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9D6" w:rsidRPr="009F5BE5" w:rsidRDefault="00AB49D6" w:rsidP="00AB49D6">
      <w:pPr>
        <w:spacing w:before="120" w:after="120"/>
        <w:rPr>
          <w:rFonts w:cs="Arial"/>
          <w:b/>
          <w:bCs/>
          <w:noProof/>
          <w:sz w:val="20"/>
          <w:szCs w:val="20"/>
        </w:rPr>
      </w:pPr>
      <w:bookmarkStart w:id="0" w:name="_GoBack"/>
      <w:bookmarkEnd w:id="0"/>
      <w:r w:rsidRPr="009F5BE5">
        <w:rPr>
          <w:rFonts w:cs="Arial"/>
          <w:b/>
          <w:bCs/>
          <w:noProof/>
          <w:sz w:val="20"/>
          <w:szCs w:val="20"/>
        </w:rPr>
        <w:t>OBRAZLOŽITEV</w:t>
      </w:r>
    </w:p>
    <w:p w:rsidR="008C7D95" w:rsidRPr="009F5BE5" w:rsidRDefault="008C7D95" w:rsidP="00AB49D6">
      <w:pPr>
        <w:spacing w:before="120" w:after="120"/>
        <w:rPr>
          <w:rFonts w:cs="Arial"/>
          <w:b/>
          <w:bCs/>
          <w:noProof/>
          <w:sz w:val="20"/>
          <w:szCs w:val="20"/>
        </w:rPr>
      </w:pPr>
      <w:r w:rsidRPr="009F5BE5">
        <w:rPr>
          <w:rFonts w:cs="Arial"/>
          <w:b/>
          <w:bCs/>
          <w:noProof/>
          <w:sz w:val="20"/>
          <w:szCs w:val="20"/>
        </w:rPr>
        <w:t>I. UVOD</w:t>
      </w:r>
    </w:p>
    <w:p w:rsidR="00AB49D6" w:rsidRPr="009F5BE5" w:rsidRDefault="00AB49D6" w:rsidP="00153EA6">
      <w:pPr>
        <w:pStyle w:val="Odstavekseznama"/>
        <w:numPr>
          <w:ilvl w:val="0"/>
          <w:numId w:val="33"/>
        </w:numPr>
        <w:overflowPunct/>
        <w:autoSpaceDE/>
        <w:autoSpaceDN/>
        <w:adjustRightInd/>
        <w:spacing w:before="240" w:after="120"/>
        <w:ind w:left="567" w:hanging="425"/>
        <w:contextualSpacing w:val="0"/>
        <w:textAlignment w:val="auto"/>
        <w:rPr>
          <w:rFonts w:cs="Arial"/>
          <w:b/>
          <w:bCs/>
          <w:noProof/>
          <w:sz w:val="20"/>
          <w:szCs w:val="20"/>
        </w:rPr>
      </w:pPr>
      <w:r w:rsidRPr="009F5BE5">
        <w:rPr>
          <w:rFonts w:cs="Arial"/>
          <w:b/>
          <w:bCs/>
          <w:noProof/>
          <w:sz w:val="20"/>
          <w:szCs w:val="20"/>
        </w:rPr>
        <w:t>Pravna podlaga</w:t>
      </w:r>
    </w:p>
    <w:p w:rsidR="00AB49D6" w:rsidRPr="009F5BE5" w:rsidRDefault="00ED5E65" w:rsidP="00AB49D6">
      <w:pPr>
        <w:pStyle w:val="tevilkanakoncupredpisa"/>
        <w:tabs>
          <w:tab w:val="center" w:pos="6804"/>
        </w:tabs>
        <w:spacing w:before="40" w:after="40"/>
        <w:rPr>
          <w:rFonts w:cs="Arial"/>
          <w:bCs/>
          <w:noProof/>
          <w:sz w:val="20"/>
          <w:szCs w:val="20"/>
        </w:rPr>
      </w:pPr>
      <w:r w:rsidRPr="009F5BE5">
        <w:rPr>
          <w:rFonts w:cs="Arial"/>
          <w:bCs/>
          <w:noProof/>
          <w:sz w:val="20"/>
          <w:szCs w:val="20"/>
        </w:rPr>
        <w:t>Pravna podlaga za izdajo Uredba o izvajanju Uredbe (EU) o recikliranju ladij je sedmi odstavek 21. člena Zakona o Vladi Republike Slovenije (Uradni list RS, št. 24/05 –uradno prečiščeno besedilo, 109/08, 38/10 –ZUKN, 8/12, 21/13, 47/13 –ZDU-1G, 65/14 in 55/17), ki določa, da Vlada RS za izvrševanje predpisov Evropske unije izdaja uredbe in druge akte iz svoje pristojnosti</w:t>
      </w:r>
    </w:p>
    <w:p w:rsidR="00AB49D6" w:rsidRPr="009F5BE5" w:rsidRDefault="00AB49D6" w:rsidP="00153EA6">
      <w:pPr>
        <w:pStyle w:val="Odstavekseznama"/>
        <w:numPr>
          <w:ilvl w:val="0"/>
          <w:numId w:val="33"/>
        </w:numPr>
        <w:overflowPunct/>
        <w:autoSpaceDE/>
        <w:autoSpaceDN/>
        <w:adjustRightInd/>
        <w:spacing w:before="240" w:after="120"/>
        <w:ind w:left="567" w:hanging="425"/>
        <w:contextualSpacing w:val="0"/>
        <w:textAlignment w:val="auto"/>
        <w:rPr>
          <w:rFonts w:cs="Arial"/>
          <w:b/>
          <w:bCs/>
          <w:noProof/>
          <w:sz w:val="20"/>
          <w:szCs w:val="20"/>
        </w:rPr>
      </w:pPr>
      <w:r w:rsidRPr="009F5BE5">
        <w:rPr>
          <w:rFonts w:cs="Arial"/>
          <w:b/>
          <w:bCs/>
          <w:noProof/>
          <w:sz w:val="20"/>
          <w:szCs w:val="20"/>
        </w:rPr>
        <w:t>Splošna obrazložitev v zvezi s predlogom predpisa</w:t>
      </w:r>
    </w:p>
    <w:p w:rsidR="009E4BA4" w:rsidRPr="009F5BE5" w:rsidRDefault="00ED5E65" w:rsidP="009E4BA4">
      <w:pPr>
        <w:pStyle w:val="tevilkanakoncupredpisa"/>
        <w:tabs>
          <w:tab w:val="center" w:pos="6804"/>
        </w:tabs>
        <w:spacing w:before="40" w:after="40"/>
        <w:rPr>
          <w:rFonts w:cs="Arial"/>
          <w:bCs/>
          <w:noProof/>
          <w:sz w:val="20"/>
          <w:szCs w:val="20"/>
          <w:lang w:val="sl-SI"/>
        </w:rPr>
      </w:pPr>
      <w:r w:rsidRPr="009F5BE5">
        <w:rPr>
          <w:rFonts w:cs="Arial"/>
          <w:bCs/>
          <w:noProof/>
          <w:sz w:val="20"/>
          <w:szCs w:val="20"/>
        </w:rPr>
        <w:t>Uredba o izvajanju Uredbe (EU) o recikliranju ladij določa pristojne organe, nadzor, prekrške in sankcije za izvajanje Uredbe (EU) št.</w:t>
      </w:r>
      <w:r w:rsidRPr="009F5BE5">
        <w:rPr>
          <w:rFonts w:cs="Arial"/>
          <w:bCs/>
          <w:noProof/>
          <w:sz w:val="20"/>
          <w:szCs w:val="20"/>
          <w:lang w:val="sl-SI"/>
        </w:rPr>
        <w:t> </w:t>
      </w:r>
      <w:r w:rsidRPr="009F5BE5">
        <w:rPr>
          <w:rFonts w:cs="Arial"/>
          <w:bCs/>
          <w:noProof/>
          <w:sz w:val="20"/>
          <w:szCs w:val="20"/>
        </w:rPr>
        <w:t>1257/2013 Evropskega parlamenta in Sveta z dne 20.</w:t>
      </w:r>
      <w:r w:rsidRPr="009F5BE5">
        <w:rPr>
          <w:rFonts w:cs="Arial"/>
          <w:bCs/>
          <w:noProof/>
          <w:sz w:val="20"/>
          <w:szCs w:val="20"/>
          <w:lang w:val="sl-SI"/>
        </w:rPr>
        <w:t> </w:t>
      </w:r>
      <w:r w:rsidRPr="009F5BE5">
        <w:rPr>
          <w:rFonts w:cs="Arial"/>
          <w:bCs/>
          <w:noProof/>
          <w:sz w:val="20"/>
          <w:szCs w:val="20"/>
        </w:rPr>
        <w:t>novembra 2013 o recikliranju ladij in spremembi Uredbe (ES) št.</w:t>
      </w:r>
      <w:r w:rsidRPr="009F5BE5">
        <w:rPr>
          <w:rFonts w:cs="Arial"/>
          <w:bCs/>
          <w:noProof/>
          <w:sz w:val="20"/>
          <w:szCs w:val="20"/>
          <w:lang w:val="sl-SI"/>
        </w:rPr>
        <w:t> </w:t>
      </w:r>
      <w:r w:rsidRPr="009F5BE5">
        <w:rPr>
          <w:rFonts w:cs="Arial"/>
          <w:bCs/>
          <w:noProof/>
          <w:sz w:val="20"/>
          <w:szCs w:val="20"/>
        </w:rPr>
        <w:t>1013/2006 in Direktive 2009/16/ES (UL EU št.</w:t>
      </w:r>
      <w:r w:rsidRPr="009F5BE5">
        <w:rPr>
          <w:rFonts w:cs="Arial"/>
          <w:bCs/>
          <w:noProof/>
          <w:sz w:val="20"/>
          <w:szCs w:val="20"/>
          <w:lang w:val="sl-SI"/>
        </w:rPr>
        <w:t> </w:t>
      </w:r>
      <w:r w:rsidRPr="009F5BE5">
        <w:rPr>
          <w:rFonts w:cs="Arial"/>
          <w:bCs/>
          <w:noProof/>
          <w:sz w:val="20"/>
          <w:szCs w:val="20"/>
        </w:rPr>
        <w:t>330 z dne 10.</w:t>
      </w:r>
      <w:r w:rsidRPr="009F5BE5">
        <w:rPr>
          <w:rFonts w:cs="Arial"/>
          <w:bCs/>
          <w:noProof/>
          <w:sz w:val="20"/>
          <w:szCs w:val="20"/>
          <w:lang w:val="sl-SI"/>
        </w:rPr>
        <w:t> </w:t>
      </w:r>
      <w:r w:rsidRPr="009F5BE5">
        <w:rPr>
          <w:rFonts w:cs="Arial"/>
          <w:bCs/>
          <w:noProof/>
          <w:sz w:val="20"/>
          <w:szCs w:val="20"/>
        </w:rPr>
        <w:t>12.</w:t>
      </w:r>
      <w:r w:rsidRPr="009F5BE5">
        <w:rPr>
          <w:rFonts w:cs="Arial"/>
          <w:bCs/>
          <w:noProof/>
          <w:sz w:val="20"/>
          <w:szCs w:val="20"/>
          <w:lang w:val="sl-SI"/>
        </w:rPr>
        <w:t> </w:t>
      </w:r>
      <w:r w:rsidRPr="009F5BE5">
        <w:rPr>
          <w:rFonts w:cs="Arial"/>
          <w:bCs/>
          <w:noProof/>
          <w:sz w:val="20"/>
          <w:szCs w:val="20"/>
        </w:rPr>
        <w:t>2013, str.</w:t>
      </w:r>
      <w:r w:rsidRPr="009F5BE5">
        <w:rPr>
          <w:rFonts w:cs="Arial"/>
          <w:bCs/>
          <w:noProof/>
          <w:sz w:val="20"/>
          <w:szCs w:val="20"/>
          <w:lang w:val="sl-SI"/>
        </w:rPr>
        <w:t> </w:t>
      </w:r>
      <w:r w:rsidRPr="009F5BE5">
        <w:rPr>
          <w:rFonts w:cs="Arial"/>
          <w:bCs/>
          <w:noProof/>
          <w:sz w:val="20"/>
          <w:szCs w:val="20"/>
        </w:rPr>
        <w:t>1; v nadaljnjem besedilu: Uredba 1257/2013/EU)</w:t>
      </w:r>
      <w:r w:rsidRPr="009F5BE5">
        <w:rPr>
          <w:rFonts w:cs="Arial"/>
          <w:bCs/>
          <w:noProof/>
          <w:sz w:val="20"/>
          <w:szCs w:val="20"/>
          <w:lang w:val="sl-SI"/>
        </w:rPr>
        <w:t>.</w:t>
      </w:r>
    </w:p>
    <w:p w:rsidR="00ED5E65" w:rsidRPr="009F5BE5" w:rsidRDefault="00ED5E65" w:rsidP="009E4BA4">
      <w:pPr>
        <w:pStyle w:val="tevilkanakoncupredpisa"/>
        <w:tabs>
          <w:tab w:val="center" w:pos="6804"/>
        </w:tabs>
        <w:spacing w:before="40" w:after="40"/>
        <w:rPr>
          <w:sz w:val="20"/>
          <w:szCs w:val="20"/>
          <w:lang w:val="sl-SI"/>
        </w:rPr>
      </w:pPr>
    </w:p>
    <w:p w:rsidR="009E4BA4" w:rsidRPr="009F5BE5" w:rsidRDefault="009E4BA4" w:rsidP="009E4BA4">
      <w:pPr>
        <w:pStyle w:val="tevilkanakoncupredpisa"/>
        <w:tabs>
          <w:tab w:val="center" w:pos="6804"/>
        </w:tabs>
        <w:spacing w:before="40" w:after="40"/>
        <w:rPr>
          <w:sz w:val="20"/>
          <w:szCs w:val="20"/>
          <w:lang w:val="sl-SI"/>
        </w:rPr>
      </w:pPr>
      <w:r w:rsidRPr="009F5BE5">
        <w:rPr>
          <w:sz w:val="20"/>
          <w:szCs w:val="20"/>
          <w:lang w:val="sl-SI"/>
        </w:rPr>
        <w:t xml:space="preserve">Cilj </w:t>
      </w:r>
      <w:r w:rsidR="00ED5E65" w:rsidRPr="009F5BE5">
        <w:rPr>
          <w:sz w:val="20"/>
          <w:szCs w:val="20"/>
          <w:lang w:val="sl-SI"/>
        </w:rPr>
        <w:t xml:space="preserve">Uredbe 1257/2013/EU je </w:t>
      </w:r>
      <w:r w:rsidRPr="009F5BE5">
        <w:rPr>
          <w:sz w:val="20"/>
          <w:szCs w:val="20"/>
          <w:lang w:val="sl-SI"/>
        </w:rPr>
        <w:t xml:space="preserve">preprečiti in čim bolj zmanjšati nesreče, telesne poškodbe in druge negativne vplive na zdravje človeka in okolja med recikliranjem ladij in odstranjevanjem nevarnih odpadkov, ki jih </w:t>
      </w:r>
      <w:r w:rsidR="00153EA6" w:rsidRPr="009F5BE5">
        <w:rPr>
          <w:sz w:val="20"/>
          <w:szCs w:val="20"/>
          <w:lang w:val="sl-SI"/>
        </w:rPr>
        <w:t xml:space="preserve">le te </w:t>
      </w:r>
      <w:r w:rsidRPr="009F5BE5">
        <w:rPr>
          <w:sz w:val="20"/>
          <w:szCs w:val="20"/>
          <w:lang w:val="sl-SI"/>
        </w:rPr>
        <w:t>vsebujejo.</w:t>
      </w:r>
    </w:p>
    <w:p w:rsidR="009E4BA4" w:rsidRPr="009F5BE5" w:rsidRDefault="009E4BA4" w:rsidP="009E4BA4">
      <w:pPr>
        <w:pStyle w:val="tevilkanakoncupredpisa"/>
        <w:tabs>
          <w:tab w:val="center" w:pos="6804"/>
        </w:tabs>
        <w:spacing w:before="40" w:after="40"/>
        <w:rPr>
          <w:sz w:val="20"/>
          <w:szCs w:val="20"/>
          <w:lang w:val="sl-SI"/>
        </w:rPr>
      </w:pPr>
    </w:p>
    <w:p w:rsidR="009E4BA4" w:rsidRPr="009F5BE5" w:rsidRDefault="00ED5E65" w:rsidP="009E4BA4">
      <w:pPr>
        <w:pStyle w:val="tevilkanakoncupredpisa"/>
        <w:tabs>
          <w:tab w:val="center" w:pos="6804"/>
        </w:tabs>
        <w:spacing w:before="40" w:after="40"/>
        <w:rPr>
          <w:sz w:val="20"/>
          <w:szCs w:val="20"/>
          <w:lang w:val="sl-SI"/>
        </w:rPr>
      </w:pPr>
      <w:r w:rsidRPr="009F5BE5">
        <w:rPr>
          <w:sz w:val="20"/>
          <w:szCs w:val="20"/>
          <w:lang w:val="sl-SI"/>
        </w:rPr>
        <w:t xml:space="preserve">Ključne točke (iz opisa </w:t>
      </w:r>
      <w:r w:rsidRPr="009F5BE5">
        <w:rPr>
          <w:rFonts w:cs="Arial"/>
          <w:bCs/>
          <w:noProof/>
          <w:sz w:val="20"/>
          <w:szCs w:val="20"/>
        </w:rPr>
        <w:t>Uredb</w:t>
      </w:r>
      <w:r w:rsidRPr="009F5BE5">
        <w:rPr>
          <w:rFonts w:cs="Arial"/>
          <w:bCs/>
          <w:noProof/>
          <w:sz w:val="20"/>
          <w:szCs w:val="20"/>
          <w:lang w:val="sl-SI"/>
        </w:rPr>
        <w:t>e</w:t>
      </w:r>
      <w:r w:rsidR="00762E5A" w:rsidRPr="009F5BE5">
        <w:rPr>
          <w:rFonts w:cs="Arial"/>
          <w:bCs/>
          <w:noProof/>
          <w:sz w:val="20"/>
          <w:szCs w:val="20"/>
          <w:lang w:val="sl-SI"/>
        </w:rPr>
        <w:t> </w:t>
      </w:r>
      <w:r w:rsidRPr="009F5BE5">
        <w:rPr>
          <w:rFonts w:cs="Arial"/>
          <w:bCs/>
          <w:noProof/>
          <w:sz w:val="20"/>
          <w:szCs w:val="20"/>
        </w:rPr>
        <w:t>1257/2013/EU</w:t>
      </w:r>
      <w:r w:rsidRPr="009F5BE5">
        <w:rPr>
          <w:rFonts w:cs="Arial"/>
          <w:bCs/>
          <w:noProof/>
          <w:sz w:val="20"/>
          <w:szCs w:val="20"/>
          <w:lang w:val="sl-SI"/>
        </w:rPr>
        <w:t>):</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 xml:space="preserve">Zakonodaja se uporablja za </w:t>
      </w:r>
      <w:r w:rsidRPr="009F5BE5">
        <w:rPr>
          <w:b/>
          <w:sz w:val="20"/>
          <w:szCs w:val="20"/>
          <w:lang w:val="sl-SI"/>
        </w:rPr>
        <w:t>vse ladje, ki plujejo pod zastavo države EU</w:t>
      </w:r>
      <w:r w:rsidRPr="009F5BE5">
        <w:rPr>
          <w:sz w:val="20"/>
          <w:szCs w:val="20"/>
          <w:lang w:val="sl-SI"/>
        </w:rPr>
        <w:t xml:space="preserve">, in </w:t>
      </w:r>
      <w:r w:rsidRPr="009F5BE5">
        <w:rPr>
          <w:b/>
          <w:sz w:val="20"/>
          <w:szCs w:val="20"/>
          <w:lang w:val="sl-SI"/>
        </w:rPr>
        <w:t>plovila, ki plujejo pod zastavo držav nečlanic EU</w:t>
      </w:r>
      <w:r w:rsidRPr="009F5BE5">
        <w:rPr>
          <w:sz w:val="20"/>
          <w:szCs w:val="20"/>
          <w:lang w:val="sl-SI"/>
        </w:rPr>
        <w:t>, ki pristanejo v pristanišču ali sidrišču EU. Edina izjema so vojne ladje, druga plovila za nekomercialne vladne namene in ladje, katerih bruto tonaža je manjša od 500 ton. Določene so odgovornosti za lastnike ladij in obrate za recikliranje v EU in drugih državah.</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 xml:space="preserve">Vsaka nova ladja mora imeti na krovu </w:t>
      </w:r>
      <w:r w:rsidRPr="009F5BE5">
        <w:rPr>
          <w:b/>
          <w:sz w:val="20"/>
          <w:szCs w:val="20"/>
          <w:lang w:val="sl-SI"/>
        </w:rPr>
        <w:t>popis nevarnih materialov</w:t>
      </w:r>
      <w:r w:rsidRPr="009F5BE5">
        <w:rPr>
          <w:sz w:val="20"/>
          <w:szCs w:val="20"/>
          <w:lang w:val="sl-SI"/>
        </w:rPr>
        <w:t xml:space="preserve"> (kot so na primer azbest, svinec ali živo srebro), ki so prisotni bodisi v njeni konstrukciji ali opremi. Uporaba nekaterih nevarnih materialov je prepovedana.</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 xml:space="preserve">Pred recikliranjem ladje mora njen lastnik predložiti izvajalcu del </w:t>
      </w:r>
      <w:r w:rsidRPr="009F5BE5">
        <w:rPr>
          <w:b/>
          <w:sz w:val="20"/>
          <w:szCs w:val="20"/>
          <w:lang w:val="sl-SI"/>
        </w:rPr>
        <w:t>posebne informacije o plovilu</w:t>
      </w:r>
      <w:r w:rsidRPr="009F5BE5">
        <w:rPr>
          <w:sz w:val="20"/>
          <w:szCs w:val="20"/>
          <w:lang w:val="sl-SI"/>
        </w:rPr>
        <w:t xml:space="preserve"> in </w:t>
      </w:r>
      <w:r w:rsidRPr="009F5BE5">
        <w:rPr>
          <w:b/>
          <w:sz w:val="20"/>
          <w:szCs w:val="20"/>
          <w:lang w:val="sl-SI"/>
        </w:rPr>
        <w:t>pripraviti načrt za recikliranje ladje</w:t>
      </w:r>
      <w:r w:rsidRPr="009F5BE5">
        <w:rPr>
          <w:sz w:val="20"/>
          <w:szCs w:val="20"/>
          <w:lang w:val="sl-SI"/>
        </w:rPr>
        <w:t>. Pri tem se na primer opredeli vrsta in količina nevarnih materialov in odpadkov, ki jih bo mogoče zbrati na zastarelemu plovilu.</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 xml:space="preserve">Recikliranje se lahko izvaja samo v obratih, ki so navedeni na </w:t>
      </w:r>
      <w:r w:rsidR="00153EA6" w:rsidRPr="009F5BE5">
        <w:rPr>
          <w:sz w:val="20"/>
          <w:szCs w:val="20"/>
          <w:lang w:val="sl-SI"/>
        </w:rPr>
        <w:t>»Seznamu obratov</w:t>
      </w:r>
      <w:r w:rsidRPr="009F5BE5">
        <w:rPr>
          <w:sz w:val="20"/>
          <w:szCs w:val="20"/>
          <w:lang w:val="sl-SI"/>
        </w:rPr>
        <w:t xml:space="preserve"> EU</w:t>
      </w:r>
      <w:r w:rsidR="00153EA6" w:rsidRPr="009F5BE5">
        <w:rPr>
          <w:sz w:val="20"/>
          <w:szCs w:val="20"/>
          <w:lang w:val="sl-SI"/>
        </w:rPr>
        <w:t>«</w:t>
      </w:r>
      <w:r w:rsidRPr="009F5BE5">
        <w:rPr>
          <w:sz w:val="20"/>
          <w:szCs w:val="20"/>
          <w:lang w:val="sl-SI"/>
        </w:rPr>
        <w:t>. Obrati so lahko v EU ali v tretjih državah. Izpolnjevati morajo vrsto zahtev, povezanih z varnostjo delavcev in varstvom okolja.</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 xml:space="preserve">Namen navedenih zahtev je </w:t>
      </w:r>
      <w:r w:rsidRPr="009F5BE5">
        <w:rPr>
          <w:b/>
          <w:sz w:val="20"/>
          <w:szCs w:val="20"/>
          <w:lang w:val="sl-SI"/>
        </w:rPr>
        <w:t>preprečiti nevarnosti za zdravje zadevnih delavcev</w:t>
      </w:r>
      <w:r w:rsidRPr="009F5BE5">
        <w:rPr>
          <w:sz w:val="20"/>
          <w:szCs w:val="20"/>
          <w:lang w:val="sl-SI"/>
        </w:rPr>
        <w:t xml:space="preserve"> in </w:t>
      </w:r>
      <w:r w:rsidRPr="009F5BE5">
        <w:rPr>
          <w:b/>
          <w:sz w:val="20"/>
          <w:szCs w:val="20"/>
          <w:lang w:val="sl-SI"/>
        </w:rPr>
        <w:t>prebivalstva v bližini obrata ter čim bolj omejiti škodljive učinke na okolje</w:t>
      </w:r>
      <w:r w:rsidRPr="009F5BE5">
        <w:rPr>
          <w:sz w:val="20"/>
          <w:szCs w:val="20"/>
          <w:lang w:val="sl-SI"/>
        </w:rPr>
        <w:t>. Predvidevajo tudi posebno usposabljanje in zaščitno opremo za delavce, ki razstavljajo plovila, in predpisujejo vodenje evidenc o vseh incidentih ali nesrečah.</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Zakonodaja določa postopek izdaje dovoljenja obratom za recikliranje ladij v EU. Obrati iz drugih držav morajo predložiti vlogo Evropski komisiji in dokazati, da izpolnjujejo vsa merila, ki so določena v Uredbi.</w:t>
      </w:r>
    </w:p>
    <w:p w:rsidR="009E4BA4" w:rsidRPr="009F5BE5" w:rsidRDefault="009E4BA4" w:rsidP="009E4BA4">
      <w:pPr>
        <w:pStyle w:val="tevilkanakoncupredpisa"/>
        <w:numPr>
          <w:ilvl w:val="0"/>
          <w:numId w:val="23"/>
        </w:numPr>
        <w:tabs>
          <w:tab w:val="center" w:pos="6804"/>
        </w:tabs>
        <w:spacing w:before="40" w:after="40"/>
        <w:rPr>
          <w:sz w:val="20"/>
          <w:szCs w:val="20"/>
          <w:lang w:val="sl-SI"/>
        </w:rPr>
      </w:pPr>
      <w:r w:rsidRPr="009F5BE5">
        <w:rPr>
          <w:sz w:val="20"/>
          <w:szCs w:val="20"/>
          <w:lang w:val="sl-SI"/>
        </w:rPr>
        <w:t>Leta 2014 je bila sprejeta Uredba Sveta 2014/241/EU, ki pooblašča države EU z ladjami, ki plujejo pod njihovo zastavo ali so registrirane pod njihovo zastavo, da ratificirajo ali pristopijo k Mednarodni konvenciji iz Hongkonga o varnem in okolju prijaznem recikliranju ladij. Konvencija zajema zasnovo in gradnjo ladij z namenom omogočanja varnega in okolju prijaznega recikliranja brez ogrožanja varnosti ladij in operativne učinkovitosti. Od obratov za recikliranje ladij zahteva, da delajo na varen in okolju prijazen način ter da vzpostavijo mehanizme, ki bodo zagotavljali skladnost s pravili v zvezi z recikliranjem ladij.</w:t>
      </w:r>
      <w:r w:rsidR="009D5DF4" w:rsidRPr="009F5BE5">
        <w:rPr>
          <w:sz w:val="20"/>
          <w:szCs w:val="20"/>
          <w:lang w:val="sl-SI"/>
        </w:rPr>
        <w:t xml:space="preserve"> </w:t>
      </w:r>
    </w:p>
    <w:p w:rsidR="008C7D95" w:rsidRPr="009F5BE5" w:rsidRDefault="008C7D95" w:rsidP="008C7D95">
      <w:pPr>
        <w:spacing w:before="120" w:after="120"/>
        <w:rPr>
          <w:rFonts w:cs="Arial"/>
          <w:b/>
          <w:bCs/>
          <w:noProof/>
          <w:sz w:val="20"/>
          <w:szCs w:val="20"/>
        </w:rPr>
      </w:pPr>
      <w:r w:rsidRPr="009F5BE5">
        <w:rPr>
          <w:rFonts w:cs="Arial"/>
          <w:b/>
          <w:bCs/>
          <w:noProof/>
          <w:sz w:val="20"/>
          <w:szCs w:val="20"/>
        </w:rPr>
        <w:t xml:space="preserve">II. VSEBINSKA OBRAZLOŽITEV PREDLAGANIH REŠITEV </w:t>
      </w:r>
    </w:p>
    <w:p w:rsidR="008C7D95" w:rsidRPr="009F5BE5" w:rsidRDefault="008C7D95" w:rsidP="00ED5E65">
      <w:pPr>
        <w:pStyle w:val="tevilkanakoncupredpisa"/>
        <w:tabs>
          <w:tab w:val="center" w:pos="6804"/>
        </w:tabs>
        <w:spacing w:before="40" w:after="40"/>
        <w:rPr>
          <w:rFonts w:cs="Arial"/>
          <w:bCs/>
          <w:noProof/>
          <w:sz w:val="20"/>
          <w:szCs w:val="20"/>
          <w:lang w:val="sl-SI"/>
        </w:rPr>
      </w:pPr>
    </w:p>
    <w:p w:rsidR="00ED5E65" w:rsidRPr="009F5BE5" w:rsidRDefault="00153EA6" w:rsidP="00ED5E65">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1. členu</w:t>
      </w:r>
    </w:p>
    <w:p w:rsidR="00ED5E65" w:rsidRPr="009F5BE5" w:rsidRDefault="00762E5A" w:rsidP="00ED5E65">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členom se opredeljuje vsebina te uredbe.</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ED5E65" w:rsidRPr="009F5BE5" w:rsidRDefault="00ED5E65" w:rsidP="00ED5E65">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2. členu</w:t>
      </w:r>
    </w:p>
    <w:p w:rsidR="00ED5E65" w:rsidRPr="009F5BE5" w:rsidRDefault="00762E5A" w:rsidP="00ED5E65">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lastRenderedPageBreak/>
        <w:t>S predlaganim členom se določa, da imajo pojmi, uporabljeni v tej uredbi enak pomen kot v</w:t>
      </w:r>
      <w:r w:rsidR="00B7354B" w:rsidRPr="009F5BE5">
        <w:rPr>
          <w:rFonts w:cs="Arial"/>
          <w:bCs/>
          <w:noProof/>
          <w:sz w:val="20"/>
          <w:szCs w:val="20"/>
          <w:lang w:val="sl-SI"/>
        </w:rPr>
        <w:t xml:space="preserve"> </w:t>
      </w:r>
      <w:r w:rsidR="00B7354B" w:rsidRPr="009F5BE5">
        <w:rPr>
          <w:sz w:val="20"/>
          <w:szCs w:val="20"/>
          <w:lang w:val="sl-SI"/>
        </w:rPr>
        <w:t>Uredbi 1257/2013/EU.</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ED5E65" w:rsidRPr="009F5BE5" w:rsidRDefault="00ED5E65" w:rsidP="00ED5E65">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 xml:space="preserve">K </w:t>
      </w:r>
      <w:r w:rsidR="00F07FB1" w:rsidRPr="009F5BE5">
        <w:rPr>
          <w:rFonts w:cs="Arial"/>
          <w:b/>
          <w:bCs/>
          <w:noProof/>
          <w:sz w:val="20"/>
          <w:szCs w:val="20"/>
          <w:lang w:val="sl-SI"/>
        </w:rPr>
        <w:t>3</w:t>
      </w:r>
      <w:r w:rsidRPr="009F5BE5">
        <w:rPr>
          <w:rFonts w:cs="Arial"/>
          <w:b/>
          <w:bCs/>
          <w:noProof/>
          <w:sz w:val="20"/>
          <w:szCs w:val="20"/>
          <w:lang w:val="sl-SI"/>
        </w:rPr>
        <w:t>. členu</w:t>
      </w:r>
    </w:p>
    <w:p w:rsidR="00ED5E65" w:rsidRPr="009F5BE5" w:rsidRDefault="008C7D95" w:rsidP="00ED5E65">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V skladu z 18. členom</w:t>
      </w:r>
      <w:r w:rsidR="00B7354B" w:rsidRPr="009F5BE5">
        <w:rPr>
          <w:rFonts w:cs="Arial"/>
          <w:bCs/>
          <w:noProof/>
          <w:sz w:val="20"/>
          <w:szCs w:val="20"/>
          <w:lang w:val="sl-SI"/>
        </w:rPr>
        <w:t xml:space="preserve"> </w:t>
      </w:r>
      <w:r w:rsidR="00B7354B" w:rsidRPr="009F5BE5">
        <w:rPr>
          <w:sz w:val="20"/>
          <w:szCs w:val="20"/>
          <w:lang w:val="sl-SI"/>
        </w:rPr>
        <w:t>Uredbe 1257/2013/EU</w:t>
      </w:r>
      <w:r w:rsidR="00B7354B" w:rsidRPr="009F5BE5">
        <w:rPr>
          <w:rFonts w:cs="Arial"/>
          <w:bCs/>
          <w:noProof/>
          <w:sz w:val="20"/>
          <w:szCs w:val="20"/>
          <w:lang w:val="sl-SI"/>
        </w:rPr>
        <w:t>, so pristojni organi:</w:t>
      </w:r>
      <w:r w:rsidR="009B11BE" w:rsidRPr="009F5BE5">
        <w:rPr>
          <w:sz w:val="20"/>
          <w:szCs w:val="20"/>
        </w:rPr>
        <w:t xml:space="preserve"> </w:t>
      </w:r>
      <w:r w:rsidR="009B11BE" w:rsidRPr="009F5BE5">
        <w:rPr>
          <w:rFonts w:cs="Arial"/>
          <w:bCs/>
          <w:noProof/>
          <w:sz w:val="20"/>
          <w:szCs w:val="20"/>
          <w:lang w:val="sl-SI"/>
        </w:rPr>
        <w:t>Agencija Republike Slovenije za okolje,</w:t>
      </w:r>
      <w:r w:rsidR="009B11BE" w:rsidRPr="009F5BE5">
        <w:rPr>
          <w:sz w:val="20"/>
          <w:szCs w:val="20"/>
        </w:rPr>
        <w:t xml:space="preserve"> </w:t>
      </w:r>
      <w:r w:rsidR="009B11BE" w:rsidRPr="009F5BE5">
        <w:rPr>
          <w:rFonts w:cs="Arial"/>
          <w:bCs/>
          <w:noProof/>
          <w:sz w:val="20"/>
          <w:szCs w:val="20"/>
          <w:lang w:val="sl-SI"/>
        </w:rPr>
        <w:t xml:space="preserve">Uprava Republike Slovenije za pomorstvo ali klasifikacijski zavod, pooblaščen v skladu s predpisi o pomorstvu, </w:t>
      </w:r>
      <w:r w:rsidR="009B11BE" w:rsidRPr="009F5BE5">
        <w:rPr>
          <w:sz w:val="20"/>
          <w:szCs w:val="20"/>
          <w:lang w:val="sl-SI"/>
        </w:rPr>
        <w:t>Inšpektorat Republike Slovenije za okolje in prostor ter Pomorska inšpekcija.</w:t>
      </w:r>
    </w:p>
    <w:p w:rsidR="00F07FB1" w:rsidRPr="009F5BE5" w:rsidRDefault="00F07FB1"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4. členu</w:t>
      </w:r>
    </w:p>
    <w:p w:rsidR="00F07FB1" w:rsidRPr="009F5BE5" w:rsidRDefault="008C7D95" w:rsidP="00F07FB1">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 xml:space="preserve">S predlaganim členom se določa pogostost rednih pregledov. Uprava </w:t>
      </w:r>
      <w:r w:rsidR="00153EA6" w:rsidRPr="009F5BE5">
        <w:rPr>
          <w:rFonts w:cs="Arial"/>
          <w:bCs/>
          <w:noProof/>
          <w:sz w:val="20"/>
          <w:szCs w:val="20"/>
          <w:lang w:val="sl-SI"/>
        </w:rPr>
        <w:t xml:space="preserve">RS za pomorstvo </w:t>
      </w:r>
      <w:r w:rsidRPr="009F5BE5">
        <w:rPr>
          <w:rFonts w:cs="Arial"/>
          <w:bCs/>
          <w:noProof/>
          <w:sz w:val="20"/>
          <w:szCs w:val="20"/>
          <w:lang w:val="sl-SI"/>
        </w:rPr>
        <w:t xml:space="preserve">določa pogostost rednih pregledov. V skladu z določbo petega odstavka 8. člena </w:t>
      </w:r>
      <w:r w:rsidRPr="009F5BE5">
        <w:rPr>
          <w:sz w:val="20"/>
          <w:szCs w:val="20"/>
          <w:lang w:val="sl-SI"/>
        </w:rPr>
        <w:t>Uredbe 1257/2013/EU</w:t>
      </w:r>
      <w:r w:rsidR="000024A4" w:rsidRPr="009F5BE5">
        <w:rPr>
          <w:sz w:val="20"/>
          <w:szCs w:val="20"/>
          <w:lang w:val="sl-SI"/>
        </w:rPr>
        <w:t xml:space="preserve"> ta časovni presledek (časovni interval) ne sme biti daljši od petih let.</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5. členu</w:t>
      </w:r>
    </w:p>
    <w:p w:rsidR="00F07FB1" w:rsidRPr="009F5BE5" w:rsidRDefault="008C7D95" w:rsidP="00F07FB1">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predlaganim členom se določ</w:t>
      </w:r>
      <w:r w:rsidR="000024A4" w:rsidRPr="009F5BE5">
        <w:rPr>
          <w:rFonts w:cs="Arial"/>
          <w:bCs/>
          <w:noProof/>
          <w:sz w:val="20"/>
          <w:szCs w:val="20"/>
          <w:lang w:val="sl-SI"/>
        </w:rPr>
        <w:t>a, da se sta</w:t>
      </w:r>
      <w:r w:rsidRPr="009F5BE5">
        <w:rPr>
          <w:rFonts w:cs="Arial"/>
          <w:bCs/>
          <w:noProof/>
          <w:sz w:val="20"/>
          <w:szCs w:val="20"/>
          <w:lang w:val="sl-SI"/>
        </w:rPr>
        <w:t xml:space="preserve"> opravljanje nadzora</w:t>
      </w:r>
      <w:r w:rsidR="000024A4" w:rsidRPr="009F5BE5">
        <w:rPr>
          <w:sz w:val="20"/>
          <w:szCs w:val="20"/>
        </w:rPr>
        <w:t xml:space="preserve"> </w:t>
      </w:r>
      <w:r w:rsidR="000024A4" w:rsidRPr="009F5BE5">
        <w:rPr>
          <w:sz w:val="20"/>
          <w:szCs w:val="20"/>
          <w:lang w:val="sl-SI"/>
        </w:rPr>
        <w:t xml:space="preserve">Uredbe 1257/2013/EU in </w:t>
      </w:r>
      <w:r w:rsidR="000024A4" w:rsidRPr="009F5BE5">
        <w:rPr>
          <w:rFonts w:cs="Arial"/>
          <w:bCs/>
          <w:noProof/>
          <w:sz w:val="20"/>
          <w:szCs w:val="20"/>
          <w:lang w:val="sl-SI"/>
        </w:rPr>
        <w:t xml:space="preserve">te uredbe pristojna Inšpektorat Republike Slovenije za okolje in prostor </w:t>
      </w:r>
      <w:r w:rsidR="00153EA6" w:rsidRPr="009F5BE5">
        <w:rPr>
          <w:rFonts w:cs="Arial"/>
          <w:bCs/>
          <w:noProof/>
          <w:sz w:val="20"/>
          <w:szCs w:val="20"/>
          <w:lang w:val="sl-SI"/>
        </w:rPr>
        <w:t>ter</w:t>
      </w:r>
      <w:r w:rsidR="000024A4" w:rsidRPr="009F5BE5">
        <w:rPr>
          <w:rFonts w:cs="Arial"/>
          <w:bCs/>
          <w:noProof/>
          <w:sz w:val="20"/>
          <w:szCs w:val="20"/>
          <w:lang w:val="sl-SI"/>
        </w:rPr>
        <w:t xml:space="preserve"> Pomorska inšpekcija.</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6. členu</w:t>
      </w:r>
    </w:p>
    <w:p w:rsidR="00ED5E65" w:rsidRPr="009F5BE5" w:rsidRDefault="000F4AE1" w:rsidP="00ED5E65">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predlaganim členom se določajo globe za kršitve določb</w:t>
      </w:r>
      <w:r w:rsidRPr="009F5BE5">
        <w:rPr>
          <w:sz w:val="20"/>
          <w:szCs w:val="20"/>
        </w:rPr>
        <w:t xml:space="preserve"> </w:t>
      </w:r>
      <w:r w:rsidRPr="009F5BE5">
        <w:rPr>
          <w:sz w:val="20"/>
          <w:szCs w:val="20"/>
          <w:lang w:val="sl-SI"/>
        </w:rPr>
        <w:t>Uredbe 1257/2013/EU (</w:t>
      </w:r>
      <w:r w:rsidRPr="009F5BE5">
        <w:rPr>
          <w:rFonts w:cs="Arial"/>
          <w:bCs/>
          <w:noProof/>
          <w:sz w:val="20"/>
          <w:szCs w:val="20"/>
          <w:lang w:val="sl-SI"/>
        </w:rPr>
        <w:t>za podjetje za recikliranje ladij). Globe so določene smiselno</w:t>
      </w:r>
      <w:r w:rsidR="002E6825" w:rsidRPr="009F5BE5">
        <w:rPr>
          <w:rFonts w:cs="Arial"/>
          <w:bCs/>
          <w:noProof/>
          <w:sz w:val="20"/>
          <w:szCs w:val="20"/>
          <w:lang w:val="sl-SI"/>
        </w:rPr>
        <w:t>,</w:t>
      </w:r>
      <w:r w:rsidRPr="009F5BE5">
        <w:rPr>
          <w:rFonts w:cs="Arial"/>
          <w:bCs/>
          <w:noProof/>
          <w:sz w:val="20"/>
          <w:szCs w:val="20"/>
          <w:lang w:val="sl-SI"/>
        </w:rPr>
        <w:t xml:space="preserve"> upoštevaje okvire oziroma razmerja, kot jih postavlja </w:t>
      </w:r>
      <w:r w:rsidRPr="009F5BE5">
        <w:rPr>
          <w:rFonts w:cs="Arial"/>
          <w:b/>
          <w:bCs/>
          <w:noProof/>
          <w:sz w:val="20"/>
          <w:szCs w:val="20"/>
          <w:lang w:val="sl-SI"/>
        </w:rPr>
        <w:t>Zakon o varstvu okolja (ZVO-1)</w:t>
      </w:r>
      <w:r w:rsidRPr="009F5BE5">
        <w:rPr>
          <w:rFonts w:cs="Arial"/>
          <w:bCs/>
          <w:noProof/>
          <w:sz w:val="20"/>
          <w:szCs w:val="20"/>
          <w:lang w:val="sl-SI"/>
        </w:rPr>
        <w:t>.</w:t>
      </w:r>
    </w:p>
    <w:p w:rsidR="000F4AE1" w:rsidRPr="009F5BE5" w:rsidRDefault="000F4AE1"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7. členu</w:t>
      </w:r>
    </w:p>
    <w:p w:rsidR="000F4AE1" w:rsidRPr="009F5BE5" w:rsidRDefault="000F4AE1" w:rsidP="000F4AE1">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predlaganim členom se določajo globe za kršitve določb</w:t>
      </w:r>
      <w:r w:rsidRPr="009F5BE5">
        <w:rPr>
          <w:sz w:val="20"/>
          <w:szCs w:val="20"/>
        </w:rPr>
        <w:t xml:space="preserve"> </w:t>
      </w:r>
      <w:r w:rsidRPr="009F5BE5">
        <w:rPr>
          <w:sz w:val="20"/>
          <w:szCs w:val="20"/>
          <w:lang w:val="sl-SI"/>
        </w:rPr>
        <w:t>Uredbe 1257/2013/EU (</w:t>
      </w:r>
      <w:r w:rsidRPr="009F5BE5">
        <w:rPr>
          <w:rFonts w:cs="Arial"/>
          <w:bCs/>
          <w:noProof/>
          <w:sz w:val="20"/>
          <w:szCs w:val="20"/>
          <w:lang w:val="sl-SI"/>
        </w:rPr>
        <w:t>za obrat za recikliranje ladij). Globe so določene smiselno</w:t>
      </w:r>
      <w:r w:rsidR="002E6825" w:rsidRPr="009F5BE5">
        <w:rPr>
          <w:rFonts w:cs="Arial"/>
          <w:bCs/>
          <w:noProof/>
          <w:sz w:val="20"/>
          <w:szCs w:val="20"/>
          <w:lang w:val="sl-SI"/>
        </w:rPr>
        <w:t>,</w:t>
      </w:r>
      <w:r w:rsidRPr="009F5BE5">
        <w:rPr>
          <w:rFonts w:cs="Arial"/>
          <w:bCs/>
          <w:noProof/>
          <w:sz w:val="20"/>
          <w:szCs w:val="20"/>
          <w:lang w:val="sl-SI"/>
        </w:rPr>
        <w:t xml:space="preserve"> upoštevaje okvire oziroma razmerja, kot jih postavlja </w:t>
      </w:r>
      <w:r w:rsidRPr="009F5BE5">
        <w:rPr>
          <w:rFonts w:cs="Arial"/>
          <w:b/>
          <w:bCs/>
          <w:noProof/>
          <w:sz w:val="20"/>
          <w:szCs w:val="20"/>
          <w:lang w:val="sl-SI"/>
        </w:rPr>
        <w:t>Zakon o varstvu okolja (ZVO-1)</w:t>
      </w:r>
      <w:r w:rsidRPr="009F5BE5">
        <w:rPr>
          <w:rFonts w:cs="Arial"/>
          <w:bCs/>
          <w:noProof/>
          <w:sz w:val="20"/>
          <w:szCs w:val="20"/>
          <w:lang w:val="sl-SI"/>
        </w:rPr>
        <w:t>.</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8. členu</w:t>
      </w:r>
    </w:p>
    <w:p w:rsidR="000F4AE1" w:rsidRPr="009F5BE5" w:rsidRDefault="000F4AE1" w:rsidP="000F4AE1">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predlaganim členom se določajo globe za kršitve določb</w:t>
      </w:r>
      <w:r w:rsidRPr="009F5BE5">
        <w:rPr>
          <w:sz w:val="20"/>
          <w:szCs w:val="20"/>
        </w:rPr>
        <w:t xml:space="preserve"> </w:t>
      </w:r>
      <w:r w:rsidRPr="009F5BE5">
        <w:rPr>
          <w:sz w:val="20"/>
          <w:szCs w:val="20"/>
          <w:lang w:val="sl-SI"/>
        </w:rPr>
        <w:t>Uredbe 1257/2013/EU (</w:t>
      </w:r>
      <w:r w:rsidRPr="009F5BE5">
        <w:rPr>
          <w:rFonts w:cs="Arial"/>
          <w:bCs/>
          <w:noProof/>
          <w:sz w:val="20"/>
          <w:szCs w:val="20"/>
          <w:lang w:val="sl-SI"/>
        </w:rPr>
        <w:t>za lastnika ladje, ki pluje pod zastavo države članice). Globe so določene smiselno</w:t>
      </w:r>
      <w:r w:rsidR="002E6825" w:rsidRPr="009F5BE5">
        <w:rPr>
          <w:rFonts w:cs="Arial"/>
          <w:bCs/>
          <w:noProof/>
          <w:sz w:val="20"/>
          <w:szCs w:val="20"/>
          <w:lang w:val="sl-SI"/>
        </w:rPr>
        <w:t>,</w:t>
      </w:r>
      <w:r w:rsidRPr="009F5BE5">
        <w:rPr>
          <w:rFonts w:cs="Arial"/>
          <w:bCs/>
          <w:noProof/>
          <w:sz w:val="20"/>
          <w:szCs w:val="20"/>
          <w:lang w:val="sl-SI"/>
        </w:rPr>
        <w:t xml:space="preserve"> upoštevaje okvire oziroma razmerja, kot jih postavlja </w:t>
      </w:r>
      <w:r w:rsidRPr="009F5BE5">
        <w:rPr>
          <w:rFonts w:cs="Arial"/>
          <w:b/>
          <w:bCs/>
          <w:noProof/>
          <w:sz w:val="20"/>
          <w:szCs w:val="20"/>
          <w:lang w:val="sl-SI"/>
        </w:rPr>
        <w:t>Pomorski zakonik (PZ)</w:t>
      </w:r>
      <w:r w:rsidRPr="009F5BE5">
        <w:rPr>
          <w:rFonts w:cs="Arial"/>
          <w:bCs/>
          <w:noProof/>
          <w:sz w:val="20"/>
          <w:szCs w:val="20"/>
          <w:lang w:val="sl-SI"/>
        </w:rPr>
        <w:t>.</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F07FB1" w:rsidRPr="009F5BE5" w:rsidRDefault="00F07FB1" w:rsidP="00F07FB1">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9. členu</w:t>
      </w:r>
    </w:p>
    <w:p w:rsidR="00F07FB1" w:rsidRPr="009F5BE5" w:rsidRDefault="000F4AE1" w:rsidP="00F07FB1">
      <w:pPr>
        <w:pStyle w:val="tevilkanakoncupredpisa"/>
        <w:tabs>
          <w:tab w:val="center" w:pos="6804"/>
        </w:tabs>
        <w:spacing w:before="40" w:after="40"/>
        <w:rPr>
          <w:rFonts w:cs="Arial"/>
          <w:bCs/>
          <w:noProof/>
          <w:sz w:val="20"/>
          <w:szCs w:val="20"/>
          <w:lang w:val="sl-SI"/>
        </w:rPr>
      </w:pPr>
      <w:r w:rsidRPr="009F5BE5">
        <w:rPr>
          <w:rFonts w:cs="Arial"/>
          <w:bCs/>
          <w:noProof/>
          <w:sz w:val="20"/>
          <w:szCs w:val="20"/>
          <w:lang w:val="sl-SI"/>
        </w:rPr>
        <w:t>S predlaganim členom se določajo globe za kršitve določb</w:t>
      </w:r>
      <w:r w:rsidRPr="009F5BE5">
        <w:rPr>
          <w:sz w:val="20"/>
          <w:szCs w:val="20"/>
        </w:rPr>
        <w:t xml:space="preserve"> </w:t>
      </w:r>
      <w:r w:rsidRPr="009F5BE5">
        <w:rPr>
          <w:sz w:val="20"/>
          <w:szCs w:val="20"/>
          <w:lang w:val="sl-SI"/>
        </w:rPr>
        <w:t>Uredbe 1257/2013/EU (</w:t>
      </w:r>
      <w:r w:rsidRPr="009F5BE5">
        <w:rPr>
          <w:rFonts w:cs="Arial"/>
          <w:bCs/>
          <w:noProof/>
          <w:sz w:val="20"/>
          <w:szCs w:val="20"/>
          <w:lang w:val="sl-SI"/>
        </w:rPr>
        <w:t>za lastnika ladje, ki pluje pod zastavo tretje države). Globe so določene smiselno</w:t>
      </w:r>
      <w:r w:rsidR="002E6825" w:rsidRPr="009F5BE5">
        <w:rPr>
          <w:rFonts w:cs="Arial"/>
          <w:bCs/>
          <w:noProof/>
          <w:sz w:val="20"/>
          <w:szCs w:val="20"/>
          <w:lang w:val="sl-SI"/>
        </w:rPr>
        <w:t>,</w:t>
      </w:r>
      <w:r w:rsidRPr="009F5BE5">
        <w:rPr>
          <w:rFonts w:cs="Arial"/>
          <w:bCs/>
          <w:noProof/>
          <w:sz w:val="20"/>
          <w:szCs w:val="20"/>
          <w:lang w:val="sl-SI"/>
        </w:rPr>
        <w:t xml:space="preserve"> upoštevaje okvire oziroma razmerja, kot jih postavlja </w:t>
      </w:r>
      <w:r w:rsidRPr="009F5BE5">
        <w:rPr>
          <w:rFonts w:cs="Arial"/>
          <w:b/>
          <w:bCs/>
          <w:noProof/>
          <w:sz w:val="20"/>
          <w:szCs w:val="20"/>
          <w:lang w:val="sl-SI"/>
        </w:rPr>
        <w:t>Pomorski zakonik (PZ)</w:t>
      </w:r>
      <w:r w:rsidRPr="009F5BE5">
        <w:rPr>
          <w:rFonts w:cs="Arial"/>
          <w:bCs/>
          <w:noProof/>
          <w:sz w:val="20"/>
          <w:szCs w:val="20"/>
          <w:lang w:val="sl-SI"/>
        </w:rPr>
        <w:t>.</w:t>
      </w:r>
    </w:p>
    <w:p w:rsidR="00ED5E65" w:rsidRPr="009F5BE5" w:rsidRDefault="00ED5E65" w:rsidP="00ED5E65">
      <w:pPr>
        <w:pStyle w:val="tevilkanakoncupredpisa"/>
        <w:tabs>
          <w:tab w:val="center" w:pos="6804"/>
        </w:tabs>
        <w:spacing w:before="40" w:after="40"/>
        <w:rPr>
          <w:rFonts w:cs="Arial"/>
          <w:bCs/>
          <w:noProof/>
          <w:sz w:val="20"/>
          <w:szCs w:val="20"/>
          <w:lang w:val="sl-SI"/>
        </w:rPr>
      </w:pPr>
    </w:p>
    <w:p w:rsidR="00ED5E65" w:rsidRPr="009F5BE5" w:rsidRDefault="00ED5E65" w:rsidP="00ED5E65">
      <w:pPr>
        <w:pStyle w:val="tevilkanakoncupredpisa"/>
        <w:tabs>
          <w:tab w:val="center" w:pos="6804"/>
        </w:tabs>
        <w:spacing w:before="40" w:after="40"/>
        <w:rPr>
          <w:rFonts w:cs="Arial"/>
          <w:b/>
          <w:bCs/>
          <w:noProof/>
          <w:sz w:val="20"/>
          <w:szCs w:val="20"/>
          <w:lang w:val="sl-SI"/>
        </w:rPr>
      </w:pPr>
      <w:r w:rsidRPr="009F5BE5">
        <w:rPr>
          <w:rFonts w:cs="Arial"/>
          <w:b/>
          <w:bCs/>
          <w:noProof/>
          <w:sz w:val="20"/>
          <w:szCs w:val="20"/>
          <w:lang w:val="sl-SI"/>
        </w:rPr>
        <w:t>K 10. členu</w:t>
      </w:r>
    </w:p>
    <w:p w:rsidR="009E4BA4" w:rsidRPr="009F5BE5" w:rsidRDefault="00ED5E65">
      <w:pPr>
        <w:overflowPunct/>
        <w:autoSpaceDE/>
        <w:autoSpaceDN/>
        <w:adjustRightInd/>
        <w:jc w:val="left"/>
        <w:textAlignment w:val="auto"/>
        <w:rPr>
          <w:sz w:val="20"/>
          <w:szCs w:val="20"/>
          <w:lang w:val="x-none" w:eastAsia="x-none"/>
        </w:rPr>
      </w:pPr>
      <w:r w:rsidRPr="009F5BE5">
        <w:rPr>
          <w:snapToGrid w:val="0"/>
          <w:color w:val="000000"/>
          <w:sz w:val="20"/>
          <w:szCs w:val="20"/>
          <w:lang w:eastAsia="x-none"/>
        </w:rPr>
        <w:t>Določen je splošni 15-dnevi rok uveljavitve te uredbe.</w:t>
      </w:r>
      <w:r w:rsidR="009E4BA4" w:rsidRPr="009F5BE5">
        <w:rPr>
          <w:sz w:val="20"/>
          <w:szCs w:val="20"/>
        </w:rPr>
        <w:br w:type="page"/>
      </w:r>
    </w:p>
    <w:p w:rsidR="008D5CF1" w:rsidRPr="009F5BE5" w:rsidRDefault="008D5CF1" w:rsidP="009F5BE5">
      <w:pPr>
        <w:pStyle w:val="Pravnapodlaga"/>
        <w:spacing w:before="240"/>
        <w:ind w:firstLine="0"/>
        <w:rPr>
          <w:sz w:val="20"/>
          <w:szCs w:val="20"/>
        </w:rPr>
      </w:pPr>
      <w:r w:rsidRPr="009F5BE5">
        <w:rPr>
          <w:sz w:val="20"/>
          <w:szCs w:val="20"/>
        </w:rPr>
        <w:t>Na podlagi sedmega odstavka 21. člena Zakona o Vladi Republike Slovenije (Uradni list RS, št. 24/05 – uradno prečiščeno besedilo, 109/08, 38/10 – ZUKN, 8/12, 21/13, 47/13 – ZDU-1G, 65/14 in 55/17) izdaja Vlada Republike Slovenije</w:t>
      </w:r>
    </w:p>
    <w:p w:rsidR="00363C58" w:rsidRPr="009F5BE5" w:rsidRDefault="00ED0361" w:rsidP="00BB306F">
      <w:pPr>
        <w:pStyle w:val="Vrstapredpisa"/>
        <w:rPr>
          <w:color w:val="auto"/>
          <w:sz w:val="20"/>
          <w:szCs w:val="20"/>
          <w:lang w:val="sl-SI"/>
        </w:rPr>
      </w:pPr>
      <w:r w:rsidRPr="009F5BE5">
        <w:rPr>
          <w:color w:val="auto"/>
          <w:sz w:val="20"/>
          <w:szCs w:val="20"/>
        </w:rPr>
        <w:t>UREDB</w:t>
      </w:r>
      <w:r w:rsidR="00943C04" w:rsidRPr="009F5BE5">
        <w:rPr>
          <w:color w:val="auto"/>
          <w:sz w:val="20"/>
          <w:szCs w:val="20"/>
          <w:lang w:val="sl-SI"/>
        </w:rPr>
        <w:t>O</w:t>
      </w:r>
    </w:p>
    <w:p w:rsidR="00363C58" w:rsidRPr="009F5BE5" w:rsidRDefault="00FE2AE1" w:rsidP="002324CF">
      <w:pPr>
        <w:pStyle w:val="Naslovpredpisa"/>
        <w:spacing w:after="360"/>
        <w:rPr>
          <w:sz w:val="20"/>
          <w:szCs w:val="20"/>
          <w:lang w:val="sl-SI"/>
        </w:rPr>
      </w:pPr>
      <w:r w:rsidRPr="009F5BE5">
        <w:rPr>
          <w:sz w:val="20"/>
          <w:szCs w:val="20"/>
        </w:rPr>
        <w:t>o izvajanju Uredbe (</w:t>
      </w:r>
      <w:r w:rsidRPr="009F5BE5">
        <w:rPr>
          <w:sz w:val="20"/>
          <w:szCs w:val="20"/>
          <w:lang w:val="sl-SI"/>
        </w:rPr>
        <w:t>E</w:t>
      </w:r>
      <w:r w:rsidR="004925E1" w:rsidRPr="009F5BE5">
        <w:rPr>
          <w:sz w:val="20"/>
          <w:szCs w:val="20"/>
          <w:lang w:val="sl-SI"/>
        </w:rPr>
        <w:t>U</w:t>
      </w:r>
      <w:r w:rsidR="00363C58" w:rsidRPr="009F5BE5">
        <w:rPr>
          <w:sz w:val="20"/>
          <w:szCs w:val="20"/>
        </w:rPr>
        <w:t xml:space="preserve">) o </w:t>
      </w:r>
      <w:r w:rsidRPr="009F5BE5">
        <w:rPr>
          <w:sz w:val="20"/>
          <w:szCs w:val="20"/>
        </w:rPr>
        <w:t>recikliranju ladij</w:t>
      </w:r>
    </w:p>
    <w:p w:rsidR="002324CF" w:rsidRPr="009F5BE5" w:rsidRDefault="002324CF" w:rsidP="002324CF">
      <w:pPr>
        <w:pStyle w:val="len"/>
        <w:spacing w:before="360" w:after="120"/>
        <w:rPr>
          <w:b w:val="0"/>
          <w:sz w:val="20"/>
          <w:szCs w:val="20"/>
          <w:lang w:val="sl-SI"/>
        </w:rPr>
      </w:pPr>
      <w:r w:rsidRPr="009F5BE5">
        <w:rPr>
          <w:b w:val="0"/>
          <w:sz w:val="20"/>
          <w:szCs w:val="20"/>
          <w:lang w:val="sl-SI"/>
        </w:rPr>
        <w:t>I. SPLOŠN</w:t>
      </w:r>
      <w:r w:rsidR="003A25D8" w:rsidRPr="009F5BE5">
        <w:rPr>
          <w:b w:val="0"/>
          <w:sz w:val="20"/>
          <w:szCs w:val="20"/>
          <w:lang w:val="sl-SI"/>
        </w:rPr>
        <w:t>E</w:t>
      </w:r>
      <w:r w:rsidRPr="009F5BE5">
        <w:rPr>
          <w:b w:val="0"/>
          <w:sz w:val="20"/>
          <w:szCs w:val="20"/>
          <w:lang w:val="sl-SI"/>
        </w:rPr>
        <w:t xml:space="preserve"> DOLOČB</w:t>
      </w:r>
      <w:r w:rsidR="003A25D8" w:rsidRPr="009F5BE5">
        <w:rPr>
          <w:b w:val="0"/>
          <w:sz w:val="20"/>
          <w:szCs w:val="20"/>
          <w:lang w:val="sl-SI"/>
        </w:rPr>
        <w:t>E</w:t>
      </w:r>
    </w:p>
    <w:p w:rsidR="002F10BB" w:rsidRPr="009F5BE5" w:rsidRDefault="002F10BB" w:rsidP="002324CF">
      <w:pPr>
        <w:pStyle w:val="len"/>
        <w:spacing w:before="240"/>
        <w:rPr>
          <w:sz w:val="20"/>
          <w:szCs w:val="20"/>
        </w:rPr>
      </w:pPr>
      <w:r w:rsidRPr="009F5BE5">
        <w:rPr>
          <w:sz w:val="20"/>
          <w:szCs w:val="20"/>
          <w:lang w:val="sl-SI"/>
        </w:rPr>
        <w:t>1</w:t>
      </w:r>
      <w:r w:rsidRPr="009F5BE5">
        <w:rPr>
          <w:sz w:val="20"/>
          <w:szCs w:val="20"/>
        </w:rPr>
        <w:t>. člen</w:t>
      </w:r>
    </w:p>
    <w:p w:rsidR="002F10BB" w:rsidRPr="009F5BE5" w:rsidRDefault="002F10BB" w:rsidP="002F10BB">
      <w:pPr>
        <w:pStyle w:val="lennaslov"/>
        <w:rPr>
          <w:sz w:val="20"/>
          <w:szCs w:val="20"/>
        </w:rPr>
      </w:pPr>
      <w:r w:rsidRPr="009F5BE5">
        <w:rPr>
          <w:sz w:val="20"/>
          <w:szCs w:val="20"/>
        </w:rPr>
        <w:t>(</w:t>
      </w:r>
      <w:r w:rsidRPr="009F5BE5">
        <w:rPr>
          <w:sz w:val="20"/>
          <w:szCs w:val="20"/>
          <w:lang w:val="sl-SI"/>
        </w:rPr>
        <w:t>vsebina</w:t>
      </w:r>
      <w:r w:rsidRPr="009F5BE5">
        <w:rPr>
          <w:sz w:val="20"/>
          <w:szCs w:val="20"/>
        </w:rPr>
        <w:t>)</w:t>
      </w:r>
    </w:p>
    <w:p w:rsidR="003F61A6" w:rsidRPr="009F5BE5" w:rsidRDefault="004761F9" w:rsidP="002F10BB">
      <w:pPr>
        <w:pStyle w:val="Odstavek"/>
        <w:rPr>
          <w:sz w:val="20"/>
          <w:szCs w:val="20"/>
          <w:lang w:val="sl-SI"/>
        </w:rPr>
      </w:pPr>
      <w:r w:rsidRPr="009F5BE5">
        <w:rPr>
          <w:sz w:val="20"/>
          <w:szCs w:val="20"/>
          <w:lang w:val="sl-SI"/>
        </w:rPr>
        <w:t xml:space="preserve">Ta uredba določa </w:t>
      </w:r>
      <w:r w:rsidR="00F30D47" w:rsidRPr="009F5BE5">
        <w:rPr>
          <w:sz w:val="20"/>
          <w:szCs w:val="20"/>
          <w:lang w:val="sl-SI"/>
        </w:rPr>
        <w:t>pristojne organe, nadzor, prekrške in sankcije</w:t>
      </w:r>
      <w:r w:rsidRPr="009F5BE5">
        <w:rPr>
          <w:sz w:val="20"/>
          <w:szCs w:val="20"/>
          <w:lang w:val="sl-SI"/>
        </w:rPr>
        <w:t xml:space="preserve"> za izvajanje </w:t>
      </w:r>
      <w:r w:rsidR="009041A0" w:rsidRPr="009F5BE5">
        <w:rPr>
          <w:sz w:val="20"/>
          <w:szCs w:val="20"/>
          <w:lang w:val="sl-SI"/>
        </w:rPr>
        <w:t>Uredbe (EU) št. </w:t>
      </w:r>
      <w:r w:rsidR="00552822" w:rsidRPr="009F5BE5">
        <w:rPr>
          <w:sz w:val="20"/>
          <w:szCs w:val="20"/>
          <w:lang w:val="sl-SI"/>
        </w:rPr>
        <w:t>1257/2013 Evropskega parlamenta in Sveta z dne 20.</w:t>
      </w:r>
      <w:r w:rsidR="0090341A" w:rsidRPr="009F5BE5">
        <w:rPr>
          <w:sz w:val="20"/>
          <w:szCs w:val="20"/>
          <w:lang w:val="sl-SI"/>
        </w:rPr>
        <w:t> </w:t>
      </w:r>
      <w:r w:rsidR="007800E4" w:rsidRPr="009F5BE5">
        <w:rPr>
          <w:sz w:val="20"/>
          <w:szCs w:val="20"/>
          <w:lang w:val="sl-SI"/>
        </w:rPr>
        <w:t>n</w:t>
      </w:r>
      <w:r w:rsidR="00552822" w:rsidRPr="009F5BE5">
        <w:rPr>
          <w:sz w:val="20"/>
          <w:szCs w:val="20"/>
          <w:lang w:val="sl-SI"/>
        </w:rPr>
        <w:t>ovembra</w:t>
      </w:r>
      <w:r w:rsidR="0090341A" w:rsidRPr="009F5BE5">
        <w:rPr>
          <w:sz w:val="20"/>
          <w:szCs w:val="20"/>
          <w:lang w:val="sl-SI"/>
        </w:rPr>
        <w:t> </w:t>
      </w:r>
      <w:r w:rsidR="00552822" w:rsidRPr="009F5BE5">
        <w:rPr>
          <w:sz w:val="20"/>
          <w:szCs w:val="20"/>
          <w:lang w:val="sl-SI"/>
        </w:rPr>
        <w:t>2013 o recikliranju ladij in spremembi Uredbe (ES) št.</w:t>
      </w:r>
      <w:r w:rsidR="0090341A" w:rsidRPr="009F5BE5">
        <w:rPr>
          <w:sz w:val="20"/>
          <w:szCs w:val="20"/>
          <w:lang w:val="sl-SI"/>
        </w:rPr>
        <w:t> 1013/2006 in Direktive </w:t>
      </w:r>
      <w:r w:rsidR="00552822" w:rsidRPr="009F5BE5">
        <w:rPr>
          <w:sz w:val="20"/>
          <w:szCs w:val="20"/>
          <w:lang w:val="sl-SI"/>
        </w:rPr>
        <w:t>2009/16/ES (UL</w:t>
      </w:r>
      <w:r w:rsidR="004772AA" w:rsidRPr="009F5BE5">
        <w:rPr>
          <w:sz w:val="20"/>
          <w:szCs w:val="20"/>
          <w:lang w:val="sl-SI"/>
        </w:rPr>
        <w:t> EU</w:t>
      </w:r>
      <w:r w:rsidR="00552822" w:rsidRPr="009F5BE5">
        <w:rPr>
          <w:sz w:val="20"/>
          <w:szCs w:val="20"/>
          <w:lang w:val="sl-SI"/>
        </w:rPr>
        <w:t xml:space="preserve"> </w:t>
      </w:r>
      <w:r w:rsidR="00552822" w:rsidRPr="009F5BE5">
        <w:rPr>
          <w:sz w:val="20"/>
          <w:szCs w:val="20"/>
        </w:rPr>
        <w:t>št.</w:t>
      </w:r>
      <w:r w:rsidR="004772AA" w:rsidRPr="009F5BE5">
        <w:rPr>
          <w:sz w:val="20"/>
          <w:szCs w:val="20"/>
          <w:lang w:val="sl-SI"/>
        </w:rPr>
        <w:t> </w:t>
      </w:r>
      <w:r w:rsidR="00552822" w:rsidRPr="009F5BE5">
        <w:rPr>
          <w:sz w:val="20"/>
          <w:szCs w:val="20"/>
          <w:lang w:val="sl-SI"/>
        </w:rPr>
        <w:t>330</w:t>
      </w:r>
      <w:r w:rsidR="00552822" w:rsidRPr="009F5BE5">
        <w:rPr>
          <w:sz w:val="20"/>
          <w:szCs w:val="20"/>
        </w:rPr>
        <w:t xml:space="preserve"> z dne </w:t>
      </w:r>
      <w:r w:rsidR="00552822" w:rsidRPr="009F5BE5">
        <w:rPr>
          <w:sz w:val="20"/>
          <w:szCs w:val="20"/>
          <w:lang w:val="sl-SI"/>
        </w:rPr>
        <w:t>10</w:t>
      </w:r>
      <w:r w:rsidR="00552822" w:rsidRPr="009F5BE5">
        <w:rPr>
          <w:sz w:val="20"/>
          <w:szCs w:val="20"/>
        </w:rPr>
        <w:t>. 1</w:t>
      </w:r>
      <w:r w:rsidR="00552822" w:rsidRPr="009F5BE5">
        <w:rPr>
          <w:sz w:val="20"/>
          <w:szCs w:val="20"/>
          <w:lang w:val="sl-SI"/>
        </w:rPr>
        <w:t>2</w:t>
      </w:r>
      <w:r w:rsidR="00552822" w:rsidRPr="009F5BE5">
        <w:rPr>
          <w:sz w:val="20"/>
          <w:szCs w:val="20"/>
        </w:rPr>
        <w:t>.</w:t>
      </w:r>
      <w:r w:rsidR="00552822" w:rsidRPr="009F5BE5">
        <w:rPr>
          <w:sz w:val="20"/>
          <w:szCs w:val="20"/>
          <w:lang w:val="sl-SI"/>
        </w:rPr>
        <w:t> </w:t>
      </w:r>
      <w:r w:rsidR="00552822" w:rsidRPr="009F5BE5">
        <w:rPr>
          <w:sz w:val="20"/>
          <w:szCs w:val="20"/>
        </w:rPr>
        <w:t>20</w:t>
      </w:r>
      <w:r w:rsidR="00552822" w:rsidRPr="009F5BE5">
        <w:rPr>
          <w:sz w:val="20"/>
          <w:szCs w:val="20"/>
          <w:lang w:val="sl-SI"/>
        </w:rPr>
        <w:t>1</w:t>
      </w:r>
      <w:r w:rsidR="00552822" w:rsidRPr="009F5BE5">
        <w:rPr>
          <w:sz w:val="20"/>
          <w:szCs w:val="20"/>
        </w:rPr>
        <w:t>3, str.</w:t>
      </w:r>
      <w:r w:rsidR="009041A0" w:rsidRPr="009F5BE5">
        <w:rPr>
          <w:sz w:val="20"/>
          <w:szCs w:val="20"/>
          <w:lang w:val="sl-SI"/>
        </w:rPr>
        <w:t> </w:t>
      </w:r>
      <w:r w:rsidR="00552822" w:rsidRPr="009F5BE5">
        <w:rPr>
          <w:sz w:val="20"/>
          <w:szCs w:val="20"/>
        </w:rPr>
        <w:t>1</w:t>
      </w:r>
      <w:r w:rsidR="0090341A" w:rsidRPr="009F5BE5">
        <w:rPr>
          <w:sz w:val="20"/>
          <w:szCs w:val="20"/>
        </w:rPr>
        <w:t>; v nadaljnjem besedilu: Uredba</w:t>
      </w:r>
      <w:r w:rsidR="0090341A" w:rsidRPr="009F5BE5">
        <w:rPr>
          <w:sz w:val="20"/>
          <w:szCs w:val="20"/>
          <w:lang w:val="sl-SI"/>
        </w:rPr>
        <w:t> </w:t>
      </w:r>
      <w:r w:rsidR="00552822" w:rsidRPr="009F5BE5">
        <w:rPr>
          <w:sz w:val="20"/>
          <w:szCs w:val="20"/>
        </w:rPr>
        <w:t>1257/2013/EU)</w:t>
      </w:r>
      <w:r w:rsidR="00F30D47" w:rsidRPr="009F5BE5">
        <w:rPr>
          <w:sz w:val="20"/>
          <w:szCs w:val="20"/>
          <w:lang w:val="sl-SI"/>
        </w:rPr>
        <w:t xml:space="preserve"> in te uredbe</w:t>
      </w:r>
      <w:r w:rsidR="00552822" w:rsidRPr="009F5BE5">
        <w:rPr>
          <w:sz w:val="20"/>
          <w:szCs w:val="20"/>
        </w:rPr>
        <w:t>.</w:t>
      </w:r>
    </w:p>
    <w:p w:rsidR="0090740F" w:rsidRPr="009F5BE5" w:rsidRDefault="0090740F" w:rsidP="0090740F">
      <w:pPr>
        <w:pStyle w:val="len"/>
        <w:spacing w:before="240"/>
        <w:rPr>
          <w:sz w:val="20"/>
          <w:szCs w:val="20"/>
        </w:rPr>
      </w:pPr>
      <w:r w:rsidRPr="009F5BE5">
        <w:rPr>
          <w:sz w:val="20"/>
          <w:szCs w:val="20"/>
          <w:lang w:val="sl-SI"/>
        </w:rPr>
        <w:t>2</w:t>
      </w:r>
      <w:r w:rsidRPr="009F5BE5">
        <w:rPr>
          <w:sz w:val="20"/>
          <w:szCs w:val="20"/>
        </w:rPr>
        <w:t>. člen</w:t>
      </w:r>
    </w:p>
    <w:p w:rsidR="0090740F" w:rsidRPr="009F5BE5" w:rsidRDefault="0090740F" w:rsidP="0090740F">
      <w:pPr>
        <w:pStyle w:val="lennaslov"/>
        <w:rPr>
          <w:sz w:val="20"/>
          <w:szCs w:val="20"/>
        </w:rPr>
      </w:pPr>
      <w:r w:rsidRPr="009F5BE5">
        <w:rPr>
          <w:sz w:val="20"/>
          <w:szCs w:val="20"/>
        </w:rPr>
        <w:t>(</w:t>
      </w:r>
      <w:r w:rsidRPr="009F5BE5">
        <w:rPr>
          <w:sz w:val="20"/>
          <w:szCs w:val="20"/>
          <w:lang w:val="sl-SI"/>
        </w:rPr>
        <w:t>izrazi</w:t>
      </w:r>
      <w:r w:rsidRPr="009F5BE5">
        <w:rPr>
          <w:sz w:val="20"/>
          <w:szCs w:val="20"/>
        </w:rPr>
        <w:t>)</w:t>
      </w:r>
    </w:p>
    <w:p w:rsidR="003A25D8" w:rsidRPr="009F5BE5" w:rsidRDefault="0018739D" w:rsidP="0018739D">
      <w:pPr>
        <w:pStyle w:val="Odstavek"/>
        <w:rPr>
          <w:sz w:val="20"/>
          <w:szCs w:val="20"/>
          <w:lang w:val="sl-SI"/>
        </w:rPr>
      </w:pPr>
      <w:r w:rsidRPr="009F5BE5">
        <w:rPr>
          <w:sz w:val="20"/>
          <w:szCs w:val="20"/>
          <w:lang w:val="sl-SI"/>
        </w:rPr>
        <w:t>Če ni v Zakonu o varstvu okolja, Pomorskem zakoniku ali v Uredbi o odpadkih drugače določeno, imajo besede in izrazi, ki se uporabljajo v tej uredbi, razen če iz sobesedila ne izhaja drugače, enak pomen, kot jim je bil dodeljen v Uredbi</w:t>
      </w:r>
      <w:r w:rsidR="00496371" w:rsidRPr="009F5BE5">
        <w:rPr>
          <w:sz w:val="20"/>
          <w:szCs w:val="20"/>
          <w:lang w:val="sl-SI"/>
        </w:rPr>
        <w:t> </w:t>
      </w:r>
      <w:r w:rsidRPr="009F5BE5">
        <w:rPr>
          <w:sz w:val="20"/>
          <w:szCs w:val="20"/>
          <w:lang w:val="sl-SI"/>
        </w:rPr>
        <w:t>1257/2013/EU.</w:t>
      </w:r>
    </w:p>
    <w:p w:rsidR="00363C58" w:rsidRPr="009F5BE5" w:rsidRDefault="0090740F" w:rsidP="002324CF">
      <w:pPr>
        <w:pStyle w:val="len"/>
        <w:spacing w:before="240"/>
        <w:rPr>
          <w:sz w:val="20"/>
          <w:szCs w:val="20"/>
        </w:rPr>
      </w:pPr>
      <w:r w:rsidRPr="009F5BE5">
        <w:rPr>
          <w:sz w:val="20"/>
          <w:szCs w:val="20"/>
          <w:lang w:val="sl-SI"/>
        </w:rPr>
        <w:t>3</w:t>
      </w:r>
      <w:r w:rsidR="00363C58" w:rsidRPr="009F5BE5">
        <w:rPr>
          <w:sz w:val="20"/>
          <w:szCs w:val="20"/>
        </w:rPr>
        <w:t>. člen</w:t>
      </w:r>
    </w:p>
    <w:p w:rsidR="00363C58" w:rsidRPr="009F5BE5" w:rsidRDefault="00363C58" w:rsidP="00BB306F">
      <w:pPr>
        <w:pStyle w:val="lennaslov"/>
        <w:rPr>
          <w:sz w:val="20"/>
          <w:szCs w:val="20"/>
        </w:rPr>
      </w:pPr>
      <w:r w:rsidRPr="009F5BE5">
        <w:rPr>
          <w:sz w:val="20"/>
          <w:szCs w:val="20"/>
        </w:rPr>
        <w:t>(pristojn</w:t>
      </w:r>
      <w:r w:rsidR="00566DCC" w:rsidRPr="009F5BE5">
        <w:rPr>
          <w:sz w:val="20"/>
          <w:szCs w:val="20"/>
          <w:lang w:val="sl-SI"/>
        </w:rPr>
        <w:t>i</w:t>
      </w:r>
      <w:r w:rsidRPr="009F5BE5">
        <w:rPr>
          <w:sz w:val="20"/>
          <w:szCs w:val="20"/>
        </w:rPr>
        <w:t xml:space="preserve"> organ</w:t>
      </w:r>
      <w:r w:rsidR="00566DCC" w:rsidRPr="009F5BE5">
        <w:rPr>
          <w:sz w:val="20"/>
          <w:szCs w:val="20"/>
          <w:lang w:val="sl-SI"/>
        </w:rPr>
        <w:t>i</w:t>
      </w:r>
      <w:r w:rsidRPr="009F5BE5">
        <w:rPr>
          <w:sz w:val="20"/>
          <w:szCs w:val="20"/>
        </w:rPr>
        <w:t>)</w:t>
      </w:r>
    </w:p>
    <w:p w:rsidR="00BD4293" w:rsidRPr="009F5BE5" w:rsidRDefault="00BD4293" w:rsidP="00BD4293">
      <w:pPr>
        <w:pStyle w:val="Odstavek"/>
        <w:rPr>
          <w:sz w:val="20"/>
          <w:szCs w:val="20"/>
          <w:lang w:val="sl-SI"/>
        </w:rPr>
      </w:pPr>
      <w:r w:rsidRPr="009F5BE5">
        <w:rPr>
          <w:sz w:val="20"/>
          <w:szCs w:val="20"/>
          <w:lang w:val="sl-SI"/>
        </w:rPr>
        <w:t>(</w:t>
      </w:r>
      <w:r w:rsidR="00C77FE7" w:rsidRPr="009F5BE5">
        <w:rPr>
          <w:sz w:val="20"/>
          <w:szCs w:val="20"/>
          <w:lang w:val="sl-SI"/>
        </w:rPr>
        <w:t>1</w:t>
      </w:r>
      <w:r w:rsidRPr="009F5BE5">
        <w:rPr>
          <w:sz w:val="20"/>
          <w:szCs w:val="20"/>
          <w:lang w:val="sl-SI"/>
        </w:rPr>
        <w:t xml:space="preserve">) </w:t>
      </w:r>
      <w:r w:rsidRPr="009F5BE5">
        <w:rPr>
          <w:sz w:val="20"/>
          <w:szCs w:val="20"/>
        </w:rPr>
        <w:t>Pristojn</w:t>
      </w:r>
      <w:r w:rsidRPr="009F5BE5">
        <w:rPr>
          <w:sz w:val="20"/>
          <w:szCs w:val="20"/>
          <w:lang w:val="sl-SI"/>
        </w:rPr>
        <w:t xml:space="preserve">i </w:t>
      </w:r>
      <w:r w:rsidRPr="009F5BE5">
        <w:rPr>
          <w:sz w:val="20"/>
          <w:szCs w:val="20"/>
        </w:rPr>
        <w:t xml:space="preserve">organ za izvajanje Uredbe 1257/2013/EU </w:t>
      </w:r>
      <w:r w:rsidRPr="009F5BE5">
        <w:rPr>
          <w:sz w:val="20"/>
          <w:szCs w:val="20"/>
          <w:lang w:val="sl-SI"/>
        </w:rPr>
        <w:t xml:space="preserve">v delu, ki se nanaša na </w:t>
      </w:r>
      <w:r w:rsidR="005257B7" w:rsidRPr="009F5BE5">
        <w:rPr>
          <w:sz w:val="20"/>
          <w:szCs w:val="20"/>
          <w:lang w:val="sl-SI"/>
        </w:rPr>
        <w:t xml:space="preserve">odobritev opravljanja dejavnosti </w:t>
      </w:r>
      <w:r w:rsidRPr="009F5BE5">
        <w:rPr>
          <w:sz w:val="20"/>
          <w:szCs w:val="20"/>
          <w:lang w:val="sl-SI"/>
        </w:rPr>
        <w:t>recikliranj</w:t>
      </w:r>
      <w:r w:rsidR="005257B7" w:rsidRPr="009F5BE5">
        <w:rPr>
          <w:sz w:val="20"/>
          <w:szCs w:val="20"/>
          <w:lang w:val="sl-SI"/>
        </w:rPr>
        <w:t>a</w:t>
      </w:r>
      <w:r w:rsidRPr="009F5BE5">
        <w:rPr>
          <w:sz w:val="20"/>
          <w:szCs w:val="20"/>
          <w:lang w:val="sl-SI"/>
        </w:rPr>
        <w:t xml:space="preserve"> ladij </w:t>
      </w:r>
      <w:r w:rsidR="005257B7" w:rsidRPr="009F5BE5">
        <w:rPr>
          <w:sz w:val="20"/>
          <w:szCs w:val="20"/>
          <w:lang w:val="sl-SI"/>
        </w:rPr>
        <w:t xml:space="preserve">je </w:t>
      </w:r>
      <w:r w:rsidRPr="009F5BE5">
        <w:rPr>
          <w:sz w:val="20"/>
          <w:szCs w:val="20"/>
          <w:lang w:val="sl-SI"/>
        </w:rPr>
        <w:t xml:space="preserve">Agencija Republike Slovenije za </w:t>
      </w:r>
      <w:r w:rsidR="00C13EA9" w:rsidRPr="009F5BE5">
        <w:rPr>
          <w:sz w:val="20"/>
          <w:szCs w:val="20"/>
          <w:lang w:val="sl-SI"/>
        </w:rPr>
        <w:t>okolje</w:t>
      </w:r>
      <w:r w:rsidRPr="009F5BE5">
        <w:rPr>
          <w:sz w:val="20"/>
          <w:szCs w:val="20"/>
          <w:lang w:val="sl-SI"/>
        </w:rPr>
        <w:t>.</w:t>
      </w:r>
    </w:p>
    <w:p w:rsidR="00AE5BA7" w:rsidRPr="009F5BE5" w:rsidRDefault="00EF2D2C" w:rsidP="00BD4293">
      <w:pPr>
        <w:pStyle w:val="Odstavek"/>
        <w:rPr>
          <w:strike/>
          <w:sz w:val="20"/>
          <w:szCs w:val="20"/>
          <w:lang w:val="sl-SI"/>
        </w:rPr>
      </w:pPr>
      <w:r w:rsidRPr="009F5BE5">
        <w:rPr>
          <w:sz w:val="20"/>
          <w:szCs w:val="20"/>
          <w:lang w:val="sl-SI"/>
        </w:rPr>
        <w:t>(</w:t>
      </w:r>
      <w:r w:rsidR="005257B7" w:rsidRPr="009F5BE5">
        <w:rPr>
          <w:sz w:val="20"/>
          <w:szCs w:val="20"/>
          <w:lang w:val="sl-SI"/>
        </w:rPr>
        <w:t>2</w:t>
      </w:r>
      <w:r w:rsidRPr="009F5BE5">
        <w:rPr>
          <w:sz w:val="20"/>
          <w:szCs w:val="20"/>
          <w:lang w:val="sl-SI"/>
        </w:rPr>
        <w:t xml:space="preserve">) </w:t>
      </w:r>
      <w:r w:rsidR="00BD4293" w:rsidRPr="009F5BE5">
        <w:rPr>
          <w:sz w:val="20"/>
          <w:szCs w:val="20"/>
        </w:rPr>
        <w:t>Pristojn</w:t>
      </w:r>
      <w:r w:rsidR="00BD4293" w:rsidRPr="009F5BE5">
        <w:rPr>
          <w:sz w:val="20"/>
          <w:szCs w:val="20"/>
          <w:lang w:val="sl-SI"/>
        </w:rPr>
        <w:t xml:space="preserve">i </w:t>
      </w:r>
      <w:r w:rsidR="00BD4293" w:rsidRPr="009F5BE5">
        <w:rPr>
          <w:sz w:val="20"/>
          <w:szCs w:val="20"/>
        </w:rPr>
        <w:t xml:space="preserve">organ za izvajanje Uredbe 1257/2013/EU </w:t>
      </w:r>
      <w:r w:rsidR="00BD4293" w:rsidRPr="009F5BE5">
        <w:rPr>
          <w:sz w:val="20"/>
          <w:szCs w:val="20"/>
          <w:lang w:val="sl-SI"/>
        </w:rPr>
        <w:t xml:space="preserve">v delu, ki se nanaša na ladje, </w:t>
      </w:r>
      <w:r w:rsidR="00BD4293" w:rsidRPr="009F5BE5">
        <w:rPr>
          <w:sz w:val="20"/>
          <w:szCs w:val="20"/>
        </w:rPr>
        <w:t>ki plujejo pod zastavo Republike Slovenije, ali ladje, ki delujejo pod pristojnostjo Republike Slovenije</w:t>
      </w:r>
      <w:r w:rsidR="001C6136" w:rsidRPr="009F5BE5">
        <w:rPr>
          <w:sz w:val="20"/>
          <w:szCs w:val="20"/>
          <w:lang w:val="sl-SI"/>
        </w:rPr>
        <w:t>, ali ladje, ki plujejo pod zastavo tretje države</w:t>
      </w:r>
      <w:r w:rsidR="00345BF2" w:rsidRPr="009F5BE5">
        <w:rPr>
          <w:sz w:val="20"/>
          <w:szCs w:val="20"/>
          <w:lang w:val="sl-SI"/>
        </w:rPr>
        <w:t xml:space="preserve"> in pristanejo v pristanišču ali sidrišču države članice</w:t>
      </w:r>
      <w:r w:rsidR="005257B7" w:rsidRPr="009F5BE5">
        <w:rPr>
          <w:sz w:val="20"/>
          <w:szCs w:val="20"/>
          <w:lang w:val="sl-SI"/>
        </w:rPr>
        <w:t xml:space="preserve"> </w:t>
      </w:r>
      <w:r w:rsidR="00BD4293" w:rsidRPr="009F5BE5">
        <w:rPr>
          <w:sz w:val="20"/>
          <w:szCs w:val="20"/>
          <w:lang w:val="sl-SI"/>
        </w:rPr>
        <w:t xml:space="preserve">je </w:t>
      </w:r>
      <w:r w:rsidR="00AE5BA7" w:rsidRPr="009F5BE5">
        <w:rPr>
          <w:sz w:val="20"/>
          <w:szCs w:val="20"/>
          <w:lang w:val="sl-SI"/>
        </w:rPr>
        <w:t xml:space="preserve">Uprava </w:t>
      </w:r>
      <w:r w:rsidR="002C1243" w:rsidRPr="009F5BE5">
        <w:rPr>
          <w:sz w:val="20"/>
          <w:szCs w:val="20"/>
          <w:lang w:val="sl-SI"/>
        </w:rPr>
        <w:t xml:space="preserve">Republike Slovenije </w:t>
      </w:r>
      <w:r w:rsidR="00AE5BA7" w:rsidRPr="009F5BE5">
        <w:rPr>
          <w:sz w:val="20"/>
          <w:szCs w:val="20"/>
          <w:lang w:val="sl-SI"/>
        </w:rPr>
        <w:t>za pomorstvo</w:t>
      </w:r>
      <w:r w:rsidR="005365A2" w:rsidRPr="009F5BE5">
        <w:rPr>
          <w:sz w:val="20"/>
          <w:szCs w:val="20"/>
          <w:lang w:val="sl-SI"/>
        </w:rPr>
        <w:t xml:space="preserve"> ali</w:t>
      </w:r>
      <w:r w:rsidR="00527D2D" w:rsidRPr="009F5BE5">
        <w:rPr>
          <w:sz w:val="20"/>
          <w:szCs w:val="20"/>
          <w:lang w:val="sl-SI"/>
        </w:rPr>
        <w:t xml:space="preserve"> klasifikacijski zavod, pooblaščen v skladu s predpisi o pomorstvu.</w:t>
      </w:r>
    </w:p>
    <w:p w:rsidR="005257B7" w:rsidRPr="009F5BE5" w:rsidRDefault="005257B7" w:rsidP="00EF2D2C">
      <w:pPr>
        <w:pStyle w:val="Odstavek"/>
        <w:rPr>
          <w:sz w:val="20"/>
          <w:szCs w:val="20"/>
          <w:lang w:val="sl-SI"/>
        </w:rPr>
      </w:pPr>
      <w:r w:rsidRPr="009F5BE5">
        <w:rPr>
          <w:sz w:val="20"/>
          <w:szCs w:val="20"/>
          <w:lang w:val="sl-SI"/>
        </w:rPr>
        <w:t xml:space="preserve">(3) </w:t>
      </w:r>
      <w:r w:rsidR="00482242" w:rsidRPr="009F5BE5">
        <w:rPr>
          <w:sz w:val="20"/>
          <w:szCs w:val="20"/>
        </w:rPr>
        <w:t>Pristojn</w:t>
      </w:r>
      <w:r w:rsidR="00482242" w:rsidRPr="009F5BE5">
        <w:rPr>
          <w:sz w:val="20"/>
          <w:szCs w:val="20"/>
          <w:lang w:val="sl-SI"/>
        </w:rPr>
        <w:t xml:space="preserve">i </w:t>
      </w:r>
      <w:r w:rsidRPr="009F5BE5">
        <w:rPr>
          <w:sz w:val="20"/>
          <w:szCs w:val="20"/>
        </w:rPr>
        <w:t xml:space="preserve">organ za </w:t>
      </w:r>
      <w:r w:rsidRPr="009F5BE5">
        <w:rPr>
          <w:sz w:val="20"/>
          <w:szCs w:val="20"/>
          <w:lang w:val="sl-SI"/>
        </w:rPr>
        <w:t>izvajanje</w:t>
      </w:r>
      <w:r w:rsidRPr="009F5BE5">
        <w:rPr>
          <w:sz w:val="20"/>
          <w:szCs w:val="20"/>
        </w:rPr>
        <w:t xml:space="preserve"> nadzora nad izvajanjem Uredbe 1257/2013/EU</w:t>
      </w:r>
      <w:r w:rsidR="00C13EA9" w:rsidRPr="009F5BE5">
        <w:rPr>
          <w:sz w:val="20"/>
          <w:szCs w:val="20"/>
          <w:lang w:val="sl-SI"/>
        </w:rPr>
        <w:t xml:space="preserve"> </w:t>
      </w:r>
      <w:r w:rsidRPr="009F5BE5">
        <w:rPr>
          <w:sz w:val="20"/>
          <w:szCs w:val="20"/>
          <w:lang w:val="sl-SI"/>
        </w:rPr>
        <w:t>v delu, ki se nanaša na opravljanj</w:t>
      </w:r>
      <w:r w:rsidR="009323D4" w:rsidRPr="009F5BE5">
        <w:rPr>
          <w:sz w:val="20"/>
          <w:szCs w:val="20"/>
          <w:lang w:val="sl-SI"/>
        </w:rPr>
        <w:t>e</w:t>
      </w:r>
      <w:r w:rsidRPr="009F5BE5">
        <w:rPr>
          <w:sz w:val="20"/>
          <w:szCs w:val="20"/>
          <w:lang w:val="sl-SI"/>
        </w:rPr>
        <w:t xml:space="preserve"> dejavnosti recikliranja ladij </w:t>
      </w:r>
      <w:r w:rsidR="00DE68A1" w:rsidRPr="009F5BE5">
        <w:rPr>
          <w:sz w:val="20"/>
          <w:szCs w:val="20"/>
          <w:lang w:val="sl-SI"/>
        </w:rPr>
        <w:t xml:space="preserve">in te uredbe </w:t>
      </w:r>
      <w:r w:rsidRPr="009F5BE5">
        <w:rPr>
          <w:sz w:val="20"/>
          <w:szCs w:val="20"/>
          <w:lang w:val="sl-SI"/>
        </w:rPr>
        <w:t xml:space="preserve">je </w:t>
      </w:r>
      <w:r w:rsidR="00DE68A1" w:rsidRPr="009F5BE5">
        <w:rPr>
          <w:sz w:val="20"/>
          <w:szCs w:val="20"/>
          <w:lang w:val="sl-SI"/>
        </w:rPr>
        <w:t>Inšpektorat</w:t>
      </w:r>
      <w:r w:rsidRPr="009F5BE5">
        <w:rPr>
          <w:sz w:val="20"/>
          <w:szCs w:val="20"/>
          <w:lang w:val="sl-SI"/>
        </w:rPr>
        <w:t xml:space="preserve"> Republike Slovenije za okolje</w:t>
      </w:r>
      <w:r w:rsidR="00482242" w:rsidRPr="009F5BE5">
        <w:rPr>
          <w:sz w:val="20"/>
          <w:szCs w:val="20"/>
          <w:lang w:val="sl-SI"/>
        </w:rPr>
        <w:t xml:space="preserve"> in prostor</w:t>
      </w:r>
      <w:r w:rsidRPr="009F5BE5">
        <w:rPr>
          <w:sz w:val="20"/>
          <w:szCs w:val="20"/>
          <w:lang w:val="sl-SI"/>
        </w:rPr>
        <w:t>.</w:t>
      </w:r>
    </w:p>
    <w:p w:rsidR="00F240D9" w:rsidRPr="009F5BE5" w:rsidRDefault="00EF2D2C" w:rsidP="00EF2D2C">
      <w:pPr>
        <w:pStyle w:val="Odstavek"/>
        <w:rPr>
          <w:sz w:val="20"/>
          <w:szCs w:val="20"/>
          <w:lang w:val="sl-SI"/>
        </w:rPr>
      </w:pPr>
      <w:r w:rsidRPr="009F5BE5">
        <w:rPr>
          <w:sz w:val="20"/>
          <w:szCs w:val="20"/>
          <w:lang w:val="sl-SI"/>
        </w:rPr>
        <w:t>(</w:t>
      </w:r>
      <w:r w:rsidR="005257B7" w:rsidRPr="009F5BE5">
        <w:rPr>
          <w:sz w:val="20"/>
          <w:szCs w:val="20"/>
          <w:lang w:val="sl-SI"/>
        </w:rPr>
        <w:t>4</w:t>
      </w:r>
      <w:r w:rsidRPr="009F5BE5">
        <w:rPr>
          <w:sz w:val="20"/>
          <w:szCs w:val="20"/>
          <w:lang w:val="sl-SI"/>
        </w:rPr>
        <w:t xml:space="preserve">) </w:t>
      </w:r>
      <w:r w:rsidR="00F240D9" w:rsidRPr="009F5BE5">
        <w:rPr>
          <w:sz w:val="20"/>
          <w:szCs w:val="20"/>
        </w:rPr>
        <w:t>Pristojn</w:t>
      </w:r>
      <w:r w:rsidR="00AE5BA7" w:rsidRPr="009F5BE5">
        <w:rPr>
          <w:sz w:val="20"/>
          <w:szCs w:val="20"/>
          <w:lang w:val="sl-SI"/>
        </w:rPr>
        <w:t>i</w:t>
      </w:r>
      <w:r w:rsidR="00F240D9" w:rsidRPr="009F5BE5">
        <w:rPr>
          <w:sz w:val="20"/>
          <w:szCs w:val="20"/>
        </w:rPr>
        <w:t xml:space="preserve"> organ za </w:t>
      </w:r>
      <w:r w:rsidR="00F30D47" w:rsidRPr="009F5BE5">
        <w:rPr>
          <w:sz w:val="20"/>
          <w:szCs w:val="20"/>
          <w:lang w:val="sl-SI"/>
        </w:rPr>
        <w:t>izvajanje</w:t>
      </w:r>
      <w:r w:rsidR="00F30D47" w:rsidRPr="009F5BE5">
        <w:rPr>
          <w:sz w:val="20"/>
          <w:szCs w:val="20"/>
        </w:rPr>
        <w:t xml:space="preserve"> </w:t>
      </w:r>
      <w:r w:rsidR="00F240D9" w:rsidRPr="009F5BE5">
        <w:rPr>
          <w:sz w:val="20"/>
          <w:szCs w:val="20"/>
        </w:rPr>
        <w:t>nadzora nad izvajanjem Uredbe</w:t>
      </w:r>
      <w:r w:rsidR="0090341A" w:rsidRPr="009F5BE5">
        <w:rPr>
          <w:sz w:val="20"/>
          <w:szCs w:val="20"/>
        </w:rPr>
        <w:t> </w:t>
      </w:r>
      <w:r w:rsidR="00F240D9" w:rsidRPr="009F5BE5">
        <w:rPr>
          <w:sz w:val="20"/>
          <w:szCs w:val="20"/>
        </w:rPr>
        <w:t>1257/2013/EU</w:t>
      </w:r>
      <w:r w:rsidR="00AE5BA7" w:rsidRPr="009F5BE5">
        <w:rPr>
          <w:sz w:val="20"/>
          <w:szCs w:val="20"/>
          <w:lang w:val="sl-SI"/>
        </w:rPr>
        <w:t xml:space="preserve"> </w:t>
      </w:r>
      <w:r w:rsidR="00143781" w:rsidRPr="009F5BE5">
        <w:rPr>
          <w:sz w:val="20"/>
          <w:szCs w:val="20"/>
          <w:lang w:val="sl-SI"/>
        </w:rPr>
        <w:t xml:space="preserve">v delu, ki se nanaša na ladje, </w:t>
      </w:r>
      <w:r w:rsidR="00143781" w:rsidRPr="009F5BE5">
        <w:rPr>
          <w:sz w:val="20"/>
          <w:szCs w:val="20"/>
        </w:rPr>
        <w:t>ki plujejo pod zastavo Republike Slovenije, ali ladje, ki delujejo pod pristojnostjo Republike Slovenije</w:t>
      </w:r>
      <w:r w:rsidR="00AE063F" w:rsidRPr="009F5BE5">
        <w:rPr>
          <w:sz w:val="20"/>
          <w:szCs w:val="20"/>
          <w:lang w:val="sl-SI"/>
        </w:rPr>
        <w:t>, ali ladje, ki plujejo pod zastavo tretje države</w:t>
      </w:r>
      <w:r w:rsidR="00345BF2" w:rsidRPr="009F5BE5">
        <w:rPr>
          <w:sz w:val="20"/>
          <w:szCs w:val="20"/>
          <w:lang w:val="sl-SI"/>
        </w:rPr>
        <w:t xml:space="preserve"> in pristanejo v pristanišču ali sidrišču države članice</w:t>
      </w:r>
      <w:r w:rsidR="00143781" w:rsidRPr="009F5BE5">
        <w:rPr>
          <w:sz w:val="20"/>
          <w:szCs w:val="20"/>
          <w:lang w:val="sl-SI"/>
        </w:rPr>
        <w:t xml:space="preserve"> </w:t>
      </w:r>
      <w:r w:rsidR="00DE68A1" w:rsidRPr="009F5BE5">
        <w:rPr>
          <w:sz w:val="20"/>
          <w:szCs w:val="20"/>
          <w:lang w:val="sl-SI"/>
        </w:rPr>
        <w:t xml:space="preserve">in te uredbe </w:t>
      </w:r>
      <w:r w:rsidR="00AE5BA7" w:rsidRPr="009F5BE5">
        <w:rPr>
          <w:sz w:val="20"/>
          <w:szCs w:val="20"/>
          <w:lang w:val="sl-SI"/>
        </w:rPr>
        <w:t>je</w:t>
      </w:r>
      <w:r w:rsidR="00F240D9" w:rsidRPr="009F5BE5">
        <w:rPr>
          <w:sz w:val="20"/>
          <w:szCs w:val="20"/>
          <w:lang w:val="sl-SI"/>
        </w:rPr>
        <w:t xml:space="preserve"> </w:t>
      </w:r>
      <w:r w:rsidR="00AE5BA7" w:rsidRPr="009F5BE5">
        <w:rPr>
          <w:sz w:val="20"/>
          <w:szCs w:val="20"/>
          <w:lang w:val="sl-SI"/>
        </w:rPr>
        <w:t>P</w:t>
      </w:r>
      <w:r w:rsidR="00B40325" w:rsidRPr="009F5BE5">
        <w:rPr>
          <w:sz w:val="20"/>
          <w:szCs w:val="20"/>
          <w:lang w:val="sl-SI"/>
        </w:rPr>
        <w:t>omorska</w:t>
      </w:r>
      <w:r w:rsidR="00E05CB6" w:rsidRPr="009F5BE5">
        <w:rPr>
          <w:sz w:val="20"/>
          <w:szCs w:val="20"/>
          <w:lang w:val="sl-SI"/>
        </w:rPr>
        <w:t xml:space="preserve"> </w:t>
      </w:r>
      <w:r w:rsidR="00B40325" w:rsidRPr="009F5BE5">
        <w:rPr>
          <w:sz w:val="20"/>
          <w:szCs w:val="20"/>
          <w:lang w:val="sl-SI"/>
        </w:rPr>
        <w:t>inšpekcija</w:t>
      </w:r>
      <w:r w:rsidR="005365A2" w:rsidRPr="009F5BE5">
        <w:rPr>
          <w:sz w:val="20"/>
          <w:szCs w:val="20"/>
          <w:lang w:val="sl-SI"/>
        </w:rPr>
        <w:t xml:space="preserve"> ali </w:t>
      </w:r>
      <w:r w:rsidR="00ED02B9" w:rsidRPr="009F5BE5">
        <w:rPr>
          <w:sz w:val="20"/>
          <w:szCs w:val="20"/>
          <w:lang w:val="sl-SI"/>
        </w:rPr>
        <w:t>klasifi</w:t>
      </w:r>
      <w:r w:rsidR="00527D2D" w:rsidRPr="009F5BE5">
        <w:rPr>
          <w:sz w:val="20"/>
          <w:szCs w:val="20"/>
          <w:lang w:val="sl-SI"/>
        </w:rPr>
        <w:t>kacijski zavod, pooblaščen v skladu s predpisi o pomorstvu.</w:t>
      </w:r>
    </w:p>
    <w:p w:rsidR="00A20AB7" w:rsidRPr="009F5BE5" w:rsidRDefault="00A20AB7" w:rsidP="00A20AB7">
      <w:pPr>
        <w:pStyle w:val="len"/>
        <w:spacing w:before="240"/>
        <w:rPr>
          <w:sz w:val="20"/>
          <w:szCs w:val="20"/>
        </w:rPr>
      </w:pPr>
      <w:r w:rsidRPr="009F5BE5">
        <w:rPr>
          <w:sz w:val="20"/>
          <w:szCs w:val="20"/>
          <w:lang w:val="sl-SI"/>
        </w:rPr>
        <w:t>4</w:t>
      </w:r>
      <w:r w:rsidRPr="009F5BE5">
        <w:rPr>
          <w:sz w:val="20"/>
          <w:szCs w:val="20"/>
        </w:rPr>
        <w:t>. člen</w:t>
      </w:r>
    </w:p>
    <w:p w:rsidR="00A20AB7" w:rsidRPr="009F5BE5" w:rsidRDefault="00A20AB7" w:rsidP="00A20AB7">
      <w:pPr>
        <w:pStyle w:val="lennaslov"/>
        <w:rPr>
          <w:sz w:val="20"/>
          <w:szCs w:val="20"/>
        </w:rPr>
      </w:pPr>
      <w:r w:rsidRPr="009F5BE5">
        <w:rPr>
          <w:sz w:val="20"/>
          <w:szCs w:val="20"/>
        </w:rPr>
        <w:t>(pogostost</w:t>
      </w:r>
      <w:r w:rsidRPr="009F5BE5">
        <w:rPr>
          <w:sz w:val="20"/>
          <w:szCs w:val="20"/>
          <w:lang w:val="sl-SI"/>
        </w:rPr>
        <w:t xml:space="preserve"> rednih pregledov</w:t>
      </w:r>
      <w:r w:rsidRPr="009F5BE5">
        <w:rPr>
          <w:sz w:val="20"/>
          <w:szCs w:val="20"/>
        </w:rPr>
        <w:t>)</w:t>
      </w:r>
    </w:p>
    <w:p w:rsidR="00A20AB7" w:rsidRPr="009F5BE5" w:rsidRDefault="00A20AB7" w:rsidP="00ED02B9">
      <w:pPr>
        <w:pStyle w:val="Odstavek"/>
        <w:rPr>
          <w:sz w:val="20"/>
          <w:szCs w:val="20"/>
          <w:lang w:val="sl-SI"/>
        </w:rPr>
      </w:pPr>
      <w:r w:rsidRPr="009F5BE5">
        <w:rPr>
          <w:sz w:val="20"/>
          <w:szCs w:val="20"/>
        </w:rPr>
        <w:t>Redni pregled ladij, ki plujejo pod zastavo Republike Slovenije, ali ladij, ki delujejo pod pristojnostjo Republike Slovenije se izvaja vsaj enkrat na pet let. Uprava Republike Slovenije za pomorstvo lahko določi tudi druge časovne presledke, ki pa ne smejo biti daljši od pet let.</w:t>
      </w:r>
    </w:p>
    <w:p w:rsidR="00042DF4" w:rsidRPr="009F5BE5" w:rsidRDefault="00042DF4" w:rsidP="00042DF4">
      <w:pPr>
        <w:pStyle w:val="len"/>
        <w:spacing w:before="360" w:after="120"/>
        <w:rPr>
          <w:b w:val="0"/>
          <w:sz w:val="20"/>
          <w:szCs w:val="20"/>
          <w:lang w:val="sl-SI"/>
        </w:rPr>
      </w:pPr>
      <w:r w:rsidRPr="009F5BE5">
        <w:rPr>
          <w:b w:val="0"/>
          <w:sz w:val="20"/>
          <w:szCs w:val="20"/>
          <w:lang w:val="sl-SI"/>
        </w:rPr>
        <w:t>I</w:t>
      </w:r>
      <w:r w:rsidR="00482242" w:rsidRPr="009F5BE5">
        <w:rPr>
          <w:b w:val="0"/>
          <w:sz w:val="20"/>
          <w:szCs w:val="20"/>
          <w:lang w:val="sl-SI"/>
        </w:rPr>
        <w:t>I</w:t>
      </w:r>
      <w:r w:rsidRPr="009F5BE5">
        <w:rPr>
          <w:b w:val="0"/>
          <w:sz w:val="20"/>
          <w:szCs w:val="20"/>
          <w:lang w:val="sl-SI"/>
        </w:rPr>
        <w:t xml:space="preserve">. </w:t>
      </w:r>
      <w:r w:rsidR="00D90265" w:rsidRPr="009F5BE5">
        <w:rPr>
          <w:b w:val="0"/>
          <w:sz w:val="20"/>
          <w:szCs w:val="20"/>
          <w:lang w:val="sl-SI"/>
        </w:rPr>
        <w:t xml:space="preserve">URADNI </w:t>
      </w:r>
      <w:r w:rsidRPr="009F5BE5">
        <w:rPr>
          <w:b w:val="0"/>
          <w:sz w:val="20"/>
          <w:szCs w:val="20"/>
          <w:lang w:val="sl-SI"/>
        </w:rPr>
        <w:t>NADZOR</w:t>
      </w:r>
    </w:p>
    <w:p w:rsidR="00363C58" w:rsidRPr="009F5BE5" w:rsidRDefault="006C0851" w:rsidP="002324CF">
      <w:pPr>
        <w:pStyle w:val="len"/>
        <w:spacing w:before="240"/>
        <w:rPr>
          <w:rFonts w:cs="Arial"/>
          <w:sz w:val="20"/>
          <w:szCs w:val="20"/>
          <w:lang w:val="sl-SI"/>
        </w:rPr>
      </w:pPr>
      <w:r w:rsidRPr="009F5BE5">
        <w:rPr>
          <w:sz w:val="20"/>
          <w:szCs w:val="20"/>
          <w:lang w:val="sl-SI"/>
        </w:rPr>
        <w:t>5</w:t>
      </w:r>
      <w:r w:rsidR="00363C58" w:rsidRPr="009F5BE5">
        <w:rPr>
          <w:sz w:val="20"/>
          <w:szCs w:val="20"/>
        </w:rPr>
        <w:t>.</w:t>
      </w:r>
      <w:r w:rsidR="00363C58" w:rsidRPr="009F5BE5">
        <w:rPr>
          <w:rFonts w:cs="Arial"/>
          <w:sz w:val="20"/>
          <w:szCs w:val="20"/>
        </w:rPr>
        <w:t> </w:t>
      </w:r>
      <w:r w:rsidR="00363C58" w:rsidRPr="009F5BE5">
        <w:rPr>
          <w:sz w:val="20"/>
          <w:szCs w:val="20"/>
        </w:rPr>
        <w:t>člen</w:t>
      </w:r>
    </w:p>
    <w:p w:rsidR="00363C58" w:rsidRPr="009F5BE5" w:rsidRDefault="00363C58" w:rsidP="00BB306F">
      <w:pPr>
        <w:pStyle w:val="lennaslov"/>
        <w:rPr>
          <w:rFonts w:cs="Arial"/>
          <w:sz w:val="20"/>
          <w:szCs w:val="20"/>
        </w:rPr>
      </w:pPr>
      <w:r w:rsidRPr="009F5BE5">
        <w:rPr>
          <w:rFonts w:cs="Arial"/>
          <w:sz w:val="20"/>
          <w:szCs w:val="20"/>
        </w:rPr>
        <w:t>(organ</w:t>
      </w:r>
      <w:r w:rsidR="00207542" w:rsidRPr="009F5BE5">
        <w:rPr>
          <w:rFonts w:cs="Arial"/>
          <w:sz w:val="20"/>
          <w:szCs w:val="20"/>
          <w:lang w:val="sl-SI"/>
        </w:rPr>
        <w:t>a nadzora</w:t>
      </w:r>
      <w:r w:rsidRPr="009F5BE5">
        <w:rPr>
          <w:rFonts w:cs="Arial"/>
          <w:sz w:val="20"/>
          <w:szCs w:val="20"/>
        </w:rPr>
        <w:t>)</w:t>
      </w:r>
    </w:p>
    <w:p w:rsidR="007C0EB4" w:rsidRPr="009F5BE5" w:rsidRDefault="002F10BB" w:rsidP="00345BF2">
      <w:pPr>
        <w:pStyle w:val="Odstavek"/>
        <w:rPr>
          <w:sz w:val="20"/>
          <w:szCs w:val="20"/>
        </w:rPr>
      </w:pPr>
      <w:r w:rsidRPr="009F5BE5">
        <w:rPr>
          <w:rFonts w:cs="Arial"/>
          <w:sz w:val="20"/>
          <w:szCs w:val="20"/>
          <w:lang w:val="sl-SI"/>
        </w:rPr>
        <w:t>Nadzor</w:t>
      </w:r>
      <w:r w:rsidR="008E08E5" w:rsidRPr="009F5BE5">
        <w:rPr>
          <w:rFonts w:cs="Arial"/>
          <w:sz w:val="20"/>
          <w:szCs w:val="20"/>
        </w:rPr>
        <w:t xml:space="preserve"> nad izvajanjem </w:t>
      </w:r>
      <w:r w:rsidR="001A7516" w:rsidRPr="009F5BE5">
        <w:rPr>
          <w:rFonts w:cs="Arial"/>
          <w:sz w:val="20"/>
          <w:szCs w:val="20"/>
        </w:rPr>
        <w:t>Uredbe</w:t>
      </w:r>
      <w:r w:rsidR="001A7516" w:rsidRPr="009F5BE5">
        <w:rPr>
          <w:rFonts w:cs="Arial"/>
          <w:sz w:val="20"/>
          <w:szCs w:val="20"/>
          <w:lang w:val="sl-SI"/>
        </w:rPr>
        <w:t> </w:t>
      </w:r>
      <w:r w:rsidR="00DB4B5E" w:rsidRPr="009F5BE5">
        <w:rPr>
          <w:rFonts w:cs="Arial"/>
          <w:sz w:val="20"/>
          <w:szCs w:val="20"/>
        </w:rPr>
        <w:t xml:space="preserve">1257/2013/EU </w:t>
      </w:r>
      <w:r w:rsidR="008E08E5" w:rsidRPr="009F5BE5">
        <w:rPr>
          <w:rFonts w:cs="Arial"/>
          <w:sz w:val="20"/>
          <w:szCs w:val="20"/>
        </w:rPr>
        <w:t>in te uredbe izvajata Inšpektorat Republike Sl</w:t>
      </w:r>
      <w:r w:rsidRPr="009F5BE5">
        <w:rPr>
          <w:rFonts w:cs="Arial"/>
          <w:sz w:val="20"/>
          <w:szCs w:val="20"/>
        </w:rPr>
        <w:t>ovenije za okolje in prostor in</w:t>
      </w:r>
      <w:r w:rsidR="00482242" w:rsidRPr="009F5BE5">
        <w:rPr>
          <w:rFonts w:cs="Arial"/>
          <w:sz w:val="20"/>
          <w:szCs w:val="20"/>
          <w:lang w:val="sl-SI"/>
        </w:rPr>
        <w:t xml:space="preserve"> Pomorsk</w:t>
      </w:r>
      <w:r w:rsidR="00B40325" w:rsidRPr="009F5BE5">
        <w:rPr>
          <w:rFonts w:cs="Arial"/>
          <w:sz w:val="20"/>
          <w:szCs w:val="20"/>
          <w:lang w:val="sl-SI"/>
        </w:rPr>
        <w:t>a</w:t>
      </w:r>
      <w:r w:rsidR="00482242" w:rsidRPr="009F5BE5">
        <w:rPr>
          <w:rFonts w:cs="Arial"/>
          <w:sz w:val="20"/>
          <w:szCs w:val="20"/>
          <w:lang w:val="sl-SI"/>
        </w:rPr>
        <w:t xml:space="preserve"> inšpek</w:t>
      </w:r>
      <w:r w:rsidR="00B40325" w:rsidRPr="009F5BE5">
        <w:rPr>
          <w:rFonts w:cs="Arial"/>
          <w:sz w:val="20"/>
          <w:szCs w:val="20"/>
          <w:lang w:val="sl-SI"/>
        </w:rPr>
        <w:t>cija</w:t>
      </w:r>
      <w:r w:rsidR="008E08E5" w:rsidRPr="009F5BE5">
        <w:rPr>
          <w:rFonts w:cs="Arial"/>
          <w:sz w:val="20"/>
          <w:szCs w:val="20"/>
        </w:rPr>
        <w:t>.</w:t>
      </w:r>
    </w:p>
    <w:p w:rsidR="00042DF4" w:rsidRPr="009F5BE5" w:rsidRDefault="00482242" w:rsidP="00042DF4">
      <w:pPr>
        <w:pStyle w:val="len"/>
        <w:spacing w:before="360" w:after="120"/>
        <w:rPr>
          <w:b w:val="0"/>
          <w:sz w:val="20"/>
          <w:szCs w:val="20"/>
          <w:lang w:val="sl-SI"/>
        </w:rPr>
      </w:pPr>
      <w:r w:rsidRPr="009F5BE5">
        <w:rPr>
          <w:b w:val="0"/>
          <w:sz w:val="20"/>
          <w:szCs w:val="20"/>
          <w:lang w:val="sl-SI"/>
        </w:rPr>
        <w:t>I</w:t>
      </w:r>
      <w:r w:rsidR="00D90265" w:rsidRPr="009F5BE5">
        <w:rPr>
          <w:b w:val="0"/>
          <w:sz w:val="20"/>
          <w:szCs w:val="20"/>
          <w:lang w:val="sl-SI"/>
        </w:rPr>
        <w:t>II</w:t>
      </w:r>
      <w:r w:rsidR="00042DF4" w:rsidRPr="009F5BE5">
        <w:rPr>
          <w:b w:val="0"/>
          <w:sz w:val="20"/>
          <w:szCs w:val="20"/>
          <w:lang w:val="sl-SI"/>
        </w:rPr>
        <w:t>. KAZENSKE DOLOČBE</w:t>
      </w:r>
    </w:p>
    <w:p w:rsidR="007A1C5F" w:rsidRPr="009F5BE5" w:rsidRDefault="002B13DD" w:rsidP="007A1C5F">
      <w:pPr>
        <w:pStyle w:val="len"/>
        <w:spacing w:before="240"/>
        <w:rPr>
          <w:rFonts w:cs="Arial"/>
          <w:sz w:val="20"/>
          <w:szCs w:val="20"/>
        </w:rPr>
      </w:pPr>
      <w:r w:rsidRPr="009F5BE5">
        <w:rPr>
          <w:rFonts w:cs="Arial"/>
          <w:sz w:val="20"/>
          <w:szCs w:val="20"/>
          <w:lang w:val="sl-SI"/>
        </w:rPr>
        <w:t>6</w:t>
      </w:r>
      <w:r w:rsidR="007A1C5F" w:rsidRPr="009F5BE5">
        <w:rPr>
          <w:rFonts w:cs="Arial"/>
          <w:sz w:val="20"/>
          <w:szCs w:val="20"/>
        </w:rPr>
        <w:t>. </w:t>
      </w:r>
      <w:r w:rsidR="007A1C5F" w:rsidRPr="009F5BE5">
        <w:rPr>
          <w:sz w:val="20"/>
          <w:szCs w:val="20"/>
        </w:rPr>
        <w:t>člen</w:t>
      </w:r>
    </w:p>
    <w:p w:rsidR="007A1C5F" w:rsidRPr="009F5BE5" w:rsidRDefault="007A1C5F" w:rsidP="007A1C5F">
      <w:pPr>
        <w:pStyle w:val="lennaslov"/>
        <w:rPr>
          <w:rFonts w:cs="Arial"/>
          <w:sz w:val="20"/>
          <w:szCs w:val="20"/>
        </w:rPr>
      </w:pPr>
      <w:r w:rsidRPr="009F5BE5">
        <w:rPr>
          <w:rFonts w:cs="Arial"/>
          <w:sz w:val="20"/>
          <w:szCs w:val="20"/>
        </w:rPr>
        <w:t>(prekrški</w:t>
      </w:r>
      <w:r w:rsidRPr="009F5BE5">
        <w:rPr>
          <w:rFonts w:cs="Arial"/>
          <w:sz w:val="20"/>
          <w:szCs w:val="20"/>
          <w:lang w:val="sl-SI"/>
        </w:rPr>
        <w:t xml:space="preserve"> </w:t>
      </w:r>
      <w:r w:rsidR="00F6588A" w:rsidRPr="009F5BE5">
        <w:rPr>
          <w:rFonts w:cs="Arial"/>
          <w:sz w:val="20"/>
          <w:szCs w:val="20"/>
          <w:lang w:val="sl-SI"/>
        </w:rPr>
        <w:t>za</w:t>
      </w:r>
      <w:r w:rsidR="006A7CC0" w:rsidRPr="009F5BE5">
        <w:rPr>
          <w:rFonts w:cs="Arial"/>
          <w:sz w:val="20"/>
          <w:szCs w:val="20"/>
          <w:lang w:val="sl-SI"/>
        </w:rPr>
        <w:t xml:space="preserve"> </w:t>
      </w:r>
      <w:r w:rsidR="00541227" w:rsidRPr="009F5BE5">
        <w:rPr>
          <w:rFonts w:cs="Arial"/>
          <w:sz w:val="20"/>
          <w:szCs w:val="20"/>
          <w:lang w:val="sl-SI"/>
        </w:rPr>
        <w:t xml:space="preserve">podjetje </w:t>
      </w:r>
      <w:r w:rsidR="006A7CC0" w:rsidRPr="009F5BE5">
        <w:rPr>
          <w:rFonts w:cs="Arial"/>
          <w:sz w:val="20"/>
          <w:szCs w:val="20"/>
          <w:lang w:val="sl-SI"/>
        </w:rPr>
        <w:t>za recikliranje ladij</w:t>
      </w:r>
      <w:r w:rsidRPr="009F5BE5">
        <w:rPr>
          <w:rFonts w:cs="Arial"/>
          <w:sz w:val="20"/>
          <w:szCs w:val="20"/>
        </w:rPr>
        <w:t>)</w:t>
      </w:r>
    </w:p>
    <w:p w:rsidR="004013A4" w:rsidRPr="009F5BE5" w:rsidRDefault="004013A4" w:rsidP="004013A4">
      <w:pPr>
        <w:pStyle w:val="Odstavek"/>
        <w:rPr>
          <w:rFonts w:cs="Arial"/>
          <w:sz w:val="20"/>
          <w:szCs w:val="20"/>
        </w:rPr>
      </w:pPr>
      <w:r w:rsidRPr="009F5BE5">
        <w:rPr>
          <w:rFonts w:cs="Arial"/>
          <w:sz w:val="20"/>
          <w:szCs w:val="20"/>
        </w:rPr>
        <w:t xml:space="preserve">(1) Z globo od </w:t>
      </w:r>
      <w:r w:rsidRPr="009F5BE5">
        <w:rPr>
          <w:rFonts w:cs="Arial"/>
          <w:sz w:val="20"/>
          <w:szCs w:val="20"/>
          <w:lang w:val="sl-SI"/>
        </w:rPr>
        <w:t>10.000</w:t>
      </w:r>
      <w:r w:rsidRPr="009F5BE5">
        <w:rPr>
          <w:rFonts w:cs="Arial"/>
          <w:sz w:val="20"/>
          <w:szCs w:val="20"/>
        </w:rPr>
        <w:t xml:space="preserve"> do </w:t>
      </w:r>
      <w:r w:rsidRPr="009F5BE5">
        <w:rPr>
          <w:rFonts w:cs="Arial"/>
          <w:sz w:val="20"/>
          <w:szCs w:val="20"/>
          <w:lang w:val="sl-SI"/>
        </w:rPr>
        <w:t>40</w:t>
      </w:r>
      <w:r w:rsidRPr="009F5BE5">
        <w:rPr>
          <w:rFonts w:cs="Arial"/>
          <w:sz w:val="20"/>
          <w:szCs w:val="20"/>
        </w:rPr>
        <w:t xml:space="preserve">.000 </w:t>
      </w:r>
      <w:proofErr w:type="spellStart"/>
      <w:r w:rsidRPr="009F5BE5">
        <w:rPr>
          <w:rFonts w:cs="Arial"/>
          <w:sz w:val="20"/>
          <w:szCs w:val="20"/>
        </w:rPr>
        <w:t>eurov</w:t>
      </w:r>
      <w:proofErr w:type="spellEnd"/>
      <w:r w:rsidRPr="009F5BE5">
        <w:rPr>
          <w:rFonts w:cs="Arial"/>
          <w:sz w:val="20"/>
          <w:szCs w:val="20"/>
        </w:rPr>
        <w:t xml:space="preserve"> se </w:t>
      </w:r>
      <w:r w:rsidR="00C062B9" w:rsidRPr="009F5BE5">
        <w:rPr>
          <w:rFonts w:cs="Arial"/>
          <w:sz w:val="20"/>
          <w:szCs w:val="20"/>
          <w:lang w:val="sl-SI"/>
        </w:rPr>
        <w:t xml:space="preserve">kaznuje </w:t>
      </w:r>
      <w:r w:rsidRPr="009F5BE5">
        <w:rPr>
          <w:rFonts w:cs="Arial"/>
          <w:sz w:val="20"/>
          <w:szCs w:val="20"/>
        </w:rPr>
        <w:t xml:space="preserve">za prekršek </w:t>
      </w:r>
      <w:r w:rsidR="00642C21" w:rsidRPr="009F5BE5">
        <w:rPr>
          <w:rFonts w:cs="Arial"/>
          <w:sz w:val="20"/>
          <w:szCs w:val="20"/>
          <w:lang w:val="sl-SI"/>
        </w:rPr>
        <w:t xml:space="preserve">pravna oseba, ki je </w:t>
      </w:r>
      <w:r w:rsidRPr="009F5BE5">
        <w:rPr>
          <w:rFonts w:cs="Arial"/>
          <w:sz w:val="20"/>
          <w:szCs w:val="20"/>
          <w:lang w:val="sl-SI"/>
        </w:rPr>
        <w:t>podjetje</w:t>
      </w:r>
      <w:r w:rsidRPr="009F5BE5">
        <w:rPr>
          <w:rFonts w:cs="Arial"/>
          <w:sz w:val="20"/>
          <w:szCs w:val="20"/>
        </w:rPr>
        <w:t xml:space="preserve"> za recikliranje ladij, če:</w:t>
      </w:r>
    </w:p>
    <w:p w:rsidR="004013A4" w:rsidRPr="009F5BE5" w:rsidRDefault="00CE2C68" w:rsidP="00CE2C68">
      <w:pPr>
        <w:pStyle w:val="tevilnatoka"/>
        <w:numPr>
          <w:ilvl w:val="0"/>
          <w:numId w:val="30"/>
        </w:numPr>
        <w:rPr>
          <w:sz w:val="20"/>
          <w:szCs w:val="20"/>
        </w:rPr>
      </w:pPr>
      <w:r w:rsidRPr="009F5BE5">
        <w:rPr>
          <w:sz w:val="20"/>
          <w:szCs w:val="20"/>
        </w:rPr>
        <w:t>obrat za recikliranje ladij, ki je vključen v evropski seznam</w:t>
      </w:r>
      <w:r w:rsidR="00DC13F5" w:rsidRPr="009F5BE5">
        <w:rPr>
          <w:sz w:val="20"/>
          <w:szCs w:val="20"/>
        </w:rPr>
        <w:t xml:space="preserve"> ne</w:t>
      </w:r>
      <w:r w:rsidR="004013A4" w:rsidRPr="009F5BE5">
        <w:rPr>
          <w:sz w:val="20"/>
          <w:szCs w:val="20"/>
        </w:rPr>
        <w:t xml:space="preserve"> zagotavlja in ne izvaja </w:t>
      </w:r>
      <w:r w:rsidRPr="009F5BE5">
        <w:rPr>
          <w:sz w:val="20"/>
          <w:szCs w:val="20"/>
        </w:rPr>
        <w:t xml:space="preserve">potrebnih zahtev za obrate za recikliranje ladij </w:t>
      </w:r>
      <w:r w:rsidR="00642C21" w:rsidRPr="009F5BE5">
        <w:rPr>
          <w:sz w:val="20"/>
          <w:szCs w:val="20"/>
        </w:rPr>
        <w:t xml:space="preserve">v skladu s </w:t>
      </w:r>
      <w:r w:rsidRPr="009F5BE5">
        <w:rPr>
          <w:sz w:val="20"/>
          <w:szCs w:val="20"/>
        </w:rPr>
        <w:t>prvi</w:t>
      </w:r>
      <w:r w:rsidR="00642C21" w:rsidRPr="009F5BE5">
        <w:rPr>
          <w:sz w:val="20"/>
          <w:szCs w:val="20"/>
        </w:rPr>
        <w:t>m</w:t>
      </w:r>
      <w:r w:rsidR="004938EE" w:rsidRPr="009F5BE5">
        <w:rPr>
          <w:sz w:val="20"/>
          <w:szCs w:val="20"/>
        </w:rPr>
        <w:t xml:space="preserve"> </w:t>
      </w:r>
      <w:r w:rsidR="00642C21" w:rsidRPr="009F5BE5">
        <w:rPr>
          <w:sz w:val="20"/>
          <w:szCs w:val="20"/>
        </w:rPr>
        <w:t xml:space="preserve">odstavkom </w:t>
      </w:r>
      <w:r w:rsidR="004013A4" w:rsidRPr="009F5BE5">
        <w:rPr>
          <w:sz w:val="20"/>
          <w:szCs w:val="20"/>
        </w:rPr>
        <w:t>13. člena Uredbe 1257/2013/EU;</w:t>
      </w:r>
    </w:p>
    <w:p w:rsidR="004013A4" w:rsidRPr="009F5BE5" w:rsidRDefault="004013A4" w:rsidP="004013A4">
      <w:pPr>
        <w:pStyle w:val="tevilnatoka"/>
        <w:numPr>
          <w:ilvl w:val="0"/>
          <w:numId w:val="30"/>
        </w:numPr>
        <w:rPr>
          <w:sz w:val="20"/>
          <w:szCs w:val="20"/>
        </w:rPr>
      </w:pPr>
      <w:r w:rsidRPr="009F5BE5">
        <w:rPr>
          <w:sz w:val="20"/>
          <w:szCs w:val="20"/>
        </w:rPr>
        <w:t xml:space="preserve">za obratovanje </w:t>
      </w:r>
      <w:r w:rsidR="00CE5C92" w:rsidRPr="009F5BE5">
        <w:rPr>
          <w:sz w:val="20"/>
          <w:szCs w:val="20"/>
        </w:rPr>
        <w:t>obrata za recikliranje ladij</w:t>
      </w:r>
      <w:r w:rsidRPr="009F5BE5">
        <w:rPr>
          <w:sz w:val="20"/>
          <w:szCs w:val="20"/>
        </w:rPr>
        <w:t xml:space="preserve"> ne pridobi okoljevarstvenega dovoljenja v skladu s predpisom, ki ureja odpadke, ali </w:t>
      </w:r>
      <w:r w:rsidR="00CE5C92" w:rsidRPr="009F5BE5">
        <w:rPr>
          <w:sz w:val="20"/>
          <w:szCs w:val="20"/>
        </w:rPr>
        <w:t>obrat za recikliranje ladij</w:t>
      </w:r>
      <w:r w:rsidRPr="009F5BE5">
        <w:rPr>
          <w:sz w:val="20"/>
          <w:szCs w:val="20"/>
        </w:rPr>
        <w:t xml:space="preserve"> ob</w:t>
      </w:r>
      <w:r w:rsidR="00C01870" w:rsidRPr="009F5BE5">
        <w:rPr>
          <w:sz w:val="20"/>
          <w:szCs w:val="20"/>
        </w:rPr>
        <w:t xml:space="preserve">ratuje v nasprotju s pridobljenim okoljevarstvenim dovoljenjem </w:t>
      </w:r>
      <w:r w:rsidR="00CE2C68" w:rsidRPr="009F5BE5">
        <w:rPr>
          <w:sz w:val="20"/>
          <w:szCs w:val="20"/>
        </w:rPr>
        <w:t>(prvi odstavek 14. člena Uredbe 1257/2013/EU);</w:t>
      </w:r>
    </w:p>
    <w:p w:rsidR="004013A4" w:rsidRPr="009F5BE5" w:rsidRDefault="004013A4" w:rsidP="004013A4">
      <w:pPr>
        <w:pStyle w:val="Odstavek"/>
        <w:rPr>
          <w:rFonts w:cs="Arial"/>
          <w:sz w:val="20"/>
          <w:szCs w:val="20"/>
          <w:lang w:val="sl-SI"/>
        </w:rPr>
      </w:pPr>
      <w:r w:rsidRPr="009F5BE5">
        <w:rPr>
          <w:rFonts w:cs="Arial"/>
          <w:sz w:val="20"/>
          <w:szCs w:val="20"/>
        </w:rPr>
        <w:t>(</w:t>
      </w:r>
      <w:r w:rsidRPr="009F5BE5">
        <w:rPr>
          <w:rFonts w:cs="Arial"/>
          <w:sz w:val="20"/>
          <w:szCs w:val="20"/>
          <w:lang w:val="sl-SI"/>
        </w:rPr>
        <w:t>2</w:t>
      </w:r>
      <w:r w:rsidRPr="009F5BE5">
        <w:rPr>
          <w:rFonts w:cs="Arial"/>
          <w:sz w:val="20"/>
          <w:szCs w:val="20"/>
        </w:rPr>
        <w:t xml:space="preserve">) Z globo od </w:t>
      </w:r>
      <w:r w:rsidRPr="009F5BE5">
        <w:rPr>
          <w:rFonts w:cs="Arial"/>
          <w:sz w:val="20"/>
          <w:szCs w:val="20"/>
          <w:lang w:val="sl-SI"/>
        </w:rPr>
        <w:t>1.200</w:t>
      </w:r>
      <w:r w:rsidRPr="009F5BE5">
        <w:rPr>
          <w:rFonts w:cs="Arial"/>
          <w:sz w:val="20"/>
          <w:szCs w:val="20"/>
        </w:rPr>
        <w:t xml:space="preserve"> do </w:t>
      </w:r>
      <w:r w:rsidRPr="009F5BE5">
        <w:rPr>
          <w:rFonts w:cs="Arial"/>
          <w:sz w:val="20"/>
          <w:szCs w:val="20"/>
          <w:lang w:val="sl-SI"/>
        </w:rPr>
        <w:t>4.100</w:t>
      </w:r>
      <w:r w:rsidRPr="009F5BE5">
        <w:rPr>
          <w:rFonts w:cs="Arial"/>
          <w:sz w:val="20"/>
          <w:szCs w:val="20"/>
        </w:rPr>
        <w:t xml:space="preserve"> </w:t>
      </w:r>
      <w:proofErr w:type="spellStart"/>
      <w:r w:rsidRPr="009F5BE5">
        <w:rPr>
          <w:rFonts w:cs="Arial"/>
          <w:sz w:val="20"/>
          <w:szCs w:val="20"/>
        </w:rPr>
        <w:t>eurov</w:t>
      </w:r>
      <w:proofErr w:type="spellEnd"/>
      <w:r w:rsidRPr="009F5BE5">
        <w:rPr>
          <w:rFonts w:cs="Arial"/>
          <w:sz w:val="20"/>
          <w:szCs w:val="20"/>
        </w:rPr>
        <w:t xml:space="preserve"> se za prekršek iz </w:t>
      </w:r>
      <w:r w:rsidR="00642C21" w:rsidRPr="009F5BE5">
        <w:rPr>
          <w:rFonts w:cs="Arial"/>
          <w:sz w:val="20"/>
          <w:szCs w:val="20"/>
          <w:lang w:val="sl-SI"/>
        </w:rPr>
        <w:t>prejšnjega</w:t>
      </w:r>
      <w:r w:rsidR="00642C21" w:rsidRPr="009F5BE5">
        <w:rPr>
          <w:rFonts w:cs="Arial"/>
          <w:sz w:val="20"/>
          <w:szCs w:val="20"/>
        </w:rPr>
        <w:t xml:space="preserve"> </w:t>
      </w:r>
      <w:r w:rsidRPr="009F5BE5">
        <w:rPr>
          <w:rFonts w:cs="Arial"/>
          <w:sz w:val="20"/>
          <w:szCs w:val="20"/>
        </w:rPr>
        <w:t>odstavka kaznuje samostojni podjetnik posameznik</w:t>
      </w:r>
      <w:r w:rsidR="00642C21" w:rsidRPr="009F5BE5">
        <w:rPr>
          <w:rFonts w:cs="Arial"/>
          <w:sz w:val="20"/>
          <w:szCs w:val="20"/>
          <w:lang w:val="sl-SI"/>
        </w:rPr>
        <w:t>, ki je podjetje za recikliranje ladij</w:t>
      </w:r>
      <w:r w:rsidRPr="009F5BE5">
        <w:rPr>
          <w:rFonts w:cs="Arial"/>
          <w:sz w:val="20"/>
          <w:szCs w:val="20"/>
          <w:lang w:val="sl-SI"/>
        </w:rPr>
        <w:t xml:space="preserve">. </w:t>
      </w:r>
    </w:p>
    <w:p w:rsidR="004013A4" w:rsidRPr="009F5BE5" w:rsidRDefault="004013A4" w:rsidP="004013A4">
      <w:pPr>
        <w:pStyle w:val="Odstavek"/>
        <w:rPr>
          <w:rFonts w:cs="Arial"/>
          <w:sz w:val="20"/>
          <w:szCs w:val="20"/>
          <w:lang w:val="sl-SI"/>
        </w:rPr>
      </w:pPr>
      <w:r w:rsidRPr="009F5BE5">
        <w:rPr>
          <w:rFonts w:cs="Arial"/>
          <w:sz w:val="20"/>
          <w:szCs w:val="20"/>
        </w:rPr>
        <w:t>(</w:t>
      </w:r>
      <w:r w:rsidRPr="009F5BE5">
        <w:rPr>
          <w:rFonts w:cs="Arial"/>
          <w:sz w:val="20"/>
          <w:szCs w:val="20"/>
          <w:lang w:val="sl-SI"/>
        </w:rPr>
        <w:t>3</w:t>
      </w:r>
      <w:r w:rsidRPr="009F5BE5">
        <w:rPr>
          <w:rFonts w:cs="Arial"/>
          <w:sz w:val="20"/>
          <w:szCs w:val="20"/>
        </w:rPr>
        <w:t xml:space="preserve">) Z globo od </w:t>
      </w:r>
      <w:r w:rsidRPr="009F5BE5">
        <w:rPr>
          <w:rFonts w:cs="Arial"/>
          <w:sz w:val="20"/>
          <w:szCs w:val="20"/>
          <w:lang w:val="sl-SI"/>
        </w:rPr>
        <w:t>400</w:t>
      </w:r>
      <w:r w:rsidRPr="009F5BE5">
        <w:rPr>
          <w:rFonts w:cs="Arial"/>
          <w:sz w:val="20"/>
          <w:szCs w:val="20"/>
        </w:rPr>
        <w:t xml:space="preserve"> do </w:t>
      </w:r>
      <w:r w:rsidRPr="009F5BE5">
        <w:rPr>
          <w:rFonts w:cs="Arial"/>
          <w:sz w:val="20"/>
          <w:szCs w:val="20"/>
          <w:lang w:val="sl-SI"/>
        </w:rPr>
        <w:t xml:space="preserve">600 </w:t>
      </w:r>
      <w:proofErr w:type="spellStart"/>
      <w:r w:rsidRPr="009F5BE5">
        <w:rPr>
          <w:rFonts w:cs="Arial"/>
          <w:sz w:val="20"/>
          <w:szCs w:val="20"/>
        </w:rPr>
        <w:t>eurov</w:t>
      </w:r>
      <w:proofErr w:type="spellEnd"/>
      <w:r w:rsidRPr="009F5BE5">
        <w:rPr>
          <w:rFonts w:cs="Arial"/>
          <w:sz w:val="20"/>
          <w:szCs w:val="20"/>
        </w:rPr>
        <w:t xml:space="preserve"> se za prekršek iz prvega odstavka tega člena kaznuje tudi odgovorna oseba pravne osebe </w:t>
      </w:r>
      <w:r w:rsidRPr="009F5BE5">
        <w:rPr>
          <w:rFonts w:cs="Arial"/>
          <w:sz w:val="20"/>
          <w:szCs w:val="20"/>
          <w:lang w:val="sl-SI"/>
        </w:rPr>
        <w:t>ali</w:t>
      </w:r>
      <w:r w:rsidRPr="009F5BE5">
        <w:rPr>
          <w:rFonts w:cs="Arial"/>
          <w:sz w:val="20"/>
          <w:szCs w:val="20"/>
        </w:rPr>
        <w:t xml:space="preserve"> odgovorna oseba samostojnega podjetnika</w:t>
      </w:r>
      <w:r w:rsidRPr="009F5BE5">
        <w:rPr>
          <w:rFonts w:cs="Arial"/>
          <w:sz w:val="20"/>
          <w:szCs w:val="20"/>
          <w:lang w:val="sl-SI"/>
        </w:rPr>
        <w:t xml:space="preserve"> posameznika</w:t>
      </w:r>
      <w:r w:rsidRPr="009F5BE5">
        <w:rPr>
          <w:rFonts w:cs="Arial"/>
          <w:sz w:val="20"/>
          <w:szCs w:val="20"/>
        </w:rPr>
        <w:t>.</w:t>
      </w:r>
    </w:p>
    <w:p w:rsidR="008B0C22" w:rsidRPr="009F5BE5" w:rsidRDefault="002B13DD" w:rsidP="008B0C22">
      <w:pPr>
        <w:pStyle w:val="len"/>
        <w:spacing w:before="240"/>
        <w:rPr>
          <w:rFonts w:cs="Arial"/>
          <w:sz w:val="20"/>
          <w:szCs w:val="20"/>
        </w:rPr>
      </w:pPr>
      <w:r w:rsidRPr="009F5BE5">
        <w:rPr>
          <w:rFonts w:cs="Arial"/>
          <w:sz w:val="20"/>
          <w:szCs w:val="20"/>
          <w:lang w:val="sl-SI"/>
        </w:rPr>
        <w:t>7</w:t>
      </w:r>
      <w:r w:rsidR="008B0C22" w:rsidRPr="009F5BE5">
        <w:rPr>
          <w:rFonts w:cs="Arial"/>
          <w:sz w:val="20"/>
          <w:szCs w:val="20"/>
        </w:rPr>
        <w:t>. </w:t>
      </w:r>
      <w:r w:rsidR="008B0C22" w:rsidRPr="009F5BE5">
        <w:rPr>
          <w:sz w:val="20"/>
          <w:szCs w:val="20"/>
        </w:rPr>
        <w:t>člen</w:t>
      </w:r>
    </w:p>
    <w:p w:rsidR="008B0C22" w:rsidRPr="009F5BE5" w:rsidRDefault="008B0C22" w:rsidP="008B0C22">
      <w:pPr>
        <w:pStyle w:val="lennaslov"/>
        <w:rPr>
          <w:rFonts w:cs="Arial"/>
          <w:sz w:val="20"/>
          <w:szCs w:val="20"/>
        </w:rPr>
      </w:pPr>
      <w:r w:rsidRPr="009F5BE5">
        <w:rPr>
          <w:rFonts w:cs="Arial"/>
          <w:sz w:val="20"/>
          <w:szCs w:val="20"/>
        </w:rPr>
        <w:t>(prekrški</w:t>
      </w:r>
      <w:r w:rsidRPr="009F5BE5">
        <w:rPr>
          <w:rFonts w:cs="Arial"/>
          <w:sz w:val="20"/>
          <w:szCs w:val="20"/>
          <w:lang w:val="sl-SI"/>
        </w:rPr>
        <w:t xml:space="preserve"> za obrat za recikliranje ladij</w:t>
      </w:r>
      <w:r w:rsidRPr="009F5BE5">
        <w:rPr>
          <w:rFonts w:cs="Arial"/>
          <w:sz w:val="20"/>
          <w:szCs w:val="20"/>
        </w:rPr>
        <w:t>)</w:t>
      </w:r>
    </w:p>
    <w:p w:rsidR="004013A4" w:rsidRPr="009F5BE5" w:rsidRDefault="004013A4" w:rsidP="004013A4">
      <w:pPr>
        <w:pStyle w:val="Odstavek"/>
        <w:rPr>
          <w:rFonts w:cs="Arial"/>
          <w:sz w:val="20"/>
          <w:szCs w:val="20"/>
        </w:rPr>
      </w:pPr>
      <w:r w:rsidRPr="009F5BE5">
        <w:rPr>
          <w:rFonts w:cs="Arial"/>
          <w:sz w:val="20"/>
          <w:szCs w:val="20"/>
        </w:rPr>
        <w:t xml:space="preserve">(1) Z globo od </w:t>
      </w:r>
      <w:r w:rsidR="000C7383" w:rsidRPr="009F5BE5">
        <w:rPr>
          <w:rFonts w:cs="Arial"/>
          <w:sz w:val="20"/>
          <w:szCs w:val="20"/>
          <w:lang w:val="sl-SI"/>
        </w:rPr>
        <w:t>3</w:t>
      </w:r>
      <w:r w:rsidRPr="009F5BE5">
        <w:rPr>
          <w:rFonts w:cs="Arial"/>
          <w:sz w:val="20"/>
          <w:szCs w:val="20"/>
          <w:lang w:val="sl-SI"/>
        </w:rPr>
        <w:t>.</w:t>
      </w:r>
      <w:r w:rsidR="000C7383" w:rsidRPr="009F5BE5">
        <w:rPr>
          <w:rFonts w:cs="Arial"/>
          <w:sz w:val="20"/>
          <w:szCs w:val="20"/>
          <w:lang w:val="sl-SI"/>
        </w:rPr>
        <w:t>5</w:t>
      </w:r>
      <w:r w:rsidRPr="009F5BE5">
        <w:rPr>
          <w:rFonts w:cs="Arial"/>
          <w:sz w:val="20"/>
          <w:szCs w:val="20"/>
          <w:lang w:val="sl-SI"/>
        </w:rPr>
        <w:t>00</w:t>
      </w:r>
      <w:r w:rsidR="000C7383" w:rsidRPr="009F5BE5">
        <w:rPr>
          <w:rFonts w:cs="Arial"/>
          <w:sz w:val="20"/>
          <w:szCs w:val="20"/>
          <w:lang w:val="sl-SI"/>
        </w:rPr>
        <w:t xml:space="preserve"> do</w:t>
      </w:r>
      <w:r w:rsidRPr="009F5BE5">
        <w:rPr>
          <w:rFonts w:cs="Arial"/>
          <w:sz w:val="20"/>
          <w:szCs w:val="20"/>
        </w:rPr>
        <w:t xml:space="preserve"> </w:t>
      </w:r>
      <w:r w:rsidRPr="009F5BE5">
        <w:rPr>
          <w:rFonts w:cs="Arial"/>
          <w:sz w:val="20"/>
          <w:szCs w:val="20"/>
          <w:lang w:val="sl-SI"/>
        </w:rPr>
        <w:t>10</w:t>
      </w:r>
      <w:r w:rsidRPr="009F5BE5">
        <w:rPr>
          <w:rFonts w:cs="Arial"/>
          <w:sz w:val="20"/>
          <w:szCs w:val="20"/>
        </w:rPr>
        <w:t xml:space="preserve">.000 </w:t>
      </w:r>
      <w:proofErr w:type="spellStart"/>
      <w:r w:rsidRPr="009F5BE5">
        <w:rPr>
          <w:rFonts w:cs="Arial"/>
          <w:sz w:val="20"/>
          <w:szCs w:val="20"/>
        </w:rPr>
        <w:t>eurov</w:t>
      </w:r>
      <w:proofErr w:type="spellEnd"/>
      <w:r w:rsidRPr="009F5BE5">
        <w:rPr>
          <w:rFonts w:cs="Arial"/>
          <w:sz w:val="20"/>
          <w:szCs w:val="20"/>
        </w:rPr>
        <w:t xml:space="preserve"> se </w:t>
      </w:r>
      <w:r w:rsidR="00642C21" w:rsidRPr="009F5BE5">
        <w:rPr>
          <w:rFonts w:cs="Arial"/>
          <w:sz w:val="20"/>
          <w:szCs w:val="20"/>
          <w:lang w:val="sl-SI"/>
        </w:rPr>
        <w:t xml:space="preserve">kaznuje </w:t>
      </w:r>
      <w:r w:rsidRPr="009F5BE5">
        <w:rPr>
          <w:rFonts w:cs="Arial"/>
          <w:sz w:val="20"/>
          <w:szCs w:val="20"/>
        </w:rPr>
        <w:t xml:space="preserve">za prekršek </w:t>
      </w:r>
      <w:r w:rsidR="00642C21" w:rsidRPr="009F5BE5">
        <w:rPr>
          <w:sz w:val="20"/>
          <w:szCs w:val="20"/>
          <w:lang w:val="sl-SI"/>
        </w:rPr>
        <w:t xml:space="preserve">pravna oseba, ki je </w:t>
      </w:r>
      <w:r w:rsidR="009D1713" w:rsidRPr="009F5BE5">
        <w:rPr>
          <w:rFonts w:cs="Arial"/>
          <w:sz w:val="20"/>
          <w:szCs w:val="20"/>
        </w:rPr>
        <w:t>upravljav</w:t>
      </w:r>
      <w:r w:rsidR="009D1713" w:rsidRPr="009F5BE5">
        <w:rPr>
          <w:rFonts w:cs="Arial"/>
          <w:sz w:val="20"/>
          <w:szCs w:val="20"/>
          <w:lang w:val="sl-SI"/>
        </w:rPr>
        <w:t>ec</w:t>
      </w:r>
      <w:r w:rsidRPr="009F5BE5">
        <w:rPr>
          <w:rFonts w:cs="Arial"/>
          <w:sz w:val="20"/>
          <w:szCs w:val="20"/>
        </w:rPr>
        <w:t xml:space="preserve"> </w:t>
      </w:r>
      <w:r w:rsidR="009D1713" w:rsidRPr="009F5BE5">
        <w:rPr>
          <w:rFonts w:cs="Arial"/>
          <w:sz w:val="20"/>
          <w:szCs w:val="20"/>
          <w:lang w:val="sl-SI"/>
        </w:rPr>
        <w:t>obrata</w:t>
      </w:r>
      <w:r w:rsidR="009D1713" w:rsidRPr="009F5BE5">
        <w:rPr>
          <w:rFonts w:cs="Arial"/>
          <w:sz w:val="20"/>
          <w:szCs w:val="20"/>
        </w:rPr>
        <w:t xml:space="preserve"> </w:t>
      </w:r>
      <w:r w:rsidRPr="009F5BE5">
        <w:rPr>
          <w:rFonts w:cs="Arial"/>
          <w:sz w:val="20"/>
          <w:szCs w:val="20"/>
        </w:rPr>
        <w:t>za recikliranje ladij, če:</w:t>
      </w:r>
    </w:p>
    <w:p w:rsidR="004013A4" w:rsidRPr="009F5BE5" w:rsidRDefault="004013A4" w:rsidP="006E7D13">
      <w:pPr>
        <w:pStyle w:val="tevilnatoka"/>
        <w:numPr>
          <w:ilvl w:val="0"/>
          <w:numId w:val="31"/>
        </w:numPr>
        <w:rPr>
          <w:sz w:val="20"/>
          <w:szCs w:val="20"/>
        </w:rPr>
      </w:pPr>
      <w:r w:rsidRPr="009F5BE5">
        <w:rPr>
          <w:sz w:val="20"/>
          <w:szCs w:val="20"/>
        </w:rPr>
        <w:t xml:space="preserve">ne pošlje načrt za recikliranje ladje, ko je potrjen v skladu </w:t>
      </w:r>
      <w:r w:rsidR="00642C21" w:rsidRPr="009F5BE5">
        <w:rPr>
          <w:sz w:val="20"/>
          <w:szCs w:val="20"/>
        </w:rPr>
        <w:t xml:space="preserve">s </w:t>
      </w:r>
      <w:r w:rsidRPr="009F5BE5">
        <w:rPr>
          <w:sz w:val="20"/>
          <w:szCs w:val="20"/>
        </w:rPr>
        <w:t xml:space="preserve">tretjim odstavkom 7. člena Uredbe 1257/2013/EU, lastniku ladje in upravi ali </w:t>
      </w:r>
      <w:r w:rsidR="006E7D13" w:rsidRPr="009F5BE5">
        <w:rPr>
          <w:sz w:val="20"/>
          <w:szCs w:val="20"/>
        </w:rPr>
        <w:t>klasifikacijskemu zavodu, pooblaščenemu v skladu s predpisi o pomorstvu</w:t>
      </w:r>
      <w:r w:rsidR="00EC6BFD" w:rsidRPr="009F5BE5">
        <w:rPr>
          <w:sz w:val="20"/>
          <w:szCs w:val="20"/>
        </w:rPr>
        <w:t xml:space="preserve"> (</w:t>
      </w:r>
      <w:r w:rsidR="00CB6AE7" w:rsidRPr="009F5BE5">
        <w:rPr>
          <w:sz w:val="20"/>
          <w:szCs w:val="20"/>
        </w:rPr>
        <w:t xml:space="preserve">točka a, </w:t>
      </w:r>
      <w:r w:rsidR="00EC6BFD" w:rsidRPr="009F5BE5">
        <w:rPr>
          <w:sz w:val="20"/>
          <w:szCs w:val="20"/>
        </w:rPr>
        <w:t>drugi odstavek 13. </w:t>
      </w:r>
      <w:r w:rsidR="00CB6AE7" w:rsidRPr="009F5BE5">
        <w:rPr>
          <w:sz w:val="20"/>
          <w:szCs w:val="20"/>
        </w:rPr>
        <w:t>člena</w:t>
      </w:r>
      <w:r w:rsidR="00EC6BFD" w:rsidRPr="009F5BE5">
        <w:rPr>
          <w:sz w:val="20"/>
          <w:szCs w:val="20"/>
        </w:rPr>
        <w:t xml:space="preserve"> Uredbe 1257/2013/EU)</w:t>
      </w:r>
      <w:r w:rsidRPr="009F5BE5">
        <w:rPr>
          <w:sz w:val="20"/>
          <w:szCs w:val="20"/>
        </w:rPr>
        <w:t>;</w:t>
      </w:r>
    </w:p>
    <w:p w:rsidR="004013A4" w:rsidRPr="009F5BE5" w:rsidRDefault="004013A4" w:rsidP="004013A4">
      <w:pPr>
        <w:pStyle w:val="tevilnatoka"/>
        <w:rPr>
          <w:sz w:val="20"/>
          <w:szCs w:val="20"/>
        </w:rPr>
      </w:pPr>
      <w:r w:rsidRPr="009F5BE5">
        <w:rPr>
          <w:sz w:val="20"/>
          <w:szCs w:val="20"/>
        </w:rPr>
        <w:t>ne poroča upravi, da je obrat za recikliranje ladij v vseh vidikih prip</w:t>
      </w:r>
      <w:r w:rsidR="00CB6AE7" w:rsidRPr="009F5BE5">
        <w:rPr>
          <w:sz w:val="20"/>
          <w:szCs w:val="20"/>
        </w:rPr>
        <w:t>ravljen na začetek recikliranja</w:t>
      </w:r>
      <w:r w:rsidR="00C43EB3" w:rsidRPr="009F5BE5">
        <w:rPr>
          <w:sz w:val="20"/>
          <w:szCs w:val="20"/>
        </w:rPr>
        <w:t xml:space="preserve"> </w:t>
      </w:r>
      <w:r w:rsidR="00CB6AE7" w:rsidRPr="009F5BE5">
        <w:rPr>
          <w:sz w:val="20"/>
          <w:szCs w:val="20"/>
        </w:rPr>
        <w:t>(točka b, drugi odstavek 13. člena Uredbe 1257/2013/EU);</w:t>
      </w:r>
    </w:p>
    <w:p w:rsidR="004938EE" w:rsidRPr="009F5BE5" w:rsidRDefault="00281CB2" w:rsidP="004938EE">
      <w:pPr>
        <w:pStyle w:val="tevilnatoka"/>
        <w:numPr>
          <w:ilvl w:val="0"/>
          <w:numId w:val="30"/>
        </w:numPr>
        <w:rPr>
          <w:sz w:val="20"/>
          <w:szCs w:val="20"/>
        </w:rPr>
      </w:pPr>
      <w:r w:rsidRPr="009F5BE5">
        <w:rPr>
          <w:sz w:val="20"/>
          <w:szCs w:val="20"/>
        </w:rPr>
        <w:t>v 14 dneh po datumu zaključka popolnega ali delnega recikliranja</w:t>
      </w:r>
      <w:r w:rsidR="0019761C" w:rsidRPr="009F5BE5">
        <w:rPr>
          <w:sz w:val="20"/>
          <w:szCs w:val="20"/>
        </w:rPr>
        <w:t xml:space="preserve"> ladje</w:t>
      </w:r>
      <w:r w:rsidRPr="009F5BE5">
        <w:rPr>
          <w:sz w:val="20"/>
          <w:szCs w:val="20"/>
        </w:rPr>
        <w:t xml:space="preserve"> </w:t>
      </w:r>
      <w:r w:rsidR="004938EE" w:rsidRPr="009F5BE5">
        <w:rPr>
          <w:sz w:val="20"/>
          <w:szCs w:val="20"/>
        </w:rPr>
        <w:t xml:space="preserve">ne pošlje izjavo o zaključku </w:t>
      </w:r>
      <w:r w:rsidR="000C7383" w:rsidRPr="009F5BE5">
        <w:rPr>
          <w:sz w:val="20"/>
          <w:szCs w:val="20"/>
        </w:rPr>
        <w:t xml:space="preserve">recikliranja </w:t>
      </w:r>
      <w:r w:rsidR="004938EE" w:rsidRPr="009F5BE5">
        <w:rPr>
          <w:sz w:val="20"/>
          <w:szCs w:val="20"/>
        </w:rPr>
        <w:t xml:space="preserve">upravi, ki je izdala potrdilo o pripravljenosti za recikliranje </w:t>
      </w:r>
      <w:r w:rsidR="00CB6AE7" w:rsidRPr="009F5BE5">
        <w:rPr>
          <w:sz w:val="20"/>
          <w:szCs w:val="20"/>
        </w:rPr>
        <w:t>(točka c, drugi odstavek 13. člena Uredbe 1257/2013/EU);</w:t>
      </w:r>
    </w:p>
    <w:p w:rsidR="004013A4" w:rsidRPr="009F5BE5" w:rsidRDefault="00281CB2" w:rsidP="004013A4">
      <w:pPr>
        <w:pStyle w:val="tevilnatoka"/>
        <w:rPr>
          <w:sz w:val="20"/>
          <w:szCs w:val="20"/>
        </w:rPr>
      </w:pPr>
      <w:r w:rsidRPr="009F5BE5">
        <w:rPr>
          <w:sz w:val="20"/>
          <w:szCs w:val="20"/>
        </w:rPr>
        <w:t xml:space="preserve">izjava </w:t>
      </w:r>
      <w:r w:rsidR="004013A4" w:rsidRPr="009F5BE5">
        <w:rPr>
          <w:sz w:val="20"/>
          <w:szCs w:val="20"/>
        </w:rPr>
        <w:t xml:space="preserve">o zaključku recikliranja </w:t>
      </w:r>
      <w:r w:rsidR="00CE5C92" w:rsidRPr="009F5BE5">
        <w:rPr>
          <w:sz w:val="20"/>
          <w:szCs w:val="20"/>
        </w:rPr>
        <w:t xml:space="preserve">ne </w:t>
      </w:r>
      <w:r w:rsidR="004013A4" w:rsidRPr="009F5BE5">
        <w:rPr>
          <w:sz w:val="20"/>
          <w:szCs w:val="20"/>
        </w:rPr>
        <w:t>vsebuje poročilo o morebitnih incidentih in nesrečah, ki so škodov</w:t>
      </w:r>
      <w:r w:rsidR="00CB6AE7" w:rsidRPr="009F5BE5">
        <w:rPr>
          <w:sz w:val="20"/>
          <w:szCs w:val="20"/>
        </w:rPr>
        <w:t>ale zdravju ljudi in/ali okolju (točka c, drugi odstavek 13. člena Uredbe 1257/2013/EU).</w:t>
      </w:r>
    </w:p>
    <w:p w:rsidR="004013A4" w:rsidRPr="009F5BE5" w:rsidRDefault="000C7383" w:rsidP="004013A4">
      <w:pPr>
        <w:pStyle w:val="Odstavek"/>
        <w:rPr>
          <w:strike/>
          <w:sz w:val="20"/>
          <w:szCs w:val="20"/>
          <w:lang w:val="sl-SI"/>
        </w:rPr>
      </w:pPr>
      <w:r w:rsidRPr="009F5BE5">
        <w:rPr>
          <w:rFonts w:cs="Arial"/>
          <w:sz w:val="20"/>
          <w:szCs w:val="20"/>
        </w:rPr>
        <w:t xml:space="preserve">(2) Z globo od 1.200 do 4.100 </w:t>
      </w:r>
      <w:proofErr w:type="spellStart"/>
      <w:r w:rsidRPr="009F5BE5">
        <w:rPr>
          <w:rFonts w:cs="Arial"/>
          <w:sz w:val="20"/>
          <w:szCs w:val="20"/>
        </w:rPr>
        <w:t>eurov</w:t>
      </w:r>
      <w:proofErr w:type="spellEnd"/>
      <w:r w:rsidRPr="009F5BE5">
        <w:rPr>
          <w:rFonts w:cs="Arial"/>
          <w:sz w:val="20"/>
          <w:szCs w:val="20"/>
        </w:rPr>
        <w:t xml:space="preserve"> se za prekršek iz </w:t>
      </w:r>
      <w:proofErr w:type="spellStart"/>
      <w:r w:rsidR="00642C21" w:rsidRPr="009F5BE5">
        <w:rPr>
          <w:rFonts w:cs="Arial"/>
          <w:sz w:val="20"/>
          <w:szCs w:val="20"/>
          <w:lang w:val="sl-SI"/>
        </w:rPr>
        <w:t>prejšnega</w:t>
      </w:r>
      <w:proofErr w:type="spellEnd"/>
      <w:r w:rsidR="00642C21" w:rsidRPr="009F5BE5">
        <w:rPr>
          <w:rFonts w:cs="Arial"/>
          <w:sz w:val="20"/>
          <w:szCs w:val="20"/>
          <w:lang w:val="sl-SI"/>
        </w:rPr>
        <w:t xml:space="preserve"> </w:t>
      </w:r>
      <w:r w:rsidRPr="009F5BE5">
        <w:rPr>
          <w:rFonts w:cs="Arial"/>
          <w:sz w:val="20"/>
          <w:szCs w:val="20"/>
        </w:rPr>
        <w:t>odstavka kaznuje samostojni podjetnik posameznik</w:t>
      </w:r>
      <w:r w:rsidR="00642C21" w:rsidRPr="009F5BE5">
        <w:rPr>
          <w:rFonts w:cs="Arial"/>
          <w:sz w:val="20"/>
          <w:szCs w:val="20"/>
          <w:lang w:val="sl-SI"/>
        </w:rPr>
        <w:t xml:space="preserve">, ki je upravljavec </w:t>
      </w:r>
      <w:r w:rsidR="009D1713" w:rsidRPr="009F5BE5">
        <w:rPr>
          <w:rFonts w:cs="Arial"/>
          <w:sz w:val="20"/>
          <w:szCs w:val="20"/>
          <w:lang w:val="sl-SI"/>
        </w:rPr>
        <w:t>obrata</w:t>
      </w:r>
      <w:r w:rsidR="009D1713" w:rsidRPr="009F5BE5">
        <w:rPr>
          <w:rFonts w:cs="Arial"/>
          <w:sz w:val="20"/>
          <w:szCs w:val="20"/>
        </w:rPr>
        <w:t xml:space="preserve"> </w:t>
      </w:r>
      <w:r w:rsidR="00642C21" w:rsidRPr="009F5BE5">
        <w:rPr>
          <w:rFonts w:cs="Arial"/>
          <w:sz w:val="20"/>
          <w:szCs w:val="20"/>
          <w:lang w:val="sl-SI"/>
        </w:rPr>
        <w:t>za recikliranje ladij</w:t>
      </w:r>
      <w:r w:rsidRPr="009F5BE5">
        <w:rPr>
          <w:rFonts w:cs="Arial"/>
          <w:sz w:val="20"/>
          <w:szCs w:val="20"/>
        </w:rPr>
        <w:t>.</w:t>
      </w:r>
      <w:r w:rsidR="004013A4" w:rsidRPr="009F5BE5">
        <w:rPr>
          <w:rFonts w:cs="Arial"/>
          <w:sz w:val="20"/>
          <w:szCs w:val="20"/>
          <w:lang w:val="sl-SI"/>
        </w:rPr>
        <w:t xml:space="preserve"> </w:t>
      </w:r>
    </w:p>
    <w:p w:rsidR="004013A4" w:rsidRPr="009F5BE5" w:rsidRDefault="000C7383" w:rsidP="000C7383">
      <w:pPr>
        <w:pStyle w:val="Odstavek"/>
        <w:rPr>
          <w:rFonts w:cs="Arial"/>
          <w:sz w:val="20"/>
          <w:szCs w:val="20"/>
          <w:lang w:val="sl-SI"/>
        </w:rPr>
      </w:pPr>
      <w:r w:rsidRPr="009F5BE5">
        <w:rPr>
          <w:rFonts w:cs="Arial"/>
          <w:sz w:val="20"/>
          <w:szCs w:val="20"/>
        </w:rPr>
        <w:t>(</w:t>
      </w:r>
      <w:r w:rsidRPr="009F5BE5">
        <w:rPr>
          <w:rFonts w:cs="Arial"/>
          <w:sz w:val="20"/>
          <w:szCs w:val="20"/>
          <w:lang w:val="sl-SI"/>
        </w:rPr>
        <w:t>3</w:t>
      </w:r>
      <w:r w:rsidRPr="009F5BE5">
        <w:rPr>
          <w:rFonts w:cs="Arial"/>
          <w:sz w:val="20"/>
          <w:szCs w:val="20"/>
        </w:rPr>
        <w:t xml:space="preserve">) Z globo od </w:t>
      </w:r>
      <w:r w:rsidRPr="009F5BE5">
        <w:rPr>
          <w:rFonts w:cs="Arial"/>
          <w:sz w:val="20"/>
          <w:szCs w:val="20"/>
          <w:lang w:val="sl-SI"/>
        </w:rPr>
        <w:t>400</w:t>
      </w:r>
      <w:r w:rsidRPr="009F5BE5">
        <w:rPr>
          <w:rFonts w:cs="Arial"/>
          <w:sz w:val="20"/>
          <w:szCs w:val="20"/>
        </w:rPr>
        <w:t xml:space="preserve"> do </w:t>
      </w:r>
      <w:r w:rsidRPr="009F5BE5">
        <w:rPr>
          <w:rFonts w:cs="Arial"/>
          <w:sz w:val="20"/>
          <w:szCs w:val="20"/>
          <w:lang w:val="sl-SI"/>
        </w:rPr>
        <w:t xml:space="preserve">600 </w:t>
      </w:r>
      <w:proofErr w:type="spellStart"/>
      <w:r w:rsidRPr="009F5BE5">
        <w:rPr>
          <w:rFonts w:cs="Arial"/>
          <w:sz w:val="20"/>
          <w:szCs w:val="20"/>
        </w:rPr>
        <w:t>eurov</w:t>
      </w:r>
      <w:proofErr w:type="spellEnd"/>
      <w:r w:rsidRPr="009F5BE5">
        <w:rPr>
          <w:rFonts w:cs="Arial"/>
          <w:sz w:val="20"/>
          <w:szCs w:val="20"/>
        </w:rPr>
        <w:t xml:space="preserve"> se za prekršek iz prvega odstavka tega člena kaznuje tudi odgovorna oseba pravne osebe </w:t>
      </w:r>
      <w:r w:rsidRPr="009F5BE5">
        <w:rPr>
          <w:rFonts w:cs="Arial"/>
          <w:sz w:val="20"/>
          <w:szCs w:val="20"/>
          <w:lang w:val="sl-SI"/>
        </w:rPr>
        <w:t>ali</w:t>
      </w:r>
      <w:r w:rsidRPr="009F5BE5">
        <w:rPr>
          <w:rFonts w:cs="Arial"/>
          <w:sz w:val="20"/>
          <w:szCs w:val="20"/>
        </w:rPr>
        <w:t xml:space="preserve"> odgovorna oseba samostojnega podjetnika</w:t>
      </w:r>
      <w:r w:rsidRPr="009F5BE5">
        <w:rPr>
          <w:rFonts w:cs="Arial"/>
          <w:sz w:val="20"/>
          <w:szCs w:val="20"/>
          <w:lang w:val="sl-SI"/>
        </w:rPr>
        <w:t xml:space="preserve"> posameznika</w:t>
      </w:r>
      <w:r w:rsidRPr="009F5BE5">
        <w:rPr>
          <w:rFonts w:cs="Arial"/>
          <w:sz w:val="20"/>
          <w:szCs w:val="20"/>
        </w:rPr>
        <w:t>.</w:t>
      </w:r>
    </w:p>
    <w:p w:rsidR="00363C58" w:rsidRPr="009F5BE5" w:rsidRDefault="002B13DD" w:rsidP="002324CF">
      <w:pPr>
        <w:pStyle w:val="len"/>
        <w:spacing w:before="240"/>
        <w:rPr>
          <w:rFonts w:cs="Arial"/>
          <w:sz w:val="20"/>
          <w:szCs w:val="20"/>
        </w:rPr>
      </w:pPr>
      <w:r w:rsidRPr="009F5BE5">
        <w:rPr>
          <w:rFonts w:cs="Arial"/>
          <w:sz w:val="20"/>
          <w:szCs w:val="20"/>
          <w:lang w:val="sl-SI"/>
        </w:rPr>
        <w:t>8</w:t>
      </w:r>
      <w:r w:rsidR="00363C58" w:rsidRPr="009F5BE5">
        <w:rPr>
          <w:rFonts w:cs="Arial"/>
          <w:sz w:val="20"/>
          <w:szCs w:val="20"/>
        </w:rPr>
        <w:t>. </w:t>
      </w:r>
      <w:r w:rsidR="00363C58" w:rsidRPr="009F5BE5">
        <w:rPr>
          <w:sz w:val="20"/>
          <w:szCs w:val="20"/>
        </w:rPr>
        <w:t>člen</w:t>
      </w:r>
    </w:p>
    <w:p w:rsidR="00363C58" w:rsidRPr="009F5BE5" w:rsidRDefault="00363C58" w:rsidP="00BB306F">
      <w:pPr>
        <w:pStyle w:val="lennaslov"/>
        <w:rPr>
          <w:rFonts w:cs="Arial"/>
          <w:sz w:val="20"/>
          <w:szCs w:val="20"/>
        </w:rPr>
      </w:pPr>
      <w:r w:rsidRPr="009F5BE5">
        <w:rPr>
          <w:rFonts w:cs="Arial"/>
          <w:sz w:val="20"/>
          <w:szCs w:val="20"/>
        </w:rPr>
        <w:t>(prekrški</w:t>
      </w:r>
      <w:r w:rsidR="00A25001" w:rsidRPr="009F5BE5">
        <w:rPr>
          <w:rFonts w:cs="Arial"/>
          <w:sz w:val="20"/>
          <w:szCs w:val="20"/>
          <w:lang w:val="sl-SI"/>
        </w:rPr>
        <w:t xml:space="preserve"> za</w:t>
      </w:r>
      <w:r w:rsidR="0080570D" w:rsidRPr="009F5BE5">
        <w:rPr>
          <w:rFonts w:cs="Arial"/>
          <w:sz w:val="20"/>
          <w:szCs w:val="20"/>
          <w:lang w:val="sl-SI"/>
        </w:rPr>
        <w:t xml:space="preserve"> lastnik</w:t>
      </w:r>
      <w:r w:rsidR="008B6EF3" w:rsidRPr="009F5BE5">
        <w:rPr>
          <w:rFonts w:cs="Arial"/>
          <w:sz w:val="20"/>
          <w:szCs w:val="20"/>
          <w:lang w:val="sl-SI"/>
        </w:rPr>
        <w:t>e</w:t>
      </w:r>
      <w:r w:rsidR="00A25001" w:rsidRPr="009F5BE5">
        <w:rPr>
          <w:rFonts w:cs="Arial"/>
          <w:sz w:val="20"/>
          <w:szCs w:val="20"/>
          <w:lang w:val="sl-SI"/>
        </w:rPr>
        <w:t xml:space="preserve"> lad</w:t>
      </w:r>
      <w:r w:rsidR="008B6EF3" w:rsidRPr="009F5BE5">
        <w:rPr>
          <w:rFonts w:cs="Arial"/>
          <w:sz w:val="20"/>
          <w:szCs w:val="20"/>
          <w:lang w:val="sl-SI"/>
        </w:rPr>
        <w:t>i</w:t>
      </w:r>
      <w:r w:rsidR="00A25001" w:rsidRPr="009F5BE5">
        <w:rPr>
          <w:rFonts w:cs="Arial"/>
          <w:sz w:val="20"/>
          <w:szCs w:val="20"/>
          <w:lang w:val="sl-SI"/>
        </w:rPr>
        <w:t>j, ki pluje</w:t>
      </w:r>
      <w:r w:rsidR="008B6EF3" w:rsidRPr="009F5BE5">
        <w:rPr>
          <w:rFonts w:cs="Arial"/>
          <w:sz w:val="20"/>
          <w:szCs w:val="20"/>
          <w:lang w:val="sl-SI"/>
        </w:rPr>
        <w:t>jo</w:t>
      </w:r>
      <w:r w:rsidR="00A25001" w:rsidRPr="009F5BE5">
        <w:rPr>
          <w:rFonts w:cs="Arial"/>
          <w:sz w:val="20"/>
          <w:szCs w:val="20"/>
          <w:lang w:val="sl-SI"/>
        </w:rPr>
        <w:t xml:space="preserve"> pod zastavo države članice</w:t>
      </w:r>
      <w:r w:rsidRPr="009F5BE5">
        <w:rPr>
          <w:rFonts w:cs="Arial"/>
          <w:sz w:val="20"/>
          <w:szCs w:val="20"/>
        </w:rPr>
        <w:t>)</w:t>
      </w:r>
    </w:p>
    <w:p w:rsidR="00363C58" w:rsidRPr="009F5BE5" w:rsidRDefault="00363C58" w:rsidP="00BB306F">
      <w:pPr>
        <w:pStyle w:val="Odstavek"/>
        <w:rPr>
          <w:rFonts w:cs="Arial"/>
          <w:sz w:val="20"/>
          <w:szCs w:val="20"/>
        </w:rPr>
      </w:pPr>
      <w:r w:rsidRPr="009F5BE5">
        <w:rPr>
          <w:rFonts w:cs="Arial"/>
          <w:sz w:val="20"/>
          <w:szCs w:val="20"/>
        </w:rPr>
        <w:t xml:space="preserve">(1) Z globo od </w:t>
      </w:r>
      <w:r w:rsidR="00D32A16" w:rsidRPr="009F5BE5">
        <w:rPr>
          <w:rFonts w:cs="Arial"/>
          <w:sz w:val="20"/>
          <w:szCs w:val="20"/>
        </w:rPr>
        <w:t>2.</w:t>
      </w:r>
      <w:r w:rsidR="00D32A16" w:rsidRPr="009F5BE5">
        <w:rPr>
          <w:rFonts w:cs="Arial"/>
          <w:sz w:val="20"/>
          <w:szCs w:val="20"/>
          <w:lang w:val="sl-SI"/>
        </w:rPr>
        <w:t>1</w:t>
      </w:r>
      <w:r w:rsidR="004D35ED" w:rsidRPr="009F5BE5">
        <w:rPr>
          <w:rFonts w:cs="Arial"/>
          <w:sz w:val="20"/>
          <w:szCs w:val="20"/>
        </w:rPr>
        <w:t xml:space="preserve">00 do </w:t>
      </w:r>
      <w:r w:rsidR="00D32A16" w:rsidRPr="009F5BE5">
        <w:rPr>
          <w:rFonts w:cs="Arial"/>
          <w:sz w:val="20"/>
          <w:szCs w:val="20"/>
          <w:lang w:val="sl-SI"/>
        </w:rPr>
        <w:t>35</w:t>
      </w:r>
      <w:r w:rsidR="004D35ED" w:rsidRPr="009F5BE5">
        <w:rPr>
          <w:rFonts w:cs="Arial"/>
          <w:sz w:val="20"/>
          <w:szCs w:val="20"/>
        </w:rPr>
        <w:t xml:space="preserve">.000 </w:t>
      </w:r>
      <w:proofErr w:type="spellStart"/>
      <w:r w:rsidR="004D35ED" w:rsidRPr="009F5BE5">
        <w:rPr>
          <w:rFonts w:cs="Arial"/>
          <w:sz w:val="20"/>
          <w:szCs w:val="20"/>
        </w:rPr>
        <w:t>eurov</w:t>
      </w:r>
      <w:proofErr w:type="spellEnd"/>
      <w:r w:rsidRPr="009F5BE5">
        <w:rPr>
          <w:rFonts w:cs="Arial"/>
          <w:sz w:val="20"/>
          <w:szCs w:val="20"/>
        </w:rPr>
        <w:t xml:space="preserve"> se </w:t>
      </w:r>
      <w:r w:rsidR="00BE172C" w:rsidRPr="009F5BE5">
        <w:rPr>
          <w:rFonts w:cs="Arial"/>
          <w:sz w:val="20"/>
          <w:szCs w:val="20"/>
          <w:lang w:val="sl-SI"/>
        </w:rPr>
        <w:t xml:space="preserve">kaznuje </w:t>
      </w:r>
      <w:r w:rsidR="006A7CC0" w:rsidRPr="009F5BE5">
        <w:rPr>
          <w:rFonts w:cs="Arial"/>
          <w:sz w:val="20"/>
          <w:szCs w:val="20"/>
        </w:rPr>
        <w:t xml:space="preserve">za prekršek </w:t>
      </w:r>
      <w:r w:rsidR="00B34F61" w:rsidRPr="009F5BE5">
        <w:rPr>
          <w:rFonts w:cs="Arial"/>
          <w:sz w:val="20"/>
          <w:szCs w:val="20"/>
          <w:lang w:val="sl-SI"/>
        </w:rPr>
        <w:t>pravn</w:t>
      </w:r>
      <w:r w:rsidR="00BE38C3" w:rsidRPr="009F5BE5">
        <w:rPr>
          <w:rFonts w:cs="Arial"/>
          <w:sz w:val="20"/>
          <w:szCs w:val="20"/>
          <w:lang w:val="sl-SI"/>
        </w:rPr>
        <w:t>a</w:t>
      </w:r>
      <w:r w:rsidR="00B34F61" w:rsidRPr="009F5BE5">
        <w:rPr>
          <w:rFonts w:cs="Arial"/>
          <w:sz w:val="20"/>
          <w:szCs w:val="20"/>
          <w:lang w:val="sl-SI"/>
        </w:rPr>
        <w:t xml:space="preserve"> oseba</w:t>
      </w:r>
      <w:r w:rsidRPr="009F5BE5">
        <w:rPr>
          <w:rFonts w:cs="Arial"/>
          <w:sz w:val="20"/>
          <w:szCs w:val="20"/>
        </w:rPr>
        <w:t xml:space="preserve">, </w:t>
      </w:r>
      <w:r w:rsidR="00BE172C" w:rsidRPr="009F5BE5">
        <w:rPr>
          <w:rFonts w:cs="Arial"/>
          <w:sz w:val="20"/>
          <w:szCs w:val="20"/>
          <w:lang w:val="sl-SI"/>
        </w:rPr>
        <w:t>ki je lastni</w:t>
      </w:r>
      <w:r w:rsidR="009D1713" w:rsidRPr="009F5BE5">
        <w:rPr>
          <w:rFonts w:cs="Arial"/>
          <w:sz w:val="20"/>
          <w:szCs w:val="20"/>
          <w:lang w:val="sl-SI"/>
        </w:rPr>
        <w:t>k</w:t>
      </w:r>
      <w:r w:rsidR="00BE172C" w:rsidRPr="009F5BE5">
        <w:rPr>
          <w:rFonts w:cs="Arial"/>
          <w:sz w:val="20"/>
          <w:szCs w:val="20"/>
          <w:lang w:val="sl-SI"/>
        </w:rPr>
        <w:t xml:space="preserve"> ladje, ki pluje pod zastavo države članice, </w:t>
      </w:r>
      <w:r w:rsidRPr="009F5BE5">
        <w:rPr>
          <w:rFonts w:cs="Arial"/>
          <w:sz w:val="20"/>
          <w:szCs w:val="20"/>
        </w:rPr>
        <w:t>če:</w:t>
      </w:r>
    </w:p>
    <w:p w:rsidR="00EA4FE2" w:rsidRPr="009F5BE5" w:rsidRDefault="00561179" w:rsidP="00AA292D">
      <w:pPr>
        <w:pStyle w:val="tevilnatoka"/>
        <w:numPr>
          <w:ilvl w:val="0"/>
          <w:numId w:val="25"/>
        </w:numPr>
        <w:rPr>
          <w:sz w:val="20"/>
          <w:szCs w:val="20"/>
        </w:rPr>
      </w:pPr>
      <w:r w:rsidRPr="009F5BE5">
        <w:rPr>
          <w:sz w:val="20"/>
          <w:szCs w:val="20"/>
        </w:rPr>
        <w:t xml:space="preserve">nova ladja </w:t>
      </w:r>
      <w:r w:rsidR="00EA4FE2" w:rsidRPr="009F5BE5">
        <w:rPr>
          <w:sz w:val="20"/>
          <w:szCs w:val="20"/>
        </w:rPr>
        <w:t xml:space="preserve">na krovu </w:t>
      </w:r>
      <w:r w:rsidR="0055476C" w:rsidRPr="009F5BE5">
        <w:rPr>
          <w:sz w:val="20"/>
          <w:szCs w:val="20"/>
        </w:rPr>
        <w:t xml:space="preserve">nima </w:t>
      </w:r>
      <w:r w:rsidR="00EA4FE2" w:rsidRPr="009F5BE5">
        <w:rPr>
          <w:sz w:val="20"/>
          <w:szCs w:val="20"/>
        </w:rPr>
        <w:t>popis</w:t>
      </w:r>
      <w:r w:rsidR="0055476C" w:rsidRPr="009F5BE5">
        <w:rPr>
          <w:sz w:val="20"/>
          <w:szCs w:val="20"/>
        </w:rPr>
        <w:t>a</w:t>
      </w:r>
      <w:r w:rsidR="00EA4FE2" w:rsidRPr="009F5BE5">
        <w:rPr>
          <w:sz w:val="20"/>
          <w:szCs w:val="20"/>
        </w:rPr>
        <w:t xml:space="preserve"> nevarnih materialov, v katerem so navedeni </w:t>
      </w:r>
      <w:r w:rsidR="00306D96" w:rsidRPr="009F5BE5">
        <w:rPr>
          <w:sz w:val="20"/>
          <w:szCs w:val="20"/>
        </w:rPr>
        <w:t xml:space="preserve">vsaj </w:t>
      </w:r>
      <w:r w:rsidR="00EA4FE2" w:rsidRPr="009F5BE5">
        <w:rPr>
          <w:sz w:val="20"/>
          <w:szCs w:val="20"/>
        </w:rPr>
        <w:t>nevarni materiali iz Priloge II Uredbe 1257/2013/EU, vsebovani v konstrukciji ali opremi ladje, njihova lokacija in približna količina</w:t>
      </w:r>
      <w:r w:rsidR="00C43EB3" w:rsidRPr="009F5BE5">
        <w:rPr>
          <w:sz w:val="20"/>
          <w:szCs w:val="20"/>
        </w:rPr>
        <w:t xml:space="preserve"> (prvi odstavek 5. člena Uredbe 1257/2013/EU);</w:t>
      </w:r>
    </w:p>
    <w:p w:rsidR="00561179" w:rsidRPr="009F5BE5" w:rsidRDefault="00D943E0" w:rsidP="00561179">
      <w:pPr>
        <w:pStyle w:val="tevilnatoka"/>
        <w:rPr>
          <w:sz w:val="20"/>
          <w:szCs w:val="20"/>
        </w:rPr>
      </w:pPr>
      <w:r w:rsidRPr="009F5BE5">
        <w:rPr>
          <w:sz w:val="20"/>
          <w:szCs w:val="20"/>
        </w:rPr>
        <w:t xml:space="preserve">obstoječa </w:t>
      </w:r>
      <w:r w:rsidR="00561179" w:rsidRPr="009F5BE5">
        <w:rPr>
          <w:sz w:val="20"/>
          <w:szCs w:val="20"/>
        </w:rPr>
        <w:t>ladja na krovu nima popisa nevarnih materialov, v katerem so navedeni vsaj nevarni materiali iz Priloge I Uredbe 1257/2013/EU, vsebovani v konstrukciji ali opremi ladje, njihova lokacija in približna količina</w:t>
      </w:r>
      <w:r w:rsidR="00C43EB3" w:rsidRPr="009F5BE5">
        <w:rPr>
          <w:sz w:val="20"/>
          <w:szCs w:val="20"/>
        </w:rPr>
        <w:t xml:space="preserve"> (drugi odstavek 5. člena Uredbe 1257/2013/EU);</w:t>
      </w:r>
    </w:p>
    <w:p w:rsidR="00AA292D" w:rsidRPr="009F5BE5" w:rsidRDefault="00AA292D" w:rsidP="00AA292D">
      <w:pPr>
        <w:pStyle w:val="tevilnatoka"/>
        <w:rPr>
          <w:sz w:val="20"/>
          <w:szCs w:val="20"/>
        </w:rPr>
      </w:pPr>
      <w:r w:rsidRPr="009F5BE5">
        <w:rPr>
          <w:sz w:val="20"/>
          <w:szCs w:val="20"/>
        </w:rPr>
        <w:t>na ladji na novo namešča ali uporablja nevarne materiale iz Priloge I Uredbe 1257/2013/EU</w:t>
      </w:r>
      <w:r w:rsidR="00C43EB3" w:rsidRPr="009F5BE5">
        <w:rPr>
          <w:sz w:val="20"/>
          <w:szCs w:val="20"/>
        </w:rPr>
        <w:t xml:space="preserve"> (</w:t>
      </w:r>
      <w:r w:rsidR="00CD4DA3" w:rsidRPr="009F5BE5">
        <w:rPr>
          <w:sz w:val="20"/>
          <w:szCs w:val="20"/>
        </w:rPr>
        <w:t>4. člen Uredbe 1257/2013/EU);</w:t>
      </w:r>
    </w:p>
    <w:p w:rsidR="00BB3D67" w:rsidRPr="009F5BE5" w:rsidRDefault="00BB3D67" w:rsidP="00BB3D67">
      <w:pPr>
        <w:pStyle w:val="tevilnatoka"/>
        <w:rPr>
          <w:sz w:val="20"/>
          <w:szCs w:val="20"/>
        </w:rPr>
      </w:pPr>
      <w:r w:rsidRPr="009F5BE5">
        <w:rPr>
          <w:sz w:val="20"/>
          <w:szCs w:val="20"/>
        </w:rPr>
        <w:t>ladja na krovu nima načrta vizualnega pregleda ali pregleda z vzorčenjem, na podlagi katerega je bil pripravljen popis nevarnih materialov (četrti odstavek 5. člena Uredbe 1257/2013/EU);</w:t>
      </w:r>
    </w:p>
    <w:p w:rsidR="00F34373" w:rsidRPr="009F5BE5" w:rsidRDefault="00BE38C3" w:rsidP="00CD4DA3">
      <w:pPr>
        <w:pStyle w:val="tevilnatoka"/>
        <w:rPr>
          <w:sz w:val="20"/>
          <w:szCs w:val="20"/>
        </w:rPr>
      </w:pPr>
      <w:r w:rsidRPr="009F5BE5">
        <w:rPr>
          <w:sz w:val="20"/>
          <w:szCs w:val="20"/>
        </w:rPr>
        <w:t xml:space="preserve">popis nevarnih materialov </w:t>
      </w:r>
      <w:r w:rsidR="00CD4DA3" w:rsidRPr="009F5BE5">
        <w:rPr>
          <w:sz w:val="20"/>
          <w:szCs w:val="20"/>
        </w:rPr>
        <w:t>ni sestavljen v skladu s petim odstavkom 5.</w:t>
      </w:r>
      <w:r w:rsidR="00B32B97" w:rsidRPr="009F5BE5">
        <w:rPr>
          <w:sz w:val="20"/>
          <w:szCs w:val="20"/>
        </w:rPr>
        <w:t> </w:t>
      </w:r>
      <w:r w:rsidR="00CD4DA3" w:rsidRPr="009F5BE5">
        <w:rPr>
          <w:sz w:val="20"/>
          <w:szCs w:val="20"/>
        </w:rPr>
        <w:t>člena Uredbe 1257/2013/EU</w:t>
      </w:r>
      <w:r w:rsidR="00BB3D67" w:rsidRPr="009F5BE5">
        <w:rPr>
          <w:sz w:val="20"/>
          <w:szCs w:val="20"/>
        </w:rPr>
        <w:t>;</w:t>
      </w:r>
    </w:p>
    <w:p w:rsidR="00510AD1" w:rsidRPr="009F5BE5" w:rsidRDefault="00510AD1" w:rsidP="00B82EC6">
      <w:pPr>
        <w:pStyle w:val="tevilnatoka"/>
        <w:rPr>
          <w:sz w:val="20"/>
          <w:szCs w:val="20"/>
        </w:rPr>
      </w:pPr>
      <w:r w:rsidRPr="009F5BE5">
        <w:rPr>
          <w:sz w:val="20"/>
          <w:szCs w:val="20"/>
        </w:rPr>
        <w:t>pri pripravi na pošiljanje ladje za recikliranje upravljavcu obrata za recikliranje ne predloži vseh informacij o ladji</w:t>
      </w:r>
      <w:r w:rsidR="00B82EC6" w:rsidRPr="009F5BE5">
        <w:rPr>
          <w:sz w:val="20"/>
          <w:szCs w:val="20"/>
        </w:rPr>
        <w:t xml:space="preserve"> potrebnih za pripravo načrta za recikliranje ladje v skladu s členom 7 (točka a, prvi</w:t>
      </w:r>
      <w:r w:rsidRPr="009F5BE5">
        <w:rPr>
          <w:sz w:val="20"/>
          <w:szCs w:val="20"/>
        </w:rPr>
        <w:t xml:space="preserve"> odstav</w:t>
      </w:r>
      <w:r w:rsidR="00B82EC6" w:rsidRPr="009F5BE5">
        <w:rPr>
          <w:sz w:val="20"/>
          <w:szCs w:val="20"/>
        </w:rPr>
        <w:t>e</w:t>
      </w:r>
      <w:r w:rsidRPr="009F5BE5">
        <w:rPr>
          <w:sz w:val="20"/>
          <w:szCs w:val="20"/>
        </w:rPr>
        <w:t>k 6.</w:t>
      </w:r>
      <w:r w:rsidR="00B32B97" w:rsidRPr="009F5BE5">
        <w:rPr>
          <w:sz w:val="20"/>
          <w:szCs w:val="20"/>
        </w:rPr>
        <w:t> </w:t>
      </w:r>
      <w:r w:rsidRPr="009F5BE5">
        <w:rPr>
          <w:sz w:val="20"/>
          <w:szCs w:val="20"/>
        </w:rPr>
        <w:t>člena Uredbe 1257/2013/EU</w:t>
      </w:r>
      <w:r w:rsidR="00B82EC6" w:rsidRPr="009F5BE5">
        <w:rPr>
          <w:sz w:val="20"/>
          <w:szCs w:val="20"/>
        </w:rPr>
        <w:t>)</w:t>
      </w:r>
      <w:r w:rsidRPr="009F5BE5">
        <w:rPr>
          <w:sz w:val="20"/>
          <w:szCs w:val="20"/>
        </w:rPr>
        <w:t>;</w:t>
      </w:r>
    </w:p>
    <w:p w:rsidR="00510AD1" w:rsidRPr="009F5BE5" w:rsidRDefault="00510AD1" w:rsidP="00510AD1">
      <w:pPr>
        <w:pStyle w:val="tevilnatoka"/>
        <w:rPr>
          <w:sz w:val="20"/>
          <w:szCs w:val="20"/>
        </w:rPr>
      </w:pPr>
      <w:r w:rsidRPr="009F5BE5">
        <w:rPr>
          <w:sz w:val="20"/>
          <w:szCs w:val="20"/>
        </w:rPr>
        <w:t xml:space="preserve">pri pripravi na pošiljanje ladje za recikliranje ne obvesti </w:t>
      </w:r>
      <w:r w:rsidR="00B415EC" w:rsidRPr="009F5BE5">
        <w:rPr>
          <w:sz w:val="20"/>
          <w:szCs w:val="20"/>
        </w:rPr>
        <w:t>Upravo RS za pomorstvo o nameri o recikliranju v roku 8 dni, ko opredeli obrat za recikliranje ladij</w:t>
      </w:r>
      <w:r w:rsidRPr="009F5BE5">
        <w:rPr>
          <w:sz w:val="20"/>
          <w:szCs w:val="20"/>
        </w:rPr>
        <w:t xml:space="preserve"> </w:t>
      </w:r>
      <w:r w:rsidR="00B82EC6" w:rsidRPr="009F5BE5">
        <w:rPr>
          <w:sz w:val="20"/>
          <w:szCs w:val="20"/>
        </w:rPr>
        <w:t>(</w:t>
      </w:r>
      <w:r w:rsidRPr="009F5BE5">
        <w:rPr>
          <w:sz w:val="20"/>
          <w:szCs w:val="20"/>
        </w:rPr>
        <w:t>točk</w:t>
      </w:r>
      <w:r w:rsidR="00820360" w:rsidRPr="009F5BE5">
        <w:rPr>
          <w:sz w:val="20"/>
          <w:szCs w:val="20"/>
        </w:rPr>
        <w:t>a</w:t>
      </w:r>
      <w:r w:rsidRPr="009F5BE5">
        <w:rPr>
          <w:sz w:val="20"/>
          <w:szCs w:val="20"/>
        </w:rPr>
        <w:t xml:space="preserve"> </w:t>
      </w:r>
      <w:r w:rsidR="00B82EC6" w:rsidRPr="009F5BE5">
        <w:rPr>
          <w:sz w:val="20"/>
          <w:szCs w:val="20"/>
        </w:rPr>
        <w:t>b</w:t>
      </w:r>
      <w:r w:rsidRPr="009F5BE5">
        <w:rPr>
          <w:sz w:val="20"/>
          <w:szCs w:val="20"/>
        </w:rPr>
        <w:t>, prv</w:t>
      </w:r>
      <w:r w:rsidR="00B82EC6" w:rsidRPr="009F5BE5">
        <w:rPr>
          <w:sz w:val="20"/>
          <w:szCs w:val="20"/>
        </w:rPr>
        <w:t>i</w:t>
      </w:r>
      <w:r w:rsidRPr="009F5BE5">
        <w:rPr>
          <w:sz w:val="20"/>
          <w:szCs w:val="20"/>
        </w:rPr>
        <w:t xml:space="preserve"> odstav</w:t>
      </w:r>
      <w:r w:rsidR="00B82EC6" w:rsidRPr="009F5BE5">
        <w:rPr>
          <w:sz w:val="20"/>
          <w:szCs w:val="20"/>
        </w:rPr>
        <w:t>e</w:t>
      </w:r>
      <w:r w:rsidRPr="009F5BE5">
        <w:rPr>
          <w:sz w:val="20"/>
          <w:szCs w:val="20"/>
        </w:rPr>
        <w:t>k 6. člena Uredbe 1257/2013/EU</w:t>
      </w:r>
      <w:r w:rsidR="00B82EC6" w:rsidRPr="009F5BE5">
        <w:rPr>
          <w:sz w:val="20"/>
          <w:szCs w:val="20"/>
        </w:rPr>
        <w:t>)</w:t>
      </w:r>
      <w:r w:rsidRPr="009F5BE5">
        <w:rPr>
          <w:sz w:val="20"/>
          <w:szCs w:val="20"/>
        </w:rPr>
        <w:t>;</w:t>
      </w:r>
    </w:p>
    <w:p w:rsidR="00564A0C" w:rsidRPr="009F5BE5" w:rsidRDefault="00564A0C" w:rsidP="00564A0C">
      <w:pPr>
        <w:pStyle w:val="tevilnatoka"/>
        <w:rPr>
          <w:sz w:val="20"/>
          <w:szCs w:val="20"/>
        </w:rPr>
      </w:pPr>
      <w:r w:rsidRPr="009F5BE5">
        <w:rPr>
          <w:sz w:val="20"/>
          <w:szCs w:val="20"/>
        </w:rPr>
        <w:t>ladja, namenjena za recikliranje</w:t>
      </w:r>
      <w:r w:rsidR="00736BAF" w:rsidRPr="009F5BE5">
        <w:rPr>
          <w:sz w:val="20"/>
          <w:szCs w:val="20"/>
        </w:rPr>
        <w:t>,</w:t>
      </w:r>
      <w:r w:rsidRPr="009F5BE5">
        <w:rPr>
          <w:sz w:val="20"/>
          <w:szCs w:val="20"/>
        </w:rPr>
        <w:t xml:space="preserve"> ni reciklirana izključno v obratih za recikliranje ladij, ki so navedeni na evropskem seznamu (točka a, drugi odstavek 6. člena Uredbe 1257/2013/EU); </w:t>
      </w:r>
    </w:p>
    <w:p w:rsidR="00F34373" w:rsidRPr="009F5BE5" w:rsidRDefault="00E03E56" w:rsidP="00BE38C3">
      <w:pPr>
        <w:pStyle w:val="tevilnatoka"/>
        <w:rPr>
          <w:sz w:val="20"/>
          <w:szCs w:val="20"/>
        </w:rPr>
      </w:pPr>
      <w:r w:rsidRPr="009F5BE5">
        <w:rPr>
          <w:sz w:val="20"/>
          <w:szCs w:val="20"/>
        </w:rPr>
        <w:t xml:space="preserve">se, </w:t>
      </w:r>
      <w:r w:rsidR="00F34373" w:rsidRPr="009F5BE5">
        <w:rPr>
          <w:sz w:val="20"/>
          <w:szCs w:val="20"/>
        </w:rPr>
        <w:t>v obdobju pred vstopom v obrat za recikliranje ladij</w:t>
      </w:r>
      <w:r w:rsidRPr="009F5BE5">
        <w:rPr>
          <w:sz w:val="20"/>
          <w:szCs w:val="20"/>
        </w:rPr>
        <w:t>,</w:t>
      </w:r>
      <w:r w:rsidR="00564A0C" w:rsidRPr="009F5BE5">
        <w:rPr>
          <w:sz w:val="20"/>
          <w:szCs w:val="20"/>
        </w:rPr>
        <w:t xml:space="preserve"> </w:t>
      </w:r>
      <w:r w:rsidR="00F34373" w:rsidRPr="009F5BE5">
        <w:rPr>
          <w:sz w:val="20"/>
          <w:szCs w:val="20"/>
        </w:rPr>
        <w:t>ne izvajajo dejavnosti tako, da se čim bolj zmanjša količina ostankov tovora, preostalega ladijskega goriva</w:t>
      </w:r>
      <w:r w:rsidR="00B67528" w:rsidRPr="009F5BE5">
        <w:rPr>
          <w:sz w:val="20"/>
          <w:szCs w:val="20"/>
        </w:rPr>
        <w:t xml:space="preserve"> </w:t>
      </w:r>
      <w:r w:rsidR="00F34373" w:rsidRPr="009F5BE5">
        <w:rPr>
          <w:sz w:val="20"/>
          <w:szCs w:val="20"/>
        </w:rPr>
        <w:t>in ladijskih odpadkov, ki ostanejo na krovu (točka b, drugi odstavek 6. člena Uredbe 1257/2013/EU);</w:t>
      </w:r>
    </w:p>
    <w:p w:rsidR="00F34373" w:rsidRPr="009F5BE5" w:rsidRDefault="00F34373" w:rsidP="00564A0C">
      <w:pPr>
        <w:pStyle w:val="tevilnatoka"/>
        <w:rPr>
          <w:sz w:val="20"/>
          <w:szCs w:val="20"/>
        </w:rPr>
      </w:pPr>
      <w:r w:rsidRPr="009F5BE5">
        <w:rPr>
          <w:sz w:val="20"/>
          <w:szCs w:val="20"/>
        </w:rPr>
        <w:t xml:space="preserve">nima potrdila o pripravljenosti za recikliranje, ki ga izda </w:t>
      </w:r>
      <w:r w:rsidR="00564A0C" w:rsidRPr="009F5BE5">
        <w:rPr>
          <w:sz w:val="20"/>
          <w:szCs w:val="20"/>
        </w:rPr>
        <w:t>Uprava Republike Slovenije za pomorstvo ali klasifikacijski zavod, pooblaščen v skladu s predpisi o pomorstvu</w:t>
      </w:r>
      <w:r w:rsidRPr="009F5BE5">
        <w:rPr>
          <w:sz w:val="20"/>
          <w:szCs w:val="20"/>
        </w:rPr>
        <w:t xml:space="preserve"> (točka c, drugi odstavek 6. člena Uredbe 1257/2013/EU);</w:t>
      </w:r>
    </w:p>
    <w:p w:rsidR="00F34373" w:rsidRPr="009F5BE5" w:rsidRDefault="00F34373" w:rsidP="00BE38C3">
      <w:pPr>
        <w:pStyle w:val="tevilnatoka"/>
        <w:rPr>
          <w:sz w:val="20"/>
          <w:szCs w:val="20"/>
        </w:rPr>
      </w:pPr>
      <w:r w:rsidRPr="009F5BE5">
        <w:rPr>
          <w:sz w:val="20"/>
          <w:szCs w:val="20"/>
        </w:rPr>
        <w:t>ne zagotovi, da stanje prostorov za tovor in črpalnih postaj tankerjev ob prihodu v obrat za recikliranje ladij omogoča potrditev, da je tanker varen za delo z vročino (tretji odstavek 6. člena Uredbe 1257/2013/EU);</w:t>
      </w:r>
    </w:p>
    <w:p w:rsidR="00BE38C3" w:rsidRPr="009F5BE5" w:rsidRDefault="00F34373" w:rsidP="00BE38C3">
      <w:pPr>
        <w:pStyle w:val="tevilnatoka"/>
        <w:rPr>
          <w:sz w:val="20"/>
          <w:szCs w:val="20"/>
        </w:rPr>
      </w:pPr>
      <w:r w:rsidRPr="009F5BE5">
        <w:rPr>
          <w:sz w:val="20"/>
          <w:szCs w:val="20"/>
        </w:rPr>
        <w:t>upravljavcu obrata za recikliranje ladij ne predloži izvod potrdila o pripravljenosti za recikliranje (četrti odstavek 6. člena Uredbe 1257/2013/EU);</w:t>
      </w:r>
    </w:p>
    <w:p w:rsidR="004F6490" w:rsidRPr="009F5BE5" w:rsidRDefault="004F6490" w:rsidP="004F6490">
      <w:pPr>
        <w:pStyle w:val="tevilnatoka"/>
        <w:rPr>
          <w:sz w:val="20"/>
          <w:szCs w:val="20"/>
        </w:rPr>
      </w:pPr>
      <w:r w:rsidRPr="009F5BE5">
        <w:rPr>
          <w:sz w:val="20"/>
          <w:szCs w:val="20"/>
        </w:rPr>
        <w:t>ladja nima potrdila o popisu v skladu s prvim odstavkom 9. člena Uredbe 1257/2013/EU;</w:t>
      </w:r>
    </w:p>
    <w:p w:rsidR="004F6490" w:rsidRPr="009F5BE5" w:rsidRDefault="004F6490" w:rsidP="004F6490">
      <w:pPr>
        <w:pStyle w:val="tevilnatoka"/>
        <w:rPr>
          <w:sz w:val="20"/>
          <w:szCs w:val="20"/>
        </w:rPr>
      </w:pPr>
      <w:r w:rsidRPr="009F5BE5">
        <w:rPr>
          <w:sz w:val="20"/>
          <w:szCs w:val="20"/>
        </w:rPr>
        <w:t>potrdilu o popisu ni priložen del I popisa nevarnih materialov iz točke a, petega odstavka 5. člena Uredbe 1257/2013/EU (prvi odstavek 9. člena Uredbe 1257/2013/EU);</w:t>
      </w:r>
    </w:p>
    <w:p w:rsidR="00BE38C3" w:rsidRPr="009F5BE5" w:rsidRDefault="00BE38C3" w:rsidP="006E7D13">
      <w:pPr>
        <w:pStyle w:val="tevilnatoka"/>
        <w:rPr>
          <w:sz w:val="20"/>
          <w:szCs w:val="20"/>
        </w:rPr>
      </w:pPr>
      <w:r w:rsidRPr="009F5BE5">
        <w:rPr>
          <w:sz w:val="20"/>
          <w:szCs w:val="20"/>
        </w:rPr>
        <w:t>obstoječe potrdilo</w:t>
      </w:r>
      <w:r w:rsidR="005C05D9" w:rsidRPr="009F5BE5">
        <w:rPr>
          <w:sz w:val="20"/>
          <w:szCs w:val="20"/>
        </w:rPr>
        <w:t xml:space="preserve"> o popisu</w:t>
      </w:r>
      <w:r w:rsidRPr="009F5BE5">
        <w:rPr>
          <w:sz w:val="20"/>
          <w:szCs w:val="20"/>
        </w:rPr>
        <w:t xml:space="preserve"> ni bilo odobreno s strani uprave ali </w:t>
      </w:r>
      <w:r w:rsidR="006E7D13" w:rsidRPr="009F5BE5">
        <w:rPr>
          <w:sz w:val="20"/>
          <w:szCs w:val="20"/>
        </w:rPr>
        <w:t>klasifikacijskega zavoda, pooblaščenega v skladu s predpisi o pomorstvu</w:t>
      </w:r>
      <w:r w:rsidR="00BB3D67" w:rsidRPr="009F5BE5">
        <w:rPr>
          <w:sz w:val="20"/>
          <w:szCs w:val="20"/>
        </w:rPr>
        <w:t xml:space="preserve"> (tretji odstavek</w:t>
      </w:r>
      <w:r w:rsidR="00736BAF" w:rsidRPr="009F5BE5">
        <w:rPr>
          <w:sz w:val="20"/>
          <w:szCs w:val="20"/>
        </w:rPr>
        <w:t xml:space="preserve"> 9. člena Uredbe 1257/2013/EU);</w:t>
      </w:r>
    </w:p>
    <w:p w:rsidR="00BE38C3" w:rsidRPr="009F5BE5" w:rsidRDefault="00BE38C3" w:rsidP="006520BA">
      <w:pPr>
        <w:pStyle w:val="tevilnatoka"/>
        <w:rPr>
          <w:sz w:val="20"/>
          <w:szCs w:val="20"/>
        </w:rPr>
      </w:pPr>
      <w:r w:rsidRPr="009F5BE5">
        <w:rPr>
          <w:sz w:val="20"/>
          <w:szCs w:val="20"/>
        </w:rPr>
        <w:t xml:space="preserve">je obstoječemu potrdilu o popisu </w:t>
      </w:r>
      <w:r w:rsidR="0069329F" w:rsidRPr="009F5BE5">
        <w:rPr>
          <w:sz w:val="20"/>
          <w:szCs w:val="20"/>
        </w:rPr>
        <w:t>iztekla veljavnost</w:t>
      </w:r>
      <w:r w:rsidR="006520BA" w:rsidRPr="009F5BE5">
        <w:rPr>
          <w:sz w:val="20"/>
          <w:szCs w:val="20"/>
        </w:rPr>
        <w:t xml:space="preserve"> in u</w:t>
      </w:r>
      <w:r w:rsidR="006520BA" w:rsidRPr="009F5BE5">
        <w:rPr>
          <w:color w:val="000000"/>
          <w:sz w:val="20"/>
          <w:szCs w:val="20"/>
          <w:shd w:val="clear" w:color="auto" w:fill="FFFFFF"/>
        </w:rPr>
        <w:t xml:space="preserve">prava ali </w:t>
      </w:r>
      <w:r w:rsidR="006E7D13" w:rsidRPr="009F5BE5">
        <w:rPr>
          <w:sz w:val="20"/>
          <w:szCs w:val="20"/>
        </w:rPr>
        <w:t>klasifikacijski zavod, pooblaščen v skladu s predpisi o pomorstvu</w:t>
      </w:r>
      <w:r w:rsidR="006520BA" w:rsidRPr="009F5BE5">
        <w:rPr>
          <w:color w:val="000000"/>
          <w:sz w:val="20"/>
          <w:szCs w:val="20"/>
          <w:shd w:val="clear" w:color="auto" w:fill="FFFFFF"/>
        </w:rPr>
        <w:t>, ni odobrila obstoječe potrdilo</w:t>
      </w:r>
      <w:r w:rsidR="006520BA" w:rsidRPr="009F5BE5">
        <w:rPr>
          <w:sz w:val="20"/>
          <w:szCs w:val="20"/>
        </w:rPr>
        <w:t xml:space="preserve"> ali veljavnost nadaljnjega obdobja obstoječega potrdila presega pet mesecev od datuma njegovega izteka (četrti odstavek 9. člena Uredbe 1257/2013/EU);</w:t>
      </w:r>
    </w:p>
    <w:p w:rsidR="00C70DD0" w:rsidRPr="009F5BE5" w:rsidRDefault="00D03100" w:rsidP="00C70DD0">
      <w:pPr>
        <w:pStyle w:val="tevilnatoka"/>
        <w:rPr>
          <w:sz w:val="20"/>
          <w:szCs w:val="20"/>
        </w:rPr>
      </w:pPr>
      <w:r w:rsidRPr="009F5BE5">
        <w:rPr>
          <w:sz w:val="20"/>
          <w:szCs w:val="20"/>
        </w:rPr>
        <w:t xml:space="preserve">potrdilu o pripravljenosti za recikliranje nista priložena popis nevarnih materialov in </w:t>
      </w:r>
      <w:r w:rsidR="009239B9" w:rsidRPr="009F5BE5">
        <w:rPr>
          <w:sz w:val="20"/>
          <w:szCs w:val="20"/>
        </w:rPr>
        <w:t xml:space="preserve">odobren </w:t>
      </w:r>
      <w:r w:rsidRPr="009F5BE5">
        <w:rPr>
          <w:sz w:val="20"/>
          <w:szCs w:val="20"/>
        </w:rPr>
        <w:t>načrt za recikliranje ladje</w:t>
      </w:r>
      <w:r w:rsidR="00C70DD0" w:rsidRPr="009F5BE5">
        <w:rPr>
          <w:sz w:val="20"/>
          <w:szCs w:val="20"/>
        </w:rPr>
        <w:t xml:space="preserve"> (deveti odstavek 9. člena Uredbe 1257/2013/EU);</w:t>
      </w:r>
    </w:p>
    <w:p w:rsidR="005C05D9" w:rsidRPr="009F5BE5" w:rsidRDefault="005C05D9" w:rsidP="005C05D9">
      <w:pPr>
        <w:pStyle w:val="Odstavek"/>
        <w:rPr>
          <w:strike/>
          <w:sz w:val="20"/>
          <w:szCs w:val="20"/>
          <w:lang w:val="sl-SI"/>
        </w:rPr>
      </w:pPr>
      <w:r w:rsidRPr="009F5BE5">
        <w:rPr>
          <w:rFonts w:cs="Arial"/>
          <w:sz w:val="20"/>
          <w:szCs w:val="20"/>
        </w:rPr>
        <w:t>(</w:t>
      </w:r>
      <w:r w:rsidR="00D32A16" w:rsidRPr="009F5BE5">
        <w:rPr>
          <w:rFonts w:cs="Arial"/>
          <w:sz w:val="20"/>
          <w:szCs w:val="20"/>
          <w:lang w:val="sl-SI"/>
        </w:rPr>
        <w:t>2</w:t>
      </w:r>
      <w:r w:rsidRPr="009F5BE5">
        <w:rPr>
          <w:rFonts w:cs="Arial"/>
          <w:sz w:val="20"/>
          <w:szCs w:val="20"/>
        </w:rPr>
        <w:t xml:space="preserve">) Z globo od </w:t>
      </w:r>
      <w:r w:rsidR="00D32A16" w:rsidRPr="009F5BE5">
        <w:rPr>
          <w:rFonts w:cs="Arial"/>
          <w:sz w:val="20"/>
          <w:szCs w:val="20"/>
          <w:lang w:val="sl-SI"/>
        </w:rPr>
        <w:t>2.100</w:t>
      </w:r>
      <w:r w:rsidRPr="009F5BE5">
        <w:rPr>
          <w:rFonts w:cs="Arial"/>
          <w:sz w:val="20"/>
          <w:szCs w:val="20"/>
        </w:rPr>
        <w:t xml:space="preserve"> do </w:t>
      </w:r>
      <w:r w:rsidR="00D32A16" w:rsidRPr="009F5BE5">
        <w:rPr>
          <w:rFonts w:cs="Arial"/>
          <w:sz w:val="20"/>
          <w:szCs w:val="20"/>
          <w:lang w:val="sl-SI"/>
        </w:rPr>
        <w:t>20.000</w:t>
      </w:r>
      <w:r w:rsidRPr="009F5BE5">
        <w:rPr>
          <w:rFonts w:cs="Arial"/>
          <w:sz w:val="20"/>
          <w:szCs w:val="20"/>
        </w:rPr>
        <w:t xml:space="preserve"> </w:t>
      </w:r>
      <w:proofErr w:type="spellStart"/>
      <w:r w:rsidRPr="009F5BE5">
        <w:rPr>
          <w:rFonts w:cs="Arial"/>
          <w:sz w:val="20"/>
          <w:szCs w:val="20"/>
        </w:rPr>
        <w:t>eurov</w:t>
      </w:r>
      <w:proofErr w:type="spellEnd"/>
      <w:r w:rsidRPr="009F5BE5">
        <w:rPr>
          <w:rFonts w:cs="Arial"/>
          <w:sz w:val="20"/>
          <w:szCs w:val="20"/>
        </w:rPr>
        <w:t xml:space="preserve"> se za prekršek iz </w:t>
      </w:r>
      <w:r w:rsidR="00BE172C" w:rsidRPr="009F5BE5">
        <w:rPr>
          <w:rFonts w:cs="Arial"/>
          <w:sz w:val="20"/>
          <w:szCs w:val="20"/>
          <w:lang w:val="sl-SI"/>
        </w:rPr>
        <w:t>prejšnjega</w:t>
      </w:r>
      <w:r w:rsidR="00BE172C" w:rsidRPr="009F5BE5">
        <w:rPr>
          <w:rFonts w:cs="Arial"/>
          <w:sz w:val="20"/>
          <w:szCs w:val="20"/>
        </w:rPr>
        <w:t xml:space="preserve"> </w:t>
      </w:r>
      <w:r w:rsidRPr="009F5BE5">
        <w:rPr>
          <w:rFonts w:cs="Arial"/>
          <w:sz w:val="20"/>
          <w:szCs w:val="20"/>
        </w:rPr>
        <w:t>odstavka kaznuje samostojni podjetnik posameznik</w:t>
      </w:r>
      <w:r w:rsidR="00F34373" w:rsidRPr="009F5BE5">
        <w:rPr>
          <w:rFonts w:cs="Arial"/>
          <w:sz w:val="20"/>
          <w:szCs w:val="20"/>
          <w:lang w:val="sl-SI"/>
        </w:rPr>
        <w:t>, ki je lastnik ladje, ki pluje pod zastavo države članice</w:t>
      </w:r>
      <w:r w:rsidR="00C118BE" w:rsidRPr="009F5BE5">
        <w:rPr>
          <w:rFonts w:cs="Arial"/>
          <w:sz w:val="20"/>
          <w:szCs w:val="20"/>
          <w:lang w:val="sl-SI"/>
        </w:rPr>
        <w:t>.</w:t>
      </w:r>
      <w:r w:rsidR="00DC350E" w:rsidRPr="009F5BE5">
        <w:rPr>
          <w:rFonts w:cs="Arial"/>
          <w:sz w:val="20"/>
          <w:szCs w:val="20"/>
          <w:lang w:val="sl-SI"/>
        </w:rPr>
        <w:t xml:space="preserve"> </w:t>
      </w:r>
    </w:p>
    <w:p w:rsidR="005C05D9" w:rsidRPr="009F5BE5" w:rsidRDefault="005C05D9" w:rsidP="005C05D9">
      <w:pPr>
        <w:pStyle w:val="Odstavek"/>
        <w:rPr>
          <w:rFonts w:cs="Arial"/>
          <w:sz w:val="20"/>
          <w:szCs w:val="20"/>
          <w:lang w:val="sl-SI"/>
        </w:rPr>
      </w:pPr>
      <w:r w:rsidRPr="009F5BE5">
        <w:rPr>
          <w:rFonts w:cs="Arial"/>
          <w:sz w:val="20"/>
          <w:szCs w:val="20"/>
        </w:rPr>
        <w:t>(</w:t>
      </w:r>
      <w:r w:rsidR="00D32A16" w:rsidRPr="009F5BE5">
        <w:rPr>
          <w:rFonts w:cs="Arial"/>
          <w:sz w:val="20"/>
          <w:szCs w:val="20"/>
          <w:lang w:val="sl-SI"/>
        </w:rPr>
        <w:t>3</w:t>
      </w:r>
      <w:r w:rsidRPr="009F5BE5">
        <w:rPr>
          <w:rFonts w:cs="Arial"/>
          <w:sz w:val="20"/>
          <w:szCs w:val="20"/>
        </w:rPr>
        <w:t xml:space="preserve">) Z globo od </w:t>
      </w:r>
      <w:r w:rsidR="00D32A16" w:rsidRPr="009F5BE5">
        <w:rPr>
          <w:rFonts w:cs="Arial"/>
          <w:sz w:val="20"/>
          <w:szCs w:val="20"/>
          <w:lang w:val="sl-SI"/>
        </w:rPr>
        <w:t>200</w:t>
      </w:r>
      <w:r w:rsidRPr="009F5BE5">
        <w:rPr>
          <w:rFonts w:cs="Arial"/>
          <w:sz w:val="20"/>
          <w:szCs w:val="20"/>
        </w:rPr>
        <w:t xml:space="preserve"> do </w:t>
      </w:r>
      <w:r w:rsidR="00D32A16" w:rsidRPr="009F5BE5">
        <w:rPr>
          <w:rFonts w:cs="Arial"/>
          <w:sz w:val="20"/>
          <w:szCs w:val="20"/>
          <w:lang w:val="sl-SI"/>
        </w:rPr>
        <w:t>2.000</w:t>
      </w:r>
      <w:r w:rsidRPr="009F5BE5">
        <w:rPr>
          <w:rFonts w:cs="Arial"/>
          <w:sz w:val="20"/>
          <w:szCs w:val="20"/>
        </w:rPr>
        <w:t xml:space="preserve"> </w:t>
      </w:r>
      <w:proofErr w:type="spellStart"/>
      <w:r w:rsidRPr="009F5BE5">
        <w:rPr>
          <w:rFonts w:cs="Arial"/>
          <w:sz w:val="20"/>
          <w:szCs w:val="20"/>
        </w:rPr>
        <w:t>eurov</w:t>
      </w:r>
      <w:proofErr w:type="spellEnd"/>
      <w:r w:rsidRPr="009F5BE5">
        <w:rPr>
          <w:rFonts w:cs="Arial"/>
          <w:sz w:val="20"/>
          <w:szCs w:val="20"/>
        </w:rPr>
        <w:t xml:space="preserve"> se za prekršek iz prvega odstavka tega člena kaznuje tudi odgovorna oseba pravne osebe </w:t>
      </w:r>
      <w:r w:rsidR="008B0C22" w:rsidRPr="009F5BE5">
        <w:rPr>
          <w:rFonts w:cs="Arial"/>
          <w:sz w:val="20"/>
          <w:szCs w:val="20"/>
          <w:lang w:val="sl-SI"/>
        </w:rPr>
        <w:t>ali</w:t>
      </w:r>
      <w:r w:rsidRPr="009F5BE5">
        <w:rPr>
          <w:rFonts w:cs="Arial"/>
          <w:sz w:val="20"/>
          <w:szCs w:val="20"/>
        </w:rPr>
        <w:t xml:space="preserve"> odgovorna oseba samostojnega podjetnika</w:t>
      </w:r>
      <w:r w:rsidRPr="009F5BE5">
        <w:rPr>
          <w:rFonts w:cs="Arial"/>
          <w:sz w:val="20"/>
          <w:szCs w:val="20"/>
          <w:lang w:val="sl-SI"/>
        </w:rPr>
        <w:t xml:space="preserve"> posameznika</w:t>
      </w:r>
      <w:r w:rsidRPr="009F5BE5">
        <w:rPr>
          <w:rFonts w:cs="Arial"/>
          <w:sz w:val="20"/>
          <w:szCs w:val="20"/>
        </w:rPr>
        <w:t>.</w:t>
      </w:r>
    </w:p>
    <w:p w:rsidR="00A25001" w:rsidRPr="009F5BE5" w:rsidRDefault="002B13DD" w:rsidP="002324CF">
      <w:pPr>
        <w:pStyle w:val="len"/>
        <w:spacing w:before="240"/>
        <w:rPr>
          <w:rFonts w:cs="Arial"/>
          <w:sz w:val="20"/>
          <w:szCs w:val="20"/>
        </w:rPr>
      </w:pPr>
      <w:r w:rsidRPr="009F5BE5">
        <w:rPr>
          <w:rFonts w:cs="Arial"/>
          <w:sz w:val="20"/>
          <w:szCs w:val="20"/>
          <w:lang w:val="sl-SI"/>
        </w:rPr>
        <w:t>9</w:t>
      </w:r>
      <w:r w:rsidR="00A25001" w:rsidRPr="009F5BE5">
        <w:rPr>
          <w:rFonts w:cs="Arial"/>
          <w:sz w:val="20"/>
          <w:szCs w:val="20"/>
        </w:rPr>
        <w:t>. člen</w:t>
      </w:r>
    </w:p>
    <w:p w:rsidR="00A25001" w:rsidRPr="009F5BE5" w:rsidRDefault="00A25001" w:rsidP="00A25001">
      <w:pPr>
        <w:pStyle w:val="len"/>
        <w:spacing w:before="0"/>
        <w:rPr>
          <w:rFonts w:cs="Arial"/>
          <w:sz w:val="20"/>
          <w:szCs w:val="20"/>
        </w:rPr>
      </w:pPr>
      <w:r w:rsidRPr="009F5BE5">
        <w:rPr>
          <w:rFonts w:cs="Arial"/>
          <w:sz w:val="20"/>
          <w:szCs w:val="20"/>
        </w:rPr>
        <w:t>(prekrški</w:t>
      </w:r>
      <w:r w:rsidRPr="009F5BE5">
        <w:rPr>
          <w:rFonts w:cs="Arial"/>
          <w:sz w:val="20"/>
          <w:szCs w:val="20"/>
          <w:lang w:val="sl-SI"/>
        </w:rPr>
        <w:t xml:space="preserve"> za</w:t>
      </w:r>
      <w:r w:rsidR="0080570D" w:rsidRPr="009F5BE5">
        <w:rPr>
          <w:rFonts w:cs="Arial"/>
          <w:sz w:val="20"/>
          <w:szCs w:val="20"/>
          <w:lang w:val="sl-SI"/>
        </w:rPr>
        <w:t xml:space="preserve"> lastnika</w:t>
      </w:r>
      <w:r w:rsidRPr="009F5BE5">
        <w:rPr>
          <w:rFonts w:cs="Arial"/>
          <w:sz w:val="20"/>
          <w:szCs w:val="20"/>
          <w:lang w:val="sl-SI"/>
        </w:rPr>
        <w:t xml:space="preserve"> lad</w:t>
      </w:r>
      <w:r w:rsidR="002664E0" w:rsidRPr="009F5BE5">
        <w:rPr>
          <w:rFonts w:cs="Arial"/>
          <w:sz w:val="20"/>
          <w:szCs w:val="20"/>
          <w:lang w:val="sl-SI"/>
        </w:rPr>
        <w:t>je</w:t>
      </w:r>
      <w:r w:rsidRPr="009F5BE5">
        <w:rPr>
          <w:rFonts w:cs="Arial"/>
          <w:sz w:val="20"/>
          <w:szCs w:val="20"/>
          <w:lang w:val="sl-SI"/>
        </w:rPr>
        <w:t>,</w:t>
      </w:r>
      <w:r w:rsidR="00BF58DA" w:rsidRPr="009F5BE5">
        <w:rPr>
          <w:rFonts w:cs="Arial"/>
          <w:sz w:val="20"/>
          <w:szCs w:val="20"/>
          <w:lang w:val="sl-SI"/>
        </w:rPr>
        <w:t xml:space="preserve"> ki pluje pod zastavo tretje države</w:t>
      </w:r>
      <w:r w:rsidRPr="009F5BE5">
        <w:rPr>
          <w:rFonts w:cs="Arial"/>
          <w:sz w:val="20"/>
          <w:szCs w:val="20"/>
        </w:rPr>
        <w:t>)</w:t>
      </w:r>
    </w:p>
    <w:p w:rsidR="00A66C10" w:rsidRPr="009F5BE5" w:rsidRDefault="00A66C10" w:rsidP="00A66C10">
      <w:pPr>
        <w:pStyle w:val="Odstavek"/>
        <w:rPr>
          <w:rFonts w:cs="Arial"/>
          <w:sz w:val="20"/>
          <w:szCs w:val="20"/>
        </w:rPr>
      </w:pPr>
      <w:r w:rsidRPr="009F5BE5">
        <w:rPr>
          <w:rFonts w:cs="Arial"/>
          <w:sz w:val="20"/>
          <w:szCs w:val="20"/>
        </w:rPr>
        <w:t>(1) Z</w:t>
      </w:r>
      <w:r w:rsidR="00D32A16" w:rsidRPr="009F5BE5">
        <w:rPr>
          <w:rFonts w:cs="Arial"/>
          <w:sz w:val="20"/>
          <w:szCs w:val="20"/>
        </w:rPr>
        <w:t xml:space="preserve"> globo od </w:t>
      </w:r>
      <w:r w:rsidR="00D32A16" w:rsidRPr="009F5BE5">
        <w:rPr>
          <w:rFonts w:cs="Arial"/>
          <w:sz w:val="20"/>
          <w:szCs w:val="20"/>
          <w:lang w:val="sl-SI"/>
        </w:rPr>
        <w:t>2.1</w:t>
      </w:r>
      <w:r w:rsidRPr="009F5BE5">
        <w:rPr>
          <w:rFonts w:cs="Arial"/>
          <w:sz w:val="20"/>
          <w:szCs w:val="20"/>
        </w:rPr>
        <w:t xml:space="preserve">00 do </w:t>
      </w:r>
      <w:r w:rsidR="00D32A16" w:rsidRPr="009F5BE5">
        <w:rPr>
          <w:rFonts w:cs="Arial"/>
          <w:sz w:val="20"/>
          <w:szCs w:val="20"/>
          <w:lang w:val="sl-SI"/>
        </w:rPr>
        <w:t>35</w:t>
      </w:r>
      <w:r w:rsidRPr="009F5BE5">
        <w:rPr>
          <w:rFonts w:cs="Arial"/>
          <w:sz w:val="20"/>
          <w:szCs w:val="20"/>
        </w:rPr>
        <w:t xml:space="preserve">.000 </w:t>
      </w:r>
      <w:proofErr w:type="spellStart"/>
      <w:r w:rsidRPr="009F5BE5">
        <w:rPr>
          <w:rFonts w:cs="Arial"/>
          <w:sz w:val="20"/>
          <w:szCs w:val="20"/>
        </w:rPr>
        <w:t>eurov</w:t>
      </w:r>
      <w:proofErr w:type="spellEnd"/>
      <w:r w:rsidRPr="009F5BE5">
        <w:rPr>
          <w:rFonts w:cs="Arial"/>
          <w:sz w:val="20"/>
          <w:szCs w:val="20"/>
        </w:rPr>
        <w:t xml:space="preserve"> </w:t>
      </w:r>
      <w:r w:rsidR="006A7CC0" w:rsidRPr="009F5BE5">
        <w:rPr>
          <w:rFonts w:cs="Arial"/>
          <w:sz w:val="20"/>
          <w:szCs w:val="20"/>
        </w:rPr>
        <w:t xml:space="preserve">se </w:t>
      </w:r>
      <w:r w:rsidR="00281CB2" w:rsidRPr="009F5BE5">
        <w:rPr>
          <w:rFonts w:cs="Arial"/>
          <w:sz w:val="20"/>
          <w:szCs w:val="20"/>
          <w:lang w:val="sl-SI"/>
        </w:rPr>
        <w:t xml:space="preserve">kaznuje </w:t>
      </w:r>
      <w:r w:rsidR="006A7CC0" w:rsidRPr="009F5BE5">
        <w:rPr>
          <w:rFonts w:cs="Arial"/>
          <w:sz w:val="20"/>
          <w:szCs w:val="20"/>
        </w:rPr>
        <w:t>za prekršek</w:t>
      </w:r>
      <w:r w:rsidR="00823B13" w:rsidRPr="009F5BE5">
        <w:rPr>
          <w:rFonts w:cs="Arial"/>
          <w:sz w:val="20"/>
          <w:szCs w:val="20"/>
        </w:rPr>
        <w:t xml:space="preserve"> </w:t>
      </w:r>
      <w:r w:rsidR="00823B13" w:rsidRPr="009F5BE5">
        <w:rPr>
          <w:rFonts w:cs="Arial"/>
          <w:sz w:val="20"/>
          <w:szCs w:val="20"/>
          <w:lang w:val="sl-SI"/>
        </w:rPr>
        <w:t>pravna oseba</w:t>
      </w:r>
      <w:r w:rsidR="00823B13" w:rsidRPr="009F5BE5">
        <w:rPr>
          <w:rFonts w:cs="Arial"/>
          <w:sz w:val="20"/>
          <w:szCs w:val="20"/>
        </w:rPr>
        <w:t>,</w:t>
      </w:r>
      <w:r w:rsidR="00281CB2" w:rsidRPr="009F5BE5">
        <w:rPr>
          <w:rFonts w:cs="Arial"/>
          <w:sz w:val="20"/>
          <w:szCs w:val="20"/>
          <w:lang w:val="sl-SI"/>
        </w:rPr>
        <w:t xml:space="preserve"> ki je lastnik ladje</w:t>
      </w:r>
      <w:r w:rsidR="00BE172C" w:rsidRPr="009F5BE5">
        <w:rPr>
          <w:rFonts w:cs="Arial"/>
          <w:sz w:val="20"/>
          <w:szCs w:val="20"/>
          <w:lang w:val="sl-SI"/>
        </w:rPr>
        <w:t>, ki pluje pod zastavo tretje države</w:t>
      </w:r>
      <w:r w:rsidR="00281CB2" w:rsidRPr="009F5BE5">
        <w:rPr>
          <w:rFonts w:cs="Arial"/>
          <w:sz w:val="20"/>
          <w:szCs w:val="20"/>
          <w:lang w:val="sl-SI"/>
        </w:rPr>
        <w:t>,</w:t>
      </w:r>
      <w:r w:rsidR="00823B13" w:rsidRPr="009F5BE5">
        <w:rPr>
          <w:rFonts w:cs="Arial"/>
          <w:sz w:val="20"/>
          <w:szCs w:val="20"/>
        </w:rPr>
        <w:t xml:space="preserve"> če:</w:t>
      </w:r>
    </w:p>
    <w:p w:rsidR="00A836D5" w:rsidRPr="009F5BE5" w:rsidRDefault="0082641F" w:rsidP="00A836D5">
      <w:pPr>
        <w:pStyle w:val="tevilnatoka"/>
        <w:numPr>
          <w:ilvl w:val="0"/>
          <w:numId w:val="16"/>
        </w:numPr>
        <w:rPr>
          <w:sz w:val="20"/>
          <w:szCs w:val="20"/>
        </w:rPr>
      </w:pPr>
      <w:r w:rsidRPr="009F5BE5">
        <w:rPr>
          <w:sz w:val="20"/>
          <w:szCs w:val="20"/>
        </w:rPr>
        <w:t>obstoječa ladja na krovu nima popisa nevarnih materialov, v katerem so navedeni vs</w:t>
      </w:r>
      <w:r w:rsidR="006E233B" w:rsidRPr="009F5BE5">
        <w:rPr>
          <w:sz w:val="20"/>
          <w:szCs w:val="20"/>
        </w:rPr>
        <w:t>aj nevarni materiali iz Priloge </w:t>
      </w:r>
      <w:r w:rsidRPr="009F5BE5">
        <w:rPr>
          <w:sz w:val="20"/>
          <w:szCs w:val="20"/>
        </w:rPr>
        <w:t>I Uredbe</w:t>
      </w:r>
      <w:r w:rsidR="006E233B" w:rsidRPr="009F5BE5">
        <w:rPr>
          <w:sz w:val="20"/>
          <w:szCs w:val="20"/>
        </w:rPr>
        <w:t> </w:t>
      </w:r>
      <w:r w:rsidRPr="009F5BE5">
        <w:rPr>
          <w:sz w:val="20"/>
          <w:szCs w:val="20"/>
        </w:rPr>
        <w:t>1257/2013/EU, vsebovani v konstrukciji ali opremi ladje, njihova lokacija in približna količina</w:t>
      </w:r>
      <w:r w:rsidR="007A60BE" w:rsidRPr="009F5BE5">
        <w:rPr>
          <w:sz w:val="20"/>
          <w:szCs w:val="20"/>
        </w:rPr>
        <w:t xml:space="preserve"> (</w:t>
      </w:r>
      <w:r w:rsidR="0094559C" w:rsidRPr="009F5BE5">
        <w:rPr>
          <w:sz w:val="20"/>
          <w:szCs w:val="20"/>
        </w:rPr>
        <w:t xml:space="preserve">prvi </w:t>
      </w:r>
      <w:r w:rsidR="00A836D5" w:rsidRPr="009F5BE5">
        <w:rPr>
          <w:sz w:val="20"/>
          <w:szCs w:val="20"/>
        </w:rPr>
        <w:t>odstav</w:t>
      </w:r>
      <w:r w:rsidR="007A60BE" w:rsidRPr="009F5BE5">
        <w:rPr>
          <w:sz w:val="20"/>
          <w:szCs w:val="20"/>
        </w:rPr>
        <w:t>e</w:t>
      </w:r>
      <w:r w:rsidR="00A836D5" w:rsidRPr="009F5BE5">
        <w:rPr>
          <w:sz w:val="20"/>
          <w:szCs w:val="20"/>
        </w:rPr>
        <w:t xml:space="preserve">k </w:t>
      </w:r>
      <w:r w:rsidR="0094559C" w:rsidRPr="009F5BE5">
        <w:rPr>
          <w:sz w:val="20"/>
          <w:szCs w:val="20"/>
        </w:rPr>
        <w:t>12</w:t>
      </w:r>
      <w:r w:rsidR="00A836D5" w:rsidRPr="009F5BE5">
        <w:rPr>
          <w:sz w:val="20"/>
          <w:szCs w:val="20"/>
        </w:rPr>
        <w:t>. člena</w:t>
      </w:r>
      <w:r w:rsidR="00A66C10" w:rsidRPr="009F5BE5">
        <w:rPr>
          <w:sz w:val="20"/>
          <w:szCs w:val="20"/>
        </w:rPr>
        <w:t xml:space="preserve"> Uredbe 1257/2013/EU</w:t>
      </w:r>
      <w:r w:rsidRPr="009F5BE5">
        <w:rPr>
          <w:sz w:val="20"/>
          <w:szCs w:val="20"/>
        </w:rPr>
        <w:t>);</w:t>
      </w:r>
    </w:p>
    <w:p w:rsidR="00AA292D" w:rsidRPr="009F5BE5" w:rsidRDefault="0069329F" w:rsidP="00AA292D">
      <w:pPr>
        <w:pStyle w:val="tevilnatoka"/>
        <w:numPr>
          <w:ilvl w:val="0"/>
          <w:numId w:val="16"/>
        </w:numPr>
        <w:rPr>
          <w:sz w:val="20"/>
          <w:szCs w:val="20"/>
        </w:rPr>
      </w:pPr>
      <w:r w:rsidRPr="009F5BE5">
        <w:rPr>
          <w:sz w:val="20"/>
          <w:szCs w:val="20"/>
        </w:rPr>
        <w:t>na</w:t>
      </w:r>
      <w:r w:rsidR="00AA292D" w:rsidRPr="009F5BE5">
        <w:rPr>
          <w:sz w:val="20"/>
          <w:szCs w:val="20"/>
        </w:rPr>
        <w:t xml:space="preserve"> ladji na novo namešča ali uporablja nevarne materiale iz Priloge I Uredbe 1257/2013/EU</w:t>
      </w:r>
      <w:r w:rsidR="00ED59F6" w:rsidRPr="009F5BE5">
        <w:rPr>
          <w:sz w:val="20"/>
          <w:szCs w:val="20"/>
        </w:rPr>
        <w:t xml:space="preserve"> (drugi odstavek 12. člena Uredbe 1257/2013/EU);</w:t>
      </w:r>
    </w:p>
    <w:p w:rsidR="0082641F" w:rsidRPr="009F5BE5" w:rsidRDefault="0082641F" w:rsidP="0082641F">
      <w:pPr>
        <w:pStyle w:val="tevilnatoka"/>
        <w:rPr>
          <w:sz w:val="20"/>
          <w:szCs w:val="20"/>
        </w:rPr>
      </w:pPr>
      <w:r w:rsidRPr="009F5BE5">
        <w:rPr>
          <w:sz w:val="20"/>
          <w:szCs w:val="20"/>
        </w:rPr>
        <w:t>ladja na krovu nima načrta vizualnega pregleda ali pregleda z vzorčenjem, na podlagi katerega je bil pripravljen popis nevarnih materialov</w:t>
      </w:r>
      <w:r w:rsidR="00ED59F6" w:rsidRPr="009F5BE5">
        <w:rPr>
          <w:sz w:val="20"/>
          <w:szCs w:val="20"/>
        </w:rPr>
        <w:t xml:space="preserve"> (tretji odstavek 12. člena Uredbe 1257/2013/EU);</w:t>
      </w:r>
    </w:p>
    <w:p w:rsidR="004A519D" w:rsidRPr="009F5BE5" w:rsidRDefault="00A66C10" w:rsidP="004A519D">
      <w:pPr>
        <w:pStyle w:val="tevilnatoka"/>
        <w:rPr>
          <w:sz w:val="20"/>
          <w:szCs w:val="20"/>
        </w:rPr>
      </w:pPr>
      <w:r w:rsidRPr="009F5BE5">
        <w:rPr>
          <w:sz w:val="20"/>
          <w:szCs w:val="20"/>
        </w:rPr>
        <w:t xml:space="preserve">popis nevarnih materialov </w:t>
      </w:r>
      <w:r w:rsidR="004A519D" w:rsidRPr="009F5BE5">
        <w:rPr>
          <w:sz w:val="20"/>
          <w:szCs w:val="20"/>
        </w:rPr>
        <w:t xml:space="preserve">ni </w:t>
      </w:r>
      <w:r w:rsidR="00ED59F6" w:rsidRPr="009F5BE5">
        <w:rPr>
          <w:sz w:val="20"/>
          <w:szCs w:val="20"/>
        </w:rPr>
        <w:t xml:space="preserve">ustrezno voden </w:t>
      </w:r>
      <w:r w:rsidR="00BE172C" w:rsidRPr="009F5BE5">
        <w:rPr>
          <w:sz w:val="20"/>
          <w:szCs w:val="20"/>
        </w:rPr>
        <w:t xml:space="preserve">in </w:t>
      </w:r>
      <w:r w:rsidR="00ED59F6" w:rsidRPr="009F5BE5">
        <w:rPr>
          <w:sz w:val="20"/>
          <w:szCs w:val="20"/>
        </w:rPr>
        <w:t xml:space="preserve">posodobljen </w:t>
      </w:r>
      <w:r w:rsidR="00BE172C" w:rsidRPr="009F5BE5">
        <w:rPr>
          <w:sz w:val="20"/>
          <w:szCs w:val="20"/>
        </w:rPr>
        <w:t>v skladu s četrtim</w:t>
      </w:r>
      <w:r w:rsidR="002664E0" w:rsidRPr="009F5BE5">
        <w:rPr>
          <w:sz w:val="20"/>
          <w:szCs w:val="20"/>
        </w:rPr>
        <w:t xml:space="preserve"> </w:t>
      </w:r>
      <w:r w:rsidR="00BE172C" w:rsidRPr="009F5BE5">
        <w:rPr>
          <w:sz w:val="20"/>
          <w:szCs w:val="20"/>
        </w:rPr>
        <w:t xml:space="preserve">odstavkom </w:t>
      </w:r>
      <w:r w:rsidR="00ED59F6" w:rsidRPr="009F5BE5">
        <w:rPr>
          <w:sz w:val="20"/>
          <w:szCs w:val="20"/>
        </w:rPr>
        <w:t>12. člena Uredbe 1257/2013/EU;</w:t>
      </w:r>
    </w:p>
    <w:p w:rsidR="00B664D0" w:rsidRPr="009F5BE5" w:rsidRDefault="00B664D0" w:rsidP="00B664D0">
      <w:pPr>
        <w:pStyle w:val="tevilnatoka"/>
        <w:rPr>
          <w:sz w:val="20"/>
          <w:szCs w:val="20"/>
        </w:rPr>
      </w:pPr>
      <w:r w:rsidRPr="009F5BE5">
        <w:rPr>
          <w:sz w:val="20"/>
          <w:szCs w:val="20"/>
        </w:rPr>
        <w:t>ladja nima izjave o skladnosti dopolnjene s popisom nevarnih materialov (12. člen Uredbe 1257/2013/EU);</w:t>
      </w:r>
    </w:p>
    <w:p w:rsidR="0094559C" w:rsidRPr="009F5BE5" w:rsidRDefault="00B664D0" w:rsidP="00100D5A">
      <w:pPr>
        <w:pStyle w:val="tevilnatoka"/>
        <w:jc w:val="left"/>
        <w:rPr>
          <w:sz w:val="20"/>
          <w:szCs w:val="20"/>
        </w:rPr>
      </w:pPr>
      <w:r w:rsidRPr="009F5BE5">
        <w:rPr>
          <w:sz w:val="20"/>
          <w:szCs w:val="20"/>
        </w:rPr>
        <w:t>izjava</w:t>
      </w:r>
      <w:r w:rsidR="00281CB2" w:rsidRPr="009F5BE5">
        <w:rPr>
          <w:sz w:val="20"/>
          <w:szCs w:val="20"/>
        </w:rPr>
        <w:t xml:space="preserve"> </w:t>
      </w:r>
      <w:r w:rsidR="004A519D" w:rsidRPr="009F5BE5">
        <w:rPr>
          <w:sz w:val="20"/>
          <w:szCs w:val="20"/>
        </w:rPr>
        <w:t>o skladnosti</w:t>
      </w:r>
      <w:r w:rsidR="00AA292D" w:rsidRPr="009F5BE5">
        <w:rPr>
          <w:sz w:val="20"/>
          <w:szCs w:val="20"/>
        </w:rPr>
        <w:t xml:space="preserve"> in</w:t>
      </w:r>
      <w:r w:rsidR="009239B9" w:rsidRPr="009F5BE5">
        <w:rPr>
          <w:sz w:val="20"/>
          <w:szCs w:val="20"/>
        </w:rPr>
        <w:t xml:space="preserve"> </w:t>
      </w:r>
      <w:r w:rsidR="004A519D" w:rsidRPr="009F5BE5">
        <w:rPr>
          <w:sz w:val="20"/>
          <w:szCs w:val="20"/>
        </w:rPr>
        <w:t>popis nevarnih materialov</w:t>
      </w:r>
      <w:r w:rsidR="00281CB2" w:rsidRPr="009F5BE5">
        <w:rPr>
          <w:sz w:val="20"/>
          <w:szCs w:val="20"/>
        </w:rPr>
        <w:t xml:space="preserve"> nista pripravljena v skladu s sedmim odstavkom 12.</w:t>
      </w:r>
      <w:r w:rsidRPr="009F5BE5">
        <w:rPr>
          <w:sz w:val="20"/>
          <w:szCs w:val="20"/>
        </w:rPr>
        <w:t> </w:t>
      </w:r>
      <w:r w:rsidR="00BE172C" w:rsidRPr="009F5BE5">
        <w:rPr>
          <w:sz w:val="20"/>
          <w:szCs w:val="20"/>
        </w:rPr>
        <w:t>č</w:t>
      </w:r>
      <w:r w:rsidR="00281CB2" w:rsidRPr="009F5BE5">
        <w:rPr>
          <w:sz w:val="20"/>
          <w:szCs w:val="20"/>
        </w:rPr>
        <w:t>lena Uredbe 1257/2013/EU</w:t>
      </w:r>
      <w:r w:rsidR="00D30C58" w:rsidRPr="009F5BE5">
        <w:rPr>
          <w:sz w:val="20"/>
          <w:szCs w:val="20"/>
        </w:rPr>
        <w:t>;</w:t>
      </w:r>
    </w:p>
    <w:p w:rsidR="00D30C58" w:rsidRPr="009F5BE5" w:rsidRDefault="0094559C" w:rsidP="00D30C58">
      <w:pPr>
        <w:pStyle w:val="tevilnatoka"/>
        <w:rPr>
          <w:sz w:val="20"/>
          <w:szCs w:val="20"/>
        </w:rPr>
      </w:pPr>
      <w:r w:rsidRPr="009F5BE5">
        <w:rPr>
          <w:sz w:val="20"/>
          <w:szCs w:val="20"/>
        </w:rPr>
        <w:t>ladja, ki pluje pod zastavo tretje države in je predložila vlogo za registracijo pod zastavo države članice, na krovu nima popisa nevarnih materialov ali ne zagotovi da bo ta popis pripravljen v šestih mesecih po registraciji pod zastavo navedene države članice oziroma med katerim koli sledečim pregledom v skladu s tretjim odstavkom 8. člena Uredbe 1257/2013/EU, pri če</w:t>
      </w:r>
      <w:r w:rsidR="00D30C58" w:rsidRPr="009F5BE5">
        <w:rPr>
          <w:sz w:val="20"/>
          <w:szCs w:val="20"/>
        </w:rPr>
        <w:t>mer se upošteva zgodnejši datum (osmi odstavek 12. člena Uredbe 1257/2013/EU).</w:t>
      </w:r>
    </w:p>
    <w:p w:rsidR="00DC350E" w:rsidRPr="009F5BE5" w:rsidRDefault="00DC350E" w:rsidP="00DC350E">
      <w:pPr>
        <w:pStyle w:val="Odstavek"/>
        <w:rPr>
          <w:sz w:val="20"/>
          <w:szCs w:val="20"/>
          <w:lang w:val="sl-SI"/>
        </w:rPr>
      </w:pPr>
      <w:r w:rsidRPr="009F5BE5">
        <w:rPr>
          <w:rFonts w:cs="Arial"/>
          <w:sz w:val="20"/>
          <w:szCs w:val="20"/>
        </w:rPr>
        <w:t>(</w:t>
      </w:r>
      <w:r w:rsidRPr="009F5BE5">
        <w:rPr>
          <w:rFonts w:cs="Arial"/>
          <w:sz w:val="20"/>
          <w:szCs w:val="20"/>
          <w:lang w:val="sl-SI"/>
        </w:rPr>
        <w:t>2</w:t>
      </w:r>
      <w:r w:rsidRPr="009F5BE5">
        <w:rPr>
          <w:rFonts w:cs="Arial"/>
          <w:sz w:val="20"/>
          <w:szCs w:val="20"/>
        </w:rPr>
        <w:t xml:space="preserve">) Z globo od </w:t>
      </w:r>
      <w:r w:rsidRPr="009F5BE5">
        <w:rPr>
          <w:rFonts w:cs="Arial"/>
          <w:sz w:val="20"/>
          <w:szCs w:val="20"/>
          <w:lang w:val="sl-SI"/>
        </w:rPr>
        <w:t>2.100</w:t>
      </w:r>
      <w:r w:rsidRPr="009F5BE5">
        <w:rPr>
          <w:rFonts w:cs="Arial"/>
          <w:sz w:val="20"/>
          <w:szCs w:val="20"/>
        </w:rPr>
        <w:t xml:space="preserve"> do </w:t>
      </w:r>
      <w:r w:rsidRPr="009F5BE5">
        <w:rPr>
          <w:rFonts w:cs="Arial"/>
          <w:sz w:val="20"/>
          <w:szCs w:val="20"/>
          <w:lang w:val="sl-SI"/>
        </w:rPr>
        <w:t>20.000</w:t>
      </w:r>
      <w:r w:rsidRPr="009F5BE5">
        <w:rPr>
          <w:rFonts w:cs="Arial"/>
          <w:sz w:val="20"/>
          <w:szCs w:val="20"/>
        </w:rPr>
        <w:t xml:space="preserve"> </w:t>
      </w:r>
      <w:proofErr w:type="spellStart"/>
      <w:r w:rsidRPr="009F5BE5">
        <w:rPr>
          <w:rFonts w:cs="Arial"/>
          <w:sz w:val="20"/>
          <w:szCs w:val="20"/>
        </w:rPr>
        <w:t>eurov</w:t>
      </w:r>
      <w:proofErr w:type="spellEnd"/>
      <w:r w:rsidRPr="009F5BE5">
        <w:rPr>
          <w:rFonts w:cs="Arial"/>
          <w:sz w:val="20"/>
          <w:szCs w:val="20"/>
        </w:rPr>
        <w:t xml:space="preserve"> se za prekršek iz </w:t>
      </w:r>
      <w:r w:rsidR="00281CB2" w:rsidRPr="009F5BE5">
        <w:rPr>
          <w:rFonts w:cs="Arial"/>
          <w:sz w:val="20"/>
          <w:szCs w:val="20"/>
          <w:lang w:val="sl-SI"/>
        </w:rPr>
        <w:t>prejšnjega</w:t>
      </w:r>
      <w:r w:rsidR="00281CB2" w:rsidRPr="009F5BE5">
        <w:rPr>
          <w:rFonts w:cs="Arial"/>
          <w:sz w:val="20"/>
          <w:szCs w:val="20"/>
        </w:rPr>
        <w:t xml:space="preserve"> </w:t>
      </w:r>
      <w:r w:rsidRPr="009F5BE5">
        <w:rPr>
          <w:rFonts w:cs="Arial"/>
          <w:sz w:val="20"/>
          <w:szCs w:val="20"/>
        </w:rPr>
        <w:t>odstavka kaznuje samostojni podjetnik posameznik</w:t>
      </w:r>
      <w:r w:rsidR="00281CB2" w:rsidRPr="009F5BE5">
        <w:rPr>
          <w:rFonts w:cs="Arial"/>
          <w:sz w:val="20"/>
          <w:szCs w:val="20"/>
          <w:lang w:val="sl-SI"/>
        </w:rPr>
        <w:t>, ki je lastnik ladje</w:t>
      </w:r>
      <w:r w:rsidR="00BE172C" w:rsidRPr="009F5BE5">
        <w:rPr>
          <w:rFonts w:cs="Arial"/>
          <w:sz w:val="20"/>
          <w:szCs w:val="20"/>
          <w:lang w:val="sl-SI"/>
        </w:rPr>
        <w:t>, ki pluje pod zastavo tretje države</w:t>
      </w:r>
      <w:r w:rsidR="00C118BE" w:rsidRPr="009F5BE5">
        <w:rPr>
          <w:rFonts w:cs="Arial"/>
          <w:sz w:val="20"/>
          <w:szCs w:val="20"/>
          <w:lang w:val="sl-SI"/>
        </w:rPr>
        <w:t>.</w:t>
      </w:r>
    </w:p>
    <w:p w:rsidR="00DC350E" w:rsidRPr="009F5BE5" w:rsidRDefault="00C85CAA" w:rsidP="00DC350E">
      <w:pPr>
        <w:pStyle w:val="Odstavek"/>
        <w:rPr>
          <w:rFonts w:cs="Arial"/>
          <w:sz w:val="20"/>
          <w:szCs w:val="20"/>
          <w:lang w:val="sl-SI"/>
        </w:rPr>
      </w:pPr>
      <w:r w:rsidRPr="009F5BE5">
        <w:rPr>
          <w:rFonts w:cs="Arial"/>
          <w:sz w:val="20"/>
          <w:szCs w:val="20"/>
        </w:rPr>
        <w:t>(3)</w:t>
      </w:r>
      <w:r w:rsidRPr="009F5BE5">
        <w:rPr>
          <w:rFonts w:cs="Arial"/>
          <w:sz w:val="20"/>
          <w:szCs w:val="20"/>
          <w:lang w:val="sl-SI"/>
        </w:rPr>
        <w:t> </w:t>
      </w:r>
      <w:r w:rsidR="00DC350E" w:rsidRPr="009F5BE5">
        <w:rPr>
          <w:rFonts w:cs="Arial"/>
          <w:sz w:val="20"/>
          <w:szCs w:val="20"/>
        </w:rPr>
        <w:t xml:space="preserve">Z globo od 200 do 2.000 </w:t>
      </w:r>
      <w:proofErr w:type="spellStart"/>
      <w:r w:rsidR="00DC350E" w:rsidRPr="009F5BE5">
        <w:rPr>
          <w:rFonts w:cs="Arial"/>
          <w:sz w:val="20"/>
          <w:szCs w:val="20"/>
        </w:rPr>
        <w:t>eurov</w:t>
      </w:r>
      <w:proofErr w:type="spellEnd"/>
      <w:r w:rsidR="00DC350E" w:rsidRPr="009F5BE5">
        <w:rPr>
          <w:rFonts w:cs="Arial"/>
          <w:sz w:val="20"/>
          <w:szCs w:val="20"/>
        </w:rPr>
        <w:t xml:space="preserve"> se za prekršek iz prvega odstavka tega člena kaznuje tudi odgovorna oseba pravne osebe </w:t>
      </w:r>
      <w:r w:rsidR="008B0C22" w:rsidRPr="009F5BE5">
        <w:rPr>
          <w:rFonts w:cs="Arial"/>
          <w:sz w:val="20"/>
          <w:szCs w:val="20"/>
          <w:lang w:val="sl-SI"/>
        </w:rPr>
        <w:t>ali</w:t>
      </w:r>
      <w:r w:rsidR="00DC350E" w:rsidRPr="009F5BE5">
        <w:rPr>
          <w:rFonts w:cs="Arial"/>
          <w:sz w:val="20"/>
          <w:szCs w:val="20"/>
        </w:rPr>
        <w:t xml:space="preserve"> odgovorna oseba samostojnega podjetnika posameznika.</w:t>
      </w:r>
    </w:p>
    <w:p w:rsidR="003166A2" w:rsidRPr="009F5BE5" w:rsidRDefault="003166A2">
      <w:pPr>
        <w:overflowPunct/>
        <w:autoSpaceDE/>
        <w:autoSpaceDN/>
        <w:adjustRightInd/>
        <w:jc w:val="left"/>
        <w:textAlignment w:val="auto"/>
        <w:rPr>
          <w:rFonts w:cs="Arial"/>
          <w:sz w:val="20"/>
          <w:szCs w:val="20"/>
        </w:rPr>
      </w:pPr>
      <w:r w:rsidRPr="009F5BE5">
        <w:rPr>
          <w:sz w:val="20"/>
          <w:szCs w:val="20"/>
        </w:rPr>
        <w:br w:type="page"/>
      </w:r>
    </w:p>
    <w:p w:rsidR="00363C58" w:rsidRPr="009F5BE5" w:rsidRDefault="00C51D79" w:rsidP="00EE3309">
      <w:pPr>
        <w:pStyle w:val="Poglavje"/>
        <w:rPr>
          <w:sz w:val="20"/>
          <w:szCs w:val="20"/>
        </w:rPr>
      </w:pPr>
      <w:r w:rsidRPr="009F5BE5">
        <w:rPr>
          <w:sz w:val="20"/>
          <w:szCs w:val="20"/>
        </w:rPr>
        <w:t>I</w:t>
      </w:r>
      <w:r w:rsidR="00D90265" w:rsidRPr="009F5BE5">
        <w:rPr>
          <w:sz w:val="20"/>
          <w:szCs w:val="20"/>
        </w:rPr>
        <w:t>V</w:t>
      </w:r>
      <w:r w:rsidRPr="009F5BE5">
        <w:rPr>
          <w:sz w:val="20"/>
          <w:szCs w:val="20"/>
        </w:rPr>
        <w:t xml:space="preserve">. </w:t>
      </w:r>
      <w:r w:rsidR="00363C58" w:rsidRPr="009F5BE5">
        <w:rPr>
          <w:sz w:val="20"/>
          <w:szCs w:val="20"/>
        </w:rPr>
        <w:t>KONČNA DOLOČBA</w:t>
      </w:r>
    </w:p>
    <w:p w:rsidR="00363C58" w:rsidRPr="009F5BE5" w:rsidRDefault="00A20AB7" w:rsidP="00EE3309">
      <w:pPr>
        <w:pStyle w:val="len"/>
        <w:rPr>
          <w:rFonts w:cs="Arial"/>
          <w:sz w:val="20"/>
          <w:szCs w:val="20"/>
        </w:rPr>
      </w:pPr>
      <w:r w:rsidRPr="009F5BE5">
        <w:rPr>
          <w:rFonts w:cs="Arial"/>
          <w:sz w:val="20"/>
          <w:szCs w:val="20"/>
          <w:lang w:val="sl-SI"/>
        </w:rPr>
        <w:t>10</w:t>
      </w:r>
      <w:r w:rsidR="00363C58" w:rsidRPr="009F5BE5">
        <w:rPr>
          <w:rFonts w:cs="Arial"/>
          <w:sz w:val="20"/>
          <w:szCs w:val="20"/>
        </w:rPr>
        <w:t>. člen</w:t>
      </w:r>
    </w:p>
    <w:p w:rsidR="00363C58" w:rsidRPr="009F5BE5" w:rsidRDefault="00363C58" w:rsidP="00BB306F">
      <w:pPr>
        <w:pStyle w:val="lennaslov"/>
        <w:rPr>
          <w:rFonts w:cs="Arial"/>
          <w:sz w:val="20"/>
          <w:szCs w:val="20"/>
        </w:rPr>
      </w:pPr>
      <w:r w:rsidRPr="009F5BE5">
        <w:rPr>
          <w:rFonts w:cs="Arial"/>
          <w:sz w:val="20"/>
          <w:szCs w:val="20"/>
        </w:rPr>
        <w:t>(</w:t>
      </w:r>
      <w:r w:rsidR="003D0F0A" w:rsidRPr="009F5BE5">
        <w:rPr>
          <w:rFonts w:cs="Arial"/>
          <w:sz w:val="20"/>
          <w:szCs w:val="20"/>
          <w:lang w:val="sl-SI"/>
        </w:rPr>
        <w:t>začetek veljavnosti</w:t>
      </w:r>
      <w:r w:rsidRPr="009F5BE5">
        <w:rPr>
          <w:rFonts w:cs="Arial"/>
          <w:sz w:val="20"/>
          <w:szCs w:val="20"/>
        </w:rPr>
        <w:t>)</w:t>
      </w:r>
    </w:p>
    <w:p w:rsidR="00F15410" w:rsidRPr="009F5BE5" w:rsidRDefault="00363C58" w:rsidP="00F15410">
      <w:pPr>
        <w:pStyle w:val="Odstavek"/>
        <w:rPr>
          <w:rFonts w:cs="Arial"/>
          <w:sz w:val="20"/>
          <w:szCs w:val="20"/>
          <w:lang w:val="sl-SI"/>
        </w:rPr>
      </w:pPr>
      <w:r w:rsidRPr="009F5BE5">
        <w:rPr>
          <w:rFonts w:cs="Arial"/>
          <w:sz w:val="20"/>
          <w:szCs w:val="20"/>
        </w:rPr>
        <w:t xml:space="preserve">Ta uredba začne veljati </w:t>
      </w:r>
      <w:r w:rsidR="003A6FF9" w:rsidRPr="009F5BE5">
        <w:rPr>
          <w:rFonts w:cs="Arial"/>
          <w:sz w:val="20"/>
          <w:szCs w:val="20"/>
          <w:lang w:val="sl-SI"/>
        </w:rPr>
        <w:t>petnajsti</w:t>
      </w:r>
      <w:r w:rsidRPr="009F5BE5">
        <w:rPr>
          <w:rFonts w:cs="Arial"/>
          <w:sz w:val="20"/>
          <w:szCs w:val="20"/>
        </w:rPr>
        <w:t xml:space="preserve"> dan po objavi v Uradnem listu Republike Slovenije.</w:t>
      </w:r>
    </w:p>
    <w:p w:rsidR="00363C58" w:rsidRPr="009F5BE5" w:rsidRDefault="00363C58" w:rsidP="00B75E41">
      <w:pPr>
        <w:pStyle w:val="Odstavek"/>
        <w:rPr>
          <w:rFonts w:cs="Arial"/>
          <w:sz w:val="20"/>
          <w:szCs w:val="20"/>
          <w:lang w:val="sl-SI"/>
        </w:rPr>
      </w:pPr>
    </w:p>
    <w:p w:rsidR="00281107" w:rsidRPr="009F5BE5" w:rsidRDefault="00281107" w:rsidP="00B75E41">
      <w:pPr>
        <w:pStyle w:val="Odstavek"/>
        <w:rPr>
          <w:rFonts w:cs="Arial"/>
          <w:sz w:val="20"/>
          <w:szCs w:val="20"/>
          <w:lang w:val="sl-SI"/>
        </w:rPr>
      </w:pPr>
    </w:p>
    <w:p w:rsidR="003A6FF9" w:rsidRPr="009F5BE5" w:rsidRDefault="001A7516" w:rsidP="003A6FF9">
      <w:pPr>
        <w:pStyle w:val="tevilkanakoncupredpisa"/>
        <w:spacing w:before="40" w:after="40"/>
        <w:rPr>
          <w:rFonts w:cs="Arial"/>
          <w:sz w:val="20"/>
          <w:szCs w:val="20"/>
          <w:lang w:val="sl-SI"/>
        </w:rPr>
      </w:pPr>
      <w:r w:rsidRPr="009F5BE5">
        <w:rPr>
          <w:rFonts w:cs="Arial"/>
          <w:sz w:val="20"/>
          <w:szCs w:val="20"/>
        </w:rPr>
        <w:t xml:space="preserve">Št. </w:t>
      </w:r>
    </w:p>
    <w:p w:rsidR="009E4BA4" w:rsidRPr="009F5BE5" w:rsidRDefault="003A6FF9" w:rsidP="009F5BE5">
      <w:pPr>
        <w:pStyle w:val="Datumsprejetja"/>
        <w:spacing w:before="40" w:after="40"/>
        <w:rPr>
          <w:rFonts w:cs="Arial"/>
          <w:sz w:val="20"/>
          <w:szCs w:val="20"/>
          <w:lang w:val="sl-SI"/>
        </w:rPr>
      </w:pPr>
      <w:r w:rsidRPr="009F5BE5">
        <w:rPr>
          <w:rFonts w:cs="Arial"/>
          <w:sz w:val="20"/>
          <w:szCs w:val="20"/>
        </w:rPr>
        <w:t xml:space="preserve">Ljubljana, dne </w:t>
      </w:r>
      <w:r w:rsidR="001310BB" w:rsidRPr="009F5BE5">
        <w:rPr>
          <w:rFonts w:cs="Arial"/>
          <w:sz w:val="20"/>
          <w:szCs w:val="20"/>
          <w:lang w:val="sl-SI"/>
        </w:rPr>
        <w:t>20</w:t>
      </w:r>
      <w:r w:rsidRPr="009F5BE5">
        <w:rPr>
          <w:rFonts w:cs="Arial"/>
          <w:sz w:val="20"/>
          <w:szCs w:val="20"/>
        </w:rPr>
        <w:t>. </w:t>
      </w:r>
      <w:r w:rsidR="002B13DD" w:rsidRPr="009F5BE5">
        <w:rPr>
          <w:rFonts w:cs="Arial"/>
          <w:sz w:val="20"/>
          <w:szCs w:val="20"/>
          <w:lang w:val="sl-SI"/>
        </w:rPr>
        <w:t>maj</w:t>
      </w:r>
      <w:r w:rsidR="001310BB" w:rsidRPr="009F5BE5">
        <w:rPr>
          <w:rFonts w:cs="Arial"/>
          <w:sz w:val="20"/>
          <w:szCs w:val="20"/>
          <w:lang w:val="sl-SI"/>
        </w:rPr>
        <w:t>a</w:t>
      </w:r>
      <w:r w:rsidR="006101BE" w:rsidRPr="009F5BE5">
        <w:rPr>
          <w:rFonts w:cs="Arial"/>
          <w:sz w:val="20"/>
          <w:szCs w:val="20"/>
        </w:rPr>
        <w:t xml:space="preserve"> </w:t>
      </w:r>
      <w:r w:rsidRPr="009F5BE5">
        <w:rPr>
          <w:rFonts w:cs="Arial"/>
          <w:sz w:val="20"/>
          <w:szCs w:val="20"/>
        </w:rPr>
        <w:t>201</w:t>
      </w:r>
      <w:r w:rsidR="009624F7" w:rsidRPr="009F5BE5">
        <w:rPr>
          <w:rFonts w:cs="Arial"/>
          <w:sz w:val="20"/>
          <w:szCs w:val="20"/>
          <w:lang w:val="sl-SI"/>
        </w:rPr>
        <w:t>9</w:t>
      </w:r>
    </w:p>
    <w:p w:rsidR="003A6FF9" w:rsidRPr="009F5BE5" w:rsidRDefault="009624F7" w:rsidP="003A6FF9">
      <w:pPr>
        <w:pStyle w:val="tevilkanakoncupredpisa"/>
        <w:spacing w:before="40" w:after="40"/>
        <w:rPr>
          <w:rFonts w:cs="Arial"/>
          <w:sz w:val="20"/>
          <w:szCs w:val="20"/>
          <w:lang w:val="sl-SI"/>
        </w:rPr>
      </w:pPr>
      <w:r w:rsidRPr="009F5BE5">
        <w:rPr>
          <w:rFonts w:cs="Arial"/>
          <w:sz w:val="20"/>
          <w:szCs w:val="20"/>
        </w:rPr>
        <w:t xml:space="preserve">EVA </w:t>
      </w:r>
      <w:r w:rsidR="00127145" w:rsidRPr="009F5BE5">
        <w:rPr>
          <w:rFonts w:cs="Arial"/>
          <w:sz w:val="20"/>
          <w:szCs w:val="20"/>
        </w:rPr>
        <w:t>2019-2550-0022</w:t>
      </w:r>
    </w:p>
    <w:p w:rsidR="003A6FF9" w:rsidRPr="009F5BE5" w:rsidRDefault="003A6FF9" w:rsidP="003A6FF9">
      <w:pPr>
        <w:pStyle w:val="tevilkanakoncupredpisa"/>
        <w:spacing w:before="40" w:after="40"/>
        <w:rPr>
          <w:rFonts w:cs="Arial"/>
          <w:sz w:val="20"/>
          <w:szCs w:val="20"/>
          <w:lang w:val="sl-SI"/>
        </w:rPr>
      </w:pPr>
    </w:p>
    <w:p w:rsidR="003A6FF9" w:rsidRPr="009F5BE5" w:rsidRDefault="003A6FF9" w:rsidP="003A6FF9">
      <w:pPr>
        <w:pStyle w:val="tevilkanakoncupredpisa"/>
        <w:tabs>
          <w:tab w:val="clear" w:pos="567"/>
          <w:tab w:val="clear" w:pos="900"/>
          <w:tab w:val="clear" w:pos="1440"/>
          <w:tab w:val="clear" w:pos="1872"/>
          <w:tab w:val="clear" w:pos="2880"/>
          <w:tab w:val="clear" w:pos="5760"/>
          <w:tab w:val="center" w:pos="6804"/>
        </w:tabs>
        <w:spacing w:before="40" w:after="40"/>
        <w:rPr>
          <w:rFonts w:cs="Arial"/>
          <w:b/>
          <w:sz w:val="20"/>
          <w:szCs w:val="20"/>
          <w:lang w:val="sl-SI"/>
        </w:rPr>
      </w:pPr>
      <w:r w:rsidRPr="009F5BE5">
        <w:rPr>
          <w:rFonts w:cs="Arial"/>
          <w:b/>
          <w:sz w:val="20"/>
          <w:szCs w:val="20"/>
          <w:lang w:val="sl-SI"/>
        </w:rPr>
        <w:tab/>
        <w:t>Vlada Republike Slovenije</w:t>
      </w:r>
    </w:p>
    <w:p w:rsidR="003A6FF9" w:rsidRPr="009F5BE5" w:rsidRDefault="003A6FF9" w:rsidP="003A6FF9">
      <w:pPr>
        <w:pStyle w:val="tevilkanakoncupredpisa"/>
        <w:tabs>
          <w:tab w:val="clear" w:pos="567"/>
          <w:tab w:val="clear" w:pos="900"/>
          <w:tab w:val="clear" w:pos="1440"/>
          <w:tab w:val="clear" w:pos="1872"/>
          <w:tab w:val="clear" w:pos="2880"/>
          <w:tab w:val="clear" w:pos="5760"/>
          <w:tab w:val="center" w:pos="6804"/>
        </w:tabs>
        <w:spacing w:before="40" w:after="40"/>
        <w:rPr>
          <w:rFonts w:cs="Arial"/>
          <w:sz w:val="20"/>
          <w:szCs w:val="20"/>
          <w:lang w:val="sl-SI"/>
        </w:rPr>
      </w:pPr>
      <w:r w:rsidRPr="009F5BE5">
        <w:rPr>
          <w:rFonts w:cs="Arial"/>
          <w:sz w:val="20"/>
          <w:szCs w:val="20"/>
          <w:lang w:val="sl-SI"/>
        </w:rPr>
        <w:tab/>
        <w:t>Marjan ŠAREC</w:t>
      </w:r>
      <w:r w:rsidR="009F5BE5" w:rsidRPr="009F5BE5">
        <w:rPr>
          <w:rFonts w:cs="Arial"/>
          <w:sz w:val="20"/>
          <w:szCs w:val="20"/>
          <w:lang w:val="sl-SI"/>
        </w:rPr>
        <w:t>, l.r.</w:t>
      </w:r>
    </w:p>
    <w:p w:rsidR="00220024" w:rsidRPr="009F5BE5" w:rsidRDefault="003A6FF9" w:rsidP="00343593">
      <w:pPr>
        <w:pStyle w:val="tevilkanakoncupredpisa"/>
        <w:tabs>
          <w:tab w:val="clear" w:pos="567"/>
          <w:tab w:val="clear" w:pos="900"/>
          <w:tab w:val="clear" w:pos="1440"/>
          <w:tab w:val="clear" w:pos="1872"/>
          <w:tab w:val="clear" w:pos="2880"/>
          <w:tab w:val="clear" w:pos="5760"/>
          <w:tab w:val="center" w:pos="6804"/>
        </w:tabs>
        <w:spacing w:before="40" w:after="40"/>
        <w:rPr>
          <w:sz w:val="20"/>
          <w:szCs w:val="20"/>
          <w:lang w:val="sl-SI"/>
        </w:rPr>
      </w:pPr>
      <w:r w:rsidRPr="009F5BE5">
        <w:rPr>
          <w:sz w:val="20"/>
          <w:szCs w:val="20"/>
          <w:lang w:val="sl-SI"/>
        </w:rPr>
        <w:tab/>
        <w:t>Predsednik</w:t>
      </w:r>
    </w:p>
    <w:p w:rsidR="00220024" w:rsidRPr="009F5BE5" w:rsidRDefault="00220024">
      <w:pPr>
        <w:overflowPunct/>
        <w:autoSpaceDE/>
        <w:autoSpaceDN/>
        <w:adjustRightInd/>
        <w:jc w:val="left"/>
        <w:textAlignment w:val="auto"/>
        <w:rPr>
          <w:snapToGrid w:val="0"/>
          <w:color w:val="000000"/>
          <w:sz w:val="20"/>
          <w:szCs w:val="20"/>
          <w:lang w:eastAsia="x-none"/>
        </w:rPr>
      </w:pPr>
    </w:p>
    <w:sectPr w:rsidR="00220024" w:rsidRPr="009F5BE5" w:rsidSect="004A60B3">
      <w:headerReference w:type="default" r:id="rId9"/>
      <w:footerReference w:type="default" r:id="rId10"/>
      <w:footerReference w:type="first" r:id="rId11"/>
      <w:pgSz w:w="11907" w:h="16840" w:code="9"/>
      <w:pgMar w:top="1418" w:right="1418" w:bottom="1418" w:left="1418" w:header="709" w:footer="709"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3462" w:rsidRDefault="00FA3462" w:rsidP="00443548">
      <w:r>
        <w:separator/>
      </w:r>
    </w:p>
  </w:endnote>
  <w:endnote w:type="continuationSeparator" w:id="0">
    <w:p w:rsidR="00FA3462" w:rsidRDefault="00FA346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EUAlbertina">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0114915"/>
      <w:docPartObj>
        <w:docPartGallery w:val="Page Numbers (Bottom of Page)"/>
        <w:docPartUnique/>
      </w:docPartObj>
    </w:sdtPr>
    <w:sdtEndPr>
      <w:rPr>
        <w:sz w:val="16"/>
        <w:szCs w:val="16"/>
      </w:rPr>
    </w:sdtEndPr>
    <w:sdtContent>
      <w:p w:rsidR="009F5BE5" w:rsidRPr="009F5BE5" w:rsidRDefault="009F5BE5">
        <w:pPr>
          <w:pStyle w:val="Noga"/>
          <w:jc w:val="center"/>
          <w:rPr>
            <w:sz w:val="16"/>
            <w:szCs w:val="16"/>
          </w:rPr>
        </w:pPr>
        <w:r w:rsidRPr="009F5BE5">
          <w:rPr>
            <w:sz w:val="16"/>
            <w:szCs w:val="16"/>
          </w:rPr>
          <w:fldChar w:fldCharType="begin"/>
        </w:r>
        <w:r w:rsidRPr="009F5BE5">
          <w:rPr>
            <w:sz w:val="16"/>
            <w:szCs w:val="16"/>
          </w:rPr>
          <w:instrText>PAGE   \* MERGEFORMAT</w:instrText>
        </w:r>
        <w:r w:rsidRPr="009F5BE5">
          <w:rPr>
            <w:sz w:val="16"/>
            <w:szCs w:val="16"/>
          </w:rPr>
          <w:fldChar w:fldCharType="separate"/>
        </w:r>
        <w:r w:rsidR="004A60B3" w:rsidRPr="004A60B3">
          <w:rPr>
            <w:noProof/>
            <w:sz w:val="16"/>
            <w:szCs w:val="16"/>
            <w:lang w:val="sl-SI"/>
          </w:rPr>
          <w:t>1</w:t>
        </w:r>
        <w:r w:rsidRPr="009F5BE5">
          <w:rPr>
            <w:sz w:val="16"/>
            <w:szCs w:val="16"/>
          </w:rPr>
          <w:fldChar w:fldCharType="end"/>
        </w:r>
      </w:p>
    </w:sdtContent>
  </w:sdt>
  <w:p w:rsidR="009F5BE5" w:rsidRDefault="009F5BE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5BE5" w:rsidRPr="009F5BE5" w:rsidRDefault="009F5BE5">
    <w:pPr>
      <w:pStyle w:val="Noga"/>
      <w:jc w:val="center"/>
      <w:rPr>
        <w:sz w:val="16"/>
        <w:szCs w:val="16"/>
      </w:rPr>
    </w:pPr>
  </w:p>
  <w:p w:rsidR="009F5BE5" w:rsidRDefault="009F5BE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3462" w:rsidRDefault="00FA3462" w:rsidP="00443548">
      <w:r>
        <w:separator/>
      </w:r>
    </w:p>
  </w:footnote>
  <w:footnote w:type="continuationSeparator" w:id="0">
    <w:p w:rsidR="00FA3462" w:rsidRDefault="00FA3462"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2A9E" w:rsidRPr="009F5BE5" w:rsidRDefault="00232A9E" w:rsidP="00232A9E">
    <w:pPr>
      <w:pStyle w:val="Pravnapodlaga"/>
      <w:tabs>
        <w:tab w:val="right" w:pos="9072"/>
      </w:tabs>
      <w:spacing w:before="120" w:after="120"/>
      <w:ind w:firstLine="0"/>
      <w:rPr>
        <w:i/>
        <w:sz w:val="16"/>
        <w:szCs w:val="16"/>
        <w:u w:val="single"/>
        <w:lang w:val="sl-SI"/>
      </w:rPr>
    </w:pPr>
    <w:r w:rsidRPr="00232A9E">
      <w:rPr>
        <w:sz w:val="20"/>
        <w:szCs w:val="20"/>
        <w:lang w:val="sl-SI"/>
      </w:rPr>
      <w:tab/>
    </w:r>
    <w:r w:rsidR="009E4BA4" w:rsidRPr="009F5BE5">
      <w:rPr>
        <w:i/>
        <w:sz w:val="16"/>
        <w:szCs w:val="16"/>
        <w:u w:val="single"/>
        <w:lang w:val="sl-SI"/>
      </w:rPr>
      <w:t>O</w:t>
    </w:r>
    <w:r w:rsidR="009F5BE5" w:rsidRPr="009F5BE5">
      <w:rPr>
        <w:i/>
        <w:sz w:val="16"/>
        <w:szCs w:val="16"/>
        <w:u w:val="single"/>
        <w:lang w:val="sl-SI"/>
      </w:rPr>
      <w:t xml:space="preserve"> </w:t>
    </w:r>
    <w:r w:rsidR="009E4BA4" w:rsidRPr="009F5BE5">
      <w:rPr>
        <w:i/>
        <w:sz w:val="16"/>
        <w:szCs w:val="16"/>
        <w:u w:val="single"/>
        <w:lang w:val="sl-SI"/>
      </w:rPr>
      <w:t>S</w:t>
    </w:r>
    <w:r w:rsidR="009F5BE5" w:rsidRPr="009F5BE5">
      <w:rPr>
        <w:i/>
        <w:sz w:val="16"/>
        <w:szCs w:val="16"/>
        <w:u w:val="single"/>
        <w:lang w:val="sl-SI"/>
      </w:rPr>
      <w:t xml:space="preserve"> </w:t>
    </w:r>
    <w:r w:rsidR="009E4BA4" w:rsidRPr="009F5BE5">
      <w:rPr>
        <w:i/>
        <w:sz w:val="16"/>
        <w:szCs w:val="16"/>
        <w:u w:val="single"/>
        <w:lang w:val="sl-SI"/>
      </w:rPr>
      <w:t>N</w:t>
    </w:r>
    <w:r w:rsidR="009F5BE5" w:rsidRPr="009F5BE5">
      <w:rPr>
        <w:i/>
        <w:sz w:val="16"/>
        <w:szCs w:val="16"/>
        <w:u w:val="single"/>
        <w:lang w:val="sl-SI"/>
      </w:rPr>
      <w:t xml:space="preserve"> </w:t>
    </w:r>
    <w:r w:rsidR="009E4BA4" w:rsidRPr="009F5BE5">
      <w:rPr>
        <w:i/>
        <w:sz w:val="16"/>
        <w:szCs w:val="16"/>
        <w:u w:val="single"/>
        <w:lang w:val="sl-SI"/>
      </w:rPr>
      <w:t>U</w:t>
    </w:r>
    <w:r w:rsidR="009F5BE5" w:rsidRPr="009F5BE5">
      <w:rPr>
        <w:i/>
        <w:sz w:val="16"/>
        <w:szCs w:val="16"/>
        <w:u w:val="single"/>
        <w:lang w:val="sl-SI"/>
      </w:rPr>
      <w:t xml:space="preserve"> </w:t>
    </w:r>
    <w:r w:rsidR="009E4BA4" w:rsidRPr="009F5BE5">
      <w:rPr>
        <w:i/>
        <w:sz w:val="16"/>
        <w:szCs w:val="16"/>
        <w:u w:val="single"/>
        <w:lang w:val="sl-SI"/>
      </w:rPr>
      <w:t>T</w:t>
    </w:r>
    <w:r w:rsidR="009F5BE5" w:rsidRPr="009F5BE5">
      <w:rPr>
        <w:i/>
        <w:sz w:val="16"/>
        <w:szCs w:val="16"/>
        <w:u w:val="single"/>
        <w:lang w:val="sl-SI"/>
      </w:rPr>
      <w:t xml:space="preserve"> </w:t>
    </w:r>
    <w:r w:rsidR="009E4BA4" w:rsidRPr="009F5BE5">
      <w:rPr>
        <w:i/>
        <w:sz w:val="16"/>
        <w:szCs w:val="16"/>
        <w:u w:val="single"/>
        <w:lang w:val="sl-SI"/>
      </w:rPr>
      <w:t>E</w:t>
    </w:r>
    <w:r w:rsidR="009F5BE5" w:rsidRPr="009F5BE5">
      <w:rPr>
        <w:i/>
        <w:sz w:val="16"/>
        <w:szCs w:val="16"/>
        <w:u w:val="single"/>
        <w:lang w:val="sl-SI"/>
      </w:rPr>
      <w:t xml:space="preserve"> </w:t>
    </w:r>
    <w:r w:rsidR="009E4BA4" w:rsidRPr="009F5BE5">
      <w:rPr>
        <w:i/>
        <w:sz w:val="16"/>
        <w:szCs w:val="16"/>
        <w:u w:val="single"/>
        <w:lang w:val="sl-SI"/>
      </w:rPr>
      <w:t>K</w:t>
    </w:r>
    <w:r w:rsidR="009F5BE5" w:rsidRPr="009F5BE5">
      <w:rPr>
        <w:i/>
        <w:sz w:val="16"/>
        <w:szCs w:val="16"/>
        <w:u w:val="single"/>
        <w:lang w:val="sl-SI"/>
      </w:rPr>
      <w:t>!</w:t>
    </w:r>
  </w:p>
  <w:p w:rsidR="00232A9E" w:rsidRPr="009F5BE5" w:rsidRDefault="00232A9E" w:rsidP="00232A9E">
    <w:pPr>
      <w:pStyle w:val="Glava"/>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55064"/>
    <w:multiLevelType w:val="hybridMultilevel"/>
    <w:tmpl w:val="F70EA0D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nsid w:val="169C1BA2"/>
    <w:multiLevelType w:val="hybridMultilevel"/>
    <w:tmpl w:val="55E4A63E"/>
    <w:lvl w:ilvl="0" w:tplc="04240017">
      <w:start w:val="1"/>
      <w:numFmt w:val="lowerLetter"/>
      <w:lvlText w:val="%1)"/>
      <w:lvlJc w:val="left"/>
      <w:pPr>
        <w:ind w:left="720" w:hanging="360"/>
      </w:pPr>
      <w:rPr>
        <w:rFonts w:hint="default"/>
      </w:rPr>
    </w:lvl>
    <w:lvl w:ilvl="1" w:tplc="3F0043A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A3E62FB"/>
    <w:multiLevelType w:val="hybridMultilevel"/>
    <w:tmpl w:val="F60E3CBC"/>
    <w:lvl w:ilvl="0" w:tplc="0424000F">
      <w:start w:val="1"/>
      <w:numFmt w:val="decimal"/>
      <w:lvlText w:val="%1."/>
      <w:lvlJc w:val="left"/>
      <w:pPr>
        <w:ind w:left="927" w:hanging="360"/>
      </w:pPr>
      <w:rPr>
        <w:rFonts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4">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7791056"/>
    <w:multiLevelType w:val="hybridMultilevel"/>
    <w:tmpl w:val="658E542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290A1322"/>
    <w:multiLevelType w:val="hybridMultilevel"/>
    <w:tmpl w:val="6C9E4F92"/>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7">
    <w:nsid w:val="339E02AC"/>
    <w:multiLevelType w:val="hybridMultilevel"/>
    <w:tmpl w:val="4092945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8">
    <w:nsid w:val="390E7B73"/>
    <w:multiLevelType w:val="hybridMultilevel"/>
    <w:tmpl w:val="DCE49014"/>
    <w:lvl w:ilvl="0" w:tplc="5F581E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BE74D23"/>
    <w:multiLevelType w:val="hybridMultilevel"/>
    <w:tmpl w:val="F4AAD92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70B2E63"/>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nsid w:val="495A4459"/>
    <w:multiLevelType w:val="hybridMultilevel"/>
    <w:tmpl w:val="BBDC643A"/>
    <w:lvl w:ilvl="0" w:tplc="C792C05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03C606C"/>
    <w:multiLevelType w:val="hybridMultilevel"/>
    <w:tmpl w:val="BF2EBCA6"/>
    <w:lvl w:ilvl="0" w:tplc="04240017">
      <w:start w:val="1"/>
      <w:numFmt w:val="lowerLetter"/>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4">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594C0DE3"/>
    <w:multiLevelType w:val="multilevel"/>
    <w:tmpl w:val="FF26D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11D650F"/>
    <w:multiLevelType w:val="hybridMultilevel"/>
    <w:tmpl w:val="643A8478"/>
    <w:lvl w:ilvl="0" w:tplc="C792C05E">
      <w:start w:val="1"/>
      <w:numFmt w:val="bullet"/>
      <w:lvlText w:val=""/>
      <w:lvlJc w:val="left"/>
      <w:pPr>
        <w:ind w:left="927" w:hanging="360"/>
      </w:pPr>
      <w:rPr>
        <w:rFonts w:ascii="Symbol" w:hAnsi="Symbol"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17">
    <w:nsid w:val="616359A1"/>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8">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0">
    <w:nsid w:val="7DE92DA6"/>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num w:numId="1">
    <w:abstractNumId w:val="9"/>
  </w:num>
  <w:num w:numId="2">
    <w:abstractNumId w:val="14"/>
  </w:num>
  <w:num w:numId="3">
    <w:abstractNumId w:val="4"/>
  </w:num>
  <w:num w:numId="4">
    <w:abstractNumId w:val="5"/>
  </w:num>
  <w:num w:numId="5">
    <w:abstractNumId w:val="18"/>
  </w:num>
  <w:num w:numId="6">
    <w:abstractNumId w:val="19"/>
  </w:num>
  <w:num w:numId="7">
    <w:abstractNumId w:val="5"/>
  </w:num>
  <w:num w:numId="8">
    <w:abstractNumId w:val="8"/>
  </w:num>
  <w:num w:numId="9">
    <w:abstractNumId w:val="5"/>
    <w:lvlOverride w:ilvl="0">
      <w:startOverride w:val="1"/>
    </w:lvlOverride>
  </w:num>
  <w:num w:numId="10">
    <w:abstractNumId w:val="5"/>
    <w:lvlOverride w:ilvl="0">
      <w:startOverride w:val="1"/>
    </w:lvlOverride>
  </w:num>
  <w:num w:numId="11">
    <w:abstractNumId w:val="5"/>
    <w:lvlOverride w:ilvl="0">
      <w:startOverride w:val="1"/>
    </w:lvlOverride>
  </w:num>
  <w:num w:numId="12">
    <w:abstractNumId w:val="2"/>
  </w:num>
  <w:num w:numId="13">
    <w:abstractNumId w:val="0"/>
  </w:num>
  <w:num w:numId="14">
    <w:abstractNumId w:val="5"/>
  </w:num>
  <w:num w:numId="15">
    <w:abstractNumId w:val="5"/>
    <w:lvlOverride w:ilvl="0">
      <w:startOverride w:val="1"/>
    </w:lvlOverride>
  </w:num>
  <w:num w:numId="16">
    <w:abstractNumId w:val="5"/>
    <w:lvlOverride w:ilvl="0">
      <w:startOverride w:val="1"/>
    </w:lvlOverride>
  </w:num>
  <w:num w:numId="17">
    <w:abstractNumId w:val="5"/>
  </w:num>
  <w:num w:numId="18">
    <w:abstractNumId w:val="5"/>
  </w:num>
  <w:num w:numId="19">
    <w:abstractNumId w:val="5"/>
    <w:lvlOverride w:ilvl="0">
      <w:startOverride w:val="1"/>
    </w:lvlOverride>
  </w:num>
  <w:num w:numId="20">
    <w:abstractNumId w:val="10"/>
  </w:num>
  <w:num w:numId="21">
    <w:abstractNumId w:val="12"/>
  </w:num>
  <w:num w:numId="22">
    <w:abstractNumId w:val="16"/>
  </w:num>
  <w:num w:numId="23">
    <w:abstractNumId w:val="3"/>
  </w:num>
  <w:num w:numId="24">
    <w:abstractNumId w:val="5"/>
    <w:lvlOverride w:ilvl="0">
      <w:startOverride w:val="1"/>
    </w:lvlOverride>
  </w:num>
  <w:num w:numId="25">
    <w:abstractNumId w:val="5"/>
    <w:lvlOverride w:ilvl="0">
      <w:startOverride w:val="1"/>
    </w:lvlOverride>
  </w:num>
  <w:num w:numId="26">
    <w:abstractNumId w:val="13"/>
  </w:num>
  <w:num w:numId="27">
    <w:abstractNumId w:val="6"/>
  </w:num>
  <w:num w:numId="28">
    <w:abstractNumId w:val="7"/>
  </w:num>
  <w:num w:numId="29">
    <w:abstractNumId w:val="5"/>
  </w:num>
  <w:num w:numId="30">
    <w:abstractNumId w:val="5"/>
    <w:lvlOverride w:ilvl="0">
      <w:startOverride w:val="1"/>
    </w:lvlOverride>
  </w:num>
  <w:num w:numId="31">
    <w:abstractNumId w:val="5"/>
    <w:lvlOverride w:ilvl="0">
      <w:startOverride w:val="1"/>
    </w:lvlOverride>
  </w:num>
  <w:num w:numId="32">
    <w:abstractNumId w:val="15"/>
  </w:num>
  <w:num w:numId="33">
    <w:abstractNumId w:val="1"/>
  </w:num>
  <w:num w:numId="34">
    <w:abstractNumId w:val="20"/>
  </w:num>
  <w:num w:numId="35">
    <w:abstractNumId w:val="17"/>
  </w:num>
  <w:num w:numId="36">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3C58"/>
    <w:rsid w:val="00000061"/>
    <w:rsid w:val="000024A4"/>
    <w:rsid w:val="0001152F"/>
    <w:rsid w:val="00014217"/>
    <w:rsid w:val="000175F5"/>
    <w:rsid w:val="00022919"/>
    <w:rsid w:val="00040E82"/>
    <w:rsid w:val="00041194"/>
    <w:rsid w:val="00042DF4"/>
    <w:rsid w:val="0004451F"/>
    <w:rsid w:val="00045A76"/>
    <w:rsid w:val="0004600C"/>
    <w:rsid w:val="00055C24"/>
    <w:rsid w:val="00056665"/>
    <w:rsid w:val="00062A89"/>
    <w:rsid w:val="000654A0"/>
    <w:rsid w:val="00070A4E"/>
    <w:rsid w:val="00082BE5"/>
    <w:rsid w:val="00082D5F"/>
    <w:rsid w:val="000907F6"/>
    <w:rsid w:val="00095564"/>
    <w:rsid w:val="000A15DB"/>
    <w:rsid w:val="000A58B5"/>
    <w:rsid w:val="000A7279"/>
    <w:rsid w:val="000B73F0"/>
    <w:rsid w:val="000C17C6"/>
    <w:rsid w:val="000C204D"/>
    <w:rsid w:val="000C7383"/>
    <w:rsid w:val="000D01A7"/>
    <w:rsid w:val="000D1CC0"/>
    <w:rsid w:val="000D39DC"/>
    <w:rsid w:val="000E214B"/>
    <w:rsid w:val="000F2765"/>
    <w:rsid w:val="000F3E57"/>
    <w:rsid w:val="000F4AE1"/>
    <w:rsid w:val="000F5D43"/>
    <w:rsid w:val="000F7608"/>
    <w:rsid w:val="00100D5A"/>
    <w:rsid w:val="00103C64"/>
    <w:rsid w:val="00104ACD"/>
    <w:rsid w:val="00112F9D"/>
    <w:rsid w:val="0012377F"/>
    <w:rsid w:val="00127145"/>
    <w:rsid w:val="001310BB"/>
    <w:rsid w:val="00134138"/>
    <w:rsid w:val="001431B2"/>
    <w:rsid w:val="00143781"/>
    <w:rsid w:val="00144BB4"/>
    <w:rsid w:val="001474B0"/>
    <w:rsid w:val="00153EA6"/>
    <w:rsid w:val="00153EB7"/>
    <w:rsid w:val="001556CB"/>
    <w:rsid w:val="00167CA7"/>
    <w:rsid w:val="001735B1"/>
    <w:rsid w:val="00174246"/>
    <w:rsid w:val="001864CD"/>
    <w:rsid w:val="0018739D"/>
    <w:rsid w:val="0019232A"/>
    <w:rsid w:val="0019761C"/>
    <w:rsid w:val="001A7516"/>
    <w:rsid w:val="001B1196"/>
    <w:rsid w:val="001B2CC7"/>
    <w:rsid w:val="001C24BA"/>
    <w:rsid w:val="001C6136"/>
    <w:rsid w:val="001D1FA6"/>
    <w:rsid w:val="001D5700"/>
    <w:rsid w:val="001D5858"/>
    <w:rsid w:val="001E145E"/>
    <w:rsid w:val="001F0659"/>
    <w:rsid w:val="001F27BA"/>
    <w:rsid w:val="001F53EE"/>
    <w:rsid w:val="002035F6"/>
    <w:rsid w:val="0020501A"/>
    <w:rsid w:val="00206B94"/>
    <w:rsid w:val="00207542"/>
    <w:rsid w:val="00207DB1"/>
    <w:rsid w:val="0021439D"/>
    <w:rsid w:val="0021501E"/>
    <w:rsid w:val="00220024"/>
    <w:rsid w:val="002207DC"/>
    <w:rsid w:val="00223FF8"/>
    <w:rsid w:val="00225D88"/>
    <w:rsid w:val="00226378"/>
    <w:rsid w:val="00227EAE"/>
    <w:rsid w:val="002305A2"/>
    <w:rsid w:val="002324CF"/>
    <w:rsid w:val="00232A9E"/>
    <w:rsid w:val="00237CC4"/>
    <w:rsid w:val="002466C0"/>
    <w:rsid w:val="00251EBE"/>
    <w:rsid w:val="00264876"/>
    <w:rsid w:val="002664E0"/>
    <w:rsid w:val="00272189"/>
    <w:rsid w:val="0027583C"/>
    <w:rsid w:val="00277BF2"/>
    <w:rsid w:val="00281107"/>
    <w:rsid w:val="00281CB2"/>
    <w:rsid w:val="00281FEC"/>
    <w:rsid w:val="00282E80"/>
    <w:rsid w:val="00290347"/>
    <w:rsid w:val="00294E6A"/>
    <w:rsid w:val="0029792A"/>
    <w:rsid w:val="002A16A9"/>
    <w:rsid w:val="002A2A6B"/>
    <w:rsid w:val="002B13DD"/>
    <w:rsid w:val="002C1243"/>
    <w:rsid w:val="002C2087"/>
    <w:rsid w:val="002C3281"/>
    <w:rsid w:val="002D51C1"/>
    <w:rsid w:val="002D58F2"/>
    <w:rsid w:val="002D5FB5"/>
    <w:rsid w:val="002E6825"/>
    <w:rsid w:val="002F10BB"/>
    <w:rsid w:val="003003D8"/>
    <w:rsid w:val="003031B8"/>
    <w:rsid w:val="0030575C"/>
    <w:rsid w:val="00305F7D"/>
    <w:rsid w:val="00306D96"/>
    <w:rsid w:val="00311234"/>
    <w:rsid w:val="003166A2"/>
    <w:rsid w:val="00317CA7"/>
    <w:rsid w:val="003208EB"/>
    <w:rsid w:val="00323172"/>
    <w:rsid w:val="00332203"/>
    <w:rsid w:val="00334A76"/>
    <w:rsid w:val="0034012B"/>
    <w:rsid w:val="00340E88"/>
    <w:rsid w:val="00343593"/>
    <w:rsid w:val="00344674"/>
    <w:rsid w:val="00345BF2"/>
    <w:rsid w:val="00357591"/>
    <w:rsid w:val="00363C58"/>
    <w:rsid w:val="00365E70"/>
    <w:rsid w:val="0037548F"/>
    <w:rsid w:val="003828F5"/>
    <w:rsid w:val="00390635"/>
    <w:rsid w:val="00392E08"/>
    <w:rsid w:val="003A0A25"/>
    <w:rsid w:val="003A25D8"/>
    <w:rsid w:val="003A3B92"/>
    <w:rsid w:val="003A3EC6"/>
    <w:rsid w:val="003A6FF9"/>
    <w:rsid w:val="003B139A"/>
    <w:rsid w:val="003C4588"/>
    <w:rsid w:val="003C63BB"/>
    <w:rsid w:val="003D0F0A"/>
    <w:rsid w:val="003D2535"/>
    <w:rsid w:val="003D6C4E"/>
    <w:rsid w:val="003D7C7C"/>
    <w:rsid w:val="003E3289"/>
    <w:rsid w:val="003E49C7"/>
    <w:rsid w:val="003E6B48"/>
    <w:rsid w:val="003F407B"/>
    <w:rsid w:val="003F61A6"/>
    <w:rsid w:val="004013A4"/>
    <w:rsid w:val="004018C8"/>
    <w:rsid w:val="00410F4C"/>
    <w:rsid w:val="00415900"/>
    <w:rsid w:val="004229A8"/>
    <w:rsid w:val="004240CD"/>
    <w:rsid w:val="00432622"/>
    <w:rsid w:val="0043379A"/>
    <w:rsid w:val="00434DD0"/>
    <w:rsid w:val="0043539B"/>
    <w:rsid w:val="004374BA"/>
    <w:rsid w:val="004405DB"/>
    <w:rsid w:val="00443548"/>
    <w:rsid w:val="004509FB"/>
    <w:rsid w:val="00456BBD"/>
    <w:rsid w:val="00456E50"/>
    <w:rsid w:val="00461B7E"/>
    <w:rsid w:val="00464580"/>
    <w:rsid w:val="00464838"/>
    <w:rsid w:val="00466C7F"/>
    <w:rsid w:val="00472702"/>
    <w:rsid w:val="004732E5"/>
    <w:rsid w:val="004761F9"/>
    <w:rsid w:val="004772AA"/>
    <w:rsid w:val="00480E81"/>
    <w:rsid w:val="00482242"/>
    <w:rsid w:val="00486F8D"/>
    <w:rsid w:val="00487F4B"/>
    <w:rsid w:val="0049015E"/>
    <w:rsid w:val="004925E1"/>
    <w:rsid w:val="004938EE"/>
    <w:rsid w:val="00494E2C"/>
    <w:rsid w:val="00496371"/>
    <w:rsid w:val="004A1DED"/>
    <w:rsid w:val="004A5109"/>
    <w:rsid w:val="004A519D"/>
    <w:rsid w:val="004A60B3"/>
    <w:rsid w:val="004B6F93"/>
    <w:rsid w:val="004C29D1"/>
    <w:rsid w:val="004C2DCB"/>
    <w:rsid w:val="004C44DA"/>
    <w:rsid w:val="004D3599"/>
    <w:rsid w:val="004D35ED"/>
    <w:rsid w:val="004D657D"/>
    <w:rsid w:val="004D78F5"/>
    <w:rsid w:val="004E15E0"/>
    <w:rsid w:val="004E20C9"/>
    <w:rsid w:val="004E3882"/>
    <w:rsid w:val="004F06B5"/>
    <w:rsid w:val="004F0E08"/>
    <w:rsid w:val="004F6490"/>
    <w:rsid w:val="00507C16"/>
    <w:rsid w:val="00510AD1"/>
    <w:rsid w:val="0051237D"/>
    <w:rsid w:val="00513832"/>
    <w:rsid w:val="00516F80"/>
    <w:rsid w:val="0052373B"/>
    <w:rsid w:val="005257B7"/>
    <w:rsid w:val="00525BBA"/>
    <w:rsid w:val="00527D2D"/>
    <w:rsid w:val="00531785"/>
    <w:rsid w:val="00535831"/>
    <w:rsid w:val="00536449"/>
    <w:rsid w:val="005365A2"/>
    <w:rsid w:val="00541227"/>
    <w:rsid w:val="0054263A"/>
    <w:rsid w:val="00547168"/>
    <w:rsid w:val="00547B58"/>
    <w:rsid w:val="00550A28"/>
    <w:rsid w:val="00552822"/>
    <w:rsid w:val="00553527"/>
    <w:rsid w:val="0055476C"/>
    <w:rsid w:val="00561179"/>
    <w:rsid w:val="00562A57"/>
    <w:rsid w:val="00564A0C"/>
    <w:rsid w:val="00565F02"/>
    <w:rsid w:val="00566B10"/>
    <w:rsid w:val="00566DCC"/>
    <w:rsid w:val="005759DA"/>
    <w:rsid w:val="005762B4"/>
    <w:rsid w:val="00576489"/>
    <w:rsid w:val="00580264"/>
    <w:rsid w:val="0059152A"/>
    <w:rsid w:val="005A1638"/>
    <w:rsid w:val="005A4221"/>
    <w:rsid w:val="005A7EB4"/>
    <w:rsid w:val="005C05D9"/>
    <w:rsid w:val="005C078E"/>
    <w:rsid w:val="005D0D55"/>
    <w:rsid w:val="005D0D8F"/>
    <w:rsid w:val="005D19C5"/>
    <w:rsid w:val="005D2346"/>
    <w:rsid w:val="005E24A9"/>
    <w:rsid w:val="005E4D0F"/>
    <w:rsid w:val="005F5A21"/>
    <w:rsid w:val="005F6E84"/>
    <w:rsid w:val="006002B6"/>
    <w:rsid w:val="00606AFE"/>
    <w:rsid w:val="00606D64"/>
    <w:rsid w:val="006101BE"/>
    <w:rsid w:val="006132A2"/>
    <w:rsid w:val="006142F1"/>
    <w:rsid w:val="00617C2D"/>
    <w:rsid w:val="00623FCA"/>
    <w:rsid w:val="00625CE5"/>
    <w:rsid w:val="0063177A"/>
    <w:rsid w:val="00632898"/>
    <w:rsid w:val="00632B36"/>
    <w:rsid w:val="00642C21"/>
    <w:rsid w:val="00646A05"/>
    <w:rsid w:val="006520BA"/>
    <w:rsid w:val="006528FB"/>
    <w:rsid w:val="00653C19"/>
    <w:rsid w:val="006551D4"/>
    <w:rsid w:val="00655956"/>
    <w:rsid w:val="006663EA"/>
    <w:rsid w:val="00681399"/>
    <w:rsid w:val="00683E46"/>
    <w:rsid w:val="00691945"/>
    <w:rsid w:val="0069329F"/>
    <w:rsid w:val="0069630D"/>
    <w:rsid w:val="006A1854"/>
    <w:rsid w:val="006A2549"/>
    <w:rsid w:val="006A2D14"/>
    <w:rsid w:val="006A79DD"/>
    <w:rsid w:val="006A7CC0"/>
    <w:rsid w:val="006B0C68"/>
    <w:rsid w:val="006B68B8"/>
    <w:rsid w:val="006C0851"/>
    <w:rsid w:val="006C55A9"/>
    <w:rsid w:val="006C6248"/>
    <w:rsid w:val="006C67A0"/>
    <w:rsid w:val="006C7853"/>
    <w:rsid w:val="006D1139"/>
    <w:rsid w:val="006D65A2"/>
    <w:rsid w:val="006D7411"/>
    <w:rsid w:val="006E1248"/>
    <w:rsid w:val="006E233B"/>
    <w:rsid w:val="006E7D13"/>
    <w:rsid w:val="006F34BC"/>
    <w:rsid w:val="00701784"/>
    <w:rsid w:val="007023B0"/>
    <w:rsid w:val="00711989"/>
    <w:rsid w:val="007149CF"/>
    <w:rsid w:val="007160E5"/>
    <w:rsid w:val="00717B5F"/>
    <w:rsid w:val="0072635E"/>
    <w:rsid w:val="00733399"/>
    <w:rsid w:val="0073593C"/>
    <w:rsid w:val="0073611C"/>
    <w:rsid w:val="00736BAF"/>
    <w:rsid w:val="00740B46"/>
    <w:rsid w:val="00740D36"/>
    <w:rsid w:val="00743D0B"/>
    <w:rsid w:val="00753DC1"/>
    <w:rsid w:val="00754DC8"/>
    <w:rsid w:val="007554B5"/>
    <w:rsid w:val="00755947"/>
    <w:rsid w:val="00762137"/>
    <w:rsid w:val="00762E5A"/>
    <w:rsid w:val="007701F4"/>
    <w:rsid w:val="007800E4"/>
    <w:rsid w:val="00785063"/>
    <w:rsid w:val="00792E3E"/>
    <w:rsid w:val="00793981"/>
    <w:rsid w:val="0079646B"/>
    <w:rsid w:val="007A1C5F"/>
    <w:rsid w:val="007A60BE"/>
    <w:rsid w:val="007B1C11"/>
    <w:rsid w:val="007C01E1"/>
    <w:rsid w:val="007C0EB4"/>
    <w:rsid w:val="007D2B5F"/>
    <w:rsid w:val="007D37F7"/>
    <w:rsid w:val="007E61C1"/>
    <w:rsid w:val="007E7D62"/>
    <w:rsid w:val="007F50EC"/>
    <w:rsid w:val="007F666B"/>
    <w:rsid w:val="00804383"/>
    <w:rsid w:val="0080570D"/>
    <w:rsid w:val="008140E8"/>
    <w:rsid w:val="00820360"/>
    <w:rsid w:val="00821C80"/>
    <w:rsid w:val="00823B13"/>
    <w:rsid w:val="0082404C"/>
    <w:rsid w:val="0082641F"/>
    <w:rsid w:val="00833D61"/>
    <w:rsid w:val="00834E33"/>
    <w:rsid w:val="00842A90"/>
    <w:rsid w:val="00860142"/>
    <w:rsid w:val="00862EE2"/>
    <w:rsid w:val="00867FDA"/>
    <w:rsid w:val="0087532E"/>
    <w:rsid w:val="00893316"/>
    <w:rsid w:val="008934B1"/>
    <w:rsid w:val="00895ECF"/>
    <w:rsid w:val="008A4532"/>
    <w:rsid w:val="008B0C22"/>
    <w:rsid w:val="008B36FF"/>
    <w:rsid w:val="008B61E4"/>
    <w:rsid w:val="008B6CB5"/>
    <w:rsid w:val="008B6EF3"/>
    <w:rsid w:val="008B7CB6"/>
    <w:rsid w:val="008C7D95"/>
    <w:rsid w:val="008D0AE5"/>
    <w:rsid w:val="008D448C"/>
    <w:rsid w:val="008D4BD3"/>
    <w:rsid w:val="008D5CF1"/>
    <w:rsid w:val="008D6437"/>
    <w:rsid w:val="008E0027"/>
    <w:rsid w:val="008E08E5"/>
    <w:rsid w:val="008F1C77"/>
    <w:rsid w:val="008F2357"/>
    <w:rsid w:val="009010BA"/>
    <w:rsid w:val="0090219F"/>
    <w:rsid w:val="0090341A"/>
    <w:rsid w:val="009041A0"/>
    <w:rsid w:val="009069C5"/>
    <w:rsid w:val="0090740F"/>
    <w:rsid w:val="00921884"/>
    <w:rsid w:val="009239B9"/>
    <w:rsid w:val="00930186"/>
    <w:rsid w:val="009323D4"/>
    <w:rsid w:val="00933268"/>
    <w:rsid w:val="00934DF5"/>
    <w:rsid w:val="00936782"/>
    <w:rsid w:val="00943C04"/>
    <w:rsid w:val="0094559C"/>
    <w:rsid w:val="009624F7"/>
    <w:rsid w:val="00964935"/>
    <w:rsid w:val="00967D6A"/>
    <w:rsid w:val="0097165C"/>
    <w:rsid w:val="00972851"/>
    <w:rsid w:val="00973FEB"/>
    <w:rsid w:val="00975131"/>
    <w:rsid w:val="009759A2"/>
    <w:rsid w:val="00984190"/>
    <w:rsid w:val="00984384"/>
    <w:rsid w:val="00986989"/>
    <w:rsid w:val="0099144E"/>
    <w:rsid w:val="009929D0"/>
    <w:rsid w:val="009B11BE"/>
    <w:rsid w:val="009C2AD6"/>
    <w:rsid w:val="009C7DEB"/>
    <w:rsid w:val="009D1713"/>
    <w:rsid w:val="009D3061"/>
    <w:rsid w:val="009D5DF4"/>
    <w:rsid w:val="009E4BA4"/>
    <w:rsid w:val="009F22BE"/>
    <w:rsid w:val="009F5BE5"/>
    <w:rsid w:val="00A00EEE"/>
    <w:rsid w:val="00A03401"/>
    <w:rsid w:val="00A03E7D"/>
    <w:rsid w:val="00A05A7C"/>
    <w:rsid w:val="00A06113"/>
    <w:rsid w:val="00A070D0"/>
    <w:rsid w:val="00A112F3"/>
    <w:rsid w:val="00A14B5C"/>
    <w:rsid w:val="00A20AB7"/>
    <w:rsid w:val="00A215A0"/>
    <w:rsid w:val="00A229FE"/>
    <w:rsid w:val="00A25001"/>
    <w:rsid w:val="00A26627"/>
    <w:rsid w:val="00A30A5A"/>
    <w:rsid w:val="00A31972"/>
    <w:rsid w:val="00A40E63"/>
    <w:rsid w:val="00A44E00"/>
    <w:rsid w:val="00A5051F"/>
    <w:rsid w:val="00A53D6A"/>
    <w:rsid w:val="00A5788D"/>
    <w:rsid w:val="00A60552"/>
    <w:rsid w:val="00A62EFB"/>
    <w:rsid w:val="00A66C10"/>
    <w:rsid w:val="00A678CE"/>
    <w:rsid w:val="00A748D9"/>
    <w:rsid w:val="00A778FA"/>
    <w:rsid w:val="00A836D5"/>
    <w:rsid w:val="00A85CA8"/>
    <w:rsid w:val="00A909DE"/>
    <w:rsid w:val="00A95FEE"/>
    <w:rsid w:val="00AA09E4"/>
    <w:rsid w:val="00AA292D"/>
    <w:rsid w:val="00AB49D6"/>
    <w:rsid w:val="00AB62B4"/>
    <w:rsid w:val="00AC00BA"/>
    <w:rsid w:val="00AC31B7"/>
    <w:rsid w:val="00AC34D8"/>
    <w:rsid w:val="00AC3974"/>
    <w:rsid w:val="00AC6273"/>
    <w:rsid w:val="00AD1552"/>
    <w:rsid w:val="00AE0113"/>
    <w:rsid w:val="00AE063F"/>
    <w:rsid w:val="00AE5BA7"/>
    <w:rsid w:val="00AE7827"/>
    <w:rsid w:val="00AF75BE"/>
    <w:rsid w:val="00B04520"/>
    <w:rsid w:val="00B05F4D"/>
    <w:rsid w:val="00B169E4"/>
    <w:rsid w:val="00B17BA2"/>
    <w:rsid w:val="00B32B97"/>
    <w:rsid w:val="00B34B47"/>
    <w:rsid w:val="00B34F31"/>
    <w:rsid w:val="00B34F61"/>
    <w:rsid w:val="00B3609A"/>
    <w:rsid w:val="00B37051"/>
    <w:rsid w:val="00B379CB"/>
    <w:rsid w:val="00B40325"/>
    <w:rsid w:val="00B415EC"/>
    <w:rsid w:val="00B44174"/>
    <w:rsid w:val="00B549B6"/>
    <w:rsid w:val="00B55F84"/>
    <w:rsid w:val="00B613AC"/>
    <w:rsid w:val="00B63627"/>
    <w:rsid w:val="00B664D0"/>
    <w:rsid w:val="00B67130"/>
    <w:rsid w:val="00B67528"/>
    <w:rsid w:val="00B71082"/>
    <w:rsid w:val="00B72665"/>
    <w:rsid w:val="00B72AB5"/>
    <w:rsid w:val="00B7354B"/>
    <w:rsid w:val="00B75E41"/>
    <w:rsid w:val="00B769A9"/>
    <w:rsid w:val="00B82EC6"/>
    <w:rsid w:val="00B85FB2"/>
    <w:rsid w:val="00BA01DC"/>
    <w:rsid w:val="00BA6AE0"/>
    <w:rsid w:val="00BB306F"/>
    <w:rsid w:val="00BB3253"/>
    <w:rsid w:val="00BB3D67"/>
    <w:rsid w:val="00BB5808"/>
    <w:rsid w:val="00BB5ECC"/>
    <w:rsid w:val="00BB63B8"/>
    <w:rsid w:val="00BB6D43"/>
    <w:rsid w:val="00BB76AC"/>
    <w:rsid w:val="00BC3AEF"/>
    <w:rsid w:val="00BC6765"/>
    <w:rsid w:val="00BC7713"/>
    <w:rsid w:val="00BD01CF"/>
    <w:rsid w:val="00BD4293"/>
    <w:rsid w:val="00BE172C"/>
    <w:rsid w:val="00BE38C3"/>
    <w:rsid w:val="00BF0326"/>
    <w:rsid w:val="00BF58DA"/>
    <w:rsid w:val="00C005C6"/>
    <w:rsid w:val="00C01870"/>
    <w:rsid w:val="00C02721"/>
    <w:rsid w:val="00C0307D"/>
    <w:rsid w:val="00C0362A"/>
    <w:rsid w:val="00C0474E"/>
    <w:rsid w:val="00C062B9"/>
    <w:rsid w:val="00C118BE"/>
    <w:rsid w:val="00C1198B"/>
    <w:rsid w:val="00C13EA9"/>
    <w:rsid w:val="00C1522E"/>
    <w:rsid w:val="00C15992"/>
    <w:rsid w:val="00C21362"/>
    <w:rsid w:val="00C238EB"/>
    <w:rsid w:val="00C424E9"/>
    <w:rsid w:val="00C42D98"/>
    <w:rsid w:val="00C43EB3"/>
    <w:rsid w:val="00C44D9B"/>
    <w:rsid w:val="00C51D79"/>
    <w:rsid w:val="00C65830"/>
    <w:rsid w:val="00C70DD0"/>
    <w:rsid w:val="00C71C33"/>
    <w:rsid w:val="00C77FE7"/>
    <w:rsid w:val="00C816B1"/>
    <w:rsid w:val="00C82E16"/>
    <w:rsid w:val="00C85CAA"/>
    <w:rsid w:val="00C94930"/>
    <w:rsid w:val="00C97CBE"/>
    <w:rsid w:val="00CA0FC1"/>
    <w:rsid w:val="00CA65AE"/>
    <w:rsid w:val="00CB6AE7"/>
    <w:rsid w:val="00CC4502"/>
    <w:rsid w:val="00CC66E2"/>
    <w:rsid w:val="00CD4639"/>
    <w:rsid w:val="00CD4DA3"/>
    <w:rsid w:val="00CD69EF"/>
    <w:rsid w:val="00CE1236"/>
    <w:rsid w:val="00CE2C68"/>
    <w:rsid w:val="00CE5C92"/>
    <w:rsid w:val="00CE7945"/>
    <w:rsid w:val="00CF2D8C"/>
    <w:rsid w:val="00CF584E"/>
    <w:rsid w:val="00D022F0"/>
    <w:rsid w:val="00D03100"/>
    <w:rsid w:val="00D032B0"/>
    <w:rsid w:val="00D03E95"/>
    <w:rsid w:val="00D11299"/>
    <w:rsid w:val="00D16332"/>
    <w:rsid w:val="00D20D86"/>
    <w:rsid w:val="00D22FBD"/>
    <w:rsid w:val="00D30905"/>
    <w:rsid w:val="00D30C58"/>
    <w:rsid w:val="00D312AD"/>
    <w:rsid w:val="00D31A5A"/>
    <w:rsid w:val="00D32A16"/>
    <w:rsid w:val="00D32AC1"/>
    <w:rsid w:val="00D35638"/>
    <w:rsid w:val="00D416A9"/>
    <w:rsid w:val="00D524DF"/>
    <w:rsid w:val="00D53505"/>
    <w:rsid w:val="00D5424B"/>
    <w:rsid w:val="00D57F31"/>
    <w:rsid w:val="00D62BAC"/>
    <w:rsid w:val="00D71730"/>
    <w:rsid w:val="00D819C6"/>
    <w:rsid w:val="00D862C4"/>
    <w:rsid w:val="00D90265"/>
    <w:rsid w:val="00D9046F"/>
    <w:rsid w:val="00D91E51"/>
    <w:rsid w:val="00D921B5"/>
    <w:rsid w:val="00D943E0"/>
    <w:rsid w:val="00DA4D0D"/>
    <w:rsid w:val="00DB075B"/>
    <w:rsid w:val="00DB4483"/>
    <w:rsid w:val="00DB4B5E"/>
    <w:rsid w:val="00DB5A7F"/>
    <w:rsid w:val="00DB7D93"/>
    <w:rsid w:val="00DC0ABD"/>
    <w:rsid w:val="00DC13F5"/>
    <w:rsid w:val="00DC350E"/>
    <w:rsid w:val="00DC4AEF"/>
    <w:rsid w:val="00DC60F1"/>
    <w:rsid w:val="00DC7C90"/>
    <w:rsid w:val="00DD48E0"/>
    <w:rsid w:val="00DE5106"/>
    <w:rsid w:val="00DE68A1"/>
    <w:rsid w:val="00DF616F"/>
    <w:rsid w:val="00E0116D"/>
    <w:rsid w:val="00E01896"/>
    <w:rsid w:val="00E03E56"/>
    <w:rsid w:val="00E05CB6"/>
    <w:rsid w:val="00E06A85"/>
    <w:rsid w:val="00E219C9"/>
    <w:rsid w:val="00E23CB0"/>
    <w:rsid w:val="00E27C43"/>
    <w:rsid w:val="00E3008F"/>
    <w:rsid w:val="00E32A01"/>
    <w:rsid w:val="00E372C4"/>
    <w:rsid w:val="00E376B0"/>
    <w:rsid w:val="00E43850"/>
    <w:rsid w:val="00E53F3F"/>
    <w:rsid w:val="00E63377"/>
    <w:rsid w:val="00E65820"/>
    <w:rsid w:val="00E721B3"/>
    <w:rsid w:val="00E94487"/>
    <w:rsid w:val="00E961D7"/>
    <w:rsid w:val="00EA3120"/>
    <w:rsid w:val="00EA4FE2"/>
    <w:rsid w:val="00EB3214"/>
    <w:rsid w:val="00EB3442"/>
    <w:rsid w:val="00EB4606"/>
    <w:rsid w:val="00EB476D"/>
    <w:rsid w:val="00EC1236"/>
    <w:rsid w:val="00EC1793"/>
    <w:rsid w:val="00EC1BB5"/>
    <w:rsid w:val="00EC371B"/>
    <w:rsid w:val="00EC5ED2"/>
    <w:rsid w:val="00EC6BFD"/>
    <w:rsid w:val="00ED02B9"/>
    <w:rsid w:val="00ED0361"/>
    <w:rsid w:val="00ED3BC1"/>
    <w:rsid w:val="00ED3CF6"/>
    <w:rsid w:val="00ED43F6"/>
    <w:rsid w:val="00ED59F6"/>
    <w:rsid w:val="00ED5E65"/>
    <w:rsid w:val="00EE3309"/>
    <w:rsid w:val="00EF2D2C"/>
    <w:rsid w:val="00F03C91"/>
    <w:rsid w:val="00F07FB1"/>
    <w:rsid w:val="00F13CBA"/>
    <w:rsid w:val="00F15410"/>
    <w:rsid w:val="00F174F0"/>
    <w:rsid w:val="00F21145"/>
    <w:rsid w:val="00F240D9"/>
    <w:rsid w:val="00F24CB6"/>
    <w:rsid w:val="00F30CE1"/>
    <w:rsid w:val="00F30D47"/>
    <w:rsid w:val="00F342ED"/>
    <w:rsid w:val="00F34373"/>
    <w:rsid w:val="00F367FB"/>
    <w:rsid w:val="00F42602"/>
    <w:rsid w:val="00F47AE9"/>
    <w:rsid w:val="00F62349"/>
    <w:rsid w:val="00F6588A"/>
    <w:rsid w:val="00F72D9B"/>
    <w:rsid w:val="00F77EF8"/>
    <w:rsid w:val="00F81D78"/>
    <w:rsid w:val="00F949E7"/>
    <w:rsid w:val="00F95183"/>
    <w:rsid w:val="00FA3462"/>
    <w:rsid w:val="00FA628D"/>
    <w:rsid w:val="00FC4710"/>
    <w:rsid w:val="00FC4803"/>
    <w:rsid w:val="00FC6E79"/>
    <w:rsid w:val="00FD0C1D"/>
    <w:rsid w:val="00FE1C60"/>
    <w:rsid w:val="00FE2AE1"/>
    <w:rsid w:val="00FF5F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qFormat/>
    <w:rsid w:val="00CA0FC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363C58"/>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19232A"/>
    <w:rPr>
      <w:rFonts w:ascii="Arial" w:eastAsia="Times New Roman" w:hAnsi="Arial" w:cs="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363C58"/>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stevilka">
    <w:name w:val="a_stevilka"/>
    <w:basedOn w:val="atekst"/>
    <w:next w:val="atekst"/>
    <w:rsid w:val="00363C58"/>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rsid w:val="00363C58"/>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363C58"/>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363C58"/>
    <w:pPr>
      <w:suppressAutoHyphens/>
      <w:spacing w:before="24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basedOn w:val="OddelekZnak1"/>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naslovpk">
    <w:name w:val="a_naslovpk"/>
    <w:basedOn w:val="atekst"/>
    <w:next w:val="atekst"/>
    <w:rsid w:val="00363C58"/>
    <w:pPr>
      <w:suppressAutoHyphens/>
      <w:spacing w:before="180"/>
      <w:ind w:firstLine="0"/>
      <w:jc w:val="center"/>
      <w:outlineLvl w:val="3"/>
    </w:pPr>
  </w:style>
  <w:style w:type="paragraph" w:customStyle="1" w:styleId="aclen">
    <w:name w:val="a_clen"/>
    <w:basedOn w:val="atekst"/>
    <w:next w:val="atekst"/>
    <w:rsid w:val="00363C58"/>
    <w:pPr>
      <w:suppressAutoHyphens/>
      <w:spacing w:before="120" w:after="60"/>
      <w:ind w:firstLine="0"/>
      <w:jc w:val="center"/>
      <w:outlineLvl w:val="4"/>
    </w:pPr>
  </w:style>
  <w:style w:type="paragraph" w:customStyle="1" w:styleId="aclenpodnaslov">
    <w:name w:val="a_clenpodnaslov"/>
    <w:basedOn w:val="aclen"/>
    <w:next w:val="atekst"/>
    <w:rsid w:val="00363C58"/>
    <w:pPr>
      <w:spacing w:before="0"/>
      <w:outlineLvl w:val="9"/>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podpis">
    <w:name w:val="a_podpis"/>
    <w:basedOn w:val="atekst"/>
    <w:rsid w:val="00363C58"/>
    <w:pPr>
      <w:suppressAutoHyphens/>
      <w:ind w:left="1134" w:firstLine="0"/>
      <w:jc w:val="center"/>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7"/>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C71C33"/>
    <w:rPr>
      <w:rFonts w:ascii="Arial" w:eastAsia="Times New Roman" w:hAnsi="Arial" w:cs="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6"/>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basedOn w:val="AlineazatevilnotokoZnak"/>
    <w:link w:val="Alineazaodstavkom"/>
    <w:rsid w:val="006D65A2"/>
    <w:rPr>
      <w:rFonts w:ascii="Arial" w:eastAsia="Times New Roman" w:hAnsi="Arial" w:cs="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tekstdat">
    <w:name w:val="a_tekst_dat"/>
    <w:basedOn w:val="atekst"/>
    <w:rsid w:val="00363C58"/>
  </w:style>
  <w:style w:type="character" w:customStyle="1" w:styleId="PodpisnikZnak">
    <w:name w:val="Podpisnik Znak"/>
    <w:link w:val="Podpisnik"/>
    <w:rsid w:val="006D65A2"/>
    <w:rPr>
      <w:rFonts w:ascii="Arial" w:eastAsia="Times New Roman" w:hAnsi="Arial" w:cs="Arial"/>
      <w:sz w:val="22"/>
      <w:szCs w:val="22"/>
    </w:rPr>
  </w:style>
  <w:style w:type="character" w:styleId="Hiperpovezava">
    <w:name w:val="Hyperlink"/>
    <w:uiPriority w:val="99"/>
    <w:unhideWhenUsed/>
    <w:rsid w:val="001474B0"/>
    <w:rPr>
      <w:color w:val="0000FF"/>
      <w:u w:val="single"/>
    </w:rPr>
  </w:style>
  <w:style w:type="paragraph" w:customStyle="1" w:styleId="Prehodneinkoncnedolocbe">
    <w:name w:val="Prehodne in koncne dolocbe"/>
    <w:basedOn w:val="Navaden"/>
    <w:rsid w:val="00EE3309"/>
    <w:pPr>
      <w:spacing w:before="400" w:after="600"/>
    </w:pPr>
    <w:rPr>
      <w:b/>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basedOn w:val="rkovnatokazatevilnotoko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basedOn w:val="Zamaknjenadolobadruginivo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Default">
    <w:name w:val="Default"/>
    <w:rsid w:val="006C55A9"/>
    <w:pPr>
      <w:autoSpaceDE w:val="0"/>
      <w:autoSpaceDN w:val="0"/>
      <w:adjustRightInd w:val="0"/>
    </w:pPr>
    <w:rPr>
      <w:rFonts w:ascii="EUAlbertina" w:hAnsi="EUAlbertina" w:cs="EUAlbertina"/>
      <w:color w:val="000000"/>
      <w:sz w:val="24"/>
      <w:szCs w:val="24"/>
    </w:rPr>
  </w:style>
  <w:style w:type="paragraph" w:customStyle="1" w:styleId="CM1">
    <w:name w:val="CM1"/>
    <w:basedOn w:val="Default"/>
    <w:next w:val="Default"/>
    <w:uiPriority w:val="99"/>
    <w:rsid w:val="006C55A9"/>
    <w:rPr>
      <w:rFonts w:cs="Times New Roman"/>
      <w:color w:val="auto"/>
    </w:rPr>
  </w:style>
  <w:style w:type="paragraph" w:customStyle="1" w:styleId="CM3">
    <w:name w:val="CM3"/>
    <w:basedOn w:val="Default"/>
    <w:next w:val="Default"/>
    <w:uiPriority w:val="99"/>
    <w:rsid w:val="006C55A9"/>
    <w:rPr>
      <w:rFonts w:cs="Times New Roman"/>
      <w:color w:val="auto"/>
    </w:rPr>
  </w:style>
  <w:style w:type="paragraph" w:customStyle="1" w:styleId="CM4">
    <w:name w:val="CM4"/>
    <w:basedOn w:val="Default"/>
    <w:next w:val="Default"/>
    <w:uiPriority w:val="99"/>
    <w:rsid w:val="006C55A9"/>
    <w:rPr>
      <w:rFonts w:cs="Times New Roman"/>
      <w:color w:val="auto"/>
    </w:rPr>
  </w:style>
  <w:style w:type="character" w:styleId="Pripombasklic">
    <w:name w:val="annotation reference"/>
    <w:basedOn w:val="Privzetapisavaodstavka"/>
    <w:semiHidden/>
    <w:unhideWhenUsed/>
    <w:rsid w:val="00CA65AE"/>
    <w:rPr>
      <w:sz w:val="16"/>
      <w:szCs w:val="16"/>
    </w:rPr>
  </w:style>
  <w:style w:type="paragraph" w:styleId="Pripombabesedilo">
    <w:name w:val="annotation text"/>
    <w:basedOn w:val="Navaden"/>
    <w:link w:val="PripombabesediloZnak"/>
    <w:unhideWhenUsed/>
    <w:rsid w:val="00CA65AE"/>
    <w:rPr>
      <w:sz w:val="20"/>
      <w:szCs w:val="20"/>
    </w:rPr>
  </w:style>
  <w:style w:type="character" w:customStyle="1" w:styleId="PripombabesediloZnak">
    <w:name w:val="Pripomba – besedilo Znak"/>
    <w:basedOn w:val="Privzetapisavaodstavka"/>
    <w:link w:val="Pripombabesedilo"/>
    <w:rsid w:val="00CA65AE"/>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CA65AE"/>
    <w:rPr>
      <w:b/>
      <w:bCs/>
    </w:rPr>
  </w:style>
  <w:style w:type="character" w:customStyle="1" w:styleId="ZadevapripombeZnak">
    <w:name w:val="Zadeva pripombe Znak"/>
    <w:basedOn w:val="PripombabesediloZnak"/>
    <w:link w:val="Zadevapripombe"/>
    <w:uiPriority w:val="99"/>
    <w:semiHidden/>
    <w:rsid w:val="00CA65AE"/>
    <w:rPr>
      <w:rFonts w:ascii="Arial" w:eastAsia="Times New Roman" w:hAnsi="Arial"/>
      <w:b/>
      <w:bCs/>
    </w:rPr>
  </w:style>
  <w:style w:type="table" w:styleId="Svetlosenenje">
    <w:name w:val="Light Shading"/>
    <w:basedOn w:val="Navadnatabela"/>
    <w:uiPriority w:val="60"/>
    <w:rsid w:val="00B4417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elamrea">
    <w:name w:val="Table Grid"/>
    <w:basedOn w:val="Navadnatabela"/>
    <w:uiPriority w:val="59"/>
    <w:rsid w:val="00B44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4">
    <w:name w:val="Font Style24"/>
    <w:basedOn w:val="Privzetapisavaodstavka"/>
    <w:uiPriority w:val="99"/>
    <w:rsid w:val="007149CF"/>
    <w:rPr>
      <w:rFonts w:ascii="Calibri" w:hAnsi="Calibri" w:cs="Calibri"/>
      <w:spacing w:val="-10"/>
      <w:sz w:val="48"/>
      <w:szCs w:val="48"/>
    </w:rPr>
  </w:style>
  <w:style w:type="paragraph" w:customStyle="1" w:styleId="poglavje0">
    <w:name w:val="poglavje"/>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984384"/>
  </w:style>
  <w:style w:type="paragraph" w:customStyle="1" w:styleId="alineazaodstavkom0">
    <w:name w:val="alineazaodstavkom"/>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Odstavekseznama">
    <w:name w:val="List Paragraph"/>
    <w:basedOn w:val="Navaden"/>
    <w:uiPriority w:val="34"/>
    <w:qFormat/>
    <w:rsid w:val="006002B6"/>
    <w:pPr>
      <w:ind w:left="720"/>
      <w:contextualSpacing/>
    </w:pPr>
  </w:style>
  <w:style w:type="paragraph" w:customStyle="1" w:styleId="Navaden1">
    <w:name w:val="Navaden1"/>
    <w:basedOn w:val="Navaden"/>
    <w:rsid w:val="00277BF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i-art">
    <w:name w:val="ti-art"/>
    <w:basedOn w:val="Navaden"/>
    <w:rsid w:val="00C1198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art">
    <w:name w:val="sti-art"/>
    <w:basedOn w:val="Navaden"/>
    <w:rsid w:val="00C1198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per">
    <w:name w:val="super"/>
    <w:basedOn w:val="Privzetapisavaodstavka"/>
    <w:rsid w:val="00C1198B"/>
  </w:style>
  <w:style w:type="paragraph" w:styleId="Revizija">
    <w:name w:val="Revision"/>
    <w:hidden/>
    <w:uiPriority w:val="99"/>
    <w:semiHidden/>
    <w:rsid w:val="003F407B"/>
    <w:rPr>
      <w:rFonts w:ascii="Arial" w:eastAsia="Times New Roman" w:hAnsi="Arial"/>
      <w:sz w:val="22"/>
      <w:szCs w:val="16"/>
    </w:rPr>
  </w:style>
  <w:style w:type="character" w:styleId="SledenaHiperpovezava">
    <w:name w:val="FollowedHyperlink"/>
    <w:basedOn w:val="Privzetapisavaodstavka"/>
    <w:uiPriority w:val="99"/>
    <w:semiHidden/>
    <w:unhideWhenUsed/>
    <w:rsid w:val="00D30905"/>
    <w:rPr>
      <w:color w:val="800080" w:themeColor="followedHyperlink"/>
      <w:u w:val="single"/>
    </w:rPr>
  </w:style>
  <w:style w:type="paragraph" w:customStyle="1" w:styleId="rkovnatokazaodstavkom0">
    <w:name w:val="rkovnatokazaodstavkom"/>
    <w:basedOn w:val="Navaden"/>
    <w:rsid w:val="00EA4FE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9239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E9448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Sprotnaopomba-besedilo">
    <w:name w:val="footnote text"/>
    <w:basedOn w:val="Navaden"/>
    <w:link w:val="Sprotnaopomba-besediloZnak"/>
    <w:uiPriority w:val="99"/>
    <w:semiHidden/>
    <w:unhideWhenUsed/>
    <w:rsid w:val="00A909DE"/>
    <w:rPr>
      <w:sz w:val="20"/>
      <w:szCs w:val="20"/>
    </w:rPr>
  </w:style>
  <w:style w:type="character" w:customStyle="1" w:styleId="Sprotnaopomba-besediloZnak">
    <w:name w:val="Sprotna opomba - besedilo Znak"/>
    <w:basedOn w:val="Privzetapisavaodstavka"/>
    <w:link w:val="Sprotnaopomba-besedilo"/>
    <w:uiPriority w:val="99"/>
    <w:semiHidden/>
    <w:rsid w:val="00A909DE"/>
    <w:rPr>
      <w:rFonts w:ascii="Arial" w:eastAsia="Times New Roman" w:hAnsi="Arial"/>
    </w:rPr>
  </w:style>
  <w:style w:type="character" w:styleId="Sprotnaopomba-sklic">
    <w:name w:val="footnote reference"/>
    <w:basedOn w:val="Privzetapisavaodstavka"/>
    <w:uiPriority w:val="99"/>
    <w:semiHidden/>
    <w:unhideWhenUsed/>
    <w:rsid w:val="00A909DE"/>
    <w:rPr>
      <w:vertAlign w:val="superscript"/>
    </w:rPr>
  </w:style>
  <w:style w:type="paragraph" w:styleId="HTML-oblikovano">
    <w:name w:val="HTML Preformatted"/>
    <w:basedOn w:val="Navaden"/>
    <w:link w:val="HTML-oblikovanoZnak"/>
    <w:uiPriority w:val="99"/>
    <w:semiHidden/>
    <w:unhideWhenUsed/>
    <w:rsid w:val="003A25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rsid w:val="003A25D8"/>
    <w:rPr>
      <w:rFonts w:ascii="Courier New" w:eastAsia="Times New Roman" w:hAnsi="Courier New" w:cs="Courier New"/>
    </w:rPr>
  </w:style>
  <w:style w:type="character" w:customStyle="1" w:styleId="Naslov1Znak">
    <w:name w:val="Naslov 1 Znak"/>
    <w:basedOn w:val="Privzetapisavaodstavka"/>
    <w:link w:val="Naslov1"/>
    <w:uiPriority w:val="9"/>
    <w:rsid w:val="00CA0FC1"/>
    <w:rPr>
      <w:rFonts w:asciiTheme="majorHAnsi" w:eastAsiaTheme="majorEastAsia" w:hAnsiTheme="majorHAnsi" w:cstheme="majorBidi"/>
      <w:b/>
      <w:bCs/>
      <w:color w:val="365F91" w:themeColor="accent1" w:themeShade="BF"/>
      <w:sz w:val="28"/>
      <w:szCs w:val="28"/>
    </w:rPr>
  </w:style>
  <w:style w:type="paragraph" w:customStyle="1" w:styleId="naslov2">
    <w:name w:val="naslov2"/>
    <w:basedOn w:val="Navaden"/>
    <w:rsid w:val="00CA0FC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Brezrazmikov">
    <w:name w:val="No Spacing"/>
    <w:uiPriority w:val="1"/>
    <w:qFormat/>
    <w:rsid w:val="00565F02"/>
    <w:pPr>
      <w:overflowPunct w:val="0"/>
      <w:autoSpaceDE w:val="0"/>
      <w:autoSpaceDN w:val="0"/>
      <w:adjustRightInd w:val="0"/>
      <w:jc w:val="both"/>
      <w:textAlignment w:val="baseline"/>
    </w:pPr>
    <w:rPr>
      <w:rFonts w:ascii="Arial" w:eastAsia="Times New Roman" w:hAnsi="Arial"/>
      <w:sz w:val="22"/>
      <w:szCs w:val="16"/>
    </w:rPr>
  </w:style>
  <w:style w:type="character" w:styleId="Poudarek">
    <w:name w:val="Emphasis"/>
    <w:qFormat/>
    <w:rsid w:val="00AB49D6"/>
    <w:rPr>
      <w:rFonts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uiPriority w:val="9"/>
    <w:qFormat/>
    <w:rsid w:val="00CA0FC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363C58"/>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19232A"/>
    <w:rPr>
      <w:rFonts w:ascii="Arial" w:eastAsia="Times New Roman" w:hAnsi="Arial" w:cs="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363C58"/>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stevilka">
    <w:name w:val="a_stevilka"/>
    <w:basedOn w:val="atekst"/>
    <w:next w:val="atekst"/>
    <w:rsid w:val="00363C58"/>
    <w:pPr>
      <w:tabs>
        <w:tab w:val="left" w:pos="1077"/>
      </w:tabs>
      <w:suppressAutoHyphens/>
      <w:spacing w:after="240" w:line="180" w:lineRule="exact"/>
      <w:ind w:left="1077" w:hanging="680"/>
      <w:outlineLvl w:val="2"/>
    </w:pPr>
    <w:rPr>
      <w:b/>
      <w:bCs/>
      <w:color w:val="0000FF"/>
      <w:sz w:val="20"/>
      <w:szCs w:val="20"/>
    </w:rPr>
  </w:style>
  <w:style w:type="paragraph" w:customStyle="1" w:styleId="aodloktekst">
    <w:name w:val="a_odloktekst"/>
    <w:basedOn w:val="atekst"/>
    <w:next w:val="atekst"/>
    <w:rsid w:val="00363C58"/>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363C58"/>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363C58"/>
    <w:pPr>
      <w:suppressAutoHyphens/>
      <w:spacing w:before="240"/>
      <w:ind w:firstLine="0"/>
      <w:jc w:val="center"/>
      <w:outlineLvl w:val="3"/>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basedOn w:val="OddelekZnak1"/>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naslovpk">
    <w:name w:val="a_naslovpk"/>
    <w:basedOn w:val="atekst"/>
    <w:next w:val="atekst"/>
    <w:rsid w:val="00363C58"/>
    <w:pPr>
      <w:suppressAutoHyphens/>
      <w:spacing w:before="180"/>
      <w:ind w:firstLine="0"/>
      <w:jc w:val="center"/>
      <w:outlineLvl w:val="3"/>
    </w:pPr>
  </w:style>
  <w:style w:type="paragraph" w:customStyle="1" w:styleId="aclen">
    <w:name w:val="a_clen"/>
    <w:basedOn w:val="atekst"/>
    <w:next w:val="atekst"/>
    <w:rsid w:val="00363C58"/>
    <w:pPr>
      <w:suppressAutoHyphens/>
      <w:spacing w:before="120" w:after="60"/>
      <w:ind w:firstLine="0"/>
      <w:jc w:val="center"/>
      <w:outlineLvl w:val="4"/>
    </w:pPr>
  </w:style>
  <w:style w:type="paragraph" w:customStyle="1" w:styleId="aclenpodnaslov">
    <w:name w:val="a_clenpodnaslov"/>
    <w:basedOn w:val="aclen"/>
    <w:next w:val="atekst"/>
    <w:rsid w:val="00363C58"/>
    <w:pPr>
      <w:spacing w:before="0"/>
      <w:outlineLvl w:val="9"/>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apodpis">
    <w:name w:val="a_podpis"/>
    <w:basedOn w:val="atekst"/>
    <w:rsid w:val="00363C58"/>
    <w:pPr>
      <w:suppressAutoHyphens/>
      <w:ind w:left="1134" w:firstLine="0"/>
      <w:jc w:val="center"/>
    </w:p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ind w:left="284" w:hanging="284"/>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7"/>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basedOn w:val="rkovnatokazaodstavkomZnak"/>
    <w:link w:val="Alineazatevilnotoko"/>
    <w:rsid w:val="00C71C33"/>
    <w:rPr>
      <w:rFonts w:ascii="Arial" w:eastAsia="Times New Roman" w:hAnsi="Arial" w:cs="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6"/>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5"/>
      </w:numPr>
      <w:tabs>
        <w:tab w:val="left" w:pos="540"/>
        <w:tab w:val="left" w:pos="900"/>
      </w:tabs>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basedOn w:val="AlineazatevilnotokoZnak"/>
    <w:link w:val="Alineazaodstavkom"/>
    <w:rsid w:val="006D65A2"/>
    <w:rPr>
      <w:rFonts w:ascii="Arial" w:eastAsia="Times New Roman" w:hAnsi="Arial" w:cs="Arial"/>
      <w:sz w:val="22"/>
      <w:szCs w:val="22"/>
      <w:lang w:val="x-none" w:eastAsia="x-none"/>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atekstdat">
    <w:name w:val="a_tekst_dat"/>
    <w:basedOn w:val="atekst"/>
    <w:rsid w:val="00363C58"/>
  </w:style>
  <w:style w:type="character" w:customStyle="1" w:styleId="PodpisnikZnak">
    <w:name w:val="Podpisnik Znak"/>
    <w:link w:val="Podpisnik"/>
    <w:rsid w:val="006D65A2"/>
    <w:rPr>
      <w:rFonts w:ascii="Arial" w:eastAsia="Times New Roman" w:hAnsi="Arial" w:cs="Arial"/>
      <w:sz w:val="22"/>
      <w:szCs w:val="22"/>
    </w:rPr>
  </w:style>
  <w:style w:type="character" w:styleId="Hiperpovezava">
    <w:name w:val="Hyperlink"/>
    <w:uiPriority w:val="99"/>
    <w:unhideWhenUsed/>
    <w:rsid w:val="001474B0"/>
    <w:rPr>
      <w:color w:val="0000FF"/>
      <w:u w:val="single"/>
    </w:rPr>
  </w:style>
  <w:style w:type="paragraph" w:customStyle="1" w:styleId="Prehodneinkoncnedolocbe">
    <w:name w:val="Prehodne in koncne dolocbe"/>
    <w:basedOn w:val="Navaden"/>
    <w:rsid w:val="00EE3309"/>
    <w:pPr>
      <w:spacing w:before="400" w:after="600"/>
    </w:pPr>
    <w:rPr>
      <w:b/>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basedOn w:val="rkovnatokazatevilnotoko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basedOn w:val="Zamaknjenadolobadruginivo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Default">
    <w:name w:val="Default"/>
    <w:rsid w:val="006C55A9"/>
    <w:pPr>
      <w:autoSpaceDE w:val="0"/>
      <w:autoSpaceDN w:val="0"/>
      <w:adjustRightInd w:val="0"/>
    </w:pPr>
    <w:rPr>
      <w:rFonts w:ascii="EUAlbertina" w:hAnsi="EUAlbertina" w:cs="EUAlbertina"/>
      <w:color w:val="000000"/>
      <w:sz w:val="24"/>
      <w:szCs w:val="24"/>
    </w:rPr>
  </w:style>
  <w:style w:type="paragraph" w:customStyle="1" w:styleId="CM1">
    <w:name w:val="CM1"/>
    <w:basedOn w:val="Default"/>
    <w:next w:val="Default"/>
    <w:uiPriority w:val="99"/>
    <w:rsid w:val="006C55A9"/>
    <w:rPr>
      <w:rFonts w:cs="Times New Roman"/>
      <w:color w:val="auto"/>
    </w:rPr>
  </w:style>
  <w:style w:type="paragraph" w:customStyle="1" w:styleId="CM3">
    <w:name w:val="CM3"/>
    <w:basedOn w:val="Default"/>
    <w:next w:val="Default"/>
    <w:uiPriority w:val="99"/>
    <w:rsid w:val="006C55A9"/>
    <w:rPr>
      <w:rFonts w:cs="Times New Roman"/>
      <w:color w:val="auto"/>
    </w:rPr>
  </w:style>
  <w:style w:type="paragraph" w:customStyle="1" w:styleId="CM4">
    <w:name w:val="CM4"/>
    <w:basedOn w:val="Default"/>
    <w:next w:val="Default"/>
    <w:uiPriority w:val="99"/>
    <w:rsid w:val="006C55A9"/>
    <w:rPr>
      <w:rFonts w:cs="Times New Roman"/>
      <w:color w:val="auto"/>
    </w:rPr>
  </w:style>
  <w:style w:type="character" w:styleId="Pripombasklic">
    <w:name w:val="annotation reference"/>
    <w:basedOn w:val="Privzetapisavaodstavka"/>
    <w:semiHidden/>
    <w:unhideWhenUsed/>
    <w:rsid w:val="00CA65AE"/>
    <w:rPr>
      <w:sz w:val="16"/>
      <w:szCs w:val="16"/>
    </w:rPr>
  </w:style>
  <w:style w:type="paragraph" w:styleId="Pripombabesedilo">
    <w:name w:val="annotation text"/>
    <w:basedOn w:val="Navaden"/>
    <w:link w:val="PripombabesediloZnak"/>
    <w:unhideWhenUsed/>
    <w:rsid w:val="00CA65AE"/>
    <w:rPr>
      <w:sz w:val="20"/>
      <w:szCs w:val="20"/>
    </w:rPr>
  </w:style>
  <w:style w:type="character" w:customStyle="1" w:styleId="PripombabesediloZnak">
    <w:name w:val="Pripomba – besedilo Znak"/>
    <w:basedOn w:val="Privzetapisavaodstavka"/>
    <w:link w:val="Pripombabesedilo"/>
    <w:rsid w:val="00CA65AE"/>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CA65AE"/>
    <w:rPr>
      <w:b/>
      <w:bCs/>
    </w:rPr>
  </w:style>
  <w:style w:type="character" w:customStyle="1" w:styleId="ZadevapripombeZnak">
    <w:name w:val="Zadeva pripombe Znak"/>
    <w:basedOn w:val="PripombabesediloZnak"/>
    <w:link w:val="Zadevapripombe"/>
    <w:uiPriority w:val="99"/>
    <w:semiHidden/>
    <w:rsid w:val="00CA65AE"/>
    <w:rPr>
      <w:rFonts w:ascii="Arial" w:eastAsia="Times New Roman" w:hAnsi="Arial"/>
      <w:b/>
      <w:bCs/>
    </w:rPr>
  </w:style>
  <w:style w:type="table" w:styleId="Svetlosenenje">
    <w:name w:val="Light Shading"/>
    <w:basedOn w:val="Navadnatabela"/>
    <w:uiPriority w:val="60"/>
    <w:rsid w:val="00B44174"/>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elamrea">
    <w:name w:val="Table Grid"/>
    <w:basedOn w:val="Navadnatabela"/>
    <w:uiPriority w:val="59"/>
    <w:rsid w:val="00B441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4">
    <w:name w:val="Font Style24"/>
    <w:basedOn w:val="Privzetapisavaodstavka"/>
    <w:uiPriority w:val="99"/>
    <w:rsid w:val="007149CF"/>
    <w:rPr>
      <w:rFonts w:ascii="Calibri" w:hAnsi="Calibri" w:cs="Calibri"/>
      <w:spacing w:val="-10"/>
      <w:sz w:val="48"/>
      <w:szCs w:val="48"/>
    </w:rPr>
  </w:style>
  <w:style w:type="paragraph" w:customStyle="1" w:styleId="poglavje0">
    <w:name w:val="poglavje"/>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984384"/>
  </w:style>
  <w:style w:type="paragraph" w:customStyle="1" w:styleId="alineazaodstavkom0">
    <w:name w:val="alineazaodstavkom"/>
    <w:basedOn w:val="Navaden"/>
    <w:rsid w:val="00984384"/>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Odstavekseznama">
    <w:name w:val="List Paragraph"/>
    <w:basedOn w:val="Navaden"/>
    <w:uiPriority w:val="34"/>
    <w:qFormat/>
    <w:rsid w:val="006002B6"/>
    <w:pPr>
      <w:ind w:left="720"/>
      <w:contextualSpacing/>
    </w:pPr>
  </w:style>
  <w:style w:type="paragraph" w:customStyle="1" w:styleId="Navaden1">
    <w:name w:val="Navaden1"/>
    <w:basedOn w:val="Navaden"/>
    <w:rsid w:val="00277BF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i-art">
    <w:name w:val="ti-art"/>
    <w:basedOn w:val="Navaden"/>
    <w:rsid w:val="00C1198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i-art">
    <w:name w:val="sti-art"/>
    <w:basedOn w:val="Navaden"/>
    <w:rsid w:val="00C1198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per">
    <w:name w:val="super"/>
    <w:basedOn w:val="Privzetapisavaodstavka"/>
    <w:rsid w:val="00C1198B"/>
  </w:style>
  <w:style w:type="paragraph" w:styleId="Revizija">
    <w:name w:val="Revision"/>
    <w:hidden/>
    <w:uiPriority w:val="99"/>
    <w:semiHidden/>
    <w:rsid w:val="003F407B"/>
    <w:rPr>
      <w:rFonts w:ascii="Arial" w:eastAsia="Times New Roman" w:hAnsi="Arial"/>
      <w:sz w:val="22"/>
      <w:szCs w:val="16"/>
    </w:rPr>
  </w:style>
  <w:style w:type="character" w:styleId="SledenaHiperpovezava">
    <w:name w:val="FollowedHyperlink"/>
    <w:basedOn w:val="Privzetapisavaodstavka"/>
    <w:uiPriority w:val="99"/>
    <w:semiHidden/>
    <w:unhideWhenUsed/>
    <w:rsid w:val="00D30905"/>
    <w:rPr>
      <w:color w:val="800080" w:themeColor="followedHyperlink"/>
      <w:u w:val="single"/>
    </w:rPr>
  </w:style>
  <w:style w:type="paragraph" w:customStyle="1" w:styleId="rkovnatokazaodstavkom0">
    <w:name w:val="rkovnatokazaodstavkom"/>
    <w:basedOn w:val="Navaden"/>
    <w:rsid w:val="00EA4FE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9239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E9448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Sprotnaopomba-besedilo">
    <w:name w:val="footnote text"/>
    <w:basedOn w:val="Navaden"/>
    <w:link w:val="Sprotnaopomba-besediloZnak"/>
    <w:uiPriority w:val="99"/>
    <w:semiHidden/>
    <w:unhideWhenUsed/>
    <w:rsid w:val="00A909DE"/>
    <w:rPr>
      <w:sz w:val="20"/>
      <w:szCs w:val="20"/>
    </w:rPr>
  </w:style>
  <w:style w:type="character" w:customStyle="1" w:styleId="Sprotnaopomba-besediloZnak">
    <w:name w:val="Sprotna opomba - besedilo Znak"/>
    <w:basedOn w:val="Privzetapisavaodstavka"/>
    <w:link w:val="Sprotnaopomba-besedilo"/>
    <w:uiPriority w:val="99"/>
    <w:semiHidden/>
    <w:rsid w:val="00A909DE"/>
    <w:rPr>
      <w:rFonts w:ascii="Arial" w:eastAsia="Times New Roman" w:hAnsi="Arial"/>
    </w:rPr>
  </w:style>
  <w:style w:type="character" w:styleId="Sprotnaopomba-sklic">
    <w:name w:val="footnote reference"/>
    <w:basedOn w:val="Privzetapisavaodstavka"/>
    <w:uiPriority w:val="99"/>
    <w:semiHidden/>
    <w:unhideWhenUsed/>
    <w:rsid w:val="00A909DE"/>
    <w:rPr>
      <w:vertAlign w:val="superscript"/>
    </w:rPr>
  </w:style>
  <w:style w:type="paragraph" w:styleId="HTML-oblikovano">
    <w:name w:val="HTML Preformatted"/>
    <w:basedOn w:val="Navaden"/>
    <w:link w:val="HTML-oblikovanoZnak"/>
    <w:uiPriority w:val="99"/>
    <w:semiHidden/>
    <w:unhideWhenUsed/>
    <w:rsid w:val="003A25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cs="Courier New"/>
      <w:sz w:val="20"/>
      <w:szCs w:val="20"/>
    </w:rPr>
  </w:style>
  <w:style w:type="character" w:customStyle="1" w:styleId="HTML-oblikovanoZnak">
    <w:name w:val="HTML-oblikovano Znak"/>
    <w:basedOn w:val="Privzetapisavaodstavka"/>
    <w:link w:val="HTML-oblikovano"/>
    <w:uiPriority w:val="99"/>
    <w:semiHidden/>
    <w:rsid w:val="003A25D8"/>
    <w:rPr>
      <w:rFonts w:ascii="Courier New" w:eastAsia="Times New Roman" w:hAnsi="Courier New" w:cs="Courier New"/>
    </w:rPr>
  </w:style>
  <w:style w:type="character" w:customStyle="1" w:styleId="Naslov1Znak">
    <w:name w:val="Naslov 1 Znak"/>
    <w:basedOn w:val="Privzetapisavaodstavka"/>
    <w:link w:val="Naslov1"/>
    <w:uiPriority w:val="9"/>
    <w:rsid w:val="00CA0FC1"/>
    <w:rPr>
      <w:rFonts w:asciiTheme="majorHAnsi" w:eastAsiaTheme="majorEastAsia" w:hAnsiTheme="majorHAnsi" w:cstheme="majorBidi"/>
      <w:b/>
      <w:bCs/>
      <w:color w:val="365F91" w:themeColor="accent1" w:themeShade="BF"/>
      <w:sz w:val="28"/>
      <w:szCs w:val="28"/>
    </w:rPr>
  </w:style>
  <w:style w:type="paragraph" w:customStyle="1" w:styleId="naslov2">
    <w:name w:val="naslov2"/>
    <w:basedOn w:val="Navaden"/>
    <w:rsid w:val="00CA0FC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Brezrazmikov">
    <w:name w:val="No Spacing"/>
    <w:uiPriority w:val="1"/>
    <w:qFormat/>
    <w:rsid w:val="00565F02"/>
    <w:pPr>
      <w:overflowPunct w:val="0"/>
      <w:autoSpaceDE w:val="0"/>
      <w:autoSpaceDN w:val="0"/>
      <w:adjustRightInd w:val="0"/>
      <w:jc w:val="both"/>
      <w:textAlignment w:val="baseline"/>
    </w:pPr>
    <w:rPr>
      <w:rFonts w:ascii="Arial" w:eastAsia="Times New Roman" w:hAnsi="Arial"/>
      <w:sz w:val="22"/>
      <w:szCs w:val="16"/>
    </w:rPr>
  </w:style>
  <w:style w:type="character" w:styleId="Poudarek">
    <w:name w:val="Emphasis"/>
    <w:qFormat/>
    <w:rsid w:val="00AB49D6"/>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58429">
      <w:bodyDiv w:val="1"/>
      <w:marLeft w:val="0"/>
      <w:marRight w:val="0"/>
      <w:marTop w:val="0"/>
      <w:marBottom w:val="0"/>
      <w:divBdr>
        <w:top w:val="none" w:sz="0" w:space="0" w:color="auto"/>
        <w:left w:val="none" w:sz="0" w:space="0" w:color="auto"/>
        <w:bottom w:val="none" w:sz="0" w:space="0" w:color="auto"/>
        <w:right w:val="none" w:sz="0" w:space="0" w:color="auto"/>
      </w:divBdr>
      <w:divsChild>
        <w:div w:id="1999260073">
          <w:marLeft w:val="0"/>
          <w:marRight w:val="0"/>
          <w:marTop w:val="0"/>
          <w:marBottom w:val="0"/>
          <w:divBdr>
            <w:top w:val="none" w:sz="0" w:space="0" w:color="auto"/>
            <w:left w:val="none" w:sz="0" w:space="0" w:color="auto"/>
            <w:bottom w:val="none" w:sz="0" w:space="0" w:color="auto"/>
            <w:right w:val="none" w:sz="0" w:space="0" w:color="auto"/>
          </w:divBdr>
        </w:div>
        <w:div w:id="7761828">
          <w:marLeft w:val="0"/>
          <w:marRight w:val="0"/>
          <w:marTop w:val="0"/>
          <w:marBottom w:val="0"/>
          <w:divBdr>
            <w:top w:val="none" w:sz="0" w:space="0" w:color="auto"/>
            <w:left w:val="none" w:sz="0" w:space="0" w:color="auto"/>
            <w:bottom w:val="none" w:sz="0" w:space="0" w:color="auto"/>
            <w:right w:val="none" w:sz="0" w:space="0" w:color="auto"/>
          </w:divBdr>
        </w:div>
        <w:div w:id="301234180">
          <w:marLeft w:val="0"/>
          <w:marRight w:val="0"/>
          <w:marTop w:val="0"/>
          <w:marBottom w:val="0"/>
          <w:divBdr>
            <w:top w:val="none" w:sz="0" w:space="0" w:color="auto"/>
            <w:left w:val="none" w:sz="0" w:space="0" w:color="auto"/>
            <w:bottom w:val="none" w:sz="0" w:space="0" w:color="auto"/>
            <w:right w:val="none" w:sz="0" w:space="0" w:color="auto"/>
          </w:divBdr>
        </w:div>
        <w:div w:id="1485857625">
          <w:marLeft w:val="0"/>
          <w:marRight w:val="0"/>
          <w:marTop w:val="0"/>
          <w:marBottom w:val="0"/>
          <w:divBdr>
            <w:top w:val="none" w:sz="0" w:space="0" w:color="auto"/>
            <w:left w:val="none" w:sz="0" w:space="0" w:color="auto"/>
            <w:bottom w:val="none" w:sz="0" w:space="0" w:color="auto"/>
            <w:right w:val="none" w:sz="0" w:space="0" w:color="auto"/>
          </w:divBdr>
        </w:div>
      </w:divsChild>
    </w:div>
    <w:div w:id="179776895">
      <w:bodyDiv w:val="1"/>
      <w:marLeft w:val="0"/>
      <w:marRight w:val="0"/>
      <w:marTop w:val="0"/>
      <w:marBottom w:val="0"/>
      <w:divBdr>
        <w:top w:val="none" w:sz="0" w:space="0" w:color="auto"/>
        <w:left w:val="none" w:sz="0" w:space="0" w:color="auto"/>
        <w:bottom w:val="none" w:sz="0" w:space="0" w:color="auto"/>
        <w:right w:val="none" w:sz="0" w:space="0" w:color="auto"/>
      </w:divBdr>
    </w:div>
    <w:div w:id="179780002">
      <w:bodyDiv w:val="1"/>
      <w:marLeft w:val="0"/>
      <w:marRight w:val="0"/>
      <w:marTop w:val="0"/>
      <w:marBottom w:val="0"/>
      <w:divBdr>
        <w:top w:val="none" w:sz="0" w:space="0" w:color="auto"/>
        <w:left w:val="none" w:sz="0" w:space="0" w:color="auto"/>
        <w:bottom w:val="none" w:sz="0" w:space="0" w:color="auto"/>
        <w:right w:val="none" w:sz="0" w:space="0" w:color="auto"/>
      </w:divBdr>
    </w:div>
    <w:div w:id="223223689">
      <w:bodyDiv w:val="1"/>
      <w:marLeft w:val="0"/>
      <w:marRight w:val="0"/>
      <w:marTop w:val="0"/>
      <w:marBottom w:val="0"/>
      <w:divBdr>
        <w:top w:val="none" w:sz="0" w:space="0" w:color="auto"/>
        <w:left w:val="none" w:sz="0" w:space="0" w:color="auto"/>
        <w:bottom w:val="none" w:sz="0" w:space="0" w:color="auto"/>
        <w:right w:val="none" w:sz="0" w:space="0" w:color="auto"/>
      </w:divBdr>
    </w:div>
    <w:div w:id="271784332">
      <w:bodyDiv w:val="1"/>
      <w:marLeft w:val="0"/>
      <w:marRight w:val="0"/>
      <w:marTop w:val="0"/>
      <w:marBottom w:val="0"/>
      <w:divBdr>
        <w:top w:val="none" w:sz="0" w:space="0" w:color="auto"/>
        <w:left w:val="none" w:sz="0" w:space="0" w:color="auto"/>
        <w:bottom w:val="none" w:sz="0" w:space="0" w:color="auto"/>
        <w:right w:val="none" w:sz="0" w:space="0" w:color="auto"/>
      </w:divBdr>
    </w:div>
    <w:div w:id="406077346">
      <w:bodyDiv w:val="1"/>
      <w:marLeft w:val="0"/>
      <w:marRight w:val="0"/>
      <w:marTop w:val="0"/>
      <w:marBottom w:val="0"/>
      <w:divBdr>
        <w:top w:val="none" w:sz="0" w:space="0" w:color="auto"/>
        <w:left w:val="none" w:sz="0" w:space="0" w:color="auto"/>
        <w:bottom w:val="none" w:sz="0" w:space="0" w:color="auto"/>
        <w:right w:val="none" w:sz="0" w:space="0" w:color="auto"/>
      </w:divBdr>
    </w:div>
    <w:div w:id="499123161">
      <w:bodyDiv w:val="1"/>
      <w:marLeft w:val="0"/>
      <w:marRight w:val="0"/>
      <w:marTop w:val="0"/>
      <w:marBottom w:val="0"/>
      <w:divBdr>
        <w:top w:val="none" w:sz="0" w:space="0" w:color="auto"/>
        <w:left w:val="none" w:sz="0" w:space="0" w:color="auto"/>
        <w:bottom w:val="none" w:sz="0" w:space="0" w:color="auto"/>
        <w:right w:val="none" w:sz="0" w:space="0" w:color="auto"/>
      </w:divBdr>
    </w:div>
    <w:div w:id="668483789">
      <w:bodyDiv w:val="1"/>
      <w:marLeft w:val="0"/>
      <w:marRight w:val="0"/>
      <w:marTop w:val="0"/>
      <w:marBottom w:val="0"/>
      <w:divBdr>
        <w:top w:val="none" w:sz="0" w:space="0" w:color="auto"/>
        <w:left w:val="none" w:sz="0" w:space="0" w:color="auto"/>
        <w:bottom w:val="none" w:sz="0" w:space="0" w:color="auto"/>
        <w:right w:val="none" w:sz="0" w:space="0" w:color="auto"/>
      </w:divBdr>
    </w:div>
    <w:div w:id="728918113">
      <w:bodyDiv w:val="1"/>
      <w:marLeft w:val="0"/>
      <w:marRight w:val="0"/>
      <w:marTop w:val="0"/>
      <w:marBottom w:val="0"/>
      <w:divBdr>
        <w:top w:val="none" w:sz="0" w:space="0" w:color="auto"/>
        <w:left w:val="none" w:sz="0" w:space="0" w:color="auto"/>
        <w:bottom w:val="none" w:sz="0" w:space="0" w:color="auto"/>
        <w:right w:val="none" w:sz="0" w:space="0" w:color="auto"/>
      </w:divBdr>
    </w:div>
    <w:div w:id="740299927">
      <w:bodyDiv w:val="1"/>
      <w:marLeft w:val="0"/>
      <w:marRight w:val="0"/>
      <w:marTop w:val="0"/>
      <w:marBottom w:val="0"/>
      <w:divBdr>
        <w:top w:val="none" w:sz="0" w:space="0" w:color="auto"/>
        <w:left w:val="none" w:sz="0" w:space="0" w:color="auto"/>
        <w:bottom w:val="none" w:sz="0" w:space="0" w:color="auto"/>
        <w:right w:val="none" w:sz="0" w:space="0" w:color="auto"/>
      </w:divBdr>
      <w:divsChild>
        <w:div w:id="601567791">
          <w:marLeft w:val="0"/>
          <w:marRight w:val="0"/>
          <w:marTop w:val="195"/>
          <w:marBottom w:val="0"/>
          <w:divBdr>
            <w:top w:val="none" w:sz="0" w:space="0" w:color="auto"/>
            <w:left w:val="none" w:sz="0" w:space="0" w:color="auto"/>
            <w:bottom w:val="none" w:sz="0" w:space="0" w:color="auto"/>
            <w:right w:val="none" w:sz="0" w:space="0" w:color="auto"/>
          </w:divBdr>
        </w:div>
        <w:div w:id="641276101">
          <w:marLeft w:val="0"/>
          <w:marRight w:val="0"/>
          <w:marTop w:val="195"/>
          <w:marBottom w:val="0"/>
          <w:divBdr>
            <w:top w:val="none" w:sz="0" w:space="0" w:color="auto"/>
            <w:left w:val="none" w:sz="0" w:space="0" w:color="auto"/>
            <w:bottom w:val="none" w:sz="0" w:space="0" w:color="auto"/>
            <w:right w:val="none" w:sz="0" w:space="0" w:color="auto"/>
          </w:divBdr>
        </w:div>
        <w:div w:id="655692099">
          <w:marLeft w:val="0"/>
          <w:marRight w:val="0"/>
          <w:marTop w:val="195"/>
          <w:marBottom w:val="0"/>
          <w:divBdr>
            <w:top w:val="none" w:sz="0" w:space="0" w:color="auto"/>
            <w:left w:val="none" w:sz="0" w:space="0" w:color="auto"/>
            <w:bottom w:val="none" w:sz="0" w:space="0" w:color="auto"/>
            <w:right w:val="none" w:sz="0" w:space="0" w:color="auto"/>
          </w:divBdr>
        </w:div>
        <w:div w:id="1852641813">
          <w:marLeft w:val="0"/>
          <w:marRight w:val="0"/>
          <w:marTop w:val="195"/>
          <w:marBottom w:val="0"/>
          <w:divBdr>
            <w:top w:val="none" w:sz="0" w:space="0" w:color="auto"/>
            <w:left w:val="none" w:sz="0" w:space="0" w:color="auto"/>
            <w:bottom w:val="none" w:sz="0" w:space="0" w:color="auto"/>
            <w:right w:val="none" w:sz="0" w:space="0" w:color="auto"/>
          </w:divBdr>
        </w:div>
        <w:div w:id="1096248868">
          <w:marLeft w:val="0"/>
          <w:marRight w:val="0"/>
          <w:marTop w:val="195"/>
          <w:marBottom w:val="0"/>
          <w:divBdr>
            <w:top w:val="none" w:sz="0" w:space="0" w:color="auto"/>
            <w:left w:val="none" w:sz="0" w:space="0" w:color="auto"/>
            <w:bottom w:val="none" w:sz="0" w:space="0" w:color="auto"/>
            <w:right w:val="none" w:sz="0" w:space="0" w:color="auto"/>
          </w:divBdr>
        </w:div>
        <w:div w:id="1603076131">
          <w:marLeft w:val="0"/>
          <w:marRight w:val="0"/>
          <w:marTop w:val="195"/>
          <w:marBottom w:val="0"/>
          <w:divBdr>
            <w:top w:val="none" w:sz="0" w:space="0" w:color="auto"/>
            <w:left w:val="none" w:sz="0" w:space="0" w:color="auto"/>
            <w:bottom w:val="none" w:sz="0" w:space="0" w:color="auto"/>
            <w:right w:val="none" w:sz="0" w:space="0" w:color="auto"/>
          </w:divBdr>
        </w:div>
        <w:div w:id="1766074904">
          <w:marLeft w:val="0"/>
          <w:marRight w:val="0"/>
          <w:marTop w:val="195"/>
          <w:marBottom w:val="0"/>
          <w:divBdr>
            <w:top w:val="none" w:sz="0" w:space="0" w:color="auto"/>
            <w:left w:val="none" w:sz="0" w:space="0" w:color="auto"/>
            <w:bottom w:val="none" w:sz="0" w:space="0" w:color="auto"/>
            <w:right w:val="none" w:sz="0" w:space="0" w:color="auto"/>
          </w:divBdr>
        </w:div>
      </w:divsChild>
    </w:div>
    <w:div w:id="753287532">
      <w:bodyDiv w:val="1"/>
      <w:marLeft w:val="0"/>
      <w:marRight w:val="0"/>
      <w:marTop w:val="0"/>
      <w:marBottom w:val="0"/>
      <w:divBdr>
        <w:top w:val="none" w:sz="0" w:space="0" w:color="auto"/>
        <w:left w:val="none" w:sz="0" w:space="0" w:color="auto"/>
        <w:bottom w:val="none" w:sz="0" w:space="0" w:color="auto"/>
        <w:right w:val="none" w:sz="0" w:space="0" w:color="auto"/>
      </w:divBdr>
    </w:div>
    <w:div w:id="791903779">
      <w:bodyDiv w:val="1"/>
      <w:marLeft w:val="0"/>
      <w:marRight w:val="0"/>
      <w:marTop w:val="0"/>
      <w:marBottom w:val="0"/>
      <w:divBdr>
        <w:top w:val="none" w:sz="0" w:space="0" w:color="auto"/>
        <w:left w:val="none" w:sz="0" w:space="0" w:color="auto"/>
        <w:bottom w:val="none" w:sz="0" w:space="0" w:color="auto"/>
        <w:right w:val="none" w:sz="0" w:space="0" w:color="auto"/>
      </w:divBdr>
    </w:div>
    <w:div w:id="878935608">
      <w:bodyDiv w:val="1"/>
      <w:marLeft w:val="0"/>
      <w:marRight w:val="0"/>
      <w:marTop w:val="0"/>
      <w:marBottom w:val="0"/>
      <w:divBdr>
        <w:top w:val="none" w:sz="0" w:space="0" w:color="auto"/>
        <w:left w:val="none" w:sz="0" w:space="0" w:color="auto"/>
        <w:bottom w:val="none" w:sz="0" w:space="0" w:color="auto"/>
        <w:right w:val="none" w:sz="0" w:space="0" w:color="auto"/>
      </w:divBdr>
    </w:div>
    <w:div w:id="913666410">
      <w:bodyDiv w:val="1"/>
      <w:marLeft w:val="0"/>
      <w:marRight w:val="0"/>
      <w:marTop w:val="0"/>
      <w:marBottom w:val="0"/>
      <w:divBdr>
        <w:top w:val="none" w:sz="0" w:space="0" w:color="auto"/>
        <w:left w:val="none" w:sz="0" w:space="0" w:color="auto"/>
        <w:bottom w:val="none" w:sz="0" w:space="0" w:color="auto"/>
        <w:right w:val="none" w:sz="0" w:space="0" w:color="auto"/>
      </w:divBdr>
    </w:div>
    <w:div w:id="916595104">
      <w:bodyDiv w:val="1"/>
      <w:marLeft w:val="0"/>
      <w:marRight w:val="0"/>
      <w:marTop w:val="0"/>
      <w:marBottom w:val="0"/>
      <w:divBdr>
        <w:top w:val="none" w:sz="0" w:space="0" w:color="auto"/>
        <w:left w:val="none" w:sz="0" w:space="0" w:color="auto"/>
        <w:bottom w:val="none" w:sz="0" w:space="0" w:color="auto"/>
        <w:right w:val="none" w:sz="0" w:space="0" w:color="auto"/>
      </w:divBdr>
    </w:div>
    <w:div w:id="922952785">
      <w:bodyDiv w:val="1"/>
      <w:marLeft w:val="0"/>
      <w:marRight w:val="0"/>
      <w:marTop w:val="0"/>
      <w:marBottom w:val="0"/>
      <w:divBdr>
        <w:top w:val="none" w:sz="0" w:space="0" w:color="auto"/>
        <w:left w:val="none" w:sz="0" w:space="0" w:color="auto"/>
        <w:bottom w:val="none" w:sz="0" w:space="0" w:color="auto"/>
        <w:right w:val="none" w:sz="0" w:space="0" w:color="auto"/>
      </w:divBdr>
    </w:div>
    <w:div w:id="966937866">
      <w:bodyDiv w:val="1"/>
      <w:marLeft w:val="0"/>
      <w:marRight w:val="0"/>
      <w:marTop w:val="0"/>
      <w:marBottom w:val="0"/>
      <w:divBdr>
        <w:top w:val="none" w:sz="0" w:space="0" w:color="auto"/>
        <w:left w:val="none" w:sz="0" w:space="0" w:color="auto"/>
        <w:bottom w:val="none" w:sz="0" w:space="0" w:color="auto"/>
        <w:right w:val="none" w:sz="0" w:space="0" w:color="auto"/>
      </w:divBdr>
    </w:div>
    <w:div w:id="969212071">
      <w:bodyDiv w:val="1"/>
      <w:marLeft w:val="0"/>
      <w:marRight w:val="0"/>
      <w:marTop w:val="0"/>
      <w:marBottom w:val="0"/>
      <w:divBdr>
        <w:top w:val="none" w:sz="0" w:space="0" w:color="auto"/>
        <w:left w:val="none" w:sz="0" w:space="0" w:color="auto"/>
        <w:bottom w:val="none" w:sz="0" w:space="0" w:color="auto"/>
        <w:right w:val="none" w:sz="0" w:space="0" w:color="auto"/>
      </w:divBdr>
      <w:divsChild>
        <w:div w:id="882595896">
          <w:marLeft w:val="0"/>
          <w:marRight w:val="0"/>
          <w:marTop w:val="0"/>
          <w:marBottom w:val="0"/>
          <w:divBdr>
            <w:top w:val="none" w:sz="0" w:space="0" w:color="auto"/>
            <w:left w:val="none" w:sz="0" w:space="0" w:color="auto"/>
            <w:bottom w:val="none" w:sz="0" w:space="0" w:color="auto"/>
            <w:right w:val="none" w:sz="0" w:space="0" w:color="auto"/>
          </w:divBdr>
        </w:div>
        <w:div w:id="243490684">
          <w:marLeft w:val="0"/>
          <w:marRight w:val="0"/>
          <w:marTop w:val="0"/>
          <w:marBottom w:val="0"/>
          <w:divBdr>
            <w:top w:val="none" w:sz="0" w:space="0" w:color="auto"/>
            <w:left w:val="none" w:sz="0" w:space="0" w:color="auto"/>
            <w:bottom w:val="none" w:sz="0" w:space="0" w:color="auto"/>
            <w:right w:val="none" w:sz="0" w:space="0" w:color="auto"/>
          </w:divBdr>
        </w:div>
        <w:div w:id="757363542">
          <w:marLeft w:val="0"/>
          <w:marRight w:val="0"/>
          <w:marTop w:val="0"/>
          <w:marBottom w:val="0"/>
          <w:divBdr>
            <w:top w:val="none" w:sz="0" w:space="0" w:color="auto"/>
            <w:left w:val="none" w:sz="0" w:space="0" w:color="auto"/>
            <w:bottom w:val="none" w:sz="0" w:space="0" w:color="auto"/>
            <w:right w:val="none" w:sz="0" w:space="0" w:color="auto"/>
          </w:divBdr>
        </w:div>
        <w:div w:id="1533573866">
          <w:marLeft w:val="0"/>
          <w:marRight w:val="0"/>
          <w:marTop w:val="0"/>
          <w:marBottom w:val="0"/>
          <w:divBdr>
            <w:top w:val="none" w:sz="0" w:space="0" w:color="auto"/>
            <w:left w:val="none" w:sz="0" w:space="0" w:color="auto"/>
            <w:bottom w:val="none" w:sz="0" w:space="0" w:color="auto"/>
            <w:right w:val="none" w:sz="0" w:space="0" w:color="auto"/>
          </w:divBdr>
        </w:div>
        <w:div w:id="511531074">
          <w:marLeft w:val="0"/>
          <w:marRight w:val="0"/>
          <w:marTop w:val="0"/>
          <w:marBottom w:val="0"/>
          <w:divBdr>
            <w:top w:val="none" w:sz="0" w:space="0" w:color="auto"/>
            <w:left w:val="none" w:sz="0" w:space="0" w:color="auto"/>
            <w:bottom w:val="none" w:sz="0" w:space="0" w:color="auto"/>
            <w:right w:val="none" w:sz="0" w:space="0" w:color="auto"/>
          </w:divBdr>
        </w:div>
        <w:div w:id="2012444056">
          <w:marLeft w:val="0"/>
          <w:marRight w:val="0"/>
          <w:marTop w:val="0"/>
          <w:marBottom w:val="0"/>
          <w:divBdr>
            <w:top w:val="none" w:sz="0" w:space="0" w:color="auto"/>
            <w:left w:val="none" w:sz="0" w:space="0" w:color="auto"/>
            <w:bottom w:val="none" w:sz="0" w:space="0" w:color="auto"/>
            <w:right w:val="none" w:sz="0" w:space="0" w:color="auto"/>
          </w:divBdr>
        </w:div>
        <w:div w:id="1991329038">
          <w:marLeft w:val="0"/>
          <w:marRight w:val="0"/>
          <w:marTop w:val="0"/>
          <w:marBottom w:val="0"/>
          <w:divBdr>
            <w:top w:val="none" w:sz="0" w:space="0" w:color="auto"/>
            <w:left w:val="none" w:sz="0" w:space="0" w:color="auto"/>
            <w:bottom w:val="none" w:sz="0" w:space="0" w:color="auto"/>
            <w:right w:val="none" w:sz="0" w:space="0" w:color="auto"/>
          </w:divBdr>
        </w:div>
        <w:div w:id="1210410050">
          <w:marLeft w:val="0"/>
          <w:marRight w:val="0"/>
          <w:marTop w:val="0"/>
          <w:marBottom w:val="0"/>
          <w:divBdr>
            <w:top w:val="none" w:sz="0" w:space="0" w:color="auto"/>
            <w:left w:val="none" w:sz="0" w:space="0" w:color="auto"/>
            <w:bottom w:val="none" w:sz="0" w:space="0" w:color="auto"/>
            <w:right w:val="none" w:sz="0" w:space="0" w:color="auto"/>
          </w:divBdr>
        </w:div>
        <w:div w:id="1307473650">
          <w:marLeft w:val="0"/>
          <w:marRight w:val="0"/>
          <w:marTop w:val="0"/>
          <w:marBottom w:val="0"/>
          <w:divBdr>
            <w:top w:val="none" w:sz="0" w:space="0" w:color="auto"/>
            <w:left w:val="none" w:sz="0" w:space="0" w:color="auto"/>
            <w:bottom w:val="none" w:sz="0" w:space="0" w:color="auto"/>
            <w:right w:val="none" w:sz="0" w:space="0" w:color="auto"/>
          </w:divBdr>
        </w:div>
        <w:div w:id="1343121307">
          <w:marLeft w:val="0"/>
          <w:marRight w:val="0"/>
          <w:marTop w:val="0"/>
          <w:marBottom w:val="0"/>
          <w:divBdr>
            <w:top w:val="none" w:sz="0" w:space="0" w:color="auto"/>
            <w:left w:val="none" w:sz="0" w:space="0" w:color="auto"/>
            <w:bottom w:val="none" w:sz="0" w:space="0" w:color="auto"/>
            <w:right w:val="none" w:sz="0" w:space="0" w:color="auto"/>
          </w:divBdr>
        </w:div>
      </w:divsChild>
    </w:div>
    <w:div w:id="988637176">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6615349">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167905">
      <w:bodyDiv w:val="1"/>
      <w:marLeft w:val="0"/>
      <w:marRight w:val="0"/>
      <w:marTop w:val="0"/>
      <w:marBottom w:val="0"/>
      <w:divBdr>
        <w:top w:val="none" w:sz="0" w:space="0" w:color="auto"/>
        <w:left w:val="none" w:sz="0" w:space="0" w:color="auto"/>
        <w:bottom w:val="none" w:sz="0" w:space="0" w:color="auto"/>
        <w:right w:val="none" w:sz="0" w:space="0" w:color="auto"/>
      </w:divBdr>
      <w:divsChild>
        <w:div w:id="1845625855">
          <w:marLeft w:val="0"/>
          <w:marRight w:val="0"/>
          <w:marTop w:val="0"/>
          <w:marBottom w:val="0"/>
          <w:divBdr>
            <w:top w:val="none" w:sz="0" w:space="0" w:color="auto"/>
            <w:left w:val="none" w:sz="0" w:space="0" w:color="auto"/>
            <w:bottom w:val="none" w:sz="0" w:space="0" w:color="auto"/>
            <w:right w:val="none" w:sz="0" w:space="0" w:color="auto"/>
          </w:divBdr>
          <w:divsChild>
            <w:div w:id="129253553">
              <w:marLeft w:val="0"/>
              <w:marRight w:val="0"/>
              <w:marTop w:val="0"/>
              <w:marBottom w:val="0"/>
              <w:divBdr>
                <w:top w:val="none" w:sz="0" w:space="0" w:color="auto"/>
                <w:left w:val="none" w:sz="0" w:space="0" w:color="auto"/>
                <w:bottom w:val="none" w:sz="0" w:space="0" w:color="auto"/>
                <w:right w:val="none" w:sz="0" w:space="0" w:color="auto"/>
              </w:divBdr>
              <w:divsChild>
                <w:div w:id="60026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1664084">
      <w:bodyDiv w:val="1"/>
      <w:marLeft w:val="0"/>
      <w:marRight w:val="0"/>
      <w:marTop w:val="0"/>
      <w:marBottom w:val="0"/>
      <w:divBdr>
        <w:top w:val="none" w:sz="0" w:space="0" w:color="auto"/>
        <w:left w:val="none" w:sz="0" w:space="0" w:color="auto"/>
        <w:bottom w:val="none" w:sz="0" w:space="0" w:color="auto"/>
        <w:right w:val="none" w:sz="0" w:space="0" w:color="auto"/>
      </w:divBdr>
    </w:div>
    <w:div w:id="1660838735">
      <w:bodyDiv w:val="1"/>
      <w:marLeft w:val="0"/>
      <w:marRight w:val="0"/>
      <w:marTop w:val="0"/>
      <w:marBottom w:val="0"/>
      <w:divBdr>
        <w:top w:val="none" w:sz="0" w:space="0" w:color="auto"/>
        <w:left w:val="none" w:sz="0" w:space="0" w:color="auto"/>
        <w:bottom w:val="none" w:sz="0" w:space="0" w:color="auto"/>
        <w:right w:val="none" w:sz="0" w:space="0" w:color="auto"/>
      </w:divBdr>
    </w:div>
    <w:div w:id="1827166359">
      <w:bodyDiv w:val="1"/>
      <w:marLeft w:val="0"/>
      <w:marRight w:val="0"/>
      <w:marTop w:val="0"/>
      <w:marBottom w:val="0"/>
      <w:divBdr>
        <w:top w:val="none" w:sz="0" w:space="0" w:color="auto"/>
        <w:left w:val="none" w:sz="0" w:space="0" w:color="auto"/>
        <w:bottom w:val="none" w:sz="0" w:space="0" w:color="auto"/>
        <w:right w:val="none" w:sz="0" w:space="0" w:color="auto"/>
      </w:divBdr>
    </w:div>
    <w:div w:id="1912890172">
      <w:bodyDiv w:val="1"/>
      <w:marLeft w:val="0"/>
      <w:marRight w:val="0"/>
      <w:marTop w:val="0"/>
      <w:marBottom w:val="0"/>
      <w:divBdr>
        <w:top w:val="none" w:sz="0" w:space="0" w:color="auto"/>
        <w:left w:val="none" w:sz="0" w:space="0" w:color="auto"/>
        <w:bottom w:val="none" w:sz="0" w:space="0" w:color="auto"/>
        <w:right w:val="none" w:sz="0" w:space="0" w:color="auto"/>
      </w:divBdr>
      <w:divsChild>
        <w:div w:id="426778813">
          <w:marLeft w:val="0"/>
          <w:marRight w:val="0"/>
          <w:marTop w:val="0"/>
          <w:marBottom w:val="0"/>
          <w:divBdr>
            <w:top w:val="none" w:sz="0" w:space="0" w:color="auto"/>
            <w:left w:val="none" w:sz="0" w:space="0" w:color="auto"/>
            <w:bottom w:val="none" w:sz="0" w:space="0" w:color="auto"/>
            <w:right w:val="none" w:sz="0" w:space="0" w:color="auto"/>
          </w:divBdr>
          <w:divsChild>
            <w:div w:id="181220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487022">
      <w:bodyDiv w:val="1"/>
      <w:marLeft w:val="0"/>
      <w:marRight w:val="0"/>
      <w:marTop w:val="0"/>
      <w:marBottom w:val="0"/>
      <w:divBdr>
        <w:top w:val="none" w:sz="0" w:space="0" w:color="auto"/>
        <w:left w:val="none" w:sz="0" w:space="0" w:color="auto"/>
        <w:bottom w:val="none" w:sz="0" w:space="0" w:color="auto"/>
        <w:right w:val="none" w:sz="0" w:space="0" w:color="auto"/>
      </w:divBdr>
    </w:div>
    <w:div w:id="2128036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B8DB86-8072-4E67-83F6-ADDA76C42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2473</Words>
  <Characters>14097</Characters>
  <Application>Microsoft Office Word</Application>
  <DocSecurity>0</DocSecurity>
  <Lines>117</Lines>
  <Paragraphs>33</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Company>SVZ</Company>
  <LinksUpToDate>false</LinksUpToDate>
  <CharactersWithSpaces>16537</CharactersWithSpaces>
  <SharedDoc>false</SharedDoc>
  <HLinks>
    <vt:vector size="12" baseType="variant">
      <vt:variant>
        <vt:i4>655448</vt:i4>
      </vt:variant>
      <vt:variant>
        <vt:i4>3</vt:i4>
      </vt:variant>
      <vt:variant>
        <vt:i4>0</vt:i4>
      </vt:variant>
      <vt:variant>
        <vt:i4>5</vt:i4>
      </vt:variant>
      <vt:variant>
        <vt:lpwstr>http://www.uradni-list.si/1/objava.jsp?urlid=201038&amp;stevilka=1850</vt:lpwstr>
      </vt:variant>
      <vt:variant>
        <vt:lpwstr/>
      </vt:variant>
      <vt:variant>
        <vt:i4>655453</vt:i4>
      </vt:variant>
      <vt:variant>
        <vt:i4>0</vt:i4>
      </vt:variant>
      <vt:variant>
        <vt:i4>0</vt:i4>
      </vt:variant>
      <vt:variant>
        <vt:i4>5</vt:i4>
      </vt:variant>
      <vt:variant>
        <vt:lpwstr>http://www.uradni-list.si/1/objava.jsp?urlid=200572&amp;stevilka=3221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Andrej.Pristovnik</dc:creator>
  <cp:lastModifiedBy>avtor</cp:lastModifiedBy>
  <cp:revision>3</cp:revision>
  <cp:lastPrinted>2019-05-17T06:56:00Z</cp:lastPrinted>
  <dcterms:created xsi:type="dcterms:W3CDTF">2019-05-23T09:29:00Z</dcterms:created>
  <dcterms:modified xsi:type="dcterms:W3CDTF">2019-05-23T09:32:00Z</dcterms:modified>
</cp:coreProperties>
</file>