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7E0" w:rsidRPr="00707251" w:rsidRDefault="000157E0" w:rsidP="001E4735">
      <w:pPr>
        <w:pStyle w:val="ParaAttribute2"/>
        <w:spacing w:line="23" w:lineRule="atLeast"/>
        <w:rPr>
          <w:rFonts w:ascii="Arial" w:eastAsia="Arial" w:hAnsi="Arial" w:cs="Arial"/>
          <w:sz w:val="22"/>
          <w:szCs w:val="22"/>
        </w:rPr>
      </w:pPr>
    </w:p>
    <w:p w:rsidR="000157E0" w:rsidRPr="00707251" w:rsidRDefault="00D54AA1" w:rsidP="001E4735">
      <w:pPr>
        <w:pStyle w:val="ParaAttribute3"/>
        <w:spacing w:line="23" w:lineRule="atLeast"/>
        <w:rPr>
          <w:rFonts w:ascii="Arial" w:eastAsia="Arial" w:hAnsi="Arial" w:cs="Arial"/>
          <w:sz w:val="22"/>
          <w:szCs w:val="22"/>
        </w:rPr>
      </w:pPr>
      <w:r w:rsidRPr="00707251">
        <w:rPr>
          <w:rStyle w:val="CharAttribute4"/>
          <w:rFonts w:cs="Arial"/>
          <w:sz w:val="22"/>
          <w:szCs w:val="22"/>
        </w:rPr>
        <w:t xml:space="preserve">Na podlagi </w:t>
      </w:r>
      <w:r w:rsidR="00365F20">
        <w:rPr>
          <w:rStyle w:val="CharAttribute4"/>
          <w:rFonts w:cs="Arial"/>
          <w:sz w:val="22"/>
          <w:szCs w:val="22"/>
        </w:rPr>
        <w:t>četrtega</w:t>
      </w:r>
      <w:r w:rsidRPr="00707251">
        <w:rPr>
          <w:rStyle w:val="CharAttribute4"/>
          <w:rFonts w:cs="Arial"/>
          <w:sz w:val="22"/>
          <w:szCs w:val="22"/>
        </w:rPr>
        <w:t xml:space="preserve"> odstavka </w:t>
      </w:r>
      <w:r w:rsidR="00365F20">
        <w:rPr>
          <w:rStyle w:val="CharAttribute4"/>
          <w:rFonts w:cs="Arial"/>
          <w:sz w:val="22"/>
          <w:szCs w:val="22"/>
        </w:rPr>
        <w:t>149</w:t>
      </w:r>
      <w:r w:rsidRPr="00707251">
        <w:rPr>
          <w:rStyle w:val="CharAttribute4"/>
          <w:rFonts w:cs="Arial"/>
          <w:sz w:val="22"/>
          <w:szCs w:val="22"/>
        </w:rPr>
        <w:t xml:space="preserve">. člena Zakona o urejanju prostora (Uradni list </w:t>
      </w:r>
      <w:r w:rsidR="002A38C5">
        <w:rPr>
          <w:rStyle w:val="CharAttribute4"/>
          <w:rFonts w:cs="Arial"/>
          <w:sz w:val="22"/>
          <w:szCs w:val="22"/>
        </w:rPr>
        <w:t>RS, št. 61/17) izdaja minister</w:t>
      </w:r>
      <w:r w:rsidRPr="00707251">
        <w:rPr>
          <w:rStyle w:val="CharAttribute4"/>
          <w:rFonts w:cs="Arial"/>
          <w:sz w:val="22"/>
          <w:szCs w:val="22"/>
        </w:rPr>
        <w:t xml:space="preserve"> za okolje in prostor</w:t>
      </w:r>
    </w:p>
    <w:p w:rsidR="000157E0" w:rsidRDefault="000157E0" w:rsidP="001E4735">
      <w:pPr>
        <w:pStyle w:val="ParaAttribute4"/>
        <w:spacing w:line="23" w:lineRule="atLeast"/>
        <w:rPr>
          <w:rFonts w:ascii="Arial" w:eastAsia="Arial" w:hAnsi="Arial" w:cs="Arial"/>
          <w:sz w:val="22"/>
          <w:szCs w:val="22"/>
        </w:rPr>
      </w:pPr>
    </w:p>
    <w:p w:rsidR="00697BA7" w:rsidRPr="00707251" w:rsidRDefault="00697BA7" w:rsidP="001E4735">
      <w:pPr>
        <w:pStyle w:val="ParaAttribute4"/>
        <w:spacing w:line="23" w:lineRule="atLeast"/>
        <w:rPr>
          <w:rFonts w:ascii="Arial" w:eastAsia="Arial" w:hAnsi="Arial" w:cs="Arial"/>
          <w:sz w:val="22"/>
          <w:szCs w:val="22"/>
        </w:rPr>
      </w:pPr>
    </w:p>
    <w:p w:rsidR="000157E0" w:rsidRPr="00707251" w:rsidRDefault="00D54AA1" w:rsidP="001E4735">
      <w:pPr>
        <w:pStyle w:val="ParaAttribute5"/>
        <w:spacing w:line="23" w:lineRule="atLeast"/>
        <w:jc w:val="center"/>
        <w:rPr>
          <w:rFonts w:ascii="Arial" w:eastAsia="Arial" w:hAnsi="Arial" w:cs="Arial"/>
          <w:sz w:val="22"/>
          <w:szCs w:val="22"/>
        </w:rPr>
      </w:pPr>
      <w:r w:rsidRPr="00707251">
        <w:rPr>
          <w:rStyle w:val="CharAttribute7"/>
          <w:rFonts w:eastAsia="Batang" w:cs="Arial"/>
          <w:bCs/>
          <w:sz w:val="22"/>
          <w:szCs w:val="22"/>
        </w:rPr>
        <w:t>PRAVILNIK</w:t>
      </w:r>
    </w:p>
    <w:p w:rsidR="000157E0" w:rsidRPr="00707251" w:rsidRDefault="00D54AA1" w:rsidP="001E4735">
      <w:pPr>
        <w:pStyle w:val="ParaAttribute5"/>
        <w:spacing w:line="23" w:lineRule="atLeast"/>
        <w:jc w:val="center"/>
        <w:rPr>
          <w:rFonts w:ascii="Arial" w:eastAsia="Arial" w:hAnsi="Arial" w:cs="Arial"/>
          <w:sz w:val="22"/>
          <w:szCs w:val="22"/>
        </w:rPr>
      </w:pPr>
      <w:r w:rsidRPr="00707251">
        <w:rPr>
          <w:rStyle w:val="CharAttribute8"/>
          <w:rFonts w:eastAsia="Batang" w:cs="Arial"/>
          <w:bCs/>
          <w:sz w:val="22"/>
          <w:szCs w:val="22"/>
        </w:rPr>
        <w:t xml:space="preserve">o </w:t>
      </w:r>
      <w:r w:rsidR="003133E0">
        <w:rPr>
          <w:rStyle w:val="CharAttribute8"/>
          <w:rFonts w:eastAsia="Batang" w:cs="Arial"/>
          <w:bCs/>
          <w:sz w:val="22"/>
          <w:szCs w:val="22"/>
        </w:rPr>
        <w:t>merilih</w:t>
      </w:r>
      <w:r w:rsidR="00365F20">
        <w:rPr>
          <w:rStyle w:val="CharAttribute8"/>
          <w:rFonts w:eastAsia="Batang" w:cs="Arial"/>
          <w:bCs/>
          <w:sz w:val="22"/>
          <w:szCs w:val="22"/>
        </w:rPr>
        <w:t xml:space="preserve"> </w:t>
      </w:r>
      <w:r w:rsidR="00B0332D">
        <w:rPr>
          <w:rStyle w:val="CharAttribute8"/>
          <w:rFonts w:eastAsia="Batang" w:cs="Arial"/>
          <w:bCs/>
          <w:sz w:val="22"/>
          <w:szCs w:val="22"/>
        </w:rPr>
        <w:t>za določ</w:t>
      </w:r>
      <w:r w:rsidR="00916DEB">
        <w:rPr>
          <w:rStyle w:val="CharAttribute8"/>
          <w:rFonts w:eastAsia="Batang" w:cs="Arial"/>
          <w:bCs/>
          <w:sz w:val="22"/>
          <w:szCs w:val="22"/>
        </w:rPr>
        <w:t>itev</w:t>
      </w:r>
      <w:r w:rsidR="00B0332D">
        <w:rPr>
          <w:rStyle w:val="CharAttribute8"/>
          <w:rFonts w:eastAsia="Batang" w:cs="Arial"/>
          <w:bCs/>
          <w:sz w:val="22"/>
          <w:szCs w:val="22"/>
        </w:rPr>
        <w:t xml:space="preserve"> </w:t>
      </w:r>
      <w:r w:rsidR="00653B33">
        <w:rPr>
          <w:rStyle w:val="CharAttribute8"/>
          <w:rFonts w:eastAsia="Batang" w:cs="Arial"/>
          <w:bCs/>
          <w:sz w:val="22"/>
          <w:szCs w:val="22"/>
        </w:rPr>
        <w:t xml:space="preserve">komunalno </w:t>
      </w:r>
      <w:r w:rsidR="00365F20">
        <w:rPr>
          <w:rStyle w:val="CharAttribute8"/>
          <w:rFonts w:eastAsia="Batang" w:cs="Arial"/>
          <w:bCs/>
          <w:sz w:val="22"/>
          <w:szCs w:val="22"/>
        </w:rPr>
        <w:t>opremljenega</w:t>
      </w:r>
      <w:r w:rsidR="00C95F38">
        <w:rPr>
          <w:rStyle w:val="CharAttribute8"/>
          <w:rFonts w:eastAsia="Batang" w:cs="Arial"/>
          <w:bCs/>
          <w:sz w:val="22"/>
          <w:szCs w:val="22"/>
        </w:rPr>
        <w:t xml:space="preserve"> </w:t>
      </w:r>
      <w:r w:rsidR="00365F20">
        <w:rPr>
          <w:rStyle w:val="CharAttribute8"/>
          <w:rFonts w:eastAsia="Batang" w:cs="Arial"/>
          <w:bCs/>
          <w:sz w:val="22"/>
          <w:szCs w:val="22"/>
        </w:rPr>
        <w:t>zemljišča</w:t>
      </w:r>
    </w:p>
    <w:p w:rsidR="000157E0" w:rsidRDefault="000157E0" w:rsidP="001E4735">
      <w:pPr>
        <w:pStyle w:val="ParaAttribute4"/>
        <w:spacing w:line="23" w:lineRule="atLeast"/>
        <w:jc w:val="center"/>
        <w:rPr>
          <w:rFonts w:ascii="Arial" w:eastAsia="Arial" w:hAnsi="Arial" w:cs="Arial"/>
          <w:bCs/>
          <w:sz w:val="22"/>
          <w:szCs w:val="22"/>
        </w:rPr>
      </w:pPr>
    </w:p>
    <w:p w:rsidR="00183FBA" w:rsidRPr="00707251" w:rsidRDefault="00183FBA" w:rsidP="001E4735">
      <w:pPr>
        <w:pStyle w:val="ParaAttribute4"/>
        <w:spacing w:line="23" w:lineRule="atLeast"/>
        <w:jc w:val="center"/>
        <w:rPr>
          <w:rFonts w:ascii="Arial" w:eastAsia="Arial" w:hAnsi="Arial" w:cs="Arial"/>
          <w:bCs/>
          <w:sz w:val="22"/>
          <w:szCs w:val="22"/>
        </w:rPr>
      </w:pPr>
    </w:p>
    <w:p w:rsidR="000157E0" w:rsidRPr="00707251" w:rsidRDefault="00D54AA1" w:rsidP="001E4735">
      <w:pPr>
        <w:pStyle w:val="Odstavekseznama"/>
        <w:numPr>
          <w:ilvl w:val="0"/>
          <w:numId w:val="2"/>
        </w:numPr>
        <w:spacing w:after="120" w:line="23" w:lineRule="atLeast"/>
        <w:ind w:left="0" w:hanging="284"/>
        <w:jc w:val="center"/>
        <w:rPr>
          <w:rFonts w:ascii="Arial" w:hAnsi="Arial" w:cs="Arial"/>
          <w:sz w:val="22"/>
          <w:szCs w:val="22"/>
          <w:lang w:val="sl-SI"/>
        </w:rPr>
      </w:pPr>
      <w:r w:rsidRPr="00707251">
        <w:rPr>
          <w:rStyle w:val="CharAttribute11"/>
          <w:rFonts w:cs="Arial"/>
          <w:b w:val="0"/>
          <w:sz w:val="22"/>
          <w:szCs w:val="22"/>
          <w:lang w:val="sl-SI"/>
        </w:rPr>
        <w:t>člen</w:t>
      </w:r>
    </w:p>
    <w:p w:rsidR="000157E0" w:rsidRPr="00707251" w:rsidRDefault="00982871" w:rsidP="001E4735">
      <w:pPr>
        <w:pStyle w:val="ParaAttribute9"/>
        <w:spacing w:line="23" w:lineRule="atLeast"/>
        <w:rPr>
          <w:rFonts w:ascii="Arial" w:eastAsia="Arial" w:hAnsi="Arial" w:cs="Arial"/>
          <w:sz w:val="22"/>
          <w:szCs w:val="22"/>
        </w:rPr>
      </w:pPr>
      <w:r w:rsidRPr="00707251">
        <w:rPr>
          <w:rStyle w:val="CharAttribute11"/>
          <w:rFonts w:cs="Arial"/>
          <w:b w:val="0"/>
          <w:sz w:val="22"/>
          <w:szCs w:val="22"/>
        </w:rPr>
        <w:t>(v</w:t>
      </w:r>
      <w:r w:rsidR="00D54AA1" w:rsidRPr="00707251">
        <w:rPr>
          <w:rStyle w:val="CharAttribute11"/>
          <w:rFonts w:cs="Arial"/>
          <w:b w:val="0"/>
          <w:sz w:val="22"/>
          <w:szCs w:val="22"/>
        </w:rPr>
        <w:t>sebina pravilnika)</w:t>
      </w:r>
    </w:p>
    <w:p w:rsidR="000157E0" w:rsidRPr="00707251" w:rsidRDefault="000157E0" w:rsidP="001E4735">
      <w:pPr>
        <w:pStyle w:val="ParaAttribute10"/>
        <w:spacing w:line="23" w:lineRule="atLeast"/>
        <w:rPr>
          <w:rFonts w:ascii="Arial" w:eastAsia="Arial" w:hAnsi="Arial" w:cs="Arial"/>
          <w:sz w:val="22"/>
          <w:szCs w:val="22"/>
        </w:rPr>
      </w:pPr>
    </w:p>
    <w:p w:rsidR="000157E0" w:rsidRPr="00707251" w:rsidRDefault="00D54AA1" w:rsidP="001E4735">
      <w:pPr>
        <w:pStyle w:val="ParaAttribute3"/>
        <w:spacing w:line="23" w:lineRule="atLeast"/>
        <w:rPr>
          <w:rStyle w:val="CharAttribute5"/>
          <w:rFonts w:cs="Arial"/>
          <w:sz w:val="22"/>
          <w:szCs w:val="22"/>
        </w:rPr>
      </w:pPr>
      <w:r w:rsidRPr="00707251">
        <w:rPr>
          <w:rStyle w:val="CharAttribute5"/>
          <w:rFonts w:cs="Arial"/>
          <w:sz w:val="22"/>
          <w:szCs w:val="22"/>
        </w:rPr>
        <w:t xml:space="preserve">Ta pravilnik določa </w:t>
      </w:r>
      <w:r w:rsidR="00916DEB">
        <w:rPr>
          <w:rStyle w:val="CharAttribute5"/>
          <w:rFonts w:cs="Arial"/>
          <w:sz w:val="22"/>
          <w:szCs w:val="22"/>
        </w:rPr>
        <w:t>merila za določitev</w:t>
      </w:r>
      <w:r w:rsidR="00B0332D">
        <w:rPr>
          <w:rStyle w:val="CharAttribute5"/>
          <w:rFonts w:cs="Arial"/>
          <w:sz w:val="22"/>
          <w:szCs w:val="22"/>
        </w:rPr>
        <w:t xml:space="preserve"> komunalno opremljenega</w:t>
      </w:r>
      <w:r w:rsidR="00EE080D">
        <w:rPr>
          <w:rStyle w:val="CharAttribute5"/>
          <w:rFonts w:cs="Arial"/>
          <w:sz w:val="22"/>
          <w:szCs w:val="22"/>
        </w:rPr>
        <w:t xml:space="preserve"> nepozidanega stavbnega</w:t>
      </w:r>
      <w:r w:rsidR="00B0332D">
        <w:rPr>
          <w:rStyle w:val="CharAttribute5"/>
          <w:rFonts w:cs="Arial"/>
          <w:sz w:val="22"/>
          <w:szCs w:val="22"/>
        </w:rPr>
        <w:t xml:space="preserve"> zemljišča</w:t>
      </w:r>
      <w:r w:rsidRPr="00707251">
        <w:rPr>
          <w:rStyle w:val="CharAttribute5"/>
          <w:rFonts w:cs="Arial"/>
          <w:sz w:val="22"/>
          <w:szCs w:val="22"/>
        </w:rPr>
        <w:t>.</w:t>
      </w:r>
    </w:p>
    <w:p w:rsidR="009A6688" w:rsidRDefault="009A6688" w:rsidP="001E4735">
      <w:pPr>
        <w:pStyle w:val="ParaAttribute3"/>
        <w:spacing w:line="23" w:lineRule="atLeast"/>
        <w:rPr>
          <w:rStyle w:val="CharAttribute5"/>
          <w:rFonts w:cs="Arial"/>
          <w:sz w:val="22"/>
          <w:szCs w:val="22"/>
        </w:rPr>
      </w:pPr>
    </w:p>
    <w:p w:rsidR="00C808B2" w:rsidRPr="00707251" w:rsidRDefault="00C808B2" w:rsidP="00C808B2">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C808B2" w:rsidRPr="00707251" w:rsidRDefault="00C808B2" w:rsidP="00C808B2">
      <w:pPr>
        <w:pStyle w:val="Odstavekseznama"/>
        <w:spacing w:after="120" w:line="23" w:lineRule="atLeast"/>
        <w:ind w:left="0"/>
        <w:jc w:val="center"/>
        <w:rPr>
          <w:rStyle w:val="CharAttribute11"/>
          <w:rFonts w:cs="Arial"/>
          <w:b w:val="0"/>
          <w:sz w:val="22"/>
          <w:szCs w:val="22"/>
          <w:lang w:val="sl-SI"/>
        </w:rPr>
      </w:pPr>
      <w:r w:rsidRPr="00707251">
        <w:rPr>
          <w:rStyle w:val="CharAttribute11"/>
          <w:rFonts w:cs="Arial"/>
          <w:b w:val="0"/>
          <w:sz w:val="22"/>
          <w:szCs w:val="22"/>
          <w:lang w:val="sl-SI"/>
        </w:rPr>
        <w:t>(</w:t>
      </w:r>
      <w:r>
        <w:rPr>
          <w:rStyle w:val="CharAttribute11"/>
          <w:rFonts w:cs="Arial"/>
          <w:b w:val="0"/>
          <w:sz w:val="22"/>
          <w:szCs w:val="22"/>
          <w:lang w:val="sl-SI"/>
        </w:rPr>
        <w:t>pojmi</w:t>
      </w:r>
      <w:r w:rsidRPr="00707251">
        <w:rPr>
          <w:rStyle w:val="CharAttribute11"/>
          <w:rFonts w:cs="Arial"/>
          <w:b w:val="0"/>
          <w:sz w:val="22"/>
          <w:szCs w:val="22"/>
          <w:lang w:val="sl-SI"/>
        </w:rPr>
        <w:t>)</w:t>
      </w:r>
    </w:p>
    <w:p w:rsidR="00C808B2" w:rsidRDefault="00C808B2" w:rsidP="001E4735">
      <w:pPr>
        <w:pStyle w:val="ParaAttribute3"/>
        <w:spacing w:line="23" w:lineRule="atLeast"/>
        <w:rPr>
          <w:rStyle w:val="CharAttribute5"/>
          <w:rFonts w:cs="Arial"/>
          <w:sz w:val="22"/>
          <w:szCs w:val="22"/>
        </w:rPr>
      </w:pPr>
    </w:p>
    <w:p w:rsidR="00697BA7" w:rsidRDefault="00697BA7" w:rsidP="001E4735">
      <w:pPr>
        <w:pStyle w:val="ParaAttribute3"/>
        <w:spacing w:line="23" w:lineRule="atLeast"/>
        <w:rPr>
          <w:rStyle w:val="CharAttribute5"/>
          <w:rFonts w:cs="Arial"/>
          <w:sz w:val="22"/>
          <w:szCs w:val="22"/>
        </w:rPr>
      </w:pPr>
      <w:r>
        <w:rPr>
          <w:rStyle w:val="CharAttribute5"/>
          <w:rFonts w:cs="Arial"/>
          <w:sz w:val="22"/>
          <w:szCs w:val="22"/>
        </w:rPr>
        <w:t>Izrazi uporabljeni v tem pravilniku, imajo naslednji pomen:</w:t>
      </w:r>
    </w:p>
    <w:p w:rsidR="00AB3ADE" w:rsidRDefault="00B073C8" w:rsidP="00697BA7">
      <w:pPr>
        <w:pStyle w:val="ParaAttribute3"/>
        <w:numPr>
          <w:ilvl w:val="0"/>
          <w:numId w:val="25"/>
        </w:numPr>
        <w:spacing w:line="23" w:lineRule="atLeast"/>
        <w:ind w:left="426" w:hanging="426"/>
        <w:rPr>
          <w:rStyle w:val="CharAttribute5"/>
          <w:rFonts w:cs="Arial"/>
          <w:sz w:val="22"/>
          <w:szCs w:val="22"/>
        </w:rPr>
      </w:pPr>
      <w:r>
        <w:rPr>
          <w:rStyle w:val="CharAttribute5"/>
          <w:rFonts w:cs="Arial"/>
          <w:sz w:val="22"/>
          <w:szCs w:val="22"/>
        </w:rPr>
        <w:t>n</w:t>
      </w:r>
      <w:r w:rsidR="00AB3ADE">
        <w:rPr>
          <w:rStyle w:val="CharAttribute5"/>
          <w:rFonts w:cs="Arial"/>
          <w:sz w:val="22"/>
          <w:szCs w:val="22"/>
        </w:rPr>
        <w:t>esorazmerni stroški</w:t>
      </w:r>
      <w:r w:rsidR="002A06FA">
        <w:rPr>
          <w:rStyle w:val="CharAttribute5"/>
          <w:rFonts w:cs="Arial"/>
          <w:sz w:val="22"/>
          <w:szCs w:val="22"/>
        </w:rPr>
        <w:t xml:space="preserve"> so </w:t>
      </w:r>
      <w:r w:rsidR="00090A76">
        <w:rPr>
          <w:rStyle w:val="CharAttribute5"/>
          <w:rFonts w:cs="Arial"/>
          <w:sz w:val="22"/>
          <w:szCs w:val="22"/>
        </w:rPr>
        <w:t>stroški</w:t>
      </w:r>
      <w:r w:rsidR="002A06FA">
        <w:rPr>
          <w:rStyle w:val="CharAttribute5"/>
          <w:rFonts w:cs="Arial"/>
          <w:sz w:val="22"/>
          <w:szCs w:val="22"/>
        </w:rPr>
        <w:t>, ki bi nastali pri gradnji priključka na javno omrežje zaradi naravnih ovir</w:t>
      </w:r>
      <w:r w:rsidR="00A82394">
        <w:rPr>
          <w:rStyle w:val="CharAttribute5"/>
          <w:rFonts w:cs="Arial"/>
          <w:sz w:val="22"/>
          <w:szCs w:val="22"/>
        </w:rPr>
        <w:t>,</w:t>
      </w:r>
      <w:r w:rsidR="002A06FA">
        <w:rPr>
          <w:rStyle w:val="CharAttribute5"/>
          <w:rFonts w:cs="Arial"/>
          <w:sz w:val="22"/>
          <w:szCs w:val="22"/>
        </w:rPr>
        <w:t xml:space="preserve"> tehničnih</w:t>
      </w:r>
      <w:r w:rsidR="00A82394">
        <w:rPr>
          <w:rStyle w:val="CharAttribute5"/>
          <w:rFonts w:cs="Arial"/>
          <w:sz w:val="22"/>
          <w:szCs w:val="22"/>
        </w:rPr>
        <w:t xml:space="preserve"> ali drugih</w:t>
      </w:r>
      <w:r w:rsidR="002A06FA">
        <w:rPr>
          <w:rStyle w:val="CharAttribute5"/>
          <w:rFonts w:cs="Arial"/>
          <w:sz w:val="22"/>
          <w:szCs w:val="22"/>
        </w:rPr>
        <w:t xml:space="preserve"> vzrokov </w:t>
      </w:r>
      <w:r w:rsidR="00036A23">
        <w:rPr>
          <w:rStyle w:val="CharAttribute5"/>
          <w:rFonts w:cs="Arial"/>
          <w:sz w:val="22"/>
          <w:szCs w:val="22"/>
        </w:rPr>
        <w:t>in zato</w:t>
      </w:r>
      <w:r w:rsidR="002A06FA">
        <w:rPr>
          <w:rStyle w:val="CharAttribute5"/>
          <w:rFonts w:cs="Arial"/>
          <w:sz w:val="22"/>
          <w:szCs w:val="22"/>
        </w:rPr>
        <w:t xml:space="preserve"> </w:t>
      </w:r>
      <w:r w:rsidR="00EE080D">
        <w:rPr>
          <w:rStyle w:val="CharAttribute5"/>
          <w:rFonts w:cs="Arial"/>
          <w:sz w:val="22"/>
          <w:szCs w:val="22"/>
        </w:rPr>
        <w:t>vsaj</w:t>
      </w:r>
      <w:r w:rsidR="00036A23">
        <w:rPr>
          <w:rStyle w:val="CharAttribute5"/>
          <w:rFonts w:cs="Arial"/>
          <w:sz w:val="22"/>
          <w:szCs w:val="22"/>
        </w:rPr>
        <w:t xml:space="preserve"> trikratno</w:t>
      </w:r>
      <w:r w:rsidR="002A06FA">
        <w:rPr>
          <w:rStyle w:val="CharAttribute5"/>
          <w:rFonts w:cs="Arial"/>
          <w:sz w:val="22"/>
          <w:szCs w:val="22"/>
        </w:rPr>
        <w:t xml:space="preserve"> presegajo </w:t>
      </w:r>
      <w:r w:rsidR="00036A23">
        <w:rPr>
          <w:rStyle w:val="CharAttribute5"/>
          <w:rFonts w:cs="Arial"/>
          <w:sz w:val="22"/>
          <w:szCs w:val="22"/>
        </w:rPr>
        <w:t xml:space="preserve">povprečne </w:t>
      </w:r>
      <w:r w:rsidR="002A06FA">
        <w:rPr>
          <w:rStyle w:val="CharAttribute5"/>
          <w:rFonts w:cs="Arial"/>
          <w:sz w:val="22"/>
          <w:szCs w:val="22"/>
        </w:rPr>
        <w:t xml:space="preserve">stroške izgradnje primerljivega priključka na </w:t>
      </w:r>
      <w:r w:rsidR="00252C6B">
        <w:rPr>
          <w:rStyle w:val="CharAttribute5"/>
          <w:rFonts w:cs="Arial"/>
          <w:sz w:val="22"/>
          <w:szCs w:val="22"/>
        </w:rPr>
        <w:t>j</w:t>
      </w:r>
      <w:r w:rsidR="002A06FA">
        <w:rPr>
          <w:rStyle w:val="CharAttribute5"/>
          <w:rFonts w:cs="Arial"/>
          <w:sz w:val="22"/>
          <w:szCs w:val="22"/>
        </w:rPr>
        <w:t>avno omrežje, kjer ni naravnih ovi</w:t>
      </w:r>
      <w:r w:rsidR="00B00058">
        <w:rPr>
          <w:rStyle w:val="CharAttribute5"/>
          <w:rFonts w:cs="Arial"/>
          <w:sz w:val="22"/>
          <w:szCs w:val="22"/>
        </w:rPr>
        <w:t>r ali tehničnih pomanjkljivosti,</w:t>
      </w:r>
      <w:r w:rsidR="002A06FA">
        <w:rPr>
          <w:rStyle w:val="CharAttribute5"/>
          <w:rFonts w:cs="Arial"/>
          <w:sz w:val="22"/>
          <w:szCs w:val="22"/>
        </w:rPr>
        <w:t xml:space="preserve"> </w:t>
      </w:r>
      <w:r w:rsidR="00090A76">
        <w:rPr>
          <w:rStyle w:val="CharAttribute5"/>
          <w:rFonts w:cs="Arial"/>
          <w:sz w:val="22"/>
          <w:szCs w:val="22"/>
        </w:rPr>
        <w:t xml:space="preserve"> </w:t>
      </w:r>
    </w:p>
    <w:p w:rsidR="00C808B2" w:rsidRDefault="00B00058" w:rsidP="00697BA7">
      <w:pPr>
        <w:pStyle w:val="ParaAttribute3"/>
        <w:numPr>
          <w:ilvl w:val="0"/>
          <w:numId w:val="25"/>
        </w:numPr>
        <w:spacing w:line="23" w:lineRule="atLeast"/>
        <w:ind w:left="426" w:hanging="426"/>
        <w:rPr>
          <w:rStyle w:val="CharAttribute5"/>
          <w:rFonts w:cs="Arial"/>
          <w:sz w:val="22"/>
          <w:szCs w:val="22"/>
        </w:rPr>
      </w:pPr>
      <w:r>
        <w:rPr>
          <w:rStyle w:val="CharAttribute5"/>
          <w:rFonts w:cs="Arial"/>
          <w:sz w:val="22"/>
          <w:szCs w:val="22"/>
        </w:rPr>
        <w:t>p</w:t>
      </w:r>
      <w:r w:rsidR="00C808B2" w:rsidRPr="00916DEB">
        <w:rPr>
          <w:rStyle w:val="CharAttribute5"/>
          <w:rFonts w:cs="Arial"/>
          <w:sz w:val="22"/>
          <w:szCs w:val="22"/>
        </w:rPr>
        <w:t>riključek je cevovod</w:t>
      </w:r>
      <w:r w:rsidR="009E757F" w:rsidRPr="00916DEB">
        <w:rPr>
          <w:rStyle w:val="CharAttribute5"/>
          <w:rFonts w:cs="Arial"/>
          <w:sz w:val="22"/>
          <w:szCs w:val="22"/>
        </w:rPr>
        <w:t xml:space="preserve"> ali kablovod</w:t>
      </w:r>
      <w:r w:rsidR="00C808B2" w:rsidRPr="00916DEB">
        <w:rPr>
          <w:rStyle w:val="CharAttribute5"/>
          <w:rFonts w:cs="Arial"/>
          <w:sz w:val="22"/>
          <w:szCs w:val="22"/>
        </w:rPr>
        <w:t xml:space="preserve">, ki poteka od mesta priključitve na javno omrežje, do </w:t>
      </w:r>
      <w:r w:rsidR="006B5998" w:rsidRPr="00916DEB">
        <w:rPr>
          <w:rStyle w:val="CharAttribute5"/>
          <w:rFonts w:cs="Arial"/>
          <w:sz w:val="22"/>
          <w:szCs w:val="22"/>
        </w:rPr>
        <w:t>odjemnega mesta</w:t>
      </w:r>
      <w:r w:rsidR="00916DEB" w:rsidRPr="00916DEB">
        <w:rPr>
          <w:rStyle w:val="CharAttribute5"/>
          <w:rFonts w:cs="Arial"/>
          <w:sz w:val="22"/>
          <w:szCs w:val="22"/>
        </w:rPr>
        <w:t xml:space="preserve"> ali</w:t>
      </w:r>
      <w:r w:rsidR="006D2F8B" w:rsidRPr="00916DEB">
        <w:rPr>
          <w:rStyle w:val="CharAttribute5"/>
          <w:rFonts w:cs="Arial"/>
          <w:sz w:val="22"/>
          <w:szCs w:val="22"/>
        </w:rPr>
        <w:t xml:space="preserve"> jaška ali</w:t>
      </w:r>
      <w:r w:rsidR="00C808B2" w:rsidRPr="00916DEB">
        <w:rPr>
          <w:rStyle w:val="CharAttribute5"/>
          <w:rFonts w:cs="Arial"/>
          <w:sz w:val="22"/>
          <w:szCs w:val="22"/>
        </w:rPr>
        <w:t xml:space="preserve"> drugega elementa </w:t>
      </w:r>
      <w:r w:rsidR="006B5998" w:rsidRPr="00916DEB">
        <w:rPr>
          <w:rStyle w:val="CharAttribute5"/>
          <w:rFonts w:cs="Arial"/>
          <w:sz w:val="22"/>
          <w:szCs w:val="22"/>
        </w:rPr>
        <w:t>na</w:t>
      </w:r>
      <w:r w:rsidR="00545A2B">
        <w:rPr>
          <w:rStyle w:val="CharAttribute5"/>
          <w:rFonts w:cs="Arial"/>
          <w:sz w:val="22"/>
          <w:szCs w:val="22"/>
        </w:rPr>
        <w:t xml:space="preserve"> stavbnem</w:t>
      </w:r>
      <w:r w:rsidR="006B5998" w:rsidRPr="00916DEB">
        <w:rPr>
          <w:rStyle w:val="CharAttribute5"/>
          <w:rFonts w:cs="Arial"/>
          <w:sz w:val="22"/>
          <w:szCs w:val="22"/>
        </w:rPr>
        <w:t xml:space="preserve"> zemljišču</w:t>
      </w:r>
      <w:r w:rsidR="00C808B2" w:rsidRPr="00916DEB">
        <w:rPr>
          <w:rStyle w:val="CharAttribute5"/>
          <w:rFonts w:cs="Arial"/>
          <w:sz w:val="22"/>
          <w:szCs w:val="22"/>
        </w:rPr>
        <w:t xml:space="preserve"> in je v zasebni lasti.</w:t>
      </w:r>
    </w:p>
    <w:p w:rsidR="009A6688" w:rsidRPr="00707251" w:rsidRDefault="009A6688" w:rsidP="001E4735">
      <w:pPr>
        <w:pStyle w:val="ParaAttribute4"/>
        <w:spacing w:line="23" w:lineRule="atLeast"/>
        <w:rPr>
          <w:rStyle w:val="CharAttribute11"/>
          <w:rFonts w:cs="Arial"/>
          <w:b w:val="0"/>
          <w:sz w:val="22"/>
          <w:szCs w:val="22"/>
        </w:rPr>
      </w:pPr>
    </w:p>
    <w:p w:rsidR="00982871" w:rsidRPr="00707251" w:rsidRDefault="00982871"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982871" w:rsidRPr="00707251" w:rsidRDefault="008117E4" w:rsidP="001E4735">
      <w:pPr>
        <w:pStyle w:val="lennaslov"/>
        <w:spacing w:after="120" w:line="23" w:lineRule="atLeast"/>
        <w:rPr>
          <w:b w:val="0"/>
          <w:color w:val="000000"/>
        </w:rPr>
      </w:pPr>
      <w:r>
        <w:rPr>
          <w:b w:val="0"/>
          <w:color w:val="000000"/>
        </w:rPr>
        <w:t>(dostop do javnega cestnega omrežja</w:t>
      </w:r>
      <w:r w:rsidR="00982871" w:rsidRPr="00707251">
        <w:rPr>
          <w:b w:val="0"/>
          <w:color w:val="000000"/>
        </w:rPr>
        <w:t>)</w:t>
      </w:r>
    </w:p>
    <w:p w:rsidR="00982871" w:rsidRPr="007E46BB" w:rsidRDefault="00982871" w:rsidP="007E46BB">
      <w:pPr>
        <w:pStyle w:val="Odstavekseznama"/>
        <w:tabs>
          <w:tab w:val="left" w:pos="426"/>
        </w:tabs>
        <w:autoSpaceDE w:val="0"/>
        <w:autoSpaceDN w:val="0"/>
        <w:adjustRightInd w:val="0"/>
        <w:spacing w:after="120" w:line="23" w:lineRule="atLeast"/>
        <w:ind w:left="0"/>
        <w:jc w:val="center"/>
        <w:rPr>
          <w:rFonts w:ascii="Arial" w:hAnsi="Arial" w:cs="Arial"/>
          <w:color w:val="000000"/>
          <w:sz w:val="22"/>
          <w:szCs w:val="22"/>
          <w:lang w:val="sl-SI"/>
        </w:rPr>
      </w:pPr>
    </w:p>
    <w:p w:rsidR="007E46BB" w:rsidRPr="007E46BB" w:rsidRDefault="007E46BB" w:rsidP="007E46BB">
      <w:pPr>
        <w:pStyle w:val="ODSTAVEKLUKA"/>
        <w:numPr>
          <w:ilvl w:val="0"/>
          <w:numId w:val="15"/>
        </w:numPr>
        <w:tabs>
          <w:tab w:val="left" w:pos="426"/>
        </w:tabs>
        <w:ind w:left="0" w:firstLine="0"/>
        <w:rPr>
          <w:sz w:val="22"/>
          <w:szCs w:val="22"/>
        </w:rPr>
      </w:pPr>
      <w:r w:rsidRPr="007E46BB">
        <w:rPr>
          <w:sz w:val="22"/>
          <w:szCs w:val="22"/>
        </w:rPr>
        <w:t>Dostop do javnega cestnega omrežja je urejen, če ima zemljišče:</w:t>
      </w:r>
    </w:p>
    <w:p w:rsidR="00036A23" w:rsidRPr="00036A23" w:rsidRDefault="007E46BB" w:rsidP="008117E4">
      <w:pPr>
        <w:pStyle w:val="ALINEJELUKA"/>
        <w:numPr>
          <w:ilvl w:val="0"/>
          <w:numId w:val="20"/>
        </w:numPr>
        <w:tabs>
          <w:tab w:val="clear" w:pos="709"/>
          <w:tab w:val="left" w:pos="0"/>
          <w:tab w:val="left" w:pos="567"/>
        </w:tabs>
        <w:ind w:left="0" w:firstLine="360"/>
        <w:rPr>
          <w:sz w:val="22"/>
          <w:szCs w:val="22"/>
        </w:rPr>
      </w:pPr>
      <w:r w:rsidRPr="00036A23">
        <w:rPr>
          <w:sz w:val="22"/>
          <w:szCs w:val="22"/>
        </w:rPr>
        <w:t xml:space="preserve">neposreden stik </w:t>
      </w:r>
      <w:r w:rsidR="00D06A39" w:rsidRPr="00036A23">
        <w:rPr>
          <w:sz w:val="22"/>
          <w:szCs w:val="22"/>
          <w:lang w:val="sl-SI"/>
        </w:rPr>
        <w:t>z</w:t>
      </w:r>
      <w:r w:rsidRPr="00036A23">
        <w:rPr>
          <w:sz w:val="22"/>
          <w:szCs w:val="22"/>
        </w:rPr>
        <w:t xml:space="preserve"> javno cesto v širini </w:t>
      </w:r>
      <w:r w:rsidR="00C2515E" w:rsidRPr="00036A23">
        <w:rPr>
          <w:sz w:val="22"/>
          <w:szCs w:val="22"/>
          <w:lang w:val="sl-SI"/>
        </w:rPr>
        <w:t xml:space="preserve">najmanj </w:t>
      </w:r>
      <w:r w:rsidRPr="00036A23">
        <w:rPr>
          <w:sz w:val="22"/>
          <w:szCs w:val="22"/>
        </w:rPr>
        <w:t>3 m</w:t>
      </w:r>
      <w:r w:rsidR="00036A23" w:rsidRPr="00036A23">
        <w:rPr>
          <w:sz w:val="22"/>
          <w:szCs w:val="22"/>
          <w:lang w:val="sl-SI"/>
        </w:rPr>
        <w:t xml:space="preserve"> ali</w:t>
      </w:r>
      <w:r w:rsidRPr="00036A23">
        <w:rPr>
          <w:sz w:val="22"/>
          <w:szCs w:val="22"/>
        </w:rPr>
        <w:t xml:space="preserve"> </w:t>
      </w:r>
    </w:p>
    <w:p w:rsidR="007E46BB" w:rsidRPr="00036A23" w:rsidRDefault="007E46BB" w:rsidP="008117E4">
      <w:pPr>
        <w:pStyle w:val="ALINEJELUKA"/>
        <w:numPr>
          <w:ilvl w:val="0"/>
          <w:numId w:val="20"/>
        </w:numPr>
        <w:tabs>
          <w:tab w:val="clear" w:pos="709"/>
          <w:tab w:val="left" w:pos="0"/>
          <w:tab w:val="left" w:pos="567"/>
        </w:tabs>
        <w:ind w:left="0" w:firstLine="360"/>
        <w:rPr>
          <w:sz w:val="22"/>
          <w:szCs w:val="22"/>
        </w:rPr>
      </w:pPr>
      <w:r w:rsidRPr="00036A23">
        <w:rPr>
          <w:sz w:val="22"/>
          <w:szCs w:val="22"/>
        </w:rPr>
        <w:t>urejeno služnostno pravico dostopa ali pravico graditi v skladu s predpisi, ki ure</w:t>
      </w:r>
      <w:r w:rsidR="00036A23" w:rsidRPr="00036A23">
        <w:rPr>
          <w:sz w:val="22"/>
          <w:szCs w:val="22"/>
        </w:rPr>
        <w:t>jajo graditev objektov, na zemljiških parcelah</w:t>
      </w:r>
      <w:r w:rsidRPr="00036A23">
        <w:rPr>
          <w:sz w:val="22"/>
          <w:szCs w:val="22"/>
        </w:rPr>
        <w:t xml:space="preserve">, prek katerih je </w:t>
      </w:r>
      <w:r w:rsidR="00C2515E" w:rsidRPr="00036A23">
        <w:rPr>
          <w:sz w:val="22"/>
          <w:szCs w:val="22"/>
        </w:rPr>
        <w:t xml:space="preserve">predviden ali </w:t>
      </w:r>
      <w:r w:rsidRPr="00036A23">
        <w:rPr>
          <w:sz w:val="22"/>
          <w:szCs w:val="22"/>
        </w:rPr>
        <w:t>urejen dostop do javne ceste</w:t>
      </w:r>
      <w:r w:rsidR="00EF4B94" w:rsidRPr="00036A23">
        <w:rPr>
          <w:sz w:val="22"/>
          <w:szCs w:val="22"/>
        </w:rPr>
        <w:t>, v širini najmanj 3 m.</w:t>
      </w:r>
    </w:p>
    <w:p w:rsidR="007E46BB" w:rsidRPr="00036A23" w:rsidRDefault="007E46BB" w:rsidP="00036A23">
      <w:pPr>
        <w:pStyle w:val="ODSTAVEKLUKA"/>
        <w:numPr>
          <w:ilvl w:val="0"/>
          <w:numId w:val="15"/>
        </w:numPr>
        <w:tabs>
          <w:tab w:val="left" w:pos="426"/>
        </w:tabs>
        <w:ind w:left="0" w:firstLine="0"/>
        <w:rPr>
          <w:sz w:val="22"/>
          <w:szCs w:val="22"/>
        </w:rPr>
      </w:pPr>
      <w:r w:rsidRPr="00036A23">
        <w:rPr>
          <w:sz w:val="22"/>
          <w:szCs w:val="22"/>
        </w:rPr>
        <w:t>Šteje se, da imajo urejen dostop do javnega cestnega</w:t>
      </w:r>
      <w:r w:rsidR="00036A23">
        <w:rPr>
          <w:sz w:val="22"/>
          <w:szCs w:val="22"/>
        </w:rPr>
        <w:t xml:space="preserve"> omrežja tudi vsa zemljišča, ki </w:t>
      </w:r>
      <w:r w:rsidRPr="00036A23">
        <w:rPr>
          <w:sz w:val="22"/>
          <w:szCs w:val="22"/>
        </w:rPr>
        <w:t xml:space="preserve">imajo neposreden stik z zemljiščem iz prve alineje prejšnjega odstavka v </w:t>
      </w:r>
      <w:r w:rsidR="00FB4A8A">
        <w:rPr>
          <w:sz w:val="22"/>
          <w:szCs w:val="22"/>
        </w:rPr>
        <w:t>širini najmanj 3 m</w:t>
      </w:r>
      <w:r w:rsidRPr="00036A23">
        <w:rPr>
          <w:sz w:val="22"/>
          <w:szCs w:val="22"/>
        </w:rPr>
        <w:t xml:space="preserve"> in so v lasti</w:t>
      </w:r>
      <w:r w:rsidR="00A24B4A" w:rsidRPr="00036A23">
        <w:rPr>
          <w:sz w:val="22"/>
          <w:szCs w:val="22"/>
        </w:rPr>
        <w:t xml:space="preserve"> </w:t>
      </w:r>
      <w:r w:rsidR="00A24B4A" w:rsidRPr="000462B8">
        <w:rPr>
          <w:sz w:val="22"/>
          <w:szCs w:val="22"/>
        </w:rPr>
        <w:t xml:space="preserve">ali </w:t>
      </w:r>
      <w:proofErr w:type="spellStart"/>
      <w:r w:rsidR="00A24B4A" w:rsidRPr="000462B8">
        <w:rPr>
          <w:sz w:val="22"/>
          <w:szCs w:val="22"/>
        </w:rPr>
        <w:t>solast</w:t>
      </w:r>
      <w:r w:rsidR="00036A23" w:rsidRPr="000462B8">
        <w:rPr>
          <w:sz w:val="22"/>
          <w:szCs w:val="22"/>
        </w:rPr>
        <w:t>i</w:t>
      </w:r>
      <w:proofErr w:type="spellEnd"/>
      <w:r w:rsidRPr="00036A23">
        <w:rPr>
          <w:sz w:val="22"/>
          <w:szCs w:val="22"/>
        </w:rPr>
        <w:t xml:space="preserve"> lastnika zemljišča iz prve alineje prejšnjega odstavka.</w:t>
      </w:r>
    </w:p>
    <w:p w:rsidR="007E46BB" w:rsidRPr="00036A23" w:rsidRDefault="007E46BB" w:rsidP="007E46BB">
      <w:pPr>
        <w:pStyle w:val="ODSTAVEKLUKA"/>
        <w:numPr>
          <w:ilvl w:val="0"/>
          <w:numId w:val="15"/>
        </w:numPr>
        <w:tabs>
          <w:tab w:val="left" w:pos="426"/>
        </w:tabs>
        <w:ind w:left="0" w:firstLine="0"/>
        <w:rPr>
          <w:sz w:val="22"/>
          <w:szCs w:val="22"/>
        </w:rPr>
      </w:pPr>
      <w:r w:rsidRPr="00036A23">
        <w:rPr>
          <w:sz w:val="22"/>
          <w:szCs w:val="22"/>
        </w:rPr>
        <w:t xml:space="preserve">Javna cesta iz </w:t>
      </w:r>
      <w:r w:rsidR="004E6AAD" w:rsidRPr="00036A23">
        <w:rPr>
          <w:sz w:val="22"/>
          <w:szCs w:val="22"/>
        </w:rPr>
        <w:t xml:space="preserve">prve alineje </w:t>
      </w:r>
      <w:r w:rsidR="003B47E9" w:rsidRPr="00036A23">
        <w:rPr>
          <w:sz w:val="22"/>
          <w:szCs w:val="22"/>
        </w:rPr>
        <w:t>prvega</w:t>
      </w:r>
      <w:r w:rsidRPr="00036A23">
        <w:rPr>
          <w:sz w:val="22"/>
          <w:szCs w:val="22"/>
        </w:rPr>
        <w:t xml:space="preserve"> odstavka</w:t>
      </w:r>
      <w:r w:rsidR="003B47E9" w:rsidRPr="00036A23">
        <w:rPr>
          <w:sz w:val="22"/>
          <w:szCs w:val="22"/>
        </w:rPr>
        <w:t xml:space="preserve"> tega člena</w:t>
      </w:r>
      <w:r w:rsidRPr="00036A23">
        <w:rPr>
          <w:sz w:val="22"/>
          <w:szCs w:val="22"/>
        </w:rPr>
        <w:t xml:space="preserve"> je:</w:t>
      </w:r>
    </w:p>
    <w:p w:rsidR="007E46BB" w:rsidRPr="00036A23" w:rsidRDefault="007E46BB" w:rsidP="000462B8">
      <w:pPr>
        <w:pStyle w:val="ALINEJELUKA"/>
        <w:numPr>
          <w:ilvl w:val="0"/>
          <w:numId w:val="18"/>
        </w:numPr>
        <w:ind w:left="709" w:hanging="283"/>
        <w:rPr>
          <w:sz w:val="22"/>
          <w:szCs w:val="22"/>
        </w:rPr>
      </w:pPr>
      <w:r w:rsidRPr="000462B8">
        <w:rPr>
          <w:sz w:val="22"/>
          <w:szCs w:val="22"/>
        </w:rPr>
        <w:t>kategorizirana javna cesta ali pot</w:t>
      </w:r>
      <w:r w:rsidR="00900C34">
        <w:rPr>
          <w:sz w:val="22"/>
          <w:szCs w:val="22"/>
          <w:lang w:val="sl-SI"/>
        </w:rPr>
        <w:t xml:space="preserve"> in</w:t>
      </w:r>
      <w:r w:rsidR="000462B8">
        <w:rPr>
          <w:sz w:val="22"/>
          <w:szCs w:val="22"/>
          <w:lang w:val="sl-SI"/>
        </w:rPr>
        <w:t xml:space="preserve"> </w:t>
      </w:r>
      <w:r w:rsidR="00900C34">
        <w:rPr>
          <w:sz w:val="22"/>
          <w:szCs w:val="22"/>
        </w:rPr>
        <w:t>je razglašen</w:t>
      </w:r>
      <w:r w:rsidR="00900C34">
        <w:rPr>
          <w:sz w:val="22"/>
          <w:szCs w:val="22"/>
          <w:lang w:val="sl-SI"/>
        </w:rPr>
        <w:t>a</w:t>
      </w:r>
      <w:r w:rsidR="00900C34" w:rsidRPr="00036A23">
        <w:rPr>
          <w:sz w:val="22"/>
          <w:szCs w:val="22"/>
        </w:rPr>
        <w:t xml:space="preserve"> za javno dobro</w:t>
      </w:r>
      <w:r w:rsidR="00900C34">
        <w:rPr>
          <w:sz w:val="22"/>
          <w:szCs w:val="22"/>
          <w:lang w:val="sl-SI"/>
        </w:rPr>
        <w:t xml:space="preserve"> ali je</w:t>
      </w:r>
      <w:r w:rsidR="000462B8">
        <w:rPr>
          <w:sz w:val="22"/>
          <w:szCs w:val="22"/>
          <w:lang w:val="sl-SI"/>
        </w:rPr>
        <w:t xml:space="preserve"> v občinski ali državni lasti,</w:t>
      </w:r>
    </w:p>
    <w:p w:rsidR="007E46BB" w:rsidRPr="00900C34" w:rsidRDefault="007E46BB" w:rsidP="00900C34">
      <w:pPr>
        <w:pStyle w:val="ALINEJELUKA"/>
        <w:numPr>
          <w:ilvl w:val="0"/>
          <w:numId w:val="18"/>
        </w:numPr>
        <w:ind w:left="709" w:hanging="283"/>
        <w:rPr>
          <w:sz w:val="22"/>
          <w:szCs w:val="22"/>
        </w:rPr>
      </w:pPr>
      <w:r w:rsidRPr="00036A23">
        <w:rPr>
          <w:sz w:val="22"/>
          <w:szCs w:val="22"/>
        </w:rPr>
        <w:t>zemljišče, ki v naravi pr</w:t>
      </w:r>
      <w:r w:rsidR="00036A23">
        <w:rPr>
          <w:sz w:val="22"/>
          <w:szCs w:val="22"/>
        </w:rPr>
        <w:t>edstavlja cesto in je razglašen</w:t>
      </w:r>
      <w:r w:rsidR="00900C34">
        <w:rPr>
          <w:sz w:val="22"/>
          <w:szCs w:val="22"/>
          <w:lang w:val="sl-SI"/>
        </w:rPr>
        <w:t>o</w:t>
      </w:r>
      <w:r w:rsidRPr="00036A23">
        <w:rPr>
          <w:sz w:val="22"/>
          <w:szCs w:val="22"/>
        </w:rPr>
        <w:t xml:space="preserve"> za javno dobro ali</w:t>
      </w:r>
      <w:r w:rsidRPr="00900C34">
        <w:rPr>
          <w:sz w:val="22"/>
          <w:szCs w:val="22"/>
        </w:rPr>
        <w:t xml:space="preserve"> je v občinski ali državni lasti.</w:t>
      </w:r>
    </w:p>
    <w:p w:rsidR="007E46BB" w:rsidRDefault="007E46BB" w:rsidP="001E4735">
      <w:pPr>
        <w:pStyle w:val="Odstavekseznama"/>
        <w:autoSpaceDE w:val="0"/>
        <w:autoSpaceDN w:val="0"/>
        <w:adjustRightInd w:val="0"/>
        <w:spacing w:after="120" w:line="23" w:lineRule="atLeast"/>
        <w:jc w:val="center"/>
        <w:rPr>
          <w:rFonts w:ascii="Arial" w:hAnsi="Arial" w:cs="Arial"/>
          <w:color w:val="000000"/>
          <w:sz w:val="22"/>
          <w:szCs w:val="22"/>
          <w:lang w:val="sl-SI"/>
        </w:rPr>
      </w:pPr>
    </w:p>
    <w:p w:rsidR="00982871" w:rsidRPr="00707251" w:rsidRDefault="00982871"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982871" w:rsidRPr="00707251" w:rsidRDefault="008117E4" w:rsidP="001E4735">
      <w:pPr>
        <w:pStyle w:val="lennaslov"/>
        <w:spacing w:after="120" w:line="23" w:lineRule="atLeast"/>
        <w:rPr>
          <w:b w:val="0"/>
          <w:color w:val="000000"/>
        </w:rPr>
      </w:pPr>
      <w:r>
        <w:rPr>
          <w:b w:val="0"/>
          <w:color w:val="000000"/>
        </w:rPr>
        <w:t>(elektroenergetsko omrežje</w:t>
      </w:r>
      <w:r w:rsidR="00982871" w:rsidRPr="00707251">
        <w:rPr>
          <w:b w:val="0"/>
          <w:color w:val="000000"/>
        </w:rPr>
        <w:t>)</w:t>
      </w:r>
    </w:p>
    <w:p w:rsidR="00982871" w:rsidRPr="00707251" w:rsidRDefault="00982871" w:rsidP="001E4735">
      <w:pPr>
        <w:autoSpaceDE w:val="0"/>
        <w:autoSpaceDN w:val="0"/>
        <w:adjustRightInd w:val="0"/>
        <w:spacing w:after="120" w:line="23" w:lineRule="atLeast"/>
        <w:jc w:val="center"/>
        <w:rPr>
          <w:rFonts w:ascii="Arial" w:hAnsi="Arial" w:cs="Arial"/>
          <w:color w:val="000000"/>
          <w:sz w:val="22"/>
          <w:szCs w:val="22"/>
          <w:lang w:val="sl-SI"/>
        </w:rPr>
      </w:pPr>
    </w:p>
    <w:p w:rsidR="001E4735" w:rsidRPr="008117E4" w:rsidRDefault="008117E4" w:rsidP="001E4735">
      <w:pPr>
        <w:pStyle w:val="ParaAttribute3"/>
        <w:spacing w:line="23" w:lineRule="atLeast"/>
        <w:rPr>
          <w:rFonts w:ascii="Arial" w:hAnsi="Arial" w:cs="Arial"/>
          <w:sz w:val="22"/>
          <w:szCs w:val="22"/>
        </w:rPr>
      </w:pPr>
      <w:r w:rsidRPr="008117E4">
        <w:rPr>
          <w:rFonts w:ascii="Arial" w:hAnsi="Arial" w:cs="Arial"/>
          <w:sz w:val="22"/>
          <w:szCs w:val="22"/>
        </w:rPr>
        <w:t xml:space="preserve">Šteje se, da je za zemljišče možno izvesti priključek na javno elektroenergetsko omrežje, če </w:t>
      </w:r>
      <w:r w:rsidR="004951D6">
        <w:rPr>
          <w:rFonts w:ascii="Arial" w:hAnsi="Arial" w:cs="Arial"/>
          <w:sz w:val="22"/>
          <w:szCs w:val="22"/>
        </w:rPr>
        <w:t>se vsaj del zemljišča nahaja v</w:t>
      </w:r>
      <w:r w:rsidRPr="008117E4">
        <w:rPr>
          <w:rFonts w:ascii="Arial" w:hAnsi="Arial" w:cs="Arial"/>
          <w:sz w:val="22"/>
          <w:szCs w:val="22"/>
        </w:rPr>
        <w:t xml:space="preserve"> 100 m</w:t>
      </w:r>
      <w:r w:rsidR="004951D6">
        <w:rPr>
          <w:rFonts w:ascii="Arial" w:hAnsi="Arial" w:cs="Arial"/>
          <w:sz w:val="22"/>
          <w:szCs w:val="22"/>
        </w:rPr>
        <w:t xml:space="preserve"> pasu</w:t>
      </w:r>
      <w:r w:rsidRPr="008117E4">
        <w:rPr>
          <w:rFonts w:ascii="Arial" w:hAnsi="Arial" w:cs="Arial"/>
          <w:sz w:val="22"/>
          <w:szCs w:val="22"/>
        </w:rPr>
        <w:t xml:space="preserve"> od</w:t>
      </w:r>
      <w:r w:rsidR="00A45D0D">
        <w:rPr>
          <w:rFonts w:ascii="Arial" w:hAnsi="Arial" w:cs="Arial"/>
          <w:sz w:val="22"/>
          <w:szCs w:val="22"/>
        </w:rPr>
        <w:t xml:space="preserve"> osi</w:t>
      </w:r>
      <w:r w:rsidRPr="008117E4">
        <w:rPr>
          <w:rFonts w:ascii="Arial" w:hAnsi="Arial" w:cs="Arial"/>
          <w:sz w:val="22"/>
          <w:szCs w:val="22"/>
        </w:rPr>
        <w:t xml:space="preserve"> nizkonapetostnega elektroenergetskega omrežja</w:t>
      </w:r>
      <w:r w:rsidR="00A45D0D">
        <w:rPr>
          <w:rFonts w:ascii="Arial" w:hAnsi="Arial" w:cs="Arial"/>
          <w:sz w:val="22"/>
          <w:szCs w:val="22"/>
        </w:rPr>
        <w:t xml:space="preserve"> ali najbližje možne točke priklopa na to omrežje</w:t>
      </w:r>
      <w:r w:rsidRPr="008117E4">
        <w:rPr>
          <w:rFonts w:ascii="Arial" w:hAnsi="Arial" w:cs="Arial"/>
          <w:sz w:val="22"/>
          <w:szCs w:val="22"/>
        </w:rPr>
        <w:t xml:space="preserve"> ali 400 m od najbližje transformatorske postaje.</w:t>
      </w:r>
    </w:p>
    <w:p w:rsidR="00E11AAF" w:rsidRPr="00BC7ACC" w:rsidRDefault="00E11AAF" w:rsidP="001E4735">
      <w:pPr>
        <w:pStyle w:val="ParaAttribute3"/>
        <w:spacing w:line="23" w:lineRule="atLeast"/>
        <w:rPr>
          <w:rFonts w:ascii="Arial" w:hAnsi="Arial" w:cs="Arial"/>
          <w:sz w:val="22"/>
          <w:szCs w:val="22"/>
        </w:rPr>
      </w:pPr>
    </w:p>
    <w:p w:rsidR="00F6798F" w:rsidRPr="00707251" w:rsidRDefault="00F6798F"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F6798F" w:rsidRDefault="00865181" w:rsidP="001E4735">
      <w:pPr>
        <w:pStyle w:val="ParaAttribute9"/>
        <w:spacing w:line="23" w:lineRule="atLeast"/>
        <w:rPr>
          <w:rStyle w:val="CharAttribute11"/>
          <w:rFonts w:cs="Arial"/>
          <w:b w:val="0"/>
          <w:sz w:val="22"/>
          <w:szCs w:val="22"/>
        </w:rPr>
      </w:pPr>
      <w:r>
        <w:rPr>
          <w:rStyle w:val="CharAttribute11"/>
          <w:rFonts w:cs="Arial"/>
          <w:b w:val="0"/>
          <w:sz w:val="22"/>
          <w:szCs w:val="22"/>
        </w:rPr>
        <w:t>(vodovodno omrežje</w:t>
      </w:r>
      <w:r w:rsidR="00F6798F" w:rsidRPr="00707251">
        <w:rPr>
          <w:rStyle w:val="CharAttribute11"/>
          <w:rFonts w:cs="Arial"/>
          <w:b w:val="0"/>
          <w:sz w:val="22"/>
          <w:szCs w:val="22"/>
        </w:rPr>
        <w:t>)</w:t>
      </w:r>
    </w:p>
    <w:p w:rsidR="003F1710" w:rsidRPr="00707251" w:rsidRDefault="003F1710" w:rsidP="001E4735">
      <w:pPr>
        <w:pStyle w:val="ParaAttribute9"/>
        <w:spacing w:line="23" w:lineRule="atLeast"/>
        <w:rPr>
          <w:rFonts w:ascii="Arial" w:eastAsia="Arial" w:hAnsi="Arial" w:cs="Arial"/>
          <w:sz w:val="22"/>
          <w:szCs w:val="22"/>
        </w:rPr>
      </w:pPr>
    </w:p>
    <w:p w:rsidR="00865181" w:rsidRDefault="00865181" w:rsidP="00443065">
      <w:pPr>
        <w:pStyle w:val="ParaAttribute3"/>
        <w:numPr>
          <w:ilvl w:val="0"/>
          <w:numId w:val="23"/>
        </w:numPr>
        <w:tabs>
          <w:tab w:val="left" w:pos="426"/>
        </w:tabs>
        <w:spacing w:line="23" w:lineRule="atLeast"/>
        <w:ind w:left="0" w:firstLine="0"/>
        <w:rPr>
          <w:rFonts w:ascii="Arial" w:hAnsi="Arial" w:cs="Arial"/>
          <w:sz w:val="22"/>
          <w:szCs w:val="22"/>
        </w:rPr>
      </w:pPr>
      <w:r w:rsidRPr="00865181">
        <w:rPr>
          <w:rFonts w:ascii="Arial" w:hAnsi="Arial" w:cs="Arial"/>
          <w:sz w:val="22"/>
          <w:szCs w:val="22"/>
        </w:rPr>
        <w:t xml:space="preserve">Šteje se, da je za zemljišče možno izvesti priključek na javno vodovodno omrežje, če se </w:t>
      </w:r>
      <w:r w:rsidR="00B866B7">
        <w:rPr>
          <w:rFonts w:ascii="Arial" w:hAnsi="Arial" w:cs="Arial"/>
          <w:sz w:val="22"/>
          <w:szCs w:val="22"/>
        </w:rPr>
        <w:t>vsaj del zemljišča nahaja v 4</w:t>
      </w:r>
      <w:r w:rsidRPr="00865181">
        <w:rPr>
          <w:rFonts w:ascii="Arial" w:hAnsi="Arial" w:cs="Arial"/>
          <w:sz w:val="22"/>
          <w:szCs w:val="22"/>
        </w:rPr>
        <w:t>0 m pasu od</w:t>
      </w:r>
      <w:r w:rsidR="00073E9F">
        <w:rPr>
          <w:rFonts w:ascii="Arial" w:hAnsi="Arial" w:cs="Arial"/>
          <w:sz w:val="22"/>
          <w:szCs w:val="22"/>
        </w:rPr>
        <w:t xml:space="preserve"> osi</w:t>
      </w:r>
      <w:r w:rsidRPr="00865181">
        <w:rPr>
          <w:rFonts w:ascii="Arial" w:hAnsi="Arial" w:cs="Arial"/>
          <w:sz w:val="22"/>
          <w:szCs w:val="22"/>
        </w:rPr>
        <w:t xml:space="preserve"> obstoječega </w:t>
      </w:r>
      <w:r w:rsidR="006B5998">
        <w:rPr>
          <w:rFonts w:ascii="Arial" w:hAnsi="Arial" w:cs="Arial"/>
          <w:sz w:val="22"/>
          <w:szCs w:val="22"/>
        </w:rPr>
        <w:t>javnega vodovoda</w:t>
      </w:r>
      <w:r w:rsidR="00073E9F">
        <w:rPr>
          <w:rFonts w:ascii="Arial" w:hAnsi="Arial" w:cs="Arial"/>
          <w:sz w:val="22"/>
          <w:szCs w:val="22"/>
        </w:rPr>
        <w:t xml:space="preserve"> ali najbližje možne točke priklopa na to omrežje</w:t>
      </w:r>
      <w:r w:rsidR="00406ECF">
        <w:rPr>
          <w:rFonts w:ascii="Arial" w:hAnsi="Arial" w:cs="Arial"/>
          <w:sz w:val="22"/>
          <w:szCs w:val="22"/>
        </w:rPr>
        <w:t>,</w:t>
      </w:r>
      <w:r w:rsidR="00B866B7">
        <w:rPr>
          <w:rFonts w:ascii="Arial" w:hAnsi="Arial" w:cs="Arial"/>
          <w:sz w:val="22"/>
          <w:szCs w:val="22"/>
        </w:rPr>
        <w:t xml:space="preserve"> dolžina vodovo</w:t>
      </w:r>
      <w:r w:rsidR="00B86920">
        <w:rPr>
          <w:rFonts w:ascii="Arial" w:hAnsi="Arial" w:cs="Arial"/>
          <w:sz w:val="22"/>
          <w:szCs w:val="22"/>
        </w:rPr>
        <w:t>dnega priključka pa ne presega 8</w:t>
      </w:r>
      <w:r w:rsidR="00B866B7">
        <w:rPr>
          <w:rFonts w:ascii="Arial" w:hAnsi="Arial" w:cs="Arial"/>
          <w:sz w:val="22"/>
          <w:szCs w:val="22"/>
        </w:rPr>
        <w:t>0 m</w:t>
      </w:r>
      <w:r w:rsidRPr="00865181">
        <w:rPr>
          <w:rFonts w:ascii="Arial" w:hAnsi="Arial" w:cs="Arial"/>
          <w:sz w:val="22"/>
          <w:szCs w:val="22"/>
        </w:rPr>
        <w:t>.</w:t>
      </w:r>
    </w:p>
    <w:p w:rsidR="00A34878" w:rsidRDefault="00A34878" w:rsidP="00443065">
      <w:pPr>
        <w:pStyle w:val="ParaAttribute3"/>
        <w:numPr>
          <w:ilvl w:val="0"/>
          <w:numId w:val="23"/>
        </w:numPr>
        <w:tabs>
          <w:tab w:val="left" w:pos="426"/>
        </w:tabs>
        <w:spacing w:line="23" w:lineRule="atLeast"/>
        <w:ind w:left="0" w:firstLine="0"/>
        <w:rPr>
          <w:rFonts w:ascii="Arial" w:hAnsi="Arial" w:cs="Arial"/>
          <w:sz w:val="22"/>
          <w:szCs w:val="22"/>
        </w:rPr>
      </w:pPr>
      <w:r>
        <w:rPr>
          <w:rFonts w:ascii="Arial" w:hAnsi="Arial" w:cs="Arial"/>
          <w:sz w:val="22"/>
          <w:szCs w:val="22"/>
        </w:rPr>
        <w:t>V kolikor zemljišče izpolnjuje pogoje iz prejšnjega odstavka, vendar priključka na javno vodovodno omrežje zaradi naravnih ovir ali tehničnih vzrokov ni mogoče izvesti</w:t>
      </w:r>
      <w:r w:rsidR="00183576">
        <w:rPr>
          <w:rFonts w:ascii="Arial" w:hAnsi="Arial" w:cs="Arial"/>
          <w:sz w:val="22"/>
          <w:szCs w:val="22"/>
        </w:rPr>
        <w:t>,</w:t>
      </w:r>
      <w:r>
        <w:rPr>
          <w:rFonts w:ascii="Arial" w:hAnsi="Arial" w:cs="Arial"/>
          <w:sz w:val="22"/>
          <w:szCs w:val="22"/>
        </w:rPr>
        <w:t xml:space="preserve"> ali bi taka gradnja vodovodnega priključka povzročila nesorazmerne stroške se šteje</w:t>
      </w:r>
      <w:r w:rsidR="0055668C">
        <w:rPr>
          <w:rFonts w:ascii="Arial" w:hAnsi="Arial" w:cs="Arial"/>
          <w:sz w:val="22"/>
          <w:szCs w:val="22"/>
        </w:rPr>
        <w:t>,</w:t>
      </w:r>
      <w:r>
        <w:rPr>
          <w:rFonts w:ascii="Arial" w:hAnsi="Arial" w:cs="Arial"/>
          <w:sz w:val="22"/>
          <w:szCs w:val="22"/>
        </w:rPr>
        <w:t xml:space="preserve"> da za zemljišče priključka</w:t>
      </w:r>
      <w:r w:rsidR="00E6093F">
        <w:rPr>
          <w:rFonts w:ascii="Arial" w:hAnsi="Arial" w:cs="Arial"/>
          <w:sz w:val="22"/>
          <w:szCs w:val="22"/>
        </w:rPr>
        <w:t xml:space="preserve"> na javno vodovodno omrežje</w:t>
      </w:r>
      <w:r>
        <w:rPr>
          <w:rFonts w:ascii="Arial" w:hAnsi="Arial" w:cs="Arial"/>
          <w:sz w:val="22"/>
          <w:szCs w:val="22"/>
        </w:rPr>
        <w:t xml:space="preserve"> ni mogoče izvesti. </w:t>
      </w:r>
    </w:p>
    <w:p w:rsidR="00865181" w:rsidRDefault="00865181" w:rsidP="001E4735">
      <w:pPr>
        <w:pStyle w:val="ParaAttribute3"/>
        <w:spacing w:line="23" w:lineRule="atLeast"/>
        <w:rPr>
          <w:rFonts w:ascii="Arial" w:hAnsi="Arial" w:cs="Arial"/>
          <w:sz w:val="22"/>
          <w:szCs w:val="22"/>
        </w:rPr>
      </w:pPr>
    </w:p>
    <w:p w:rsidR="000157E0" w:rsidRPr="00707251" w:rsidRDefault="00D54AA1"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Default="00865181" w:rsidP="001E4735">
      <w:pPr>
        <w:pStyle w:val="ParaAttribute9"/>
        <w:spacing w:line="23" w:lineRule="atLeast"/>
        <w:rPr>
          <w:rStyle w:val="CharAttribute11"/>
          <w:rFonts w:cs="Arial"/>
          <w:b w:val="0"/>
          <w:sz w:val="22"/>
          <w:szCs w:val="22"/>
        </w:rPr>
      </w:pPr>
      <w:r>
        <w:rPr>
          <w:rStyle w:val="CharAttribute11"/>
          <w:rFonts w:cs="Arial"/>
          <w:b w:val="0"/>
          <w:sz w:val="22"/>
          <w:szCs w:val="22"/>
        </w:rPr>
        <w:t>(kanalizacijsko omrežje</w:t>
      </w:r>
      <w:r w:rsidR="00D54AA1" w:rsidRPr="00707251">
        <w:rPr>
          <w:rStyle w:val="CharAttribute11"/>
          <w:rFonts w:cs="Arial"/>
          <w:b w:val="0"/>
          <w:sz w:val="22"/>
          <w:szCs w:val="22"/>
        </w:rPr>
        <w:t>)</w:t>
      </w:r>
    </w:p>
    <w:p w:rsidR="003F1710" w:rsidRPr="00707251" w:rsidRDefault="003F1710" w:rsidP="001E4735">
      <w:pPr>
        <w:pStyle w:val="ParaAttribute9"/>
        <w:spacing w:line="23" w:lineRule="atLeast"/>
        <w:rPr>
          <w:rFonts w:ascii="Arial" w:eastAsia="Arial" w:hAnsi="Arial" w:cs="Arial"/>
          <w:sz w:val="22"/>
          <w:szCs w:val="22"/>
        </w:rPr>
      </w:pPr>
    </w:p>
    <w:p w:rsidR="00865181" w:rsidRDefault="00865181" w:rsidP="00443065">
      <w:pPr>
        <w:pStyle w:val="ParaAttribute3"/>
        <w:numPr>
          <w:ilvl w:val="0"/>
          <w:numId w:val="24"/>
        </w:numPr>
        <w:tabs>
          <w:tab w:val="left" w:pos="426"/>
        </w:tabs>
        <w:spacing w:line="23" w:lineRule="atLeast"/>
        <w:ind w:left="0" w:firstLine="0"/>
        <w:rPr>
          <w:rFonts w:ascii="Arial" w:hAnsi="Arial" w:cs="Arial"/>
          <w:sz w:val="22"/>
          <w:szCs w:val="22"/>
        </w:rPr>
      </w:pPr>
      <w:r w:rsidRPr="00865181">
        <w:rPr>
          <w:rFonts w:ascii="Arial" w:hAnsi="Arial" w:cs="Arial"/>
          <w:sz w:val="22"/>
          <w:szCs w:val="22"/>
        </w:rPr>
        <w:t xml:space="preserve">Šteje se, da je za zemljišče možno izvesti priključek na javno </w:t>
      </w:r>
      <w:r w:rsidR="00D92CC7">
        <w:rPr>
          <w:rFonts w:ascii="Arial" w:hAnsi="Arial" w:cs="Arial"/>
          <w:sz w:val="22"/>
          <w:szCs w:val="22"/>
        </w:rPr>
        <w:t>kanalizacijsko omrežje</w:t>
      </w:r>
      <w:r w:rsidRPr="00865181">
        <w:rPr>
          <w:rFonts w:ascii="Arial" w:hAnsi="Arial" w:cs="Arial"/>
          <w:sz w:val="22"/>
          <w:szCs w:val="22"/>
        </w:rPr>
        <w:t xml:space="preserve">, če se vsaj del zemljišča nahaja v </w:t>
      </w:r>
      <w:r w:rsidR="00B86920">
        <w:rPr>
          <w:rFonts w:ascii="Arial" w:hAnsi="Arial" w:cs="Arial"/>
          <w:sz w:val="22"/>
          <w:szCs w:val="22"/>
        </w:rPr>
        <w:t>5</w:t>
      </w:r>
      <w:r w:rsidRPr="00865181">
        <w:rPr>
          <w:rFonts w:ascii="Arial" w:hAnsi="Arial" w:cs="Arial"/>
          <w:sz w:val="22"/>
          <w:szCs w:val="22"/>
        </w:rPr>
        <w:t>0 m pasu od</w:t>
      </w:r>
      <w:r w:rsidR="00073E9F">
        <w:rPr>
          <w:rFonts w:ascii="Arial" w:hAnsi="Arial" w:cs="Arial"/>
          <w:sz w:val="22"/>
          <w:szCs w:val="22"/>
        </w:rPr>
        <w:t xml:space="preserve"> osi</w:t>
      </w:r>
      <w:r w:rsidRPr="00865181">
        <w:rPr>
          <w:rFonts w:ascii="Arial" w:hAnsi="Arial" w:cs="Arial"/>
          <w:sz w:val="22"/>
          <w:szCs w:val="22"/>
        </w:rPr>
        <w:t xml:space="preserve"> obstoječega </w:t>
      </w:r>
      <w:r w:rsidR="000134C2">
        <w:rPr>
          <w:rFonts w:ascii="Arial" w:hAnsi="Arial" w:cs="Arial"/>
          <w:sz w:val="22"/>
          <w:szCs w:val="22"/>
        </w:rPr>
        <w:t xml:space="preserve">javnega </w:t>
      </w:r>
      <w:r>
        <w:rPr>
          <w:rFonts w:ascii="Arial" w:hAnsi="Arial" w:cs="Arial"/>
          <w:sz w:val="22"/>
          <w:szCs w:val="22"/>
        </w:rPr>
        <w:t>kanalizacijskega</w:t>
      </w:r>
      <w:r w:rsidRPr="00865181">
        <w:rPr>
          <w:rFonts w:ascii="Arial" w:hAnsi="Arial" w:cs="Arial"/>
          <w:sz w:val="22"/>
          <w:szCs w:val="22"/>
        </w:rPr>
        <w:t xml:space="preserve"> omrežja</w:t>
      </w:r>
      <w:r w:rsidR="00073E9F">
        <w:rPr>
          <w:rFonts w:ascii="Arial" w:hAnsi="Arial" w:cs="Arial"/>
          <w:sz w:val="22"/>
          <w:szCs w:val="22"/>
        </w:rPr>
        <w:t xml:space="preserve"> ali najbližje možne točke priklopa na to omrežje</w:t>
      </w:r>
      <w:r w:rsidR="000134C2">
        <w:rPr>
          <w:rFonts w:ascii="Arial" w:hAnsi="Arial" w:cs="Arial"/>
          <w:sz w:val="22"/>
          <w:szCs w:val="22"/>
        </w:rPr>
        <w:t>, dolžina kanalizacijskega priključka pa ne presega 100 m.</w:t>
      </w:r>
    </w:p>
    <w:p w:rsidR="00443065" w:rsidRDefault="00A318DD" w:rsidP="00443065">
      <w:pPr>
        <w:pStyle w:val="ParaAttribute3"/>
        <w:numPr>
          <w:ilvl w:val="0"/>
          <w:numId w:val="24"/>
        </w:numPr>
        <w:tabs>
          <w:tab w:val="left" w:pos="426"/>
        </w:tabs>
        <w:spacing w:line="23" w:lineRule="atLeast"/>
        <w:ind w:left="0" w:firstLine="0"/>
        <w:rPr>
          <w:rFonts w:ascii="Arial" w:hAnsi="Arial" w:cs="Arial"/>
          <w:sz w:val="22"/>
          <w:szCs w:val="22"/>
        </w:rPr>
      </w:pPr>
      <w:r>
        <w:rPr>
          <w:rFonts w:ascii="Arial" w:hAnsi="Arial" w:cs="Arial"/>
          <w:sz w:val="22"/>
          <w:szCs w:val="22"/>
        </w:rPr>
        <w:t xml:space="preserve">V kolikor zemljišče izpolnjuje pogoje iz prejšnjega odstavka, vendar priključka na javno </w:t>
      </w:r>
      <w:r w:rsidR="0055668C">
        <w:rPr>
          <w:rFonts w:ascii="Arial" w:hAnsi="Arial" w:cs="Arial"/>
          <w:sz w:val="22"/>
          <w:szCs w:val="22"/>
        </w:rPr>
        <w:t>kanalizacijsko</w:t>
      </w:r>
      <w:r>
        <w:rPr>
          <w:rFonts w:ascii="Arial" w:hAnsi="Arial" w:cs="Arial"/>
          <w:sz w:val="22"/>
          <w:szCs w:val="22"/>
        </w:rPr>
        <w:t xml:space="preserve"> omrežje zaradi naravnih ovir ali tehničnih vzrokov ni mogoče izvesti, ali bi taka gradnja </w:t>
      </w:r>
      <w:r w:rsidR="0055668C">
        <w:rPr>
          <w:rFonts w:ascii="Arial" w:hAnsi="Arial" w:cs="Arial"/>
          <w:sz w:val="22"/>
          <w:szCs w:val="22"/>
        </w:rPr>
        <w:t>kanalizacijskega</w:t>
      </w:r>
      <w:r>
        <w:rPr>
          <w:rFonts w:ascii="Arial" w:hAnsi="Arial" w:cs="Arial"/>
          <w:sz w:val="22"/>
          <w:szCs w:val="22"/>
        </w:rPr>
        <w:t xml:space="preserve"> priključka povzročila nesorazmerne stroške se šteje</w:t>
      </w:r>
      <w:r w:rsidR="0055668C">
        <w:rPr>
          <w:rFonts w:ascii="Arial" w:hAnsi="Arial" w:cs="Arial"/>
          <w:sz w:val="22"/>
          <w:szCs w:val="22"/>
        </w:rPr>
        <w:t>,</w:t>
      </w:r>
      <w:r>
        <w:rPr>
          <w:rFonts w:ascii="Arial" w:hAnsi="Arial" w:cs="Arial"/>
          <w:sz w:val="22"/>
          <w:szCs w:val="22"/>
        </w:rPr>
        <w:t xml:space="preserve"> da za zemljišče priključka na javno </w:t>
      </w:r>
      <w:r w:rsidR="0055668C">
        <w:rPr>
          <w:rFonts w:ascii="Arial" w:hAnsi="Arial" w:cs="Arial"/>
          <w:sz w:val="22"/>
          <w:szCs w:val="22"/>
        </w:rPr>
        <w:t>kanalizacijsko</w:t>
      </w:r>
      <w:r>
        <w:rPr>
          <w:rFonts w:ascii="Arial" w:hAnsi="Arial" w:cs="Arial"/>
          <w:sz w:val="22"/>
          <w:szCs w:val="22"/>
        </w:rPr>
        <w:t xml:space="preserve"> omrežje ni mogoče izvesti</w:t>
      </w:r>
      <w:r w:rsidR="0055668C">
        <w:rPr>
          <w:rFonts w:ascii="Arial" w:hAnsi="Arial" w:cs="Arial"/>
          <w:sz w:val="22"/>
          <w:szCs w:val="22"/>
        </w:rPr>
        <w:t>.</w:t>
      </w:r>
    </w:p>
    <w:p w:rsidR="00222BA7" w:rsidRDefault="00222BA7" w:rsidP="001E4735">
      <w:pPr>
        <w:pStyle w:val="ParaAttribute15"/>
        <w:spacing w:line="23" w:lineRule="atLeast"/>
        <w:rPr>
          <w:rFonts w:ascii="Arial" w:eastAsia="Arial" w:hAnsi="Arial" w:cs="Arial"/>
          <w:sz w:val="22"/>
          <w:szCs w:val="22"/>
        </w:rPr>
      </w:pPr>
    </w:p>
    <w:p w:rsidR="00222BA7" w:rsidRPr="00707251" w:rsidRDefault="00222BA7"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222BA7" w:rsidRPr="00707251" w:rsidRDefault="00647B78" w:rsidP="001E4735">
      <w:pPr>
        <w:pStyle w:val="ParaAttribute9"/>
        <w:spacing w:line="23" w:lineRule="atLeast"/>
        <w:rPr>
          <w:rFonts w:ascii="Arial" w:eastAsia="Arial" w:hAnsi="Arial" w:cs="Arial"/>
          <w:sz w:val="22"/>
          <w:szCs w:val="22"/>
        </w:rPr>
      </w:pPr>
      <w:r>
        <w:rPr>
          <w:rStyle w:val="CharAttribute11"/>
          <w:rFonts w:cs="Arial"/>
          <w:b w:val="0"/>
          <w:sz w:val="22"/>
          <w:szCs w:val="22"/>
        </w:rPr>
        <w:t>(</w:t>
      </w:r>
      <w:r w:rsidR="00200B69">
        <w:rPr>
          <w:rStyle w:val="CharAttribute11"/>
          <w:rFonts w:cs="Arial"/>
          <w:b w:val="0"/>
          <w:sz w:val="22"/>
          <w:szCs w:val="22"/>
        </w:rPr>
        <w:t>dopustna odstopanja)</w:t>
      </w:r>
    </w:p>
    <w:p w:rsidR="000157E0" w:rsidRDefault="000157E0" w:rsidP="001E4735">
      <w:pPr>
        <w:pStyle w:val="ParaAttribute3"/>
        <w:spacing w:line="23" w:lineRule="atLeast"/>
        <w:rPr>
          <w:rStyle w:val="CharAttribute5"/>
          <w:rFonts w:cs="Arial"/>
          <w:sz w:val="22"/>
          <w:szCs w:val="22"/>
        </w:rPr>
      </w:pPr>
    </w:p>
    <w:p w:rsidR="003F1710" w:rsidRPr="00B54309" w:rsidRDefault="00200B69" w:rsidP="00200B69">
      <w:pPr>
        <w:pStyle w:val="ODSTAVEKLUKA"/>
        <w:tabs>
          <w:tab w:val="left" w:pos="426"/>
        </w:tabs>
        <w:ind w:firstLine="0"/>
        <w:rPr>
          <w:color w:val="000000" w:themeColor="text1"/>
          <w:sz w:val="22"/>
          <w:szCs w:val="22"/>
        </w:rPr>
      </w:pPr>
      <w:r>
        <w:rPr>
          <w:color w:val="000000" w:themeColor="text1"/>
          <w:sz w:val="22"/>
          <w:szCs w:val="22"/>
        </w:rPr>
        <w:t>Zaradi možnih odstopanj med podatki zemljiškega katastra in podatki, ki izhajajo iz drugih evidenc, se</w:t>
      </w:r>
      <w:r w:rsidR="009C6C22">
        <w:rPr>
          <w:color w:val="000000" w:themeColor="text1"/>
          <w:sz w:val="22"/>
          <w:szCs w:val="22"/>
        </w:rPr>
        <w:t xml:space="preserve"> pri določanju komunalno opremljenih zemljišč na podlagi kriterijev iz</w:t>
      </w:r>
      <w:r w:rsidR="00870505">
        <w:rPr>
          <w:color w:val="000000" w:themeColor="text1"/>
          <w:sz w:val="22"/>
          <w:szCs w:val="22"/>
        </w:rPr>
        <w:t xml:space="preserve"> </w:t>
      </w:r>
      <w:r w:rsidR="00BC7ACC">
        <w:rPr>
          <w:color w:val="000000" w:themeColor="text1"/>
          <w:sz w:val="22"/>
          <w:szCs w:val="22"/>
        </w:rPr>
        <w:t>4</w:t>
      </w:r>
      <w:r w:rsidR="00870505">
        <w:rPr>
          <w:color w:val="000000" w:themeColor="text1"/>
          <w:sz w:val="22"/>
          <w:szCs w:val="22"/>
        </w:rPr>
        <w:t xml:space="preserve">. člena, </w:t>
      </w:r>
      <w:r w:rsidR="009C6C22">
        <w:rPr>
          <w:color w:val="000000" w:themeColor="text1"/>
          <w:sz w:val="22"/>
          <w:szCs w:val="22"/>
        </w:rPr>
        <w:t xml:space="preserve"> prvega odstavka</w:t>
      </w:r>
      <w:r>
        <w:rPr>
          <w:color w:val="000000" w:themeColor="text1"/>
          <w:sz w:val="22"/>
          <w:szCs w:val="22"/>
        </w:rPr>
        <w:t xml:space="preserve"> </w:t>
      </w:r>
      <w:r w:rsidR="00BC7ACC">
        <w:rPr>
          <w:color w:val="000000" w:themeColor="text1"/>
          <w:sz w:val="22"/>
          <w:szCs w:val="22"/>
        </w:rPr>
        <w:t>5</w:t>
      </w:r>
      <w:r>
        <w:rPr>
          <w:color w:val="000000" w:themeColor="text1"/>
          <w:sz w:val="22"/>
          <w:szCs w:val="22"/>
        </w:rPr>
        <w:t>. člena in prve</w:t>
      </w:r>
      <w:r w:rsidR="009C6C22">
        <w:rPr>
          <w:color w:val="000000" w:themeColor="text1"/>
          <w:sz w:val="22"/>
          <w:szCs w:val="22"/>
        </w:rPr>
        <w:t>ga</w:t>
      </w:r>
      <w:r>
        <w:rPr>
          <w:color w:val="000000" w:themeColor="text1"/>
          <w:sz w:val="22"/>
          <w:szCs w:val="22"/>
        </w:rPr>
        <w:t xml:space="preserve"> odstavk</w:t>
      </w:r>
      <w:r w:rsidR="009C6C22">
        <w:rPr>
          <w:color w:val="000000" w:themeColor="text1"/>
          <w:sz w:val="22"/>
          <w:szCs w:val="22"/>
        </w:rPr>
        <w:t>a</w:t>
      </w:r>
      <w:r>
        <w:rPr>
          <w:color w:val="000000" w:themeColor="text1"/>
          <w:sz w:val="22"/>
          <w:szCs w:val="22"/>
        </w:rPr>
        <w:t xml:space="preserve"> </w:t>
      </w:r>
      <w:r w:rsidR="00BC7ACC">
        <w:rPr>
          <w:color w:val="000000" w:themeColor="text1"/>
          <w:sz w:val="22"/>
          <w:szCs w:val="22"/>
        </w:rPr>
        <w:t>6</w:t>
      </w:r>
      <w:r>
        <w:rPr>
          <w:color w:val="000000" w:themeColor="text1"/>
          <w:sz w:val="22"/>
          <w:szCs w:val="22"/>
        </w:rPr>
        <w:t xml:space="preserve">. člena dopušča odstopanje navzgor </w:t>
      </w:r>
      <w:r w:rsidR="009C6C22">
        <w:rPr>
          <w:color w:val="000000" w:themeColor="text1"/>
          <w:sz w:val="22"/>
          <w:szCs w:val="22"/>
        </w:rPr>
        <w:t xml:space="preserve">za </w:t>
      </w:r>
      <w:r>
        <w:rPr>
          <w:color w:val="000000" w:themeColor="text1"/>
          <w:sz w:val="22"/>
          <w:szCs w:val="22"/>
        </w:rPr>
        <w:t>največ 10</w:t>
      </w:r>
      <w:r w:rsidR="00870505">
        <w:rPr>
          <w:color w:val="000000" w:themeColor="text1"/>
          <w:sz w:val="22"/>
          <w:szCs w:val="22"/>
        </w:rPr>
        <w:t xml:space="preserve"> </w:t>
      </w:r>
      <w:r>
        <w:rPr>
          <w:color w:val="000000" w:themeColor="text1"/>
          <w:sz w:val="22"/>
          <w:szCs w:val="22"/>
        </w:rPr>
        <w:t>%.</w:t>
      </w:r>
    </w:p>
    <w:p w:rsidR="003F1710" w:rsidRDefault="003F1710" w:rsidP="001E4735">
      <w:pPr>
        <w:pStyle w:val="ParaAttribute3"/>
        <w:spacing w:line="23" w:lineRule="atLeast"/>
        <w:rPr>
          <w:rStyle w:val="CharAttribute5"/>
          <w:rFonts w:cs="Arial"/>
          <w:sz w:val="22"/>
          <w:szCs w:val="22"/>
        </w:rPr>
      </w:pPr>
    </w:p>
    <w:p w:rsidR="000157E0" w:rsidRPr="00707251" w:rsidRDefault="00D54AA1"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Pr="00707251" w:rsidRDefault="00647B78" w:rsidP="001E4735">
      <w:pPr>
        <w:pStyle w:val="ParaAttribute9"/>
        <w:spacing w:line="23" w:lineRule="atLeast"/>
        <w:rPr>
          <w:rFonts w:ascii="Arial" w:hAnsi="Arial" w:cs="Arial"/>
          <w:sz w:val="22"/>
          <w:szCs w:val="22"/>
        </w:rPr>
      </w:pPr>
      <w:r>
        <w:rPr>
          <w:rStyle w:val="CharAttribute11"/>
          <w:rFonts w:cs="Arial"/>
          <w:b w:val="0"/>
          <w:sz w:val="22"/>
          <w:szCs w:val="22"/>
        </w:rPr>
        <w:t>(</w:t>
      </w:r>
      <w:r w:rsidR="00C25CAA">
        <w:rPr>
          <w:rStyle w:val="CharAttribute11"/>
          <w:rFonts w:cs="Arial"/>
          <w:b w:val="0"/>
          <w:sz w:val="22"/>
          <w:szCs w:val="22"/>
        </w:rPr>
        <w:t>podatki o omrežjih</w:t>
      </w:r>
      <w:r w:rsidR="00D54AA1" w:rsidRPr="00707251">
        <w:rPr>
          <w:rStyle w:val="CharAttribute11"/>
          <w:rFonts w:cs="Arial"/>
          <w:b w:val="0"/>
          <w:sz w:val="22"/>
          <w:szCs w:val="22"/>
        </w:rPr>
        <w:t>)</w:t>
      </w:r>
    </w:p>
    <w:p w:rsidR="000157E0" w:rsidRDefault="000157E0" w:rsidP="001E4735">
      <w:pPr>
        <w:pStyle w:val="ParaAttribute9"/>
        <w:spacing w:line="23" w:lineRule="atLeast"/>
        <w:rPr>
          <w:rFonts w:ascii="Arial" w:eastAsia="Times New Roman" w:hAnsi="Arial" w:cs="Arial"/>
          <w:sz w:val="22"/>
          <w:szCs w:val="22"/>
        </w:rPr>
      </w:pPr>
    </w:p>
    <w:p w:rsidR="00C25CAA" w:rsidRPr="00C25CAA" w:rsidRDefault="00C25CAA" w:rsidP="00C25CAA">
      <w:pPr>
        <w:pStyle w:val="ParaAttribute9"/>
        <w:spacing w:line="23" w:lineRule="atLeast"/>
        <w:jc w:val="both"/>
        <w:rPr>
          <w:rFonts w:ascii="Arial" w:eastAsia="Times New Roman" w:hAnsi="Arial" w:cs="Arial"/>
          <w:sz w:val="22"/>
          <w:szCs w:val="22"/>
        </w:rPr>
      </w:pPr>
      <w:r w:rsidRPr="00C25CAA">
        <w:rPr>
          <w:rFonts w:ascii="Arial" w:hAnsi="Arial" w:cs="Arial"/>
          <w:color w:val="000000" w:themeColor="text1"/>
          <w:sz w:val="22"/>
          <w:szCs w:val="22"/>
        </w:rPr>
        <w:lastRenderedPageBreak/>
        <w:t xml:space="preserve">Omrežja iz </w:t>
      </w:r>
      <w:r w:rsidR="00BC7ACC">
        <w:rPr>
          <w:rFonts w:ascii="Arial" w:hAnsi="Arial" w:cs="Arial"/>
          <w:color w:val="000000" w:themeColor="text1"/>
          <w:sz w:val="22"/>
          <w:szCs w:val="22"/>
        </w:rPr>
        <w:t>4</w:t>
      </w:r>
      <w:r>
        <w:rPr>
          <w:rFonts w:ascii="Arial" w:hAnsi="Arial" w:cs="Arial"/>
          <w:color w:val="000000" w:themeColor="text1"/>
          <w:sz w:val="22"/>
          <w:szCs w:val="22"/>
        </w:rPr>
        <w:t xml:space="preserve"> člena</w:t>
      </w:r>
      <w:r w:rsidR="00BC7ACC" w:rsidRPr="00BC7ACC">
        <w:rPr>
          <w:rFonts w:ascii="Arial" w:hAnsi="Arial" w:cs="Arial"/>
          <w:color w:val="000000" w:themeColor="text1"/>
          <w:sz w:val="22"/>
          <w:szCs w:val="22"/>
        </w:rPr>
        <w:t>, prvega odstavka 5. člena in prvega odstavka 6. člena</w:t>
      </w:r>
      <w:r>
        <w:rPr>
          <w:rFonts w:ascii="Arial" w:hAnsi="Arial" w:cs="Arial"/>
          <w:color w:val="000000" w:themeColor="text1"/>
          <w:sz w:val="22"/>
          <w:szCs w:val="22"/>
        </w:rPr>
        <w:t xml:space="preserve"> tega </w:t>
      </w:r>
      <w:r w:rsidRPr="00C25CAA">
        <w:rPr>
          <w:rFonts w:ascii="Arial" w:hAnsi="Arial" w:cs="Arial"/>
          <w:color w:val="000000" w:themeColor="text1"/>
          <w:sz w:val="22"/>
          <w:szCs w:val="22"/>
        </w:rPr>
        <w:t>so omrežja, kot so evidentirana v zbirnem katastru gospodarske javne infrastrukture. Če podatek o omrežjih iz evidence v zbirnem katastru gospodarske javne infrastrukture ni razviden, se za določitev opremljenega zemljišča lahko uporabi tudi druge evidence s katerimi razpolaga občina oziroma upravljavci infrastrukturnih vodov</w:t>
      </w:r>
      <w:r w:rsidR="00C528C8">
        <w:rPr>
          <w:rFonts w:ascii="Arial" w:hAnsi="Arial" w:cs="Arial"/>
          <w:color w:val="000000" w:themeColor="text1"/>
          <w:sz w:val="22"/>
          <w:szCs w:val="22"/>
        </w:rPr>
        <w:t>, če so javno dostopne drugim uporabnikom</w:t>
      </w:r>
      <w:r w:rsidRPr="00C25CAA">
        <w:rPr>
          <w:rFonts w:ascii="Arial" w:hAnsi="Arial" w:cs="Arial"/>
          <w:color w:val="000000" w:themeColor="text1"/>
          <w:sz w:val="22"/>
          <w:szCs w:val="22"/>
        </w:rPr>
        <w:t>.</w:t>
      </w:r>
    </w:p>
    <w:p w:rsidR="000157E0" w:rsidRDefault="000157E0" w:rsidP="001E4735">
      <w:pPr>
        <w:pStyle w:val="ParaAttribute3"/>
        <w:spacing w:line="23" w:lineRule="atLeast"/>
        <w:rPr>
          <w:rFonts w:ascii="Arial" w:eastAsia="Arial" w:hAnsi="Arial" w:cs="Arial"/>
          <w:sz w:val="22"/>
          <w:szCs w:val="22"/>
        </w:rPr>
      </w:pPr>
    </w:p>
    <w:p w:rsidR="000157E0" w:rsidRPr="00707251" w:rsidRDefault="00D54AA1" w:rsidP="001E4735">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Pr="00707251" w:rsidRDefault="00D54AA1" w:rsidP="001E4735">
      <w:pPr>
        <w:pStyle w:val="ParaAttribute9"/>
        <w:spacing w:line="23" w:lineRule="atLeast"/>
        <w:rPr>
          <w:rFonts w:ascii="Arial" w:eastAsia="Arial" w:hAnsi="Arial" w:cs="Arial"/>
          <w:sz w:val="22"/>
          <w:szCs w:val="22"/>
        </w:rPr>
      </w:pPr>
      <w:r w:rsidRPr="00707251">
        <w:rPr>
          <w:rStyle w:val="CharAttribute11"/>
          <w:rFonts w:cs="Arial"/>
          <w:b w:val="0"/>
          <w:sz w:val="22"/>
          <w:szCs w:val="22"/>
        </w:rPr>
        <w:t>(začetek veljavnosti)</w:t>
      </w:r>
    </w:p>
    <w:p w:rsidR="000157E0" w:rsidRPr="00707251" w:rsidRDefault="000157E0" w:rsidP="001E4735">
      <w:pPr>
        <w:pStyle w:val="ParaAttribute15"/>
        <w:spacing w:line="23" w:lineRule="atLeast"/>
        <w:rPr>
          <w:rFonts w:ascii="Arial" w:eastAsia="Arial" w:hAnsi="Arial" w:cs="Arial"/>
          <w:sz w:val="22"/>
          <w:szCs w:val="22"/>
        </w:rPr>
      </w:pPr>
    </w:p>
    <w:p w:rsidR="000157E0" w:rsidRPr="00707251" w:rsidRDefault="00D54AA1" w:rsidP="001E4735">
      <w:pPr>
        <w:pStyle w:val="ParaAttribute3"/>
        <w:spacing w:line="23" w:lineRule="atLeast"/>
        <w:rPr>
          <w:rFonts w:ascii="Arial" w:eastAsia="Arial" w:hAnsi="Arial" w:cs="Arial"/>
          <w:sz w:val="22"/>
          <w:szCs w:val="22"/>
        </w:rPr>
      </w:pPr>
      <w:r w:rsidRPr="00707251">
        <w:rPr>
          <w:rStyle w:val="CharAttribute5"/>
          <w:rFonts w:cs="Arial"/>
          <w:sz w:val="22"/>
          <w:szCs w:val="22"/>
        </w:rPr>
        <w:t>Ta pravilnik začne veljati naslednji dan po objavi v Uradnem listu Republike Slovenije.</w:t>
      </w:r>
    </w:p>
    <w:p w:rsidR="00183FBA" w:rsidRDefault="00183FBA" w:rsidP="001E4735">
      <w:pPr>
        <w:pStyle w:val="ParaAttribute3"/>
        <w:spacing w:line="23" w:lineRule="atLeast"/>
        <w:rPr>
          <w:rFonts w:ascii="Arial" w:eastAsia="Arial" w:hAnsi="Arial" w:cs="Arial"/>
          <w:sz w:val="22"/>
          <w:szCs w:val="22"/>
        </w:rPr>
      </w:pPr>
    </w:p>
    <w:p w:rsidR="00697BA7" w:rsidRPr="00707251" w:rsidRDefault="00697BA7" w:rsidP="001E4735">
      <w:pPr>
        <w:pStyle w:val="ParaAttribute3"/>
        <w:spacing w:line="23" w:lineRule="atLeast"/>
        <w:rPr>
          <w:rFonts w:ascii="Arial" w:eastAsia="Arial" w:hAnsi="Arial" w:cs="Arial"/>
          <w:sz w:val="22"/>
          <w:szCs w:val="22"/>
        </w:rPr>
      </w:pPr>
    </w:p>
    <w:p w:rsidR="000157E0" w:rsidRPr="00707251" w:rsidRDefault="00C16951" w:rsidP="001E4735">
      <w:pPr>
        <w:pStyle w:val="ParaAttribute16"/>
        <w:shd w:val="clear" w:color="auto" w:fill="FFFFFF"/>
        <w:spacing w:after="120" w:line="23" w:lineRule="atLeast"/>
        <w:rPr>
          <w:rFonts w:ascii="Arial" w:eastAsia="Arial" w:hAnsi="Arial" w:cs="Arial"/>
          <w:sz w:val="22"/>
          <w:szCs w:val="22"/>
        </w:rPr>
      </w:pPr>
      <w:r>
        <w:rPr>
          <w:rStyle w:val="CharAttribute5"/>
          <w:rFonts w:cs="Arial"/>
          <w:sz w:val="22"/>
          <w:szCs w:val="22"/>
        </w:rPr>
        <w:t>Št. 007-63/2018</w:t>
      </w:r>
    </w:p>
    <w:p w:rsidR="000157E0" w:rsidRPr="00707251" w:rsidRDefault="00D54AA1" w:rsidP="001E4735">
      <w:pPr>
        <w:pStyle w:val="ParaAttribute16"/>
        <w:shd w:val="clear" w:color="auto" w:fill="FFFFFF"/>
        <w:spacing w:after="120" w:line="23" w:lineRule="atLeast"/>
        <w:rPr>
          <w:rFonts w:ascii="Arial" w:eastAsia="Arial" w:hAnsi="Arial" w:cs="Arial"/>
          <w:sz w:val="22"/>
          <w:szCs w:val="22"/>
        </w:rPr>
      </w:pPr>
      <w:r w:rsidRPr="00707251">
        <w:rPr>
          <w:rStyle w:val="CharAttribute5"/>
          <w:rFonts w:cs="Arial"/>
          <w:sz w:val="22"/>
          <w:szCs w:val="22"/>
        </w:rPr>
        <w:t>Ljubljana, dne …...</w:t>
      </w:r>
    </w:p>
    <w:p w:rsidR="00C16951" w:rsidRDefault="00C16951" w:rsidP="001E4735">
      <w:pPr>
        <w:pStyle w:val="ParaAttribute16"/>
        <w:shd w:val="clear" w:color="auto" w:fill="FFFFFF"/>
        <w:spacing w:after="120" w:line="23" w:lineRule="atLeast"/>
        <w:rPr>
          <w:rStyle w:val="CharAttribute5"/>
          <w:rFonts w:cs="Arial"/>
          <w:sz w:val="22"/>
          <w:szCs w:val="22"/>
        </w:rPr>
      </w:pPr>
      <w:r>
        <w:rPr>
          <w:rStyle w:val="CharAttribute5"/>
          <w:rFonts w:cs="Arial"/>
          <w:sz w:val="22"/>
          <w:szCs w:val="22"/>
        </w:rPr>
        <w:t>EVA: 2018-2550-0008</w:t>
      </w:r>
    </w:p>
    <w:p w:rsidR="000157E0" w:rsidRPr="00707251" w:rsidRDefault="00C16951" w:rsidP="001E4735">
      <w:pPr>
        <w:pStyle w:val="ParaAttribute16"/>
        <w:shd w:val="clear" w:color="auto" w:fill="FFFFFF"/>
        <w:spacing w:after="120" w:line="23" w:lineRule="atLeast"/>
        <w:rPr>
          <w:rFonts w:ascii="Arial" w:eastAsia="Arial" w:hAnsi="Arial" w:cs="Arial"/>
          <w:sz w:val="22"/>
          <w:szCs w:val="22"/>
        </w:rPr>
      </w:pPr>
      <w:r>
        <w:rPr>
          <w:rStyle w:val="CharAttribute5"/>
          <w:rFonts w:cs="Arial"/>
          <w:sz w:val="22"/>
          <w:szCs w:val="22"/>
        </w:rPr>
        <w:t xml:space="preserve"> </w:t>
      </w:r>
    </w:p>
    <w:p w:rsidR="000157E0" w:rsidRPr="00707251" w:rsidRDefault="000704D2" w:rsidP="001E4735">
      <w:pPr>
        <w:pStyle w:val="ParaAttribute17"/>
        <w:shd w:val="clear" w:color="auto" w:fill="FFFFFF"/>
        <w:spacing w:line="23" w:lineRule="atLeast"/>
        <w:rPr>
          <w:rFonts w:ascii="Arial" w:eastAsia="Arial" w:hAnsi="Arial" w:cs="Arial"/>
          <w:sz w:val="22"/>
          <w:szCs w:val="22"/>
        </w:rPr>
      </w:pPr>
      <w:r>
        <w:rPr>
          <w:rStyle w:val="CharAttribute5"/>
          <w:rFonts w:cs="Arial"/>
          <w:sz w:val="22"/>
          <w:szCs w:val="22"/>
        </w:rPr>
        <w:t>Simon Zajc</w:t>
      </w:r>
      <w:r w:rsidR="0003088E">
        <w:rPr>
          <w:rStyle w:val="CharAttribute5"/>
          <w:rFonts w:cs="Arial"/>
          <w:sz w:val="22"/>
          <w:szCs w:val="22"/>
        </w:rPr>
        <w:t xml:space="preserve"> l.r. </w:t>
      </w:r>
      <w:r w:rsidR="0003088E">
        <w:rPr>
          <w:rStyle w:val="CharAttribute5"/>
          <w:rFonts w:cs="Arial"/>
          <w:sz w:val="22"/>
          <w:szCs w:val="22"/>
        </w:rPr>
        <w:br/>
        <w:t>Minister</w:t>
      </w:r>
      <w:r w:rsidR="00D54AA1" w:rsidRPr="00707251">
        <w:rPr>
          <w:rStyle w:val="CharAttribute5"/>
          <w:rFonts w:cs="Arial"/>
          <w:sz w:val="22"/>
          <w:szCs w:val="22"/>
        </w:rPr>
        <w:br/>
        <w:t>za okolje in prostor</w:t>
      </w:r>
    </w:p>
    <w:p w:rsidR="000157E0" w:rsidRPr="00707251" w:rsidRDefault="000157E0" w:rsidP="001E4735">
      <w:pPr>
        <w:pStyle w:val="ParaAttribute3"/>
        <w:spacing w:line="23" w:lineRule="atLeast"/>
        <w:rPr>
          <w:rStyle w:val="CharAttribute5"/>
          <w:rFonts w:cs="Arial"/>
          <w:sz w:val="22"/>
          <w:szCs w:val="22"/>
        </w:rPr>
      </w:pPr>
    </w:p>
    <w:p w:rsidR="000157E0" w:rsidRDefault="000157E0" w:rsidP="001E4735">
      <w:pPr>
        <w:pStyle w:val="ParaAttribute3"/>
        <w:spacing w:line="23" w:lineRule="atLeast"/>
        <w:rPr>
          <w:rFonts w:ascii="Arial" w:eastAsia="Arial" w:hAnsi="Arial" w:cs="Arial"/>
          <w:sz w:val="22"/>
          <w:szCs w:val="22"/>
        </w:rPr>
      </w:pPr>
    </w:p>
    <w:p w:rsidR="0003088E" w:rsidRDefault="0003088E" w:rsidP="001E4735">
      <w:pPr>
        <w:pStyle w:val="ParaAttribute3"/>
        <w:spacing w:line="23" w:lineRule="atLeast"/>
        <w:rPr>
          <w:rFonts w:ascii="Arial" w:eastAsia="Arial" w:hAnsi="Arial" w:cs="Arial"/>
          <w:sz w:val="22"/>
          <w:szCs w:val="22"/>
        </w:rPr>
      </w:pPr>
    </w:p>
    <w:p w:rsidR="0003088E" w:rsidRDefault="0003088E" w:rsidP="001E4735">
      <w:pPr>
        <w:pStyle w:val="ParaAttribute3"/>
        <w:spacing w:line="23" w:lineRule="atLeast"/>
        <w:rPr>
          <w:rFonts w:ascii="Arial" w:eastAsia="Arial" w:hAnsi="Arial" w:cs="Arial"/>
          <w:sz w:val="22"/>
          <w:szCs w:val="22"/>
        </w:rPr>
      </w:pPr>
    </w:p>
    <w:p w:rsidR="00A82394" w:rsidRDefault="00A82394" w:rsidP="001E4735">
      <w:pPr>
        <w:pStyle w:val="ParaAttribute3"/>
        <w:spacing w:line="23" w:lineRule="atLeast"/>
        <w:rPr>
          <w:rFonts w:ascii="Arial" w:eastAsia="Arial" w:hAnsi="Arial" w:cs="Arial"/>
          <w:sz w:val="22"/>
          <w:szCs w:val="22"/>
        </w:rPr>
      </w:pPr>
    </w:p>
    <w:p w:rsidR="00A82394" w:rsidRDefault="00A82394" w:rsidP="001E4735">
      <w:pPr>
        <w:pStyle w:val="ParaAttribute3"/>
        <w:spacing w:line="23" w:lineRule="atLeast"/>
        <w:rPr>
          <w:rFonts w:ascii="Arial" w:eastAsia="Arial" w:hAnsi="Arial" w:cs="Arial"/>
          <w:sz w:val="22"/>
          <w:szCs w:val="22"/>
        </w:rPr>
      </w:pPr>
    </w:p>
    <w:p w:rsidR="00A82394" w:rsidRDefault="00A82394" w:rsidP="001E4735">
      <w:pPr>
        <w:pStyle w:val="ParaAttribute3"/>
        <w:spacing w:line="23" w:lineRule="atLeast"/>
        <w:rPr>
          <w:rFonts w:ascii="Arial" w:eastAsia="Arial" w:hAnsi="Arial" w:cs="Arial"/>
          <w:sz w:val="22"/>
          <w:szCs w:val="22"/>
        </w:rPr>
      </w:pPr>
    </w:p>
    <w:p w:rsidR="00A82394" w:rsidRDefault="00A82394" w:rsidP="001E4735">
      <w:pPr>
        <w:pStyle w:val="ParaAttribute3"/>
        <w:spacing w:line="23" w:lineRule="atLeast"/>
        <w:rPr>
          <w:rFonts w:ascii="Arial" w:eastAsia="Arial" w:hAnsi="Arial" w:cs="Arial"/>
          <w:sz w:val="22"/>
          <w:szCs w:val="22"/>
        </w:rPr>
      </w:pPr>
    </w:p>
    <w:p w:rsidR="00A82394" w:rsidRDefault="00A82394" w:rsidP="001E4735">
      <w:pPr>
        <w:pStyle w:val="ParaAttribute3"/>
        <w:spacing w:line="23" w:lineRule="atLeast"/>
        <w:rPr>
          <w:rFonts w:ascii="Arial" w:eastAsia="Arial" w:hAnsi="Arial" w:cs="Arial"/>
          <w:sz w:val="22"/>
          <w:szCs w:val="22"/>
        </w:rPr>
      </w:pPr>
    </w:p>
    <w:p w:rsidR="0003088E" w:rsidRDefault="0003088E"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BC7ACC" w:rsidRDefault="00BC7ACC" w:rsidP="001E4735">
      <w:pPr>
        <w:pStyle w:val="ParaAttribute3"/>
        <w:spacing w:line="23" w:lineRule="atLeast"/>
        <w:rPr>
          <w:rFonts w:ascii="Arial" w:eastAsia="Arial" w:hAnsi="Arial" w:cs="Arial"/>
          <w:sz w:val="22"/>
          <w:szCs w:val="22"/>
        </w:rPr>
      </w:pPr>
    </w:p>
    <w:p w:rsidR="00A23948" w:rsidRDefault="00A23948" w:rsidP="001E4735">
      <w:pPr>
        <w:pStyle w:val="ParaAttribute3"/>
        <w:spacing w:line="23" w:lineRule="atLeast"/>
        <w:rPr>
          <w:rFonts w:ascii="Arial" w:eastAsia="Arial" w:hAnsi="Arial" w:cs="Arial"/>
          <w:sz w:val="22"/>
          <w:szCs w:val="22"/>
        </w:rPr>
      </w:pPr>
    </w:p>
    <w:p w:rsidR="00CF5248" w:rsidRDefault="00CF5248" w:rsidP="001E4735">
      <w:pPr>
        <w:pStyle w:val="ParaAttribute3"/>
        <w:spacing w:line="23" w:lineRule="atLeast"/>
        <w:rPr>
          <w:rFonts w:ascii="Arial" w:eastAsia="Arial" w:hAnsi="Arial" w:cs="Arial"/>
          <w:sz w:val="22"/>
          <w:szCs w:val="22"/>
        </w:rPr>
      </w:pPr>
      <w:bookmarkStart w:id="0" w:name="_GoBack"/>
      <w:bookmarkEnd w:id="0"/>
    </w:p>
    <w:p w:rsidR="00A23948" w:rsidRDefault="00A23948" w:rsidP="001E4735">
      <w:pPr>
        <w:pStyle w:val="ParaAttribute3"/>
        <w:spacing w:line="23" w:lineRule="atLeast"/>
        <w:rPr>
          <w:rFonts w:ascii="Arial" w:eastAsia="Arial" w:hAnsi="Arial" w:cs="Arial"/>
          <w:sz w:val="22"/>
          <w:szCs w:val="22"/>
        </w:rPr>
      </w:pPr>
    </w:p>
    <w:p w:rsidR="00A23948" w:rsidRPr="00AD011C" w:rsidRDefault="00A23948" w:rsidP="001E4735">
      <w:pPr>
        <w:pStyle w:val="ParaAttribute3"/>
        <w:spacing w:line="23" w:lineRule="atLeast"/>
        <w:rPr>
          <w:rFonts w:ascii="Arial" w:eastAsia="Arial" w:hAnsi="Arial" w:cs="Arial"/>
          <w:sz w:val="22"/>
          <w:szCs w:val="22"/>
        </w:rPr>
      </w:pPr>
    </w:p>
    <w:p w:rsidR="000157E0" w:rsidRPr="00707251" w:rsidRDefault="00D54AA1" w:rsidP="001E4735">
      <w:pPr>
        <w:pStyle w:val="ParaAttribute18"/>
        <w:spacing w:line="23" w:lineRule="atLeast"/>
        <w:rPr>
          <w:rFonts w:ascii="Arial" w:eastAsia="Tahoma" w:hAnsi="Arial" w:cs="Arial"/>
          <w:sz w:val="22"/>
          <w:szCs w:val="22"/>
        </w:rPr>
      </w:pPr>
      <w:r w:rsidRPr="00707251">
        <w:rPr>
          <w:rStyle w:val="CharAttribute33"/>
          <w:rFonts w:ascii="Arial" w:hAnsi="Arial" w:cs="Arial"/>
          <w:szCs w:val="22"/>
        </w:rPr>
        <w:lastRenderedPageBreak/>
        <w:t>-------------------------------------------------------------------------------------</w:t>
      </w:r>
    </w:p>
    <w:p w:rsidR="000157E0" w:rsidRPr="00707251" w:rsidRDefault="000157E0" w:rsidP="001E4735">
      <w:pPr>
        <w:pStyle w:val="ParaAttribute19"/>
        <w:spacing w:line="23" w:lineRule="atLeast"/>
        <w:rPr>
          <w:rFonts w:ascii="Arial" w:eastAsia="Tahoma" w:hAnsi="Arial" w:cs="Arial"/>
          <w:sz w:val="22"/>
          <w:szCs w:val="22"/>
        </w:rPr>
      </w:pPr>
    </w:p>
    <w:p w:rsidR="000157E0" w:rsidRPr="00707251" w:rsidRDefault="00D54AA1" w:rsidP="001E4735">
      <w:pPr>
        <w:pStyle w:val="ParaAttribute18"/>
        <w:spacing w:line="23" w:lineRule="atLeast"/>
        <w:rPr>
          <w:rFonts w:ascii="Arial" w:eastAsia="Tahoma" w:hAnsi="Arial" w:cs="Arial"/>
          <w:sz w:val="22"/>
          <w:szCs w:val="22"/>
        </w:rPr>
      </w:pPr>
      <w:r w:rsidRPr="00707251">
        <w:rPr>
          <w:rStyle w:val="CharAttribute33"/>
          <w:rFonts w:ascii="Arial" w:hAnsi="Arial" w:cs="Arial"/>
          <w:szCs w:val="22"/>
        </w:rPr>
        <w:t>O b r a z l o ž i t e v:</w:t>
      </w:r>
    </w:p>
    <w:p w:rsidR="000157E0" w:rsidRPr="00707251" w:rsidRDefault="000157E0" w:rsidP="001E4735">
      <w:pPr>
        <w:pStyle w:val="ParaAttribute18"/>
        <w:spacing w:line="23" w:lineRule="atLeast"/>
        <w:rPr>
          <w:rFonts w:ascii="Arial" w:eastAsia="Tahoma" w:hAnsi="Arial" w:cs="Arial"/>
          <w:sz w:val="22"/>
          <w:szCs w:val="22"/>
        </w:rPr>
      </w:pPr>
    </w:p>
    <w:p w:rsidR="000157E0" w:rsidRDefault="00A065EE" w:rsidP="00364977">
      <w:pPr>
        <w:pStyle w:val="ParaAttribute3"/>
        <w:spacing w:line="23" w:lineRule="atLeast"/>
        <w:rPr>
          <w:rStyle w:val="CharAttribute34"/>
          <w:rFonts w:cs="Arial"/>
          <w:szCs w:val="22"/>
        </w:rPr>
      </w:pPr>
      <w:r>
        <w:rPr>
          <w:rStyle w:val="CharAttribute34"/>
          <w:rFonts w:cs="Arial"/>
          <w:szCs w:val="22"/>
        </w:rPr>
        <w:t xml:space="preserve">Pravilnik o merilih za določitev komunalno opremljenega zemljišča se pripravi </w:t>
      </w:r>
      <w:r w:rsidR="00D54AA1" w:rsidRPr="00707251">
        <w:rPr>
          <w:rStyle w:val="CharAttribute34"/>
          <w:rFonts w:cs="Arial"/>
          <w:szCs w:val="22"/>
        </w:rPr>
        <w:t xml:space="preserve">podlagi </w:t>
      </w:r>
      <w:r>
        <w:rPr>
          <w:rStyle w:val="CharAttribute34"/>
          <w:rFonts w:cs="Arial"/>
          <w:szCs w:val="22"/>
        </w:rPr>
        <w:t xml:space="preserve"> 149. člena </w:t>
      </w:r>
      <w:r w:rsidR="00D54AA1" w:rsidRPr="00707251">
        <w:rPr>
          <w:rStyle w:val="CharAttribute34"/>
          <w:rFonts w:cs="Arial"/>
          <w:szCs w:val="22"/>
        </w:rPr>
        <w:t>Zakona o urejanju prostora</w:t>
      </w:r>
      <w:r>
        <w:rPr>
          <w:rStyle w:val="CharAttribute34"/>
          <w:rFonts w:cs="Arial"/>
          <w:szCs w:val="22"/>
        </w:rPr>
        <w:t>.</w:t>
      </w:r>
    </w:p>
    <w:p w:rsidR="000157E0" w:rsidRPr="00647E1A" w:rsidRDefault="000157E0" w:rsidP="001E4735">
      <w:pPr>
        <w:pStyle w:val="ParaAttribute21"/>
        <w:spacing w:after="120" w:line="23" w:lineRule="atLeast"/>
        <w:rPr>
          <w:rFonts w:ascii="Arial" w:eastAsia="Arial" w:hAnsi="Arial" w:cs="Arial"/>
          <w:sz w:val="22"/>
          <w:szCs w:val="22"/>
        </w:rPr>
      </w:pPr>
    </w:p>
    <w:p w:rsidR="000157E0" w:rsidRPr="00707251" w:rsidRDefault="00D54AA1" w:rsidP="004643D4">
      <w:pPr>
        <w:pStyle w:val="ParaAttribute22"/>
        <w:spacing w:line="23" w:lineRule="atLeast"/>
        <w:jc w:val="both"/>
        <w:rPr>
          <w:rFonts w:ascii="Arial" w:eastAsia="Arial" w:hAnsi="Arial" w:cs="Arial"/>
          <w:sz w:val="22"/>
          <w:szCs w:val="22"/>
        </w:rPr>
      </w:pPr>
      <w:r w:rsidRPr="00647E1A">
        <w:rPr>
          <w:rStyle w:val="CharAttribute35"/>
          <w:rFonts w:cs="Arial"/>
          <w:sz w:val="22"/>
          <w:szCs w:val="22"/>
        </w:rPr>
        <w:t>K 1. členu</w:t>
      </w:r>
      <w:r w:rsidRPr="00707251">
        <w:rPr>
          <w:rStyle w:val="CharAttribute35"/>
          <w:rFonts w:cs="Arial"/>
          <w:sz w:val="22"/>
          <w:szCs w:val="22"/>
        </w:rPr>
        <w:t>:</w:t>
      </w:r>
    </w:p>
    <w:p w:rsidR="000157E0" w:rsidRPr="00707251" w:rsidRDefault="00D54AA1" w:rsidP="004643D4">
      <w:pPr>
        <w:pStyle w:val="ParaAttribute22"/>
        <w:spacing w:line="23" w:lineRule="atLeast"/>
        <w:jc w:val="both"/>
        <w:rPr>
          <w:rFonts w:ascii="Arial" w:eastAsia="Arial" w:hAnsi="Arial" w:cs="Arial"/>
          <w:sz w:val="22"/>
          <w:szCs w:val="22"/>
        </w:rPr>
      </w:pPr>
      <w:r w:rsidRPr="00707251">
        <w:rPr>
          <w:rStyle w:val="CharAttribute5"/>
          <w:rFonts w:cs="Arial"/>
          <w:sz w:val="22"/>
          <w:szCs w:val="22"/>
        </w:rPr>
        <w:t>Člen določa vsebino pravilnika.</w:t>
      </w:r>
    </w:p>
    <w:p w:rsidR="000157E0" w:rsidRPr="00707251" w:rsidRDefault="000157E0" w:rsidP="004643D4">
      <w:pPr>
        <w:pStyle w:val="ParaAttribute3"/>
        <w:spacing w:line="23" w:lineRule="atLeast"/>
        <w:rPr>
          <w:rFonts w:ascii="Arial" w:eastAsia="Arial" w:hAnsi="Arial" w:cs="Arial"/>
          <w:sz w:val="22"/>
          <w:szCs w:val="22"/>
        </w:rPr>
      </w:pPr>
    </w:p>
    <w:p w:rsidR="00F731A8" w:rsidRPr="00707251" w:rsidRDefault="00D54AA1" w:rsidP="004643D4">
      <w:pPr>
        <w:pStyle w:val="ParaAttribute22"/>
        <w:spacing w:line="23" w:lineRule="atLeast"/>
        <w:jc w:val="both"/>
        <w:rPr>
          <w:rStyle w:val="CharAttribute35"/>
          <w:rFonts w:cs="Arial"/>
          <w:sz w:val="22"/>
          <w:szCs w:val="22"/>
        </w:rPr>
      </w:pPr>
      <w:r w:rsidRPr="00707251">
        <w:rPr>
          <w:rStyle w:val="CharAttribute35"/>
          <w:rFonts w:cs="Arial"/>
          <w:sz w:val="22"/>
          <w:szCs w:val="22"/>
        </w:rPr>
        <w:t>K 2. členu:</w:t>
      </w:r>
    </w:p>
    <w:p w:rsidR="000157E0" w:rsidRDefault="004E672B" w:rsidP="004643D4">
      <w:pPr>
        <w:pStyle w:val="ParaAttribute3"/>
        <w:spacing w:line="23" w:lineRule="atLeast"/>
        <w:rPr>
          <w:rFonts w:ascii="Arial" w:eastAsia="Arial" w:hAnsi="Arial" w:cs="Arial"/>
          <w:sz w:val="22"/>
          <w:szCs w:val="22"/>
        </w:rPr>
      </w:pPr>
      <w:r>
        <w:rPr>
          <w:rFonts w:ascii="Arial" w:eastAsia="Arial" w:hAnsi="Arial" w:cs="Arial"/>
          <w:sz w:val="22"/>
          <w:szCs w:val="22"/>
        </w:rPr>
        <w:t>Člen opredeljuje ključna pojma tega pravilnika. Definicije so določene na podlagi</w:t>
      </w:r>
      <w:r w:rsidR="00444940">
        <w:rPr>
          <w:rFonts w:ascii="Arial" w:eastAsia="Arial" w:hAnsi="Arial" w:cs="Arial"/>
          <w:sz w:val="22"/>
          <w:szCs w:val="22"/>
        </w:rPr>
        <w:t xml:space="preserve"> vsebin</w:t>
      </w:r>
      <w:r>
        <w:rPr>
          <w:rFonts w:ascii="Arial" w:eastAsia="Arial" w:hAnsi="Arial" w:cs="Arial"/>
          <w:sz w:val="22"/>
          <w:szCs w:val="22"/>
        </w:rPr>
        <w:t xml:space="preserve"> drugih sektorskih predpisov.</w:t>
      </w:r>
      <w:r w:rsidR="00704EA8">
        <w:rPr>
          <w:rFonts w:ascii="Arial" w:eastAsia="Arial" w:hAnsi="Arial" w:cs="Arial"/>
          <w:sz w:val="22"/>
          <w:szCs w:val="22"/>
        </w:rPr>
        <w:t xml:space="preserve"> </w:t>
      </w:r>
    </w:p>
    <w:p w:rsidR="004E672B" w:rsidRPr="004E672B" w:rsidRDefault="004E672B" w:rsidP="004643D4">
      <w:pPr>
        <w:pStyle w:val="ParaAttribute22"/>
        <w:spacing w:line="23" w:lineRule="atLeast"/>
        <w:jc w:val="both"/>
        <w:rPr>
          <w:rStyle w:val="CharAttribute35"/>
          <w:rFonts w:cs="Arial"/>
          <w:sz w:val="22"/>
          <w:szCs w:val="22"/>
          <w:u w:val="none"/>
        </w:rPr>
      </w:pPr>
    </w:p>
    <w:p w:rsidR="00364977" w:rsidRPr="00707251" w:rsidRDefault="00364977" w:rsidP="004643D4">
      <w:pPr>
        <w:pStyle w:val="ParaAttribute22"/>
        <w:spacing w:line="23" w:lineRule="atLeast"/>
        <w:jc w:val="both"/>
        <w:rPr>
          <w:rFonts w:ascii="Arial" w:eastAsia="Arial" w:hAnsi="Arial" w:cs="Arial"/>
          <w:sz w:val="22"/>
          <w:szCs w:val="22"/>
        </w:rPr>
      </w:pPr>
      <w:r>
        <w:rPr>
          <w:rStyle w:val="CharAttribute35"/>
          <w:rFonts w:cs="Arial"/>
          <w:sz w:val="22"/>
          <w:szCs w:val="22"/>
        </w:rPr>
        <w:t xml:space="preserve">K </w:t>
      </w:r>
      <w:r w:rsidR="00A23948">
        <w:rPr>
          <w:rStyle w:val="CharAttribute35"/>
          <w:rFonts w:cs="Arial"/>
          <w:sz w:val="22"/>
          <w:szCs w:val="22"/>
        </w:rPr>
        <w:t>3</w:t>
      </w:r>
      <w:r w:rsidRPr="00707251">
        <w:rPr>
          <w:rStyle w:val="CharAttribute35"/>
          <w:rFonts w:cs="Arial"/>
          <w:sz w:val="22"/>
          <w:szCs w:val="22"/>
        </w:rPr>
        <w:t>. členu:</w:t>
      </w:r>
    </w:p>
    <w:p w:rsidR="000157E0" w:rsidRDefault="00194326" w:rsidP="004643D4">
      <w:pPr>
        <w:pStyle w:val="ParaAttribute3"/>
        <w:spacing w:line="23" w:lineRule="atLeast"/>
        <w:rPr>
          <w:rFonts w:ascii="Arial" w:eastAsia="Arial" w:hAnsi="Arial" w:cs="Arial"/>
          <w:sz w:val="22"/>
          <w:szCs w:val="22"/>
        </w:rPr>
      </w:pPr>
      <w:r>
        <w:rPr>
          <w:rFonts w:ascii="Arial" w:eastAsia="Arial" w:hAnsi="Arial" w:cs="Arial"/>
          <w:sz w:val="22"/>
          <w:szCs w:val="22"/>
        </w:rPr>
        <w:t>Člen podrobneje določa primarni pogoj, kdaj ima zemljišča urejen dostop do javnega cestnega omrežja.</w:t>
      </w:r>
      <w:r w:rsidR="00210EB3">
        <w:rPr>
          <w:rFonts w:ascii="Arial" w:eastAsia="Arial" w:hAnsi="Arial" w:cs="Arial"/>
          <w:sz w:val="22"/>
          <w:szCs w:val="22"/>
        </w:rPr>
        <w:t xml:space="preserve"> Naslanja se na neposredni stik z javno cesto v širini najmanj 3 m in na stvarne ali druge pravice na zemljiških parcelah, ki omogočajo stik z javno cesto v širini najmanj 3 m. Služnostna pravica dostopa se šteje kot pridobljena služnost za pot, hojo in vožnjo.</w:t>
      </w:r>
      <w:r w:rsidR="00C25C28">
        <w:rPr>
          <w:rFonts w:ascii="Arial" w:eastAsia="Arial" w:hAnsi="Arial" w:cs="Arial"/>
          <w:sz w:val="22"/>
          <w:szCs w:val="22"/>
        </w:rPr>
        <w:t xml:space="preserve"> V nadaljevanju člena se kot urejen dostop do javnega cestnega omrežja obravnava tudi zemljišča, ki so bolj oddaljena od javne ceste, vendar imajo posredni stik z javno cesto v širini najmanj 3 m, saj so v lasti ali </w:t>
      </w:r>
      <w:proofErr w:type="spellStart"/>
      <w:r w:rsidR="00C25C28">
        <w:rPr>
          <w:rFonts w:ascii="Arial" w:eastAsia="Arial" w:hAnsi="Arial" w:cs="Arial"/>
          <w:sz w:val="22"/>
          <w:szCs w:val="22"/>
        </w:rPr>
        <w:t>solasti</w:t>
      </w:r>
      <w:proofErr w:type="spellEnd"/>
      <w:r w:rsidR="00C25C28">
        <w:rPr>
          <w:rFonts w:ascii="Arial" w:eastAsia="Arial" w:hAnsi="Arial" w:cs="Arial"/>
          <w:sz w:val="22"/>
          <w:szCs w:val="22"/>
        </w:rPr>
        <w:t xml:space="preserve"> lastnika zemljišča z neposrednim stikom z javno cesto. </w:t>
      </w:r>
    </w:p>
    <w:p w:rsidR="00210EB3" w:rsidRDefault="00210EB3" w:rsidP="004643D4">
      <w:pPr>
        <w:pStyle w:val="ParaAttribute3"/>
        <w:spacing w:line="23" w:lineRule="atLeast"/>
        <w:rPr>
          <w:rFonts w:ascii="Arial" w:eastAsia="Arial" w:hAnsi="Arial" w:cs="Arial"/>
          <w:sz w:val="22"/>
          <w:szCs w:val="22"/>
        </w:rPr>
      </w:pPr>
    </w:p>
    <w:p w:rsidR="000D1516" w:rsidRPr="00707251" w:rsidRDefault="000D1516" w:rsidP="004643D4">
      <w:pPr>
        <w:pStyle w:val="ParaAttribute22"/>
        <w:spacing w:line="23" w:lineRule="atLeast"/>
        <w:jc w:val="both"/>
        <w:rPr>
          <w:rFonts w:ascii="Arial" w:eastAsia="Arial" w:hAnsi="Arial" w:cs="Arial"/>
          <w:sz w:val="22"/>
          <w:szCs w:val="22"/>
        </w:rPr>
      </w:pPr>
      <w:r w:rsidRPr="00707251">
        <w:rPr>
          <w:rStyle w:val="CharAttribute35"/>
          <w:rFonts w:cs="Arial"/>
          <w:sz w:val="22"/>
          <w:szCs w:val="22"/>
        </w:rPr>
        <w:t xml:space="preserve">K </w:t>
      </w:r>
      <w:r w:rsidR="00A23948">
        <w:rPr>
          <w:rStyle w:val="CharAttribute35"/>
          <w:rFonts w:cs="Arial"/>
          <w:sz w:val="22"/>
          <w:szCs w:val="22"/>
        </w:rPr>
        <w:t>4</w:t>
      </w:r>
      <w:r w:rsidRPr="00707251">
        <w:rPr>
          <w:rStyle w:val="CharAttribute35"/>
          <w:rFonts w:cs="Arial"/>
          <w:sz w:val="22"/>
          <w:szCs w:val="22"/>
        </w:rPr>
        <w:t>. členu:</w:t>
      </w:r>
    </w:p>
    <w:p w:rsidR="000D1516" w:rsidRDefault="00194326" w:rsidP="004643D4">
      <w:pPr>
        <w:pStyle w:val="ParaAttribute3"/>
        <w:spacing w:line="23" w:lineRule="atLeast"/>
        <w:rPr>
          <w:rFonts w:ascii="Arial" w:eastAsia="Arial" w:hAnsi="Arial" w:cs="Arial"/>
          <w:sz w:val="22"/>
          <w:szCs w:val="22"/>
        </w:rPr>
      </w:pPr>
      <w:r>
        <w:rPr>
          <w:rFonts w:ascii="Arial" w:eastAsia="Arial" w:hAnsi="Arial" w:cs="Arial"/>
          <w:sz w:val="22"/>
          <w:szCs w:val="22"/>
        </w:rPr>
        <w:t>Člen podrobneje določa, kdaj se šteje, da je za zemljišče mogoče izvesti priključek na javno elektroenergetsko omrežje.</w:t>
      </w:r>
    </w:p>
    <w:p w:rsidR="00194326" w:rsidRPr="00707251" w:rsidRDefault="00194326" w:rsidP="004643D4">
      <w:pPr>
        <w:pStyle w:val="ParaAttribute3"/>
        <w:spacing w:line="23" w:lineRule="atLeast"/>
        <w:rPr>
          <w:rFonts w:ascii="Arial" w:eastAsia="Arial" w:hAnsi="Arial" w:cs="Arial"/>
          <w:sz w:val="22"/>
          <w:szCs w:val="22"/>
        </w:rPr>
      </w:pPr>
    </w:p>
    <w:p w:rsidR="000157E0" w:rsidRDefault="00D54AA1" w:rsidP="004643D4">
      <w:pPr>
        <w:pStyle w:val="ParaAttribute22"/>
        <w:spacing w:line="23" w:lineRule="atLeast"/>
        <w:jc w:val="both"/>
        <w:rPr>
          <w:rStyle w:val="CharAttribute35"/>
          <w:rFonts w:cs="Arial"/>
          <w:sz w:val="22"/>
          <w:szCs w:val="22"/>
        </w:rPr>
      </w:pPr>
      <w:r w:rsidRPr="00707251">
        <w:rPr>
          <w:rStyle w:val="CharAttribute35"/>
          <w:rFonts w:cs="Arial"/>
          <w:sz w:val="22"/>
          <w:szCs w:val="22"/>
        </w:rPr>
        <w:t xml:space="preserve">K </w:t>
      </w:r>
      <w:r w:rsidR="00A23948">
        <w:rPr>
          <w:rStyle w:val="CharAttribute35"/>
          <w:rFonts w:cs="Arial"/>
          <w:sz w:val="22"/>
          <w:szCs w:val="22"/>
        </w:rPr>
        <w:t>5</w:t>
      </w:r>
      <w:r w:rsidRPr="00707251">
        <w:rPr>
          <w:rStyle w:val="CharAttribute35"/>
          <w:rFonts w:cs="Arial"/>
          <w:sz w:val="22"/>
          <w:szCs w:val="22"/>
        </w:rPr>
        <w:t>. členu:</w:t>
      </w:r>
    </w:p>
    <w:p w:rsidR="0090209E" w:rsidRPr="00707251" w:rsidRDefault="00194326" w:rsidP="004643D4">
      <w:pPr>
        <w:pStyle w:val="ParaAttribute3"/>
        <w:spacing w:line="23" w:lineRule="atLeast"/>
        <w:rPr>
          <w:rFonts w:ascii="Arial" w:eastAsia="Arial" w:hAnsi="Arial" w:cs="Arial"/>
          <w:sz w:val="22"/>
          <w:szCs w:val="22"/>
        </w:rPr>
      </w:pPr>
      <w:r>
        <w:rPr>
          <w:rFonts w:ascii="Arial" w:eastAsia="Arial" w:hAnsi="Arial" w:cs="Arial"/>
          <w:sz w:val="22"/>
          <w:szCs w:val="22"/>
        </w:rPr>
        <w:t>Člen podrobneje določa, kdaj se šteje, da je za zemljišče mogoče izvesti priključek na javno vodovodno omrežje. Določa največjo razdaljo (</w:t>
      </w:r>
      <w:r w:rsidR="00704EA8">
        <w:rPr>
          <w:rFonts w:ascii="Arial" w:eastAsia="Arial" w:hAnsi="Arial" w:cs="Arial"/>
          <w:sz w:val="22"/>
          <w:szCs w:val="22"/>
        </w:rPr>
        <w:t>4</w:t>
      </w:r>
      <w:r>
        <w:rPr>
          <w:rFonts w:ascii="Arial" w:eastAsia="Arial" w:hAnsi="Arial" w:cs="Arial"/>
          <w:sz w:val="22"/>
          <w:szCs w:val="22"/>
        </w:rPr>
        <w:t>0 m), v kateri se mora nahajati vsaj del zemljišča in nadalje še največjo razdaljo</w:t>
      </w:r>
      <w:r w:rsidR="00704EA8">
        <w:rPr>
          <w:rFonts w:ascii="Arial" w:eastAsia="Arial" w:hAnsi="Arial" w:cs="Arial"/>
          <w:sz w:val="22"/>
          <w:szCs w:val="22"/>
        </w:rPr>
        <w:t xml:space="preserve"> vodovodnega priključka</w:t>
      </w:r>
      <w:r>
        <w:rPr>
          <w:rFonts w:ascii="Arial" w:eastAsia="Arial" w:hAnsi="Arial" w:cs="Arial"/>
          <w:sz w:val="22"/>
          <w:szCs w:val="22"/>
        </w:rPr>
        <w:t xml:space="preserve"> (</w:t>
      </w:r>
      <w:r w:rsidR="00704EA8">
        <w:rPr>
          <w:rFonts w:ascii="Arial" w:eastAsia="Arial" w:hAnsi="Arial" w:cs="Arial"/>
          <w:sz w:val="22"/>
          <w:szCs w:val="22"/>
        </w:rPr>
        <w:t>8</w:t>
      </w:r>
      <w:r>
        <w:rPr>
          <w:rFonts w:ascii="Arial" w:eastAsia="Arial" w:hAnsi="Arial" w:cs="Arial"/>
          <w:sz w:val="22"/>
          <w:szCs w:val="22"/>
        </w:rPr>
        <w:t xml:space="preserve">0 m), </w:t>
      </w:r>
      <w:r w:rsidR="006007C2">
        <w:rPr>
          <w:rFonts w:ascii="Arial" w:eastAsia="Arial" w:hAnsi="Arial" w:cs="Arial"/>
          <w:sz w:val="22"/>
          <w:szCs w:val="22"/>
        </w:rPr>
        <w:t xml:space="preserve">da se </w:t>
      </w:r>
      <w:r w:rsidR="00704EA8">
        <w:rPr>
          <w:rFonts w:ascii="Arial" w:eastAsia="Arial" w:hAnsi="Arial" w:cs="Arial"/>
          <w:sz w:val="22"/>
          <w:szCs w:val="22"/>
        </w:rPr>
        <w:t xml:space="preserve">le ta še </w:t>
      </w:r>
      <w:r w:rsidR="006007C2">
        <w:rPr>
          <w:rFonts w:ascii="Arial" w:eastAsia="Arial" w:hAnsi="Arial" w:cs="Arial"/>
          <w:sz w:val="22"/>
          <w:szCs w:val="22"/>
        </w:rPr>
        <w:t>šteje za priključek.</w:t>
      </w:r>
      <w:r w:rsidR="0090209E">
        <w:rPr>
          <w:rFonts w:ascii="Arial" w:eastAsia="Arial" w:hAnsi="Arial" w:cs="Arial"/>
          <w:sz w:val="22"/>
          <w:szCs w:val="22"/>
        </w:rPr>
        <w:t xml:space="preserve"> V členu je predvideno tudi odstopanje za posamezna zemljišča, v kolikor so prisotne naravne ovire (nezmožnost izvedbe priključka zaradi reliefa, vodotoka itd.) oziroma drugih tehničnih vzrokov </w:t>
      </w:r>
      <w:r w:rsidR="00D94E71">
        <w:rPr>
          <w:rFonts w:ascii="Arial" w:eastAsia="Arial" w:hAnsi="Arial" w:cs="Arial"/>
          <w:sz w:val="22"/>
          <w:szCs w:val="22"/>
        </w:rPr>
        <w:t>(</w:t>
      </w:r>
      <w:r w:rsidR="0090209E">
        <w:rPr>
          <w:rFonts w:ascii="Arial" w:eastAsia="Arial" w:hAnsi="Arial" w:cs="Arial"/>
          <w:sz w:val="22"/>
          <w:szCs w:val="22"/>
        </w:rPr>
        <w:t xml:space="preserve">npr. javni vodovod zaradi velike višinske razlike ne omogoča izvedbe priključka </w:t>
      </w:r>
      <w:r w:rsidR="00A27193">
        <w:rPr>
          <w:rFonts w:ascii="Arial" w:eastAsia="Arial" w:hAnsi="Arial" w:cs="Arial"/>
          <w:sz w:val="22"/>
          <w:szCs w:val="22"/>
        </w:rPr>
        <w:t xml:space="preserve">- </w:t>
      </w:r>
      <w:r w:rsidR="0090209E">
        <w:rPr>
          <w:rFonts w:ascii="Arial" w:eastAsia="Arial" w:hAnsi="Arial" w:cs="Arial"/>
          <w:sz w:val="22"/>
          <w:szCs w:val="22"/>
        </w:rPr>
        <w:t>premajhen tlak</w:t>
      </w:r>
      <w:r w:rsidR="00D94E71">
        <w:rPr>
          <w:rFonts w:ascii="Arial" w:eastAsia="Arial" w:hAnsi="Arial" w:cs="Arial"/>
          <w:sz w:val="22"/>
          <w:szCs w:val="22"/>
        </w:rPr>
        <w:t>, kapaciteta vodovoda ne dopušča več priklapljanja</w:t>
      </w:r>
      <w:r w:rsidR="00A27193">
        <w:rPr>
          <w:rFonts w:ascii="Arial" w:eastAsia="Arial" w:hAnsi="Arial" w:cs="Arial"/>
          <w:sz w:val="22"/>
          <w:szCs w:val="22"/>
        </w:rPr>
        <w:t xml:space="preserve"> -</w:t>
      </w:r>
      <w:r w:rsidR="00D94E71">
        <w:rPr>
          <w:rFonts w:ascii="Arial" w:eastAsia="Arial" w:hAnsi="Arial" w:cs="Arial"/>
          <w:sz w:val="22"/>
          <w:szCs w:val="22"/>
        </w:rPr>
        <w:t xml:space="preserve"> razpoložljive kapacitete vodovoda izkoriščene</w:t>
      </w:r>
      <w:r w:rsidR="0090209E">
        <w:rPr>
          <w:rFonts w:ascii="Arial" w:eastAsia="Arial" w:hAnsi="Arial" w:cs="Arial"/>
          <w:sz w:val="22"/>
          <w:szCs w:val="22"/>
        </w:rPr>
        <w:t xml:space="preserve"> </w:t>
      </w:r>
      <w:r w:rsidR="004643D4">
        <w:rPr>
          <w:rFonts w:ascii="Arial" w:eastAsia="Arial" w:hAnsi="Arial" w:cs="Arial"/>
          <w:sz w:val="22"/>
          <w:szCs w:val="22"/>
        </w:rPr>
        <w:t>ipd.</w:t>
      </w:r>
      <w:r w:rsidR="0090209E">
        <w:rPr>
          <w:rFonts w:ascii="Arial" w:eastAsia="Arial" w:hAnsi="Arial" w:cs="Arial"/>
          <w:sz w:val="22"/>
          <w:szCs w:val="22"/>
        </w:rPr>
        <w:t xml:space="preserve">) in bi izvedba priključka predstavljala nesorazmerne stroške.  </w:t>
      </w:r>
    </w:p>
    <w:p w:rsidR="00704EA8" w:rsidRPr="00707251" w:rsidRDefault="00704EA8" w:rsidP="004643D4">
      <w:pPr>
        <w:pStyle w:val="ParaAttribute22"/>
        <w:spacing w:line="23" w:lineRule="atLeast"/>
        <w:jc w:val="both"/>
        <w:rPr>
          <w:rFonts w:ascii="Arial" w:eastAsia="Arial" w:hAnsi="Arial" w:cs="Arial"/>
          <w:sz w:val="22"/>
          <w:szCs w:val="22"/>
        </w:rPr>
      </w:pPr>
    </w:p>
    <w:p w:rsidR="00AE727C" w:rsidRPr="00707251" w:rsidRDefault="00AE727C" w:rsidP="004643D4">
      <w:pPr>
        <w:pStyle w:val="ParaAttribute22"/>
        <w:spacing w:line="23" w:lineRule="atLeast"/>
        <w:jc w:val="both"/>
        <w:rPr>
          <w:rFonts w:ascii="Arial" w:eastAsia="Arial" w:hAnsi="Arial" w:cs="Arial"/>
          <w:sz w:val="22"/>
          <w:szCs w:val="22"/>
        </w:rPr>
      </w:pPr>
      <w:r>
        <w:rPr>
          <w:rStyle w:val="CharAttribute35"/>
          <w:rFonts w:cs="Arial"/>
          <w:sz w:val="22"/>
          <w:szCs w:val="22"/>
        </w:rPr>
        <w:t xml:space="preserve">K </w:t>
      </w:r>
      <w:r w:rsidR="00A23948">
        <w:rPr>
          <w:rStyle w:val="CharAttribute35"/>
          <w:rFonts w:cs="Arial"/>
          <w:sz w:val="22"/>
          <w:szCs w:val="22"/>
        </w:rPr>
        <w:t>6</w:t>
      </w:r>
      <w:r w:rsidRPr="00707251">
        <w:rPr>
          <w:rStyle w:val="CharAttribute35"/>
          <w:rFonts w:cs="Arial"/>
          <w:sz w:val="22"/>
          <w:szCs w:val="22"/>
        </w:rPr>
        <w:t>. členu:</w:t>
      </w:r>
    </w:p>
    <w:p w:rsidR="0090209E" w:rsidRPr="00707251" w:rsidRDefault="000553EA" w:rsidP="004643D4">
      <w:pPr>
        <w:pStyle w:val="ParaAttribute3"/>
        <w:spacing w:line="23" w:lineRule="atLeast"/>
        <w:rPr>
          <w:rFonts w:ascii="Arial" w:eastAsia="Arial" w:hAnsi="Arial" w:cs="Arial"/>
          <w:sz w:val="22"/>
          <w:szCs w:val="22"/>
        </w:rPr>
      </w:pPr>
      <w:r>
        <w:rPr>
          <w:rFonts w:ascii="Arial" w:eastAsia="Arial" w:hAnsi="Arial" w:cs="Arial"/>
          <w:sz w:val="22"/>
          <w:szCs w:val="22"/>
        </w:rPr>
        <w:t>Člen podrobneje določa, kdaj se šteje, da je za zemljišče mogoče izvesti priključek na javno kanalizacijsko omrežje. Določa največjo razdaljo (</w:t>
      </w:r>
      <w:r w:rsidR="00A27193">
        <w:rPr>
          <w:rFonts w:ascii="Arial" w:eastAsia="Arial" w:hAnsi="Arial" w:cs="Arial"/>
          <w:sz w:val="22"/>
          <w:szCs w:val="22"/>
        </w:rPr>
        <w:t>5</w:t>
      </w:r>
      <w:r>
        <w:rPr>
          <w:rFonts w:ascii="Arial" w:eastAsia="Arial" w:hAnsi="Arial" w:cs="Arial"/>
          <w:sz w:val="22"/>
          <w:szCs w:val="22"/>
        </w:rPr>
        <w:t xml:space="preserve">0 m), v kateri se mora nahajati vsaj del zemljišča in nadalje še največjo razdaljo (100 m), da se cevovod še šteje za priključek. </w:t>
      </w:r>
      <w:r w:rsidR="0090209E">
        <w:rPr>
          <w:rFonts w:ascii="Arial" w:eastAsia="Arial" w:hAnsi="Arial" w:cs="Arial"/>
          <w:sz w:val="22"/>
          <w:szCs w:val="22"/>
        </w:rPr>
        <w:t xml:space="preserve">V členu je predvideno tudi odstopanje za posamezna zemljišča, v kolikor so prisotne naravne </w:t>
      </w:r>
      <w:r w:rsidR="0090209E">
        <w:rPr>
          <w:rFonts w:ascii="Arial" w:eastAsia="Arial" w:hAnsi="Arial" w:cs="Arial"/>
          <w:sz w:val="22"/>
          <w:szCs w:val="22"/>
        </w:rPr>
        <w:lastRenderedPageBreak/>
        <w:t>ovire (nezmožnost izvedbe priključk</w:t>
      </w:r>
      <w:r w:rsidR="00A27193">
        <w:rPr>
          <w:rFonts w:ascii="Arial" w:eastAsia="Arial" w:hAnsi="Arial" w:cs="Arial"/>
          <w:sz w:val="22"/>
          <w:szCs w:val="22"/>
        </w:rPr>
        <w:t>a zaradi reliefa, vodotoka itd.)</w:t>
      </w:r>
      <w:r w:rsidR="0090209E">
        <w:rPr>
          <w:rFonts w:ascii="Arial" w:eastAsia="Arial" w:hAnsi="Arial" w:cs="Arial"/>
          <w:sz w:val="22"/>
          <w:szCs w:val="22"/>
        </w:rPr>
        <w:t xml:space="preserve"> o</w:t>
      </w:r>
      <w:r w:rsidR="00A27193">
        <w:rPr>
          <w:rFonts w:ascii="Arial" w:eastAsia="Arial" w:hAnsi="Arial" w:cs="Arial"/>
          <w:sz w:val="22"/>
          <w:szCs w:val="22"/>
        </w:rPr>
        <w:t>ziroma drugih tehničnih vzrokov (</w:t>
      </w:r>
      <w:r w:rsidR="0090209E">
        <w:rPr>
          <w:rFonts w:ascii="Arial" w:eastAsia="Arial" w:hAnsi="Arial" w:cs="Arial"/>
          <w:sz w:val="22"/>
          <w:szCs w:val="22"/>
        </w:rPr>
        <w:t>npr.</w:t>
      </w:r>
      <w:r w:rsidR="00A27193">
        <w:rPr>
          <w:rFonts w:ascii="Arial" w:eastAsia="Arial" w:hAnsi="Arial" w:cs="Arial"/>
          <w:sz w:val="22"/>
          <w:szCs w:val="22"/>
        </w:rPr>
        <w:t xml:space="preserve"> tlačni vod in priključitev ni možna, obstoječe kapacitete cevovoda so izkoriščene,</w:t>
      </w:r>
      <w:r w:rsidR="0090209E">
        <w:rPr>
          <w:rFonts w:ascii="Arial" w:eastAsia="Arial" w:hAnsi="Arial" w:cs="Arial"/>
          <w:sz w:val="22"/>
          <w:szCs w:val="22"/>
        </w:rPr>
        <w:t xml:space="preserve"> javno kanalizacijsko omrežje v relativni nadmorski višini višje kot zemljišče in izgradnja npr. gravitacijskega cevovoda ni mogoča</w:t>
      </w:r>
      <w:r w:rsidR="004643D4">
        <w:rPr>
          <w:rFonts w:ascii="Arial" w:eastAsia="Arial" w:hAnsi="Arial" w:cs="Arial"/>
          <w:sz w:val="22"/>
          <w:szCs w:val="22"/>
        </w:rPr>
        <w:t>, posledično bi</w:t>
      </w:r>
      <w:r w:rsidR="0090209E">
        <w:rPr>
          <w:rFonts w:ascii="Arial" w:eastAsia="Arial" w:hAnsi="Arial" w:cs="Arial"/>
          <w:sz w:val="22"/>
          <w:szCs w:val="22"/>
        </w:rPr>
        <w:t xml:space="preserve"> izvedba priključka s posameznim črpališčem na zemljišču predstavljala nesorazmerne stroške</w:t>
      </w:r>
      <w:r w:rsidR="00A27193">
        <w:rPr>
          <w:rFonts w:ascii="Arial" w:eastAsia="Arial" w:hAnsi="Arial" w:cs="Arial"/>
          <w:sz w:val="22"/>
          <w:szCs w:val="22"/>
        </w:rPr>
        <w:t xml:space="preserve"> ipd)</w:t>
      </w:r>
      <w:r w:rsidR="0090209E">
        <w:rPr>
          <w:rFonts w:ascii="Arial" w:eastAsia="Arial" w:hAnsi="Arial" w:cs="Arial"/>
          <w:sz w:val="22"/>
          <w:szCs w:val="22"/>
        </w:rPr>
        <w:t xml:space="preserve">.  </w:t>
      </w:r>
    </w:p>
    <w:p w:rsidR="00AE727C" w:rsidRDefault="00AE727C" w:rsidP="004643D4">
      <w:pPr>
        <w:pStyle w:val="ParaAttribute3"/>
        <w:spacing w:line="23" w:lineRule="atLeast"/>
        <w:rPr>
          <w:rFonts w:ascii="Arial" w:eastAsia="Arial" w:hAnsi="Arial" w:cs="Arial"/>
          <w:sz w:val="22"/>
          <w:szCs w:val="22"/>
        </w:rPr>
      </w:pPr>
    </w:p>
    <w:p w:rsidR="00AE727C" w:rsidRPr="00707251" w:rsidRDefault="00AE727C" w:rsidP="004643D4">
      <w:pPr>
        <w:pStyle w:val="ParaAttribute22"/>
        <w:spacing w:line="23" w:lineRule="atLeast"/>
        <w:jc w:val="both"/>
        <w:rPr>
          <w:rFonts w:ascii="Arial" w:eastAsia="Arial" w:hAnsi="Arial" w:cs="Arial"/>
          <w:sz w:val="22"/>
          <w:szCs w:val="22"/>
        </w:rPr>
      </w:pPr>
      <w:r>
        <w:rPr>
          <w:rStyle w:val="CharAttribute35"/>
          <w:rFonts w:cs="Arial"/>
          <w:sz w:val="22"/>
          <w:szCs w:val="22"/>
        </w:rPr>
        <w:t xml:space="preserve">K </w:t>
      </w:r>
      <w:r w:rsidR="00A23948">
        <w:rPr>
          <w:rStyle w:val="CharAttribute35"/>
          <w:rFonts w:cs="Arial"/>
          <w:sz w:val="22"/>
          <w:szCs w:val="22"/>
        </w:rPr>
        <w:t>7</w:t>
      </w:r>
      <w:r w:rsidRPr="00707251">
        <w:rPr>
          <w:rStyle w:val="CharAttribute35"/>
          <w:rFonts w:cs="Arial"/>
          <w:sz w:val="22"/>
          <w:szCs w:val="22"/>
        </w:rPr>
        <w:t>. členu:</w:t>
      </w:r>
    </w:p>
    <w:p w:rsidR="00870505" w:rsidRDefault="00E379BC" w:rsidP="004643D4">
      <w:pPr>
        <w:pStyle w:val="ParaAttribute3"/>
        <w:spacing w:line="23" w:lineRule="atLeast"/>
        <w:rPr>
          <w:rFonts w:ascii="Arial" w:eastAsia="Arial" w:hAnsi="Arial" w:cs="Arial"/>
          <w:sz w:val="22"/>
          <w:szCs w:val="22"/>
        </w:rPr>
      </w:pPr>
      <w:r>
        <w:rPr>
          <w:rFonts w:ascii="Arial" w:eastAsia="Arial" w:hAnsi="Arial" w:cs="Arial"/>
          <w:sz w:val="22"/>
          <w:szCs w:val="22"/>
        </w:rPr>
        <w:t xml:space="preserve">Člen določa </w:t>
      </w:r>
      <w:r w:rsidR="00870505">
        <w:rPr>
          <w:rFonts w:ascii="Arial" w:eastAsia="Arial" w:hAnsi="Arial" w:cs="Arial"/>
          <w:sz w:val="22"/>
          <w:szCs w:val="22"/>
        </w:rPr>
        <w:t>dopustna odstopanja pri določanju komunalno opremljenih zemljišč, saj se podatki črpajo iz različnih evidenc, ki so lahko zaradi različnega načina določanja in vodenja (zemljiško katastrski prikaz in evidence na podlagi dejanskega stanja) medsebojno zamaknjeni oziroma neskladni, zato se glede na določene oddaljenosti v 5., 6. in 7. členu dopušča tudi 10 % odstopanje navzgor.</w:t>
      </w:r>
    </w:p>
    <w:p w:rsidR="00870505" w:rsidRDefault="00870505" w:rsidP="004643D4">
      <w:pPr>
        <w:pStyle w:val="ParaAttribute22"/>
        <w:spacing w:line="23" w:lineRule="atLeast"/>
        <w:jc w:val="both"/>
        <w:rPr>
          <w:rStyle w:val="CharAttribute35"/>
          <w:rFonts w:cs="Arial"/>
          <w:sz w:val="22"/>
          <w:szCs w:val="22"/>
        </w:rPr>
      </w:pPr>
    </w:p>
    <w:p w:rsidR="00AE727C" w:rsidRPr="00707251" w:rsidRDefault="00AE727C" w:rsidP="004643D4">
      <w:pPr>
        <w:pStyle w:val="ParaAttribute22"/>
        <w:spacing w:line="23" w:lineRule="atLeast"/>
        <w:jc w:val="both"/>
        <w:rPr>
          <w:rFonts w:ascii="Arial" w:eastAsia="Arial" w:hAnsi="Arial" w:cs="Arial"/>
          <w:sz w:val="22"/>
          <w:szCs w:val="22"/>
        </w:rPr>
      </w:pPr>
      <w:r w:rsidRPr="00707251">
        <w:rPr>
          <w:rStyle w:val="CharAttribute35"/>
          <w:rFonts w:cs="Arial"/>
          <w:sz w:val="22"/>
          <w:szCs w:val="22"/>
        </w:rPr>
        <w:t xml:space="preserve">K </w:t>
      </w:r>
      <w:r w:rsidR="00A23948">
        <w:rPr>
          <w:rStyle w:val="CharAttribute35"/>
          <w:rFonts w:cs="Arial"/>
          <w:sz w:val="22"/>
          <w:szCs w:val="22"/>
        </w:rPr>
        <w:t>8</w:t>
      </w:r>
      <w:r w:rsidRPr="00707251">
        <w:rPr>
          <w:rStyle w:val="CharAttribute35"/>
          <w:rFonts w:cs="Arial"/>
          <w:sz w:val="22"/>
          <w:szCs w:val="22"/>
        </w:rPr>
        <w:t>. členu:</w:t>
      </w:r>
    </w:p>
    <w:p w:rsidR="000157E0" w:rsidRDefault="002A119F" w:rsidP="004643D4">
      <w:pPr>
        <w:pStyle w:val="ParaAttribute3"/>
        <w:spacing w:line="23" w:lineRule="atLeast"/>
        <w:rPr>
          <w:rFonts w:ascii="Arial" w:eastAsia="Arial" w:hAnsi="Arial" w:cs="Arial"/>
          <w:sz w:val="22"/>
          <w:szCs w:val="22"/>
        </w:rPr>
      </w:pPr>
      <w:r>
        <w:rPr>
          <w:rFonts w:ascii="Arial" w:eastAsia="Arial" w:hAnsi="Arial" w:cs="Arial"/>
          <w:sz w:val="22"/>
          <w:szCs w:val="22"/>
        </w:rPr>
        <w:t>Člen določa iz katerih evidenc se črpajo podatki o javnih omrežjih, da je mogoče preizkusiti merila za komunalno opremljeno zemljišče. Kot primarna evidenca je določen zbirni kataster gospodarske javne infrastrukture, v kolikor pa podatki</w:t>
      </w:r>
      <w:r w:rsidR="006C1F2F">
        <w:rPr>
          <w:rFonts w:ascii="Arial" w:eastAsia="Arial" w:hAnsi="Arial" w:cs="Arial"/>
          <w:sz w:val="22"/>
          <w:szCs w:val="22"/>
        </w:rPr>
        <w:t xml:space="preserve"> v takšni evidenci niso razvidni</w:t>
      </w:r>
      <w:r>
        <w:rPr>
          <w:rFonts w:ascii="Arial" w:eastAsia="Arial" w:hAnsi="Arial" w:cs="Arial"/>
          <w:sz w:val="22"/>
          <w:szCs w:val="22"/>
        </w:rPr>
        <w:t xml:space="preserve"> se</w:t>
      </w:r>
      <w:r w:rsidR="00985CF2">
        <w:rPr>
          <w:rFonts w:ascii="Arial" w:eastAsia="Arial" w:hAnsi="Arial" w:cs="Arial"/>
          <w:sz w:val="22"/>
          <w:szCs w:val="22"/>
        </w:rPr>
        <w:t xml:space="preserve"> za določitev opremljenega stavbnega zemljišča</w:t>
      </w:r>
      <w:r>
        <w:rPr>
          <w:rFonts w:ascii="Arial" w:eastAsia="Arial" w:hAnsi="Arial" w:cs="Arial"/>
          <w:sz w:val="22"/>
          <w:szCs w:val="22"/>
        </w:rPr>
        <w:t xml:space="preserve"> dopušča uporaba sekundarnih virov oziroma evidenc</w:t>
      </w:r>
      <w:r w:rsidR="00985CF2">
        <w:rPr>
          <w:rFonts w:ascii="Arial" w:eastAsia="Arial" w:hAnsi="Arial" w:cs="Arial"/>
          <w:sz w:val="22"/>
          <w:szCs w:val="22"/>
        </w:rPr>
        <w:t xml:space="preserve">, </w:t>
      </w:r>
      <w:r w:rsidR="00985CF2" w:rsidRPr="00C25CAA">
        <w:rPr>
          <w:rFonts w:ascii="Arial" w:hAnsi="Arial" w:cs="Arial"/>
          <w:color w:val="000000" w:themeColor="text1"/>
          <w:sz w:val="22"/>
          <w:szCs w:val="22"/>
        </w:rPr>
        <w:t>s katerimi razpolaga občina oziroma upravljavci infrastrukturnih vodov</w:t>
      </w:r>
      <w:r w:rsidR="00BC42A5">
        <w:rPr>
          <w:rFonts w:ascii="Arial" w:hAnsi="Arial" w:cs="Arial"/>
          <w:color w:val="000000" w:themeColor="text1"/>
          <w:sz w:val="22"/>
          <w:szCs w:val="22"/>
        </w:rPr>
        <w:t>, pod pogojem da so takšne evidence javno dostopne tudi drugim uporabnikom.</w:t>
      </w:r>
      <w:r>
        <w:rPr>
          <w:rFonts w:ascii="Arial" w:eastAsia="Arial" w:hAnsi="Arial" w:cs="Arial"/>
          <w:sz w:val="22"/>
          <w:szCs w:val="22"/>
        </w:rPr>
        <w:t xml:space="preserve"> </w:t>
      </w:r>
    </w:p>
    <w:p w:rsidR="002A119F" w:rsidRPr="00707251" w:rsidRDefault="002A119F" w:rsidP="004643D4">
      <w:pPr>
        <w:pStyle w:val="ParaAttribute3"/>
        <w:spacing w:line="23" w:lineRule="atLeast"/>
        <w:rPr>
          <w:rFonts w:ascii="Arial" w:eastAsia="Arial" w:hAnsi="Arial" w:cs="Arial"/>
          <w:sz w:val="22"/>
          <w:szCs w:val="22"/>
        </w:rPr>
      </w:pPr>
    </w:p>
    <w:p w:rsidR="000157E0" w:rsidRPr="00707251" w:rsidRDefault="00D54AA1" w:rsidP="004643D4">
      <w:pPr>
        <w:pStyle w:val="ParaAttribute22"/>
        <w:spacing w:line="23" w:lineRule="atLeast"/>
        <w:jc w:val="both"/>
        <w:rPr>
          <w:rFonts w:ascii="Arial" w:eastAsia="Arial" w:hAnsi="Arial" w:cs="Arial"/>
          <w:sz w:val="22"/>
          <w:szCs w:val="22"/>
        </w:rPr>
      </w:pPr>
      <w:r w:rsidRPr="00707251">
        <w:rPr>
          <w:rStyle w:val="CharAttribute35"/>
          <w:rFonts w:cs="Arial"/>
          <w:sz w:val="22"/>
          <w:szCs w:val="22"/>
        </w:rPr>
        <w:t xml:space="preserve">K </w:t>
      </w:r>
      <w:r w:rsidR="00A23948">
        <w:rPr>
          <w:rStyle w:val="CharAttribute35"/>
          <w:rFonts w:cs="Arial"/>
          <w:sz w:val="22"/>
          <w:szCs w:val="22"/>
        </w:rPr>
        <w:t>9</w:t>
      </w:r>
      <w:r w:rsidRPr="00707251">
        <w:rPr>
          <w:rStyle w:val="CharAttribute35"/>
          <w:rFonts w:cs="Arial"/>
          <w:sz w:val="22"/>
          <w:szCs w:val="22"/>
        </w:rPr>
        <w:t>. členu:</w:t>
      </w:r>
    </w:p>
    <w:p w:rsidR="000157E0" w:rsidRPr="00707251" w:rsidRDefault="00D54AA1" w:rsidP="004643D4">
      <w:pPr>
        <w:pStyle w:val="ParaAttribute22"/>
        <w:spacing w:line="23" w:lineRule="atLeast"/>
        <w:jc w:val="both"/>
        <w:rPr>
          <w:rFonts w:ascii="Arial" w:eastAsia="Arial" w:hAnsi="Arial" w:cs="Arial"/>
          <w:sz w:val="22"/>
          <w:szCs w:val="22"/>
        </w:rPr>
      </w:pPr>
      <w:r w:rsidRPr="00707251">
        <w:rPr>
          <w:rStyle w:val="CharAttribute5"/>
          <w:rFonts w:cs="Arial"/>
          <w:sz w:val="22"/>
          <w:szCs w:val="22"/>
        </w:rPr>
        <w:t>Določa datum veljavnosti pravilnika.</w:t>
      </w:r>
    </w:p>
    <w:p w:rsidR="000157E0" w:rsidRPr="00707251" w:rsidRDefault="000157E0" w:rsidP="001E4735">
      <w:pPr>
        <w:pStyle w:val="ParaAttribute3"/>
        <w:spacing w:line="23" w:lineRule="atLeast"/>
        <w:rPr>
          <w:rFonts w:ascii="Arial" w:hAnsi="Arial" w:cs="Arial"/>
          <w:sz w:val="22"/>
          <w:szCs w:val="22"/>
        </w:rPr>
      </w:pPr>
    </w:p>
    <w:sectPr w:rsidR="000157E0" w:rsidRPr="00707251">
      <w:headerReference w:type="default" r:id="rId9"/>
      <w:footerReference w:type="default" r:id="rId10"/>
      <w:pgSz w:w="11906" w:h="16838"/>
      <w:pgMar w:top="1417" w:right="1417" w:bottom="1417" w:left="1417" w:header="992" w:footer="0" w:gutter="0"/>
      <w:cols w:space="708"/>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7359" w:rsidRDefault="005D7359">
      <w:r>
        <w:separator/>
      </w:r>
    </w:p>
  </w:endnote>
  <w:endnote w:type="continuationSeparator" w:id="0">
    <w:p w:rsidR="005D7359" w:rsidRDefault="005D73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OpenSymbol">
    <w:altName w:val="Arial Unicode MS"/>
    <w:charset w:val="02"/>
    <w:family w:val="auto"/>
    <w:pitch w:val="default"/>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Malgun Gothic">
    <w:panose1 w:val="020B0503020000020004"/>
    <w:charset w:val="81"/>
    <w:family w:val="swiss"/>
    <w:pitch w:val="variable"/>
    <w:sig w:usb0="900002AF" w:usb1="09D77CFB" w:usb2="00000012" w:usb3="00000000" w:csb0="00080001" w:csb1="00000000"/>
  </w:font>
  <w:font w:name="Republika">
    <w:panose1 w:val="02000506040000020004"/>
    <w:charset w:val="EE"/>
    <w:family w:val="auto"/>
    <w:pitch w:val="variable"/>
    <w:sig w:usb0="A00000FF" w:usb1="4000205B" w:usb2="00000000" w:usb3="00000000" w:csb0="00000093"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4652717"/>
      <w:docPartObj>
        <w:docPartGallery w:val="Page Numbers (Bottom of Page)"/>
        <w:docPartUnique/>
      </w:docPartObj>
    </w:sdtPr>
    <w:sdtEndPr/>
    <w:sdtContent>
      <w:p w:rsidR="00697BA7" w:rsidRDefault="00697BA7">
        <w:pPr>
          <w:pStyle w:val="Noga"/>
          <w:jc w:val="right"/>
        </w:pPr>
        <w:r>
          <w:fldChar w:fldCharType="begin"/>
        </w:r>
        <w:r>
          <w:instrText>PAGE   \* MERGEFORMAT</w:instrText>
        </w:r>
        <w:r>
          <w:fldChar w:fldCharType="separate"/>
        </w:r>
        <w:r w:rsidR="00CF5248" w:rsidRPr="00CF5248">
          <w:rPr>
            <w:noProof/>
            <w:lang w:val="sl-SI"/>
          </w:rPr>
          <w:t>5</w:t>
        </w:r>
        <w:r>
          <w:fldChar w:fldCharType="end"/>
        </w:r>
      </w:p>
    </w:sdtContent>
  </w:sdt>
  <w:p w:rsidR="00697BA7" w:rsidRDefault="00697BA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7359" w:rsidRDefault="005D7359">
      <w:r>
        <w:separator/>
      </w:r>
    </w:p>
  </w:footnote>
  <w:footnote w:type="continuationSeparator" w:id="0">
    <w:p w:rsidR="005D7359" w:rsidRDefault="005D73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7E0" w:rsidRDefault="000157E0">
    <w:pPr>
      <w:pStyle w:val="ParaAttribute0"/>
      <w:spacing w:line="276" w:lineRule="auto"/>
      <w:rPr>
        <w:rFonts w:ascii="Calibri" w:eastAsia="Calibri" w:hAnsi="Calibri"/>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39D9"/>
    <w:multiLevelType w:val="multilevel"/>
    <w:tmpl w:val="F03839B0"/>
    <w:lvl w:ilvl="0">
      <w:start w:val="1"/>
      <w:numFmt w:val="decimal"/>
      <w:lvlText w:val="%1."/>
      <w:lvlJc w:val="left"/>
      <w:pPr>
        <w:ind w:left="4225" w:hanging="113"/>
      </w:pPr>
      <w:rPr>
        <w:rFonts w:ascii="Arial" w:eastAsia="Calibri" w:hAnsi="Arial"/>
        <w:b w:val="0"/>
        <w:bCs w:val="0"/>
        <w:color w:val="000000"/>
        <w:sz w:val="20"/>
      </w:rPr>
    </w:lvl>
    <w:lvl w:ilvl="1">
      <w:start w:val="1"/>
      <w:numFmt w:val="decimal"/>
      <w:lvlText w:val="%2."/>
      <w:lvlJc w:val="left"/>
      <w:pPr>
        <w:ind w:left="1440" w:hanging="360"/>
      </w:pPr>
      <w:rPr>
        <w:rFonts w:eastAsia="Calibri"/>
      </w:rPr>
    </w:lvl>
    <w:lvl w:ilvl="2">
      <w:start w:val="1"/>
      <w:numFmt w:val="decimal"/>
      <w:lvlText w:val="%3."/>
      <w:lvlJc w:val="left"/>
      <w:pPr>
        <w:ind w:left="2160" w:hanging="180"/>
      </w:pPr>
      <w:rPr>
        <w:rFonts w:eastAsia="Calibri"/>
      </w:rPr>
    </w:lvl>
    <w:lvl w:ilvl="3">
      <w:start w:val="1"/>
      <w:numFmt w:val="decimal"/>
      <w:lvlText w:val="%4."/>
      <w:lvlJc w:val="left"/>
      <w:pPr>
        <w:ind w:left="2880" w:hanging="360"/>
      </w:pPr>
      <w:rPr>
        <w:rFonts w:eastAsia="Calibri"/>
      </w:rPr>
    </w:lvl>
    <w:lvl w:ilvl="4">
      <w:start w:val="1"/>
      <w:numFmt w:val="decimal"/>
      <w:lvlText w:val="%5."/>
      <w:lvlJc w:val="left"/>
      <w:pPr>
        <w:ind w:left="3600" w:hanging="360"/>
      </w:pPr>
      <w:rPr>
        <w:rFonts w:eastAsia="Calibri"/>
      </w:rPr>
    </w:lvl>
    <w:lvl w:ilvl="5">
      <w:start w:val="1"/>
      <w:numFmt w:val="decimal"/>
      <w:lvlText w:val="%6."/>
      <w:lvlJc w:val="left"/>
      <w:pPr>
        <w:ind w:left="4320" w:hanging="180"/>
      </w:pPr>
      <w:rPr>
        <w:rFonts w:eastAsia="Calibri"/>
      </w:rPr>
    </w:lvl>
    <w:lvl w:ilvl="6">
      <w:start w:val="1"/>
      <w:numFmt w:val="decimal"/>
      <w:lvlText w:val="%7."/>
      <w:lvlJc w:val="left"/>
      <w:pPr>
        <w:ind w:left="5040" w:hanging="360"/>
      </w:pPr>
      <w:rPr>
        <w:rFonts w:eastAsia="Calibri"/>
      </w:rPr>
    </w:lvl>
    <w:lvl w:ilvl="7">
      <w:start w:val="1"/>
      <w:numFmt w:val="decimal"/>
      <w:lvlText w:val="%8."/>
      <w:lvlJc w:val="left"/>
      <w:pPr>
        <w:ind w:left="5760" w:hanging="360"/>
      </w:pPr>
      <w:rPr>
        <w:rFonts w:eastAsia="Calibri"/>
      </w:rPr>
    </w:lvl>
    <w:lvl w:ilvl="8">
      <w:start w:val="1"/>
      <w:numFmt w:val="decimal"/>
      <w:lvlText w:val="%9."/>
      <w:lvlJc w:val="left"/>
      <w:pPr>
        <w:ind w:left="6480" w:hanging="180"/>
      </w:pPr>
      <w:rPr>
        <w:rFonts w:eastAsia="Calibri"/>
      </w:rPr>
    </w:lvl>
  </w:abstractNum>
  <w:abstractNum w:abstractNumId="1">
    <w:nsid w:val="071E4D58"/>
    <w:multiLevelType w:val="hybridMultilevel"/>
    <w:tmpl w:val="FC5E367C"/>
    <w:lvl w:ilvl="0" w:tplc="E3F4B05E">
      <w:start w:val="2"/>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A631A62"/>
    <w:multiLevelType w:val="hybridMultilevel"/>
    <w:tmpl w:val="B90A33C2"/>
    <w:lvl w:ilvl="0" w:tplc="1AFA37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FF3528F"/>
    <w:multiLevelType w:val="hybridMultilevel"/>
    <w:tmpl w:val="D80E258E"/>
    <w:lvl w:ilvl="0" w:tplc="8548967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418633A"/>
    <w:multiLevelType w:val="hybridMultilevel"/>
    <w:tmpl w:val="FF62F18A"/>
    <w:lvl w:ilvl="0" w:tplc="1AFA37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4B20572"/>
    <w:multiLevelType w:val="multilevel"/>
    <w:tmpl w:val="CCC8B7BA"/>
    <w:lvl w:ilvl="0">
      <w:start w:val="1"/>
      <w:numFmt w:val="bullet"/>
      <w:lvlText w:val="-"/>
      <w:lvlJc w:val="left"/>
      <w:pPr>
        <w:ind w:left="720" w:hanging="360"/>
      </w:pPr>
      <w:rPr>
        <w:rFonts w:ascii="Arial" w:hAnsi="Arial" w:hint="default"/>
        <w:b w:val="0"/>
        <w:color w:val="000000"/>
        <w:sz w:val="20"/>
      </w:rPr>
    </w:lvl>
    <w:lvl w:ilvl="1">
      <w:numFmt w:val="bullet"/>
      <w:lvlText w:val=""/>
      <w:lvlJc w:val="left"/>
      <w:pPr>
        <w:ind w:left="720" w:hanging="360"/>
      </w:pPr>
      <w:rPr>
        <w:rFonts w:ascii="Arial" w:hAnsi="Arial" w:cs="Arial" w:hint="default"/>
        <w:b w:val="0"/>
        <w:color w:val="000000"/>
        <w:sz w:val="20"/>
      </w:rPr>
    </w:lvl>
    <w:lvl w:ilvl="2">
      <w:numFmt w:val="bullet"/>
      <w:lvlText w:val=""/>
      <w:lvlJc w:val="left"/>
      <w:pPr>
        <w:ind w:left="720" w:hanging="360"/>
      </w:pPr>
      <w:rPr>
        <w:rFonts w:ascii="Arial" w:hAnsi="Arial" w:cs="Arial" w:hint="default"/>
        <w:b w:val="0"/>
        <w:color w:val="000000"/>
        <w:sz w:val="20"/>
      </w:rPr>
    </w:lvl>
    <w:lvl w:ilvl="3">
      <w:numFmt w:val="bullet"/>
      <w:lvlText w:val=""/>
      <w:lvlJc w:val="left"/>
      <w:pPr>
        <w:ind w:left="720" w:hanging="360"/>
      </w:pPr>
      <w:rPr>
        <w:rFonts w:ascii="Arial" w:hAnsi="Arial" w:cs="Arial" w:hint="default"/>
        <w:b w:val="0"/>
        <w:color w:val="000000"/>
        <w:sz w:val="20"/>
      </w:rPr>
    </w:lvl>
    <w:lvl w:ilvl="4">
      <w:numFmt w:val="bullet"/>
      <w:lvlText w:val=""/>
      <w:lvlJc w:val="left"/>
      <w:pPr>
        <w:ind w:left="720" w:hanging="360"/>
      </w:pPr>
      <w:rPr>
        <w:rFonts w:ascii="Arial" w:hAnsi="Arial" w:cs="Arial" w:hint="default"/>
        <w:b w:val="0"/>
        <w:color w:val="000000"/>
        <w:sz w:val="20"/>
      </w:rPr>
    </w:lvl>
    <w:lvl w:ilvl="5">
      <w:numFmt w:val="bullet"/>
      <w:lvlText w:val=""/>
      <w:lvlJc w:val="left"/>
      <w:pPr>
        <w:ind w:left="720" w:hanging="360"/>
      </w:pPr>
      <w:rPr>
        <w:rFonts w:ascii="Arial" w:hAnsi="Arial" w:cs="Arial" w:hint="default"/>
        <w:b w:val="0"/>
        <w:color w:val="000000"/>
        <w:sz w:val="20"/>
      </w:rPr>
    </w:lvl>
    <w:lvl w:ilvl="6">
      <w:numFmt w:val="bullet"/>
      <w:lvlText w:val=""/>
      <w:lvlJc w:val="left"/>
      <w:pPr>
        <w:ind w:left="720" w:hanging="360"/>
      </w:pPr>
      <w:rPr>
        <w:rFonts w:ascii="Arial" w:hAnsi="Arial" w:cs="Arial" w:hint="default"/>
        <w:b w:val="0"/>
        <w:color w:val="000000"/>
        <w:sz w:val="20"/>
      </w:rPr>
    </w:lvl>
    <w:lvl w:ilvl="7">
      <w:numFmt w:val="bullet"/>
      <w:lvlText w:val=""/>
      <w:lvlJc w:val="left"/>
      <w:pPr>
        <w:ind w:left="720" w:hanging="360"/>
      </w:pPr>
      <w:rPr>
        <w:rFonts w:ascii="Arial" w:hAnsi="Arial" w:cs="Arial" w:hint="default"/>
        <w:b w:val="0"/>
        <w:color w:val="000000"/>
        <w:sz w:val="20"/>
      </w:rPr>
    </w:lvl>
    <w:lvl w:ilvl="8">
      <w:numFmt w:val="bullet"/>
      <w:lvlText w:val=""/>
      <w:lvlJc w:val="left"/>
      <w:pPr>
        <w:ind w:left="720" w:hanging="360"/>
      </w:pPr>
      <w:rPr>
        <w:rFonts w:ascii="Arial" w:hAnsi="Arial" w:cs="Arial" w:hint="default"/>
        <w:b w:val="0"/>
        <w:color w:val="000000"/>
        <w:sz w:val="20"/>
      </w:rPr>
    </w:lvl>
  </w:abstractNum>
  <w:abstractNum w:abstractNumId="6">
    <w:nsid w:val="25574030"/>
    <w:multiLevelType w:val="hybridMultilevel"/>
    <w:tmpl w:val="B1E664B2"/>
    <w:lvl w:ilvl="0" w:tplc="E662D480">
      <w:start w:val="2"/>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7">
    <w:nsid w:val="289C212B"/>
    <w:multiLevelType w:val="hybridMultilevel"/>
    <w:tmpl w:val="659A44AC"/>
    <w:lvl w:ilvl="0" w:tplc="E3F4B05E">
      <w:start w:val="2"/>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ACA52E1"/>
    <w:multiLevelType w:val="hybridMultilevel"/>
    <w:tmpl w:val="B1743FA2"/>
    <w:lvl w:ilvl="0" w:tplc="E3F4B05E">
      <w:start w:val="2"/>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37B00B83"/>
    <w:multiLevelType w:val="multilevel"/>
    <w:tmpl w:val="82C4228E"/>
    <w:lvl w:ilvl="0">
      <w:start w:val="5"/>
      <w:numFmt w:val="decimal"/>
      <w:lvlText w:val="%1."/>
      <w:lvlJc w:val="left"/>
      <w:pPr>
        <w:ind w:left="4225" w:hanging="113"/>
      </w:pPr>
      <w:rPr>
        <w:rFonts w:ascii="Arial" w:eastAsia="Calibri" w:hAnsi="Arial"/>
        <w:b w:val="0"/>
        <w:bCs w:val="0"/>
        <w:color w:val="000000"/>
        <w:sz w:val="20"/>
      </w:rPr>
    </w:lvl>
    <w:lvl w:ilvl="1">
      <w:start w:val="5"/>
      <w:numFmt w:val="decimal"/>
      <w:lvlText w:val="%2."/>
      <w:lvlJc w:val="left"/>
      <w:pPr>
        <w:ind w:left="1440" w:hanging="360"/>
      </w:pPr>
      <w:rPr>
        <w:rFonts w:eastAsia="Calibri"/>
      </w:rPr>
    </w:lvl>
    <w:lvl w:ilvl="2">
      <w:start w:val="5"/>
      <w:numFmt w:val="decimal"/>
      <w:lvlText w:val="%3."/>
      <w:lvlJc w:val="left"/>
      <w:pPr>
        <w:ind w:left="2160" w:hanging="180"/>
      </w:pPr>
      <w:rPr>
        <w:rFonts w:eastAsia="Calibri"/>
      </w:rPr>
    </w:lvl>
    <w:lvl w:ilvl="3">
      <w:start w:val="5"/>
      <w:numFmt w:val="decimal"/>
      <w:lvlText w:val="%4."/>
      <w:lvlJc w:val="left"/>
      <w:pPr>
        <w:ind w:left="2880" w:hanging="360"/>
      </w:pPr>
      <w:rPr>
        <w:rFonts w:eastAsia="Calibri"/>
      </w:rPr>
    </w:lvl>
    <w:lvl w:ilvl="4">
      <w:start w:val="5"/>
      <w:numFmt w:val="decimal"/>
      <w:lvlText w:val="%5."/>
      <w:lvlJc w:val="left"/>
      <w:pPr>
        <w:ind w:left="3600" w:hanging="360"/>
      </w:pPr>
      <w:rPr>
        <w:rFonts w:eastAsia="Calibri"/>
      </w:rPr>
    </w:lvl>
    <w:lvl w:ilvl="5">
      <w:start w:val="5"/>
      <w:numFmt w:val="decimal"/>
      <w:lvlText w:val="%6."/>
      <w:lvlJc w:val="left"/>
      <w:pPr>
        <w:ind w:left="4320" w:hanging="180"/>
      </w:pPr>
      <w:rPr>
        <w:rFonts w:eastAsia="Calibri"/>
      </w:rPr>
    </w:lvl>
    <w:lvl w:ilvl="6">
      <w:start w:val="5"/>
      <w:numFmt w:val="decimal"/>
      <w:lvlText w:val="%7."/>
      <w:lvlJc w:val="left"/>
      <w:pPr>
        <w:ind w:left="5040" w:hanging="360"/>
      </w:pPr>
      <w:rPr>
        <w:rFonts w:eastAsia="Calibri"/>
      </w:rPr>
    </w:lvl>
    <w:lvl w:ilvl="7">
      <w:start w:val="5"/>
      <w:numFmt w:val="decimal"/>
      <w:lvlText w:val="%8."/>
      <w:lvlJc w:val="left"/>
      <w:pPr>
        <w:ind w:left="5760" w:hanging="360"/>
      </w:pPr>
      <w:rPr>
        <w:rFonts w:eastAsia="Calibri"/>
      </w:rPr>
    </w:lvl>
    <w:lvl w:ilvl="8">
      <w:start w:val="5"/>
      <w:numFmt w:val="decimal"/>
      <w:lvlText w:val="%9."/>
      <w:lvlJc w:val="left"/>
      <w:pPr>
        <w:ind w:left="6480" w:hanging="180"/>
      </w:pPr>
      <w:rPr>
        <w:rFonts w:eastAsia="Calibri"/>
      </w:rPr>
    </w:lvl>
  </w:abstractNum>
  <w:abstractNum w:abstractNumId="10">
    <w:nsid w:val="38DE5166"/>
    <w:multiLevelType w:val="multilevel"/>
    <w:tmpl w:val="F6BAE7C4"/>
    <w:lvl w:ilvl="0">
      <w:start w:val="2"/>
      <w:numFmt w:val="decimal"/>
      <w:lvlText w:val="%1."/>
      <w:lvlJc w:val="left"/>
      <w:pPr>
        <w:ind w:left="1428" w:hanging="360"/>
      </w:pPr>
      <w:rPr>
        <w:rFonts w:ascii="Arial" w:eastAsia="Calibri" w:hAnsi="Arial"/>
        <w:b w:val="0"/>
        <w:bCs w:val="0"/>
        <w:color w:val="000000"/>
        <w:sz w:val="20"/>
      </w:rPr>
    </w:lvl>
    <w:lvl w:ilvl="1">
      <w:start w:val="2"/>
      <w:numFmt w:val="decimal"/>
      <w:lvlText w:val="%2."/>
      <w:lvlJc w:val="left"/>
      <w:pPr>
        <w:ind w:left="2148" w:hanging="360"/>
      </w:pPr>
      <w:rPr>
        <w:rFonts w:eastAsia="Calibri"/>
      </w:rPr>
    </w:lvl>
    <w:lvl w:ilvl="2">
      <w:start w:val="2"/>
      <w:numFmt w:val="decimal"/>
      <w:lvlText w:val="%3."/>
      <w:lvlJc w:val="left"/>
      <w:pPr>
        <w:ind w:left="2868" w:hanging="180"/>
      </w:pPr>
      <w:rPr>
        <w:rFonts w:eastAsia="Calibri"/>
      </w:rPr>
    </w:lvl>
    <w:lvl w:ilvl="3">
      <w:start w:val="2"/>
      <w:numFmt w:val="decimal"/>
      <w:lvlText w:val="%4."/>
      <w:lvlJc w:val="left"/>
      <w:pPr>
        <w:ind w:left="3588" w:hanging="360"/>
      </w:pPr>
      <w:rPr>
        <w:rFonts w:eastAsia="Calibri"/>
      </w:rPr>
    </w:lvl>
    <w:lvl w:ilvl="4">
      <w:start w:val="2"/>
      <w:numFmt w:val="decimal"/>
      <w:lvlText w:val="%5."/>
      <w:lvlJc w:val="left"/>
      <w:pPr>
        <w:ind w:left="4308" w:hanging="360"/>
      </w:pPr>
      <w:rPr>
        <w:rFonts w:eastAsia="Calibri"/>
      </w:rPr>
    </w:lvl>
    <w:lvl w:ilvl="5">
      <w:start w:val="2"/>
      <w:numFmt w:val="decimal"/>
      <w:lvlText w:val="%6."/>
      <w:lvlJc w:val="left"/>
      <w:pPr>
        <w:ind w:left="5028" w:hanging="180"/>
      </w:pPr>
      <w:rPr>
        <w:rFonts w:eastAsia="Calibri"/>
      </w:rPr>
    </w:lvl>
    <w:lvl w:ilvl="6">
      <w:start w:val="2"/>
      <w:numFmt w:val="decimal"/>
      <w:lvlText w:val="%7."/>
      <w:lvlJc w:val="left"/>
      <w:pPr>
        <w:ind w:left="5748" w:hanging="360"/>
      </w:pPr>
      <w:rPr>
        <w:rFonts w:eastAsia="Calibri"/>
      </w:rPr>
    </w:lvl>
    <w:lvl w:ilvl="7">
      <w:start w:val="2"/>
      <w:numFmt w:val="decimal"/>
      <w:lvlText w:val="%8."/>
      <w:lvlJc w:val="left"/>
      <w:pPr>
        <w:ind w:left="6468" w:hanging="360"/>
      </w:pPr>
      <w:rPr>
        <w:rFonts w:eastAsia="Calibri"/>
      </w:rPr>
    </w:lvl>
    <w:lvl w:ilvl="8">
      <w:start w:val="2"/>
      <w:numFmt w:val="decimal"/>
      <w:lvlText w:val="%9."/>
      <w:lvlJc w:val="left"/>
      <w:pPr>
        <w:ind w:left="7188" w:hanging="180"/>
      </w:pPr>
      <w:rPr>
        <w:rFonts w:eastAsia="Calibri"/>
      </w:rPr>
    </w:lvl>
  </w:abstractNum>
  <w:abstractNum w:abstractNumId="11">
    <w:nsid w:val="42A023C0"/>
    <w:multiLevelType w:val="multilevel"/>
    <w:tmpl w:val="846EE08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4C27359A"/>
    <w:multiLevelType w:val="hybridMultilevel"/>
    <w:tmpl w:val="06CE8E7A"/>
    <w:lvl w:ilvl="0" w:tplc="E0CECF18">
      <w:start w:val="1"/>
      <w:numFmt w:val="bullet"/>
      <w:lvlText w:val="‒"/>
      <w:lvlJc w:val="left"/>
      <w:pPr>
        <w:ind w:left="1740" w:hanging="360"/>
      </w:pPr>
      <w:rPr>
        <w:rFonts w:ascii="Arial"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13">
    <w:nsid w:val="4CDC5005"/>
    <w:multiLevelType w:val="multilevel"/>
    <w:tmpl w:val="4CAE035E"/>
    <w:lvl w:ilvl="0">
      <w:start w:val="3"/>
      <w:numFmt w:val="decimal"/>
      <w:lvlText w:val="%1."/>
      <w:lvlJc w:val="left"/>
      <w:pPr>
        <w:ind w:left="1181" w:hanging="113"/>
      </w:pPr>
      <w:rPr>
        <w:rFonts w:eastAsia="Times New Roman"/>
        <w:b w:val="0"/>
        <w:color w:val="000000"/>
        <w:sz w:val="20"/>
      </w:rPr>
    </w:lvl>
    <w:lvl w:ilvl="1">
      <w:start w:val="3"/>
      <w:numFmt w:val="decimal"/>
      <w:lvlText w:val="%2."/>
      <w:lvlJc w:val="left"/>
      <w:pPr>
        <w:ind w:left="1440" w:hanging="360"/>
      </w:pPr>
      <w:rPr>
        <w:rFonts w:eastAsia="Times New Roman"/>
      </w:rPr>
    </w:lvl>
    <w:lvl w:ilvl="2">
      <w:start w:val="3"/>
      <w:numFmt w:val="decimal"/>
      <w:lvlText w:val="%3."/>
      <w:lvlJc w:val="left"/>
      <w:pPr>
        <w:ind w:left="2160" w:hanging="180"/>
      </w:pPr>
      <w:rPr>
        <w:rFonts w:eastAsia="Times New Roman"/>
      </w:rPr>
    </w:lvl>
    <w:lvl w:ilvl="3">
      <w:start w:val="3"/>
      <w:numFmt w:val="decimal"/>
      <w:lvlText w:val="%4."/>
      <w:lvlJc w:val="left"/>
      <w:pPr>
        <w:ind w:left="2880" w:hanging="360"/>
      </w:pPr>
      <w:rPr>
        <w:rFonts w:eastAsia="Times New Roman"/>
      </w:rPr>
    </w:lvl>
    <w:lvl w:ilvl="4">
      <w:start w:val="3"/>
      <w:numFmt w:val="decimal"/>
      <w:lvlText w:val="%5."/>
      <w:lvlJc w:val="left"/>
      <w:pPr>
        <w:ind w:left="3600" w:hanging="360"/>
      </w:pPr>
      <w:rPr>
        <w:rFonts w:eastAsia="Times New Roman"/>
      </w:rPr>
    </w:lvl>
    <w:lvl w:ilvl="5">
      <w:start w:val="3"/>
      <w:numFmt w:val="decimal"/>
      <w:lvlText w:val="%6."/>
      <w:lvlJc w:val="left"/>
      <w:pPr>
        <w:ind w:left="4320" w:hanging="180"/>
      </w:pPr>
      <w:rPr>
        <w:rFonts w:eastAsia="Times New Roman"/>
      </w:rPr>
    </w:lvl>
    <w:lvl w:ilvl="6">
      <w:start w:val="3"/>
      <w:numFmt w:val="decimal"/>
      <w:lvlText w:val="%7."/>
      <w:lvlJc w:val="left"/>
      <w:pPr>
        <w:ind w:left="5040" w:hanging="360"/>
      </w:pPr>
      <w:rPr>
        <w:rFonts w:eastAsia="Times New Roman"/>
      </w:rPr>
    </w:lvl>
    <w:lvl w:ilvl="7">
      <w:start w:val="3"/>
      <w:numFmt w:val="decimal"/>
      <w:lvlText w:val="%8."/>
      <w:lvlJc w:val="left"/>
      <w:pPr>
        <w:ind w:left="5760" w:hanging="360"/>
      </w:pPr>
      <w:rPr>
        <w:rFonts w:eastAsia="Times New Roman"/>
      </w:rPr>
    </w:lvl>
    <w:lvl w:ilvl="8">
      <w:start w:val="3"/>
      <w:numFmt w:val="decimal"/>
      <w:lvlText w:val="%9."/>
      <w:lvlJc w:val="left"/>
      <w:pPr>
        <w:ind w:left="6480" w:hanging="180"/>
      </w:pPr>
      <w:rPr>
        <w:rFonts w:eastAsia="Times New Roman"/>
      </w:rPr>
    </w:lvl>
  </w:abstractNum>
  <w:abstractNum w:abstractNumId="14">
    <w:nsid w:val="52D029EA"/>
    <w:multiLevelType w:val="hybridMultilevel"/>
    <w:tmpl w:val="54EC7300"/>
    <w:lvl w:ilvl="0" w:tplc="3ACE3BB8">
      <w:numFmt w:val="bullet"/>
      <w:lvlText w:val="-"/>
      <w:lvlJc w:val="left"/>
      <w:pPr>
        <w:ind w:left="720" w:hanging="360"/>
      </w:pPr>
      <w:rPr>
        <w:rFonts w:ascii="Batang" w:eastAsia="Batang" w:hAnsi="Batang" w:cs="Times New Roman" w:hint="eastAsi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BDE0BA7"/>
    <w:multiLevelType w:val="hybridMultilevel"/>
    <w:tmpl w:val="8ED0516A"/>
    <w:lvl w:ilvl="0" w:tplc="E3F4B05E">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9EC590E"/>
    <w:multiLevelType w:val="hybridMultilevel"/>
    <w:tmpl w:val="80BE96C0"/>
    <w:lvl w:ilvl="0" w:tplc="E3F4B05E">
      <w:start w:val="2"/>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A870AC5"/>
    <w:multiLevelType w:val="hybridMultilevel"/>
    <w:tmpl w:val="53A67990"/>
    <w:lvl w:ilvl="0" w:tplc="FB34B49E">
      <w:start w:val="1"/>
      <w:numFmt w:val="bullet"/>
      <w:pStyle w:val="Alineazaodstavkom"/>
      <w:lvlText w:val="-"/>
      <w:lvlJc w:val="left"/>
      <w:pPr>
        <w:tabs>
          <w:tab w:val="num" w:pos="1417"/>
        </w:tabs>
        <w:ind w:left="1417" w:hanging="397"/>
      </w:pPr>
      <w:rPr>
        <w:rFonts w:ascii="Arial" w:hAnsi="Arial" w:cs="Arial" w:hint="default"/>
      </w:rPr>
    </w:lvl>
    <w:lvl w:ilvl="1" w:tplc="04090003">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cs="Wingdings" w:hint="default"/>
      </w:rPr>
    </w:lvl>
    <w:lvl w:ilvl="3" w:tplc="04090001" w:tentative="1">
      <w:start w:val="1"/>
      <w:numFmt w:val="bullet"/>
      <w:lvlText w:val=""/>
      <w:lvlJc w:val="left"/>
      <w:pPr>
        <w:tabs>
          <w:tab w:val="num" w:pos="3900"/>
        </w:tabs>
        <w:ind w:left="3900" w:hanging="360"/>
      </w:pPr>
      <w:rPr>
        <w:rFonts w:ascii="Symbol" w:hAnsi="Symbol" w:cs="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cs="Wingdings" w:hint="default"/>
      </w:rPr>
    </w:lvl>
    <w:lvl w:ilvl="6" w:tplc="04090001" w:tentative="1">
      <w:start w:val="1"/>
      <w:numFmt w:val="bullet"/>
      <w:lvlText w:val=""/>
      <w:lvlJc w:val="left"/>
      <w:pPr>
        <w:tabs>
          <w:tab w:val="num" w:pos="6060"/>
        </w:tabs>
        <w:ind w:left="6060" w:hanging="360"/>
      </w:pPr>
      <w:rPr>
        <w:rFonts w:ascii="Symbol" w:hAnsi="Symbol" w:cs="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cs="Wingdings" w:hint="default"/>
      </w:rPr>
    </w:lvl>
  </w:abstractNum>
  <w:abstractNum w:abstractNumId="18">
    <w:nsid w:val="6E5049A6"/>
    <w:multiLevelType w:val="hybridMultilevel"/>
    <w:tmpl w:val="78D870E8"/>
    <w:lvl w:ilvl="0" w:tplc="1AFA37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6EB321A7"/>
    <w:multiLevelType w:val="hybridMultilevel"/>
    <w:tmpl w:val="6598EC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701104F1"/>
    <w:multiLevelType w:val="multilevel"/>
    <w:tmpl w:val="A114E5FE"/>
    <w:lvl w:ilvl="0">
      <w:start w:val="1"/>
      <w:numFmt w:val="decimal"/>
      <w:lvlText w:val="%1."/>
      <w:lvlJc w:val="left"/>
      <w:pPr>
        <w:ind w:left="113" w:hanging="113"/>
      </w:pPr>
      <w:rPr>
        <w:rFonts w:eastAsia="Times New Roman"/>
        <w:b w:val="0"/>
        <w:color w:val="000000"/>
        <w:sz w:val="20"/>
      </w:rPr>
    </w:lvl>
    <w:lvl w:ilvl="1">
      <w:start w:val="1"/>
      <w:numFmt w:val="decimal"/>
      <w:lvlText w:val="%2."/>
      <w:lvlJc w:val="left"/>
      <w:pPr>
        <w:ind w:left="1440" w:hanging="360"/>
      </w:pPr>
      <w:rPr>
        <w:rFonts w:eastAsia="Times New Roman"/>
      </w:rPr>
    </w:lvl>
    <w:lvl w:ilvl="2">
      <w:start w:val="1"/>
      <w:numFmt w:val="decimal"/>
      <w:lvlText w:val="%3."/>
      <w:lvlJc w:val="left"/>
      <w:pPr>
        <w:ind w:left="2160" w:hanging="180"/>
      </w:pPr>
      <w:rPr>
        <w:rFonts w:eastAsia="Times New Roman"/>
      </w:rPr>
    </w:lvl>
    <w:lvl w:ilvl="3">
      <w:start w:val="1"/>
      <w:numFmt w:val="decimal"/>
      <w:lvlText w:val="%4."/>
      <w:lvlJc w:val="left"/>
      <w:pPr>
        <w:ind w:left="2880" w:hanging="360"/>
      </w:pPr>
      <w:rPr>
        <w:rFonts w:eastAsia="Times New Roman"/>
      </w:rPr>
    </w:lvl>
    <w:lvl w:ilvl="4">
      <w:start w:val="1"/>
      <w:numFmt w:val="decimal"/>
      <w:lvlText w:val="%5."/>
      <w:lvlJc w:val="left"/>
      <w:pPr>
        <w:ind w:left="3600" w:hanging="360"/>
      </w:pPr>
      <w:rPr>
        <w:rFonts w:eastAsia="Times New Roman"/>
      </w:rPr>
    </w:lvl>
    <w:lvl w:ilvl="5">
      <w:start w:val="1"/>
      <w:numFmt w:val="decimal"/>
      <w:lvlText w:val="%6."/>
      <w:lvlJc w:val="left"/>
      <w:pPr>
        <w:ind w:left="4320" w:hanging="180"/>
      </w:pPr>
      <w:rPr>
        <w:rFonts w:eastAsia="Times New Roman"/>
      </w:rPr>
    </w:lvl>
    <w:lvl w:ilvl="6">
      <w:start w:val="1"/>
      <w:numFmt w:val="decimal"/>
      <w:lvlText w:val="%7."/>
      <w:lvlJc w:val="left"/>
      <w:pPr>
        <w:ind w:left="5040" w:hanging="360"/>
      </w:pPr>
      <w:rPr>
        <w:rFonts w:eastAsia="Times New Roman"/>
      </w:rPr>
    </w:lvl>
    <w:lvl w:ilvl="7">
      <w:start w:val="1"/>
      <w:numFmt w:val="decimal"/>
      <w:lvlText w:val="%8."/>
      <w:lvlJc w:val="left"/>
      <w:pPr>
        <w:ind w:left="5760" w:hanging="360"/>
      </w:pPr>
      <w:rPr>
        <w:rFonts w:eastAsia="Times New Roman"/>
      </w:rPr>
    </w:lvl>
    <w:lvl w:ilvl="8">
      <w:start w:val="1"/>
      <w:numFmt w:val="decimal"/>
      <w:lvlText w:val="%9."/>
      <w:lvlJc w:val="left"/>
      <w:pPr>
        <w:ind w:left="6480" w:hanging="180"/>
      </w:pPr>
      <w:rPr>
        <w:rFonts w:eastAsia="Times New Roman"/>
      </w:rPr>
    </w:lvl>
  </w:abstractNum>
  <w:abstractNum w:abstractNumId="21">
    <w:nsid w:val="71AC10D9"/>
    <w:multiLevelType w:val="multilevel"/>
    <w:tmpl w:val="F3A238D0"/>
    <w:lvl w:ilvl="0">
      <w:start w:val="4"/>
      <w:numFmt w:val="decimal"/>
      <w:lvlText w:val="%1."/>
      <w:lvlJc w:val="left"/>
      <w:pPr>
        <w:ind w:left="4225" w:hanging="113"/>
      </w:pPr>
      <w:rPr>
        <w:rFonts w:eastAsia="Times New Roman"/>
        <w:b w:val="0"/>
        <w:color w:val="000000"/>
        <w:sz w:val="20"/>
      </w:rPr>
    </w:lvl>
    <w:lvl w:ilvl="1">
      <w:start w:val="4"/>
      <w:numFmt w:val="decimal"/>
      <w:lvlText w:val="%2."/>
      <w:lvlJc w:val="left"/>
      <w:pPr>
        <w:ind w:left="1440" w:hanging="360"/>
      </w:pPr>
      <w:rPr>
        <w:rFonts w:eastAsia="Times New Roman"/>
      </w:rPr>
    </w:lvl>
    <w:lvl w:ilvl="2">
      <w:start w:val="4"/>
      <w:numFmt w:val="decimal"/>
      <w:lvlText w:val="%3."/>
      <w:lvlJc w:val="left"/>
      <w:pPr>
        <w:ind w:left="2160" w:hanging="180"/>
      </w:pPr>
      <w:rPr>
        <w:rFonts w:eastAsia="Times New Roman"/>
      </w:rPr>
    </w:lvl>
    <w:lvl w:ilvl="3">
      <w:start w:val="4"/>
      <w:numFmt w:val="decimal"/>
      <w:lvlText w:val="%4."/>
      <w:lvlJc w:val="left"/>
      <w:pPr>
        <w:ind w:left="2880" w:hanging="360"/>
      </w:pPr>
      <w:rPr>
        <w:rFonts w:eastAsia="Times New Roman"/>
      </w:rPr>
    </w:lvl>
    <w:lvl w:ilvl="4">
      <w:start w:val="4"/>
      <w:numFmt w:val="decimal"/>
      <w:lvlText w:val="%5."/>
      <w:lvlJc w:val="left"/>
      <w:pPr>
        <w:ind w:left="3600" w:hanging="360"/>
      </w:pPr>
      <w:rPr>
        <w:rFonts w:eastAsia="Times New Roman"/>
      </w:rPr>
    </w:lvl>
    <w:lvl w:ilvl="5">
      <w:start w:val="4"/>
      <w:numFmt w:val="decimal"/>
      <w:lvlText w:val="%6."/>
      <w:lvlJc w:val="left"/>
      <w:pPr>
        <w:ind w:left="4320" w:hanging="180"/>
      </w:pPr>
      <w:rPr>
        <w:rFonts w:eastAsia="Times New Roman"/>
      </w:rPr>
    </w:lvl>
    <w:lvl w:ilvl="6">
      <w:start w:val="4"/>
      <w:numFmt w:val="decimal"/>
      <w:lvlText w:val="%7."/>
      <w:lvlJc w:val="left"/>
      <w:pPr>
        <w:ind w:left="5040" w:hanging="360"/>
      </w:pPr>
      <w:rPr>
        <w:rFonts w:eastAsia="Times New Roman"/>
      </w:rPr>
    </w:lvl>
    <w:lvl w:ilvl="7">
      <w:start w:val="4"/>
      <w:numFmt w:val="decimal"/>
      <w:lvlText w:val="%8."/>
      <w:lvlJc w:val="left"/>
      <w:pPr>
        <w:ind w:left="5760" w:hanging="360"/>
      </w:pPr>
      <w:rPr>
        <w:rFonts w:eastAsia="Times New Roman"/>
      </w:rPr>
    </w:lvl>
    <w:lvl w:ilvl="8">
      <w:start w:val="4"/>
      <w:numFmt w:val="decimal"/>
      <w:lvlText w:val="%9."/>
      <w:lvlJc w:val="left"/>
      <w:pPr>
        <w:ind w:left="6480" w:hanging="180"/>
      </w:pPr>
      <w:rPr>
        <w:rFonts w:eastAsia="Times New Roman"/>
      </w:rPr>
    </w:lvl>
  </w:abstractNum>
  <w:abstractNum w:abstractNumId="22">
    <w:nsid w:val="765A3522"/>
    <w:multiLevelType w:val="hybridMultilevel"/>
    <w:tmpl w:val="247C25AC"/>
    <w:lvl w:ilvl="0" w:tplc="E3F4B05E">
      <w:start w:val="2"/>
      <w:numFmt w:val="bullet"/>
      <w:lvlText w:val="-"/>
      <w:lvlJc w:val="left"/>
      <w:pPr>
        <w:ind w:left="1740" w:hanging="360"/>
      </w:pPr>
      <w:rPr>
        <w:rFonts w:ascii="Arial" w:eastAsia="Times New Roman" w:hAnsi="Arial" w:hint="default"/>
      </w:rPr>
    </w:lvl>
    <w:lvl w:ilvl="1" w:tplc="04240003" w:tentative="1">
      <w:start w:val="1"/>
      <w:numFmt w:val="bullet"/>
      <w:lvlText w:val="o"/>
      <w:lvlJc w:val="left"/>
      <w:pPr>
        <w:ind w:left="2460" w:hanging="360"/>
      </w:pPr>
      <w:rPr>
        <w:rFonts w:ascii="Courier New" w:hAnsi="Courier New" w:cs="Courier New" w:hint="default"/>
      </w:rPr>
    </w:lvl>
    <w:lvl w:ilvl="2" w:tplc="04240005" w:tentative="1">
      <w:start w:val="1"/>
      <w:numFmt w:val="bullet"/>
      <w:lvlText w:val=""/>
      <w:lvlJc w:val="left"/>
      <w:pPr>
        <w:ind w:left="3180" w:hanging="360"/>
      </w:pPr>
      <w:rPr>
        <w:rFonts w:ascii="Wingdings" w:hAnsi="Wingdings" w:cs="Wingdings" w:hint="default"/>
      </w:rPr>
    </w:lvl>
    <w:lvl w:ilvl="3" w:tplc="04240001" w:tentative="1">
      <w:start w:val="1"/>
      <w:numFmt w:val="bullet"/>
      <w:lvlText w:val=""/>
      <w:lvlJc w:val="left"/>
      <w:pPr>
        <w:ind w:left="3900" w:hanging="360"/>
      </w:pPr>
      <w:rPr>
        <w:rFonts w:ascii="Symbol" w:hAnsi="Symbol" w:cs="Symbol" w:hint="default"/>
      </w:rPr>
    </w:lvl>
    <w:lvl w:ilvl="4" w:tplc="04240003" w:tentative="1">
      <w:start w:val="1"/>
      <w:numFmt w:val="bullet"/>
      <w:lvlText w:val="o"/>
      <w:lvlJc w:val="left"/>
      <w:pPr>
        <w:ind w:left="4620" w:hanging="360"/>
      </w:pPr>
      <w:rPr>
        <w:rFonts w:ascii="Courier New" w:hAnsi="Courier New" w:cs="Courier New" w:hint="default"/>
      </w:rPr>
    </w:lvl>
    <w:lvl w:ilvl="5" w:tplc="04240005" w:tentative="1">
      <w:start w:val="1"/>
      <w:numFmt w:val="bullet"/>
      <w:lvlText w:val=""/>
      <w:lvlJc w:val="left"/>
      <w:pPr>
        <w:ind w:left="5340" w:hanging="360"/>
      </w:pPr>
      <w:rPr>
        <w:rFonts w:ascii="Wingdings" w:hAnsi="Wingdings" w:cs="Wingdings" w:hint="default"/>
      </w:rPr>
    </w:lvl>
    <w:lvl w:ilvl="6" w:tplc="04240001" w:tentative="1">
      <w:start w:val="1"/>
      <w:numFmt w:val="bullet"/>
      <w:lvlText w:val=""/>
      <w:lvlJc w:val="left"/>
      <w:pPr>
        <w:ind w:left="6060" w:hanging="360"/>
      </w:pPr>
      <w:rPr>
        <w:rFonts w:ascii="Symbol" w:hAnsi="Symbol" w:cs="Symbol" w:hint="default"/>
      </w:rPr>
    </w:lvl>
    <w:lvl w:ilvl="7" w:tplc="04240003" w:tentative="1">
      <w:start w:val="1"/>
      <w:numFmt w:val="bullet"/>
      <w:lvlText w:val="o"/>
      <w:lvlJc w:val="left"/>
      <w:pPr>
        <w:ind w:left="6780" w:hanging="360"/>
      </w:pPr>
      <w:rPr>
        <w:rFonts w:ascii="Courier New" w:hAnsi="Courier New" w:cs="Courier New" w:hint="default"/>
      </w:rPr>
    </w:lvl>
    <w:lvl w:ilvl="8" w:tplc="04240005" w:tentative="1">
      <w:start w:val="1"/>
      <w:numFmt w:val="bullet"/>
      <w:lvlText w:val=""/>
      <w:lvlJc w:val="left"/>
      <w:pPr>
        <w:ind w:left="7500" w:hanging="360"/>
      </w:pPr>
      <w:rPr>
        <w:rFonts w:ascii="Wingdings" w:hAnsi="Wingdings" w:cs="Wingdings" w:hint="default"/>
      </w:rPr>
    </w:lvl>
  </w:abstractNum>
  <w:abstractNum w:abstractNumId="23">
    <w:nsid w:val="772649F2"/>
    <w:multiLevelType w:val="multilevel"/>
    <w:tmpl w:val="2F9E2994"/>
    <w:lvl w:ilvl="0">
      <w:numFmt w:val="bullet"/>
      <w:lvlText w:val=""/>
      <w:lvlJc w:val="left"/>
      <w:pPr>
        <w:ind w:left="720" w:hanging="360"/>
      </w:pPr>
      <w:rPr>
        <w:rFonts w:ascii="Symbol" w:hAnsi="Symbol" w:cs="OpenSymbol" w:hint="default"/>
      </w:rPr>
    </w:lvl>
    <w:lvl w:ilvl="1">
      <w:numFmt w:val="bullet"/>
      <w:lvlText w:val=""/>
      <w:lvlJc w:val="left"/>
      <w:pPr>
        <w:ind w:left="720" w:hanging="360"/>
      </w:pPr>
      <w:rPr>
        <w:rFonts w:ascii="Arial" w:hAnsi="Arial" w:cs="Arial" w:hint="default"/>
        <w:b/>
        <w:color w:val="000000"/>
        <w:sz w:val="20"/>
      </w:rPr>
    </w:lvl>
    <w:lvl w:ilvl="2">
      <w:numFmt w:val="bullet"/>
      <w:lvlText w:val=""/>
      <w:lvlJc w:val="left"/>
      <w:pPr>
        <w:ind w:left="720" w:hanging="360"/>
      </w:pPr>
      <w:rPr>
        <w:rFonts w:ascii="Arial" w:hAnsi="Arial" w:cs="Arial" w:hint="default"/>
        <w:b/>
        <w:color w:val="000000"/>
        <w:sz w:val="20"/>
      </w:rPr>
    </w:lvl>
    <w:lvl w:ilvl="3">
      <w:numFmt w:val="bullet"/>
      <w:lvlText w:val=""/>
      <w:lvlJc w:val="left"/>
      <w:pPr>
        <w:ind w:left="720" w:hanging="360"/>
      </w:pPr>
      <w:rPr>
        <w:rFonts w:ascii="Arial" w:hAnsi="Arial" w:cs="Arial" w:hint="default"/>
        <w:b/>
        <w:color w:val="000000"/>
        <w:sz w:val="20"/>
      </w:rPr>
    </w:lvl>
    <w:lvl w:ilvl="4">
      <w:numFmt w:val="bullet"/>
      <w:lvlText w:val=""/>
      <w:lvlJc w:val="left"/>
      <w:pPr>
        <w:ind w:left="720" w:hanging="360"/>
      </w:pPr>
      <w:rPr>
        <w:rFonts w:ascii="Arial" w:hAnsi="Arial" w:cs="Arial" w:hint="default"/>
        <w:b/>
        <w:color w:val="000000"/>
        <w:sz w:val="20"/>
      </w:rPr>
    </w:lvl>
    <w:lvl w:ilvl="5">
      <w:numFmt w:val="bullet"/>
      <w:lvlText w:val=""/>
      <w:lvlJc w:val="left"/>
      <w:pPr>
        <w:ind w:left="720" w:hanging="360"/>
      </w:pPr>
      <w:rPr>
        <w:rFonts w:ascii="Arial" w:hAnsi="Arial" w:cs="Arial" w:hint="default"/>
        <w:b/>
        <w:color w:val="000000"/>
        <w:sz w:val="20"/>
      </w:rPr>
    </w:lvl>
    <w:lvl w:ilvl="6">
      <w:numFmt w:val="bullet"/>
      <w:lvlText w:val=""/>
      <w:lvlJc w:val="left"/>
      <w:pPr>
        <w:ind w:left="720" w:hanging="360"/>
      </w:pPr>
      <w:rPr>
        <w:rFonts w:ascii="Arial" w:hAnsi="Arial" w:cs="Arial" w:hint="default"/>
        <w:b/>
        <w:color w:val="000000"/>
        <w:sz w:val="20"/>
      </w:rPr>
    </w:lvl>
    <w:lvl w:ilvl="7">
      <w:numFmt w:val="bullet"/>
      <w:lvlText w:val=""/>
      <w:lvlJc w:val="left"/>
      <w:pPr>
        <w:ind w:left="720" w:hanging="360"/>
      </w:pPr>
      <w:rPr>
        <w:rFonts w:ascii="Arial" w:hAnsi="Arial" w:cs="Arial" w:hint="default"/>
        <w:b/>
        <w:color w:val="000000"/>
        <w:sz w:val="20"/>
      </w:rPr>
    </w:lvl>
    <w:lvl w:ilvl="8">
      <w:numFmt w:val="bullet"/>
      <w:lvlText w:val=""/>
      <w:lvlJc w:val="left"/>
      <w:pPr>
        <w:ind w:left="720" w:hanging="360"/>
      </w:pPr>
      <w:rPr>
        <w:rFonts w:ascii="Arial" w:hAnsi="Arial" w:cs="Arial" w:hint="default"/>
        <w:b/>
        <w:color w:val="000000"/>
        <w:sz w:val="20"/>
      </w:rPr>
    </w:lvl>
  </w:abstractNum>
  <w:abstractNum w:abstractNumId="24">
    <w:nsid w:val="7AAB4519"/>
    <w:multiLevelType w:val="multilevel"/>
    <w:tmpl w:val="45125376"/>
    <w:lvl w:ilvl="0">
      <w:start w:val="9"/>
      <w:numFmt w:val="decimal"/>
      <w:lvlText w:val="%1."/>
      <w:lvlJc w:val="left"/>
      <w:pPr>
        <w:ind w:left="4225" w:hanging="113"/>
      </w:pPr>
      <w:rPr>
        <w:rFonts w:ascii="Arial" w:eastAsia="Calibri" w:hAnsi="Arial"/>
        <w:b w:val="0"/>
        <w:bCs w:val="0"/>
        <w:color w:val="000000"/>
        <w:sz w:val="20"/>
      </w:rPr>
    </w:lvl>
    <w:lvl w:ilvl="1">
      <w:start w:val="9"/>
      <w:numFmt w:val="decimal"/>
      <w:lvlText w:val="%2."/>
      <w:lvlJc w:val="left"/>
      <w:pPr>
        <w:ind w:left="1440" w:hanging="360"/>
      </w:pPr>
      <w:rPr>
        <w:rFonts w:eastAsia="Calibri"/>
      </w:rPr>
    </w:lvl>
    <w:lvl w:ilvl="2">
      <w:start w:val="9"/>
      <w:numFmt w:val="decimal"/>
      <w:lvlText w:val="%3."/>
      <w:lvlJc w:val="left"/>
      <w:pPr>
        <w:ind w:left="2160" w:hanging="180"/>
      </w:pPr>
      <w:rPr>
        <w:rFonts w:eastAsia="Calibri"/>
      </w:rPr>
    </w:lvl>
    <w:lvl w:ilvl="3">
      <w:start w:val="9"/>
      <w:numFmt w:val="decimal"/>
      <w:lvlText w:val="%4."/>
      <w:lvlJc w:val="left"/>
      <w:pPr>
        <w:ind w:left="2880" w:hanging="360"/>
      </w:pPr>
      <w:rPr>
        <w:rFonts w:eastAsia="Calibri"/>
      </w:rPr>
    </w:lvl>
    <w:lvl w:ilvl="4">
      <w:start w:val="9"/>
      <w:numFmt w:val="decimal"/>
      <w:lvlText w:val="%5."/>
      <w:lvlJc w:val="left"/>
      <w:pPr>
        <w:ind w:left="3600" w:hanging="360"/>
      </w:pPr>
      <w:rPr>
        <w:rFonts w:eastAsia="Calibri"/>
      </w:rPr>
    </w:lvl>
    <w:lvl w:ilvl="5">
      <w:start w:val="9"/>
      <w:numFmt w:val="decimal"/>
      <w:lvlText w:val="%6."/>
      <w:lvlJc w:val="left"/>
      <w:pPr>
        <w:ind w:left="4320" w:hanging="180"/>
      </w:pPr>
      <w:rPr>
        <w:rFonts w:eastAsia="Calibri"/>
      </w:rPr>
    </w:lvl>
    <w:lvl w:ilvl="6">
      <w:start w:val="9"/>
      <w:numFmt w:val="decimal"/>
      <w:lvlText w:val="%7."/>
      <w:lvlJc w:val="left"/>
      <w:pPr>
        <w:ind w:left="5040" w:hanging="360"/>
      </w:pPr>
      <w:rPr>
        <w:rFonts w:eastAsia="Calibri"/>
      </w:rPr>
    </w:lvl>
    <w:lvl w:ilvl="7">
      <w:start w:val="9"/>
      <w:numFmt w:val="decimal"/>
      <w:lvlText w:val="%8."/>
      <w:lvlJc w:val="left"/>
      <w:pPr>
        <w:ind w:left="5760" w:hanging="360"/>
      </w:pPr>
      <w:rPr>
        <w:rFonts w:eastAsia="Calibri"/>
      </w:rPr>
    </w:lvl>
    <w:lvl w:ilvl="8">
      <w:start w:val="9"/>
      <w:numFmt w:val="decimal"/>
      <w:lvlText w:val="%9."/>
      <w:lvlJc w:val="left"/>
      <w:pPr>
        <w:ind w:left="6480" w:hanging="180"/>
      </w:pPr>
      <w:rPr>
        <w:rFonts w:eastAsia="Calibri"/>
      </w:rPr>
    </w:lvl>
  </w:abstractNum>
  <w:abstractNum w:abstractNumId="25">
    <w:nsid w:val="7C6D3B09"/>
    <w:multiLevelType w:val="hybridMultilevel"/>
    <w:tmpl w:val="1DA6B53E"/>
    <w:lvl w:ilvl="0" w:tplc="E3F4B05E">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0"/>
  </w:num>
  <w:num w:numId="3">
    <w:abstractNumId w:val="10"/>
  </w:num>
  <w:num w:numId="4">
    <w:abstractNumId w:val="23"/>
  </w:num>
  <w:num w:numId="5">
    <w:abstractNumId w:val="13"/>
  </w:num>
  <w:num w:numId="6">
    <w:abstractNumId w:val="9"/>
  </w:num>
  <w:num w:numId="7">
    <w:abstractNumId w:val="21"/>
  </w:num>
  <w:num w:numId="8">
    <w:abstractNumId w:val="24"/>
  </w:num>
  <w:num w:numId="9">
    <w:abstractNumId w:val="5"/>
  </w:num>
  <w:num w:numId="10">
    <w:abstractNumId w:val="11"/>
  </w:num>
  <w:num w:numId="11">
    <w:abstractNumId w:val="6"/>
  </w:num>
  <w:num w:numId="12">
    <w:abstractNumId w:val="3"/>
  </w:num>
  <w:num w:numId="13">
    <w:abstractNumId w:val="12"/>
  </w:num>
  <w:num w:numId="14">
    <w:abstractNumId w:val="17"/>
  </w:num>
  <w:num w:numId="15">
    <w:abstractNumId w:val="2"/>
  </w:num>
  <w:num w:numId="16">
    <w:abstractNumId w:val="16"/>
  </w:num>
  <w:num w:numId="17">
    <w:abstractNumId w:val="7"/>
  </w:num>
  <w:num w:numId="18">
    <w:abstractNumId w:val="1"/>
  </w:num>
  <w:num w:numId="19">
    <w:abstractNumId w:val="8"/>
  </w:num>
  <w:num w:numId="20">
    <w:abstractNumId w:val="15"/>
  </w:num>
  <w:num w:numId="21">
    <w:abstractNumId w:val="25"/>
  </w:num>
  <w:num w:numId="22">
    <w:abstractNumId w:val="22"/>
  </w:num>
  <w:num w:numId="23">
    <w:abstractNumId w:val="18"/>
  </w:num>
  <w:num w:numId="24">
    <w:abstractNumId w:val="4"/>
  </w:num>
  <w:num w:numId="25">
    <w:abstractNumId w:val="19"/>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7E0"/>
    <w:rsid w:val="000134C2"/>
    <w:rsid w:val="000157E0"/>
    <w:rsid w:val="0003088E"/>
    <w:rsid w:val="00034588"/>
    <w:rsid w:val="00036A23"/>
    <w:rsid w:val="000442D9"/>
    <w:rsid w:val="000462B8"/>
    <w:rsid w:val="000553EA"/>
    <w:rsid w:val="000704D2"/>
    <w:rsid w:val="00073E9F"/>
    <w:rsid w:val="00090A76"/>
    <w:rsid w:val="000969C0"/>
    <w:rsid w:val="000B23F2"/>
    <w:rsid w:val="000C5327"/>
    <w:rsid w:val="000D1516"/>
    <w:rsid w:val="001069A4"/>
    <w:rsid w:val="00120990"/>
    <w:rsid w:val="00183576"/>
    <w:rsid w:val="00183FBA"/>
    <w:rsid w:val="00194326"/>
    <w:rsid w:val="001D05AE"/>
    <w:rsid w:val="001E2461"/>
    <w:rsid w:val="001E4735"/>
    <w:rsid w:val="00200B69"/>
    <w:rsid w:val="00204A71"/>
    <w:rsid w:val="00210EB3"/>
    <w:rsid w:val="00222BA7"/>
    <w:rsid w:val="00230B1A"/>
    <w:rsid w:val="00252C6B"/>
    <w:rsid w:val="00262972"/>
    <w:rsid w:val="002674D5"/>
    <w:rsid w:val="002836F5"/>
    <w:rsid w:val="00286EA3"/>
    <w:rsid w:val="0029428E"/>
    <w:rsid w:val="002A06FA"/>
    <w:rsid w:val="002A119F"/>
    <w:rsid w:val="002A13D9"/>
    <w:rsid w:val="002A38C5"/>
    <w:rsid w:val="002E0965"/>
    <w:rsid w:val="003050E8"/>
    <w:rsid w:val="00306A35"/>
    <w:rsid w:val="003133E0"/>
    <w:rsid w:val="00354918"/>
    <w:rsid w:val="003607E5"/>
    <w:rsid w:val="00364977"/>
    <w:rsid w:val="00365F20"/>
    <w:rsid w:val="00383C09"/>
    <w:rsid w:val="003B47E9"/>
    <w:rsid w:val="003D55A3"/>
    <w:rsid w:val="003F1710"/>
    <w:rsid w:val="003F2523"/>
    <w:rsid w:val="00406ECF"/>
    <w:rsid w:val="004257AA"/>
    <w:rsid w:val="00443065"/>
    <w:rsid w:val="00444940"/>
    <w:rsid w:val="00454C16"/>
    <w:rsid w:val="004643D4"/>
    <w:rsid w:val="00485702"/>
    <w:rsid w:val="00492C7E"/>
    <w:rsid w:val="004951D6"/>
    <w:rsid w:val="00497FCB"/>
    <w:rsid w:val="004A7C52"/>
    <w:rsid w:val="004C3137"/>
    <w:rsid w:val="004D6360"/>
    <w:rsid w:val="004E1976"/>
    <w:rsid w:val="004E63AB"/>
    <w:rsid w:val="004E672B"/>
    <w:rsid w:val="004E6AAD"/>
    <w:rsid w:val="00521FF3"/>
    <w:rsid w:val="00534CA1"/>
    <w:rsid w:val="00544C27"/>
    <w:rsid w:val="00545A2B"/>
    <w:rsid w:val="0055668C"/>
    <w:rsid w:val="00594C14"/>
    <w:rsid w:val="005D0B2F"/>
    <w:rsid w:val="005D7359"/>
    <w:rsid w:val="006007C2"/>
    <w:rsid w:val="0060093C"/>
    <w:rsid w:val="00604652"/>
    <w:rsid w:val="006110DD"/>
    <w:rsid w:val="0063276D"/>
    <w:rsid w:val="00647B78"/>
    <w:rsid w:val="00647E1A"/>
    <w:rsid w:val="00653B33"/>
    <w:rsid w:val="006744E1"/>
    <w:rsid w:val="00697BA7"/>
    <w:rsid w:val="006B24F7"/>
    <w:rsid w:val="006B5998"/>
    <w:rsid w:val="006C1F2F"/>
    <w:rsid w:val="006D2F8B"/>
    <w:rsid w:val="006F1D92"/>
    <w:rsid w:val="00704EA8"/>
    <w:rsid w:val="00707251"/>
    <w:rsid w:val="0074640E"/>
    <w:rsid w:val="00751560"/>
    <w:rsid w:val="007D65C5"/>
    <w:rsid w:val="007E46BB"/>
    <w:rsid w:val="008117E4"/>
    <w:rsid w:val="00865181"/>
    <w:rsid w:val="00870505"/>
    <w:rsid w:val="008A100F"/>
    <w:rsid w:val="008C345E"/>
    <w:rsid w:val="00900C34"/>
    <w:rsid w:val="0090209E"/>
    <w:rsid w:val="00914AD5"/>
    <w:rsid w:val="00916DEB"/>
    <w:rsid w:val="009345B9"/>
    <w:rsid w:val="00982871"/>
    <w:rsid w:val="00985CF2"/>
    <w:rsid w:val="00996AC6"/>
    <w:rsid w:val="009A6688"/>
    <w:rsid w:val="009B3C9E"/>
    <w:rsid w:val="009C6C22"/>
    <w:rsid w:val="009E757F"/>
    <w:rsid w:val="00A065EE"/>
    <w:rsid w:val="00A23948"/>
    <w:rsid w:val="00A24B4A"/>
    <w:rsid w:val="00A27193"/>
    <w:rsid w:val="00A318DD"/>
    <w:rsid w:val="00A34878"/>
    <w:rsid w:val="00A419E3"/>
    <w:rsid w:val="00A45D0D"/>
    <w:rsid w:val="00A53781"/>
    <w:rsid w:val="00A82394"/>
    <w:rsid w:val="00A85AEF"/>
    <w:rsid w:val="00AB3ADE"/>
    <w:rsid w:val="00AD011C"/>
    <w:rsid w:val="00AD0B00"/>
    <w:rsid w:val="00AE727C"/>
    <w:rsid w:val="00AF735A"/>
    <w:rsid w:val="00B00058"/>
    <w:rsid w:val="00B0332D"/>
    <w:rsid w:val="00B073C8"/>
    <w:rsid w:val="00B3784C"/>
    <w:rsid w:val="00B5229D"/>
    <w:rsid w:val="00B54309"/>
    <w:rsid w:val="00B615B5"/>
    <w:rsid w:val="00B76230"/>
    <w:rsid w:val="00B866B7"/>
    <w:rsid w:val="00B86920"/>
    <w:rsid w:val="00BB6904"/>
    <w:rsid w:val="00BC3A85"/>
    <w:rsid w:val="00BC42A5"/>
    <w:rsid w:val="00BC7ACC"/>
    <w:rsid w:val="00BE4639"/>
    <w:rsid w:val="00C16951"/>
    <w:rsid w:val="00C2515E"/>
    <w:rsid w:val="00C25C28"/>
    <w:rsid w:val="00C25CAA"/>
    <w:rsid w:val="00C528C8"/>
    <w:rsid w:val="00C619CA"/>
    <w:rsid w:val="00C6286C"/>
    <w:rsid w:val="00C808B2"/>
    <w:rsid w:val="00C95F38"/>
    <w:rsid w:val="00CC2300"/>
    <w:rsid w:val="00CD2E8F"/>
    <w:rsid w:val="00CD7021"/>
    <w:rsid w:val="00CF5248"/>
    <w:rsid w:val="00D06A39"/>
    <w:rsid w:val="00D0737F"/>
    <w:rsid w:val="00D07C31"/>
    <w:rsid w:val="00D351B9"/>
    <w:rsid w:val="00D45247"/>
    <w:rsid w:val="00D54AA1"/>
    <w:rsid w:val="00D57CE9"/>
    <w:rsid w:val="00D65278"/>
    <w:rsid w:val="00D65E43"/>
    <w:rsid w:val="00D92CC7"/>
    <w:rsid w:val="00D94E71"/>
    <w:rsid w:val="00DA03C6"/>
    <w:rsid w:val="00DC6ED8"/>
    <w:rsid w:val="00DE65F6"/>
    <w:rsid w:val="00E11AAF"/>
    <w:rsid w:val="00E15ADF"/>
    <w:rsid w:val="00E30A9F"/>
    <w:rsid w:val="00E379BC"/>
    <w:rsid w:val="00E46F14"/>
    <w:rsid w:val="00E6093F"/>
    <w:rsid w:val="00EE080D"/>
    <w:rsid w:val="00EE37AB"/>
    <w:rsid w:val="00EF4B94"/>
    <w:rsid w:val="00F6798F"/>
    <w:rsid w:val="00F731A8"/>
    <w:rsid w:val="00F90A44"/>
    <w:rsid w:val="00FA35AA"/>
    <w:rsid w:val="00FB4A8A"/>
    <w:rsid w:val="00FF5AA7"/>
  </w:rsids>
  <m:mathPr>
    <m:mathFont m:val="Cambria Math"/>
    <m:brkBin m:val="before"/>
    <m:brkBinSub m:val="--"/>
    <m:smallFrac m:val="0"/>
    <m:dispDef/>
    <m:lMargin m:val="0"/>
    <m:rMargin m:val="0"/>
    <m:defJc m:val="centerGroup"/>
    <m:wrapIndent m:val="1440"/>
    <m:intLim m:val="subSup"/>
    <m:naryLim m:val="undOvr"/>
  </m:mathPr>
  <w:themeFontLang w:val="en-US"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paragraph" w:customStyle="1" w:styleId="ODSTAVEKLUKA">
    <w:name w:val="ODSTAVEK_LUKA"/>
    <w:basedOn w:val="Navaden"/>
    <w:qFormat/>
    <w:rsid w:val="00D65278"/>
    <w:pPr>
      <w:widowControl/>
      <w:overflowPunct w:val="0"/>
      <w:autoSpaceDE w:val="0"/>
      <w:autoSpaceDN w:val="0"/>
      <w:adjustRightInd w:val="0"/>
      <w:spacing w:before="120"/>
      <w:ind w:firstLine="680"/>
      <w:textAlignment w:val="baseline"/>
    </w:pPr>
    <w:rPr>
      <w:rFonts w:ascii="Arial" w:eastAsia="Calibri" w:hAnsi="Arial" w:cs="Arial"/>
      <w:color w:val="000000"/>
      <w:lang w:val="sl-SI" w:eastAsia="sl-SI"/>
    </w:rPr>
  </w:style>
  <w:style w:type="paragraph" w:customStyle="1" w:styleId="ALINEJELUKA">
    <w:name w:val="ALINEJE_LUKA"/>
    <w:basedOn w:val="Navaden"/>
    <w:link w:val="ALINEJELUKAZnak"/>
    <w:uiPriority w:val="99"/>
    <w:qFormat/>
    <w:rsid w:val="00D65278"/>
    <w:pPr>
      <w:widowControl/>
      <w:tabs>
        <w:tab w:val="left" w:pos="709"/>
      </w:tabs>
    </w:pPr>
    <w:rPr>
      <w:rFonts w:ascii="Arial" w:eastAsia="Calibri" w:hAnsi="Arial"/>
      <w:lang w:val="x-none" w:eastAsia="sl-SI"/>
    </w:rPr>
  </w:style>
  <w:style w:type="character" w:customStyle="1" w:styleId="ALINEJELUKAZnak">
    <w:name w:val="ALINEJE_LUKA Znak"/>
    <w:link w:val="ALINEJELUKA"/>
    <w:uiPriority w:val="99"/>
    <w:rsid w:val="00D65278"/>
    <w:rPr>
      <w:rFonts w:ascii="Arial" w:eastAsia="Calibri" w:hAnsi="Arial"/>
      <w:lang w:val="x-none" w:eastAsia="sl-SI" w:bidi="ar-SA"/>
    </w:rPr>
  </w:style>
  <w:style w:type="paragraph" w:customStyle="1" w:styleId="Alineazaodstavkom">
    <w:name w:val="Alinea za odstavkom"/>
    <w:basedOn w:val="Navaden"/>
    <w:link w:val="AlineazaodstavkomZnak"/>
    <w:qFormat/>
    <w:rsid w:val="007E46BB"/>
    <w:pPr>
      <w:widowControl/>
      <w:numPr>
        <w:numId w:val="14"/>
      </w:numPr>
      <w:tabs>
        <w:tab w:val="left" w:pos="540"/>
        <w:tab w:val="left" w:pos="900"/>
      </w:tabs>
    </w:pPr>
    <w:rPr>
      <w:rFonts w:ascii="Arial" w:eastAsia="Calibri" w:hAnsi="Arial" w:cs="Arial"/>
      <w:sz w:val="22"/>
      <w:szCs w:val="22"/>
      <w:lang w:val="sl-SI" w:eastAsia="sl-SI"/>
    </w:rPr>
  </w:style>
  <w:style w:type="character" w:customStyle="1" w:styleId="AlineazaodstavkomZnak">
    <w:name w:val="Alinea za odstavkom Znak"/>
    <w:link w:val="Alineazaodstavkom"/>
    <w:rsid w:val="007E46BB"/>
    <w:rPr>
      <w:rFonts w:ascii="Arial" w:eastAsia="Calibri" w:hAnsi="Arial" w:cs="Arial"/>
      <w:sz w:val="22"/>
      <w:szCs w:val="22"/>
      <w:lang w:eastAsia="sl-SI"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paragraph" w:customStyle="1" w:styleId="ODSTAVEKLUKA">
    <w:name w:val="ODSTAVEK_LUKA"/>
    <w:basedOn w:val="Navaden"/>
    <w:qFormat/>
    <w:rsid w:val="00D65278"/>
    <w:pPr>
      <w:widowControl/>
      <w:overflowPunct w:val="0"/>
      <w:autoSpaceDE w:val="0"/>
      <w:autoSpaceDN w:val="0"/>
      <w:adjustRightInd w:val="0"/>
      <w:spacing w:before="120"/>
      <w:ind w:firstLine="680"/>
      <w:textAlignment w:val="baseline"/>
    </w:pPr>
    <w:rPr>
      <w:rFonts w:ascii="Arial" w:eastAsia="Calibri" w:hAnsi="Arial" w:cs="Arial"/>
      <w:color w:val="000000"/>
      <w:lang w:val="sl-SI" w:eastAsia="sl-SI"/>
    </w:rPr>
  </w:style>
  <w:style w:type="paragraph" w:customStyle="1" w:styleId="ALINEJELUKA">
    <w:name w:val="ALINEJE_LUKA"/>
    <w:basedOn w:val="Navaden"/>
    <w:link w:val="ALINEJELUKAZnak"/>
    <w:uiPriority w:val="99"/>
    <w:qFormat/>
    <w:rsid w:val="00D65278"/>
    <w:pPr>
      <w:widowControl/>
      <w:tabs>
        <w:tab w:val="left" w:pos="709"/>
      </w:tabs>
    </w:pPr>
    <w:rPr>
      <w:rFonts w:ascii="Arial" w:eastAsia="Calibri" w:hAnsi="Arial"/>
      <w:lang w:val="x-none" w:eastAsia="sl-SI"/>
    </w:rPr>
  </w:style>
  <w:style w:type="character" w:customStyle="1" w:styleId="ALINEJELUKAZnak">
    <w:name w:val="ALINEJE_LUKA Znak"/>
    <w:link w:val="ALINEJELUKA"/>
    <w:uiPriority w:val="99"/>
    <w:rsid w:val="00D65278"/>
    <w:rPr>
      <w:rFonts w:ascii="Arial" w:eastAsia="Calibri" w:hAnsi="Arial"/>
      <w:lang w:val="x-none" w:eastAsia="sl-SI" w:bidi="ar-SA"/>
    </w:rPr>
  </w:style>
  <w:style w:type="paragraph" w:customStyle="1" w:styleId="Alineazaodstavkom">
    <w:name w:val="Alinea za odstavkom"/>
    <w:basedOn w:val="Navaden"/>
    <w:link w:val="AlineazaodstavkomZnak"/>
    <w:qFormat/>
    <w:rsid w:val="007E46BB"/>
    <w:pPr>
      <w:widowControl/>
      <w:numPr>
        <w:numId w:val="14"/>
      </w:numPr>
      <w:tabs>
        <w:tab w:val="left" w:pos="540"/>
        <w:tab w:val="left" w:pos="900"/>
      </w:tabs>
    </w:pPr>
    <w:rPr>
      <w:rFonts w:ascii="Arial" w:eastAsia="Calibri" w:hAnsi="Arial" w:cs="Arial"/>
      <w:sz w:val="22"/>
      <w:szCs w:val="22"/>
      <w:lang w:val="sl-SI" w:eastAsia="sl-SI"/>
    </w:rPr>
  </w:style>
  <w:style w:type="character" w:customStyle="1" w:styleId="AlineazaodstavkomZnak">
    <w:name w:val="Alinea za odstavkom Znak"/>
    <w:link w:val="Alineazaodstavkom"/>
    <w:rsid w:val="007E46BB"/>
    <w:rPr>
      <w:rFonts w:ascii="Arial" w:eastAsia="Calibri" w:hAnsi="Arial" w:cs="Arial"/>
      <w:sz w:val="22"/>
      <w:szCs w:val="22"/>
      <w:lang w:eastAsia="sl-SI"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Ｐゴシック"/>
        <a:font script="Hang" typeface="맑은 고딕"/>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Ｐゴシック"/>
        <a:font script="Hang" typeface="맑은 고딕"/>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10B893-BDC4-4302-A3E4-CDC274D2D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1221</Words>
  <Characters>6960</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docx</vt:lpstr>
    </vt:vector>
  </TitlesOfParts>
  <Company>INFRAWARE, Inc.</Company>
  <LinksUpToDate>false</LinksUpToDate>
  <CharactersWithSpaces>8165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docx</dc:title>
  <dc:creator>User</dc:creator>
  <cp:lastModifiedBy>Matija.Kralj</cp:lastModifiedBy>
  <cp:revision>7</cp:revision>
  <cp:lastPrinted>2018-04-18T10:59:00Z</cp:lastPrinted>
  <dcterms:created xsi:type="dcterms:W3CDTF">2019-04-17T08:16:00Z</dcterms:created>
  <dcterms:modified xsi:type="dcterms:W3CDTF">2019-04-17T09:00:00Z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INFRAWARE,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MClips">
    <vt:i4>0</vt:i4>
  </property>
  <property fmtid="{D5CDD505-2E9C-101B-9397-08002B2CF9AE}" pid="8" name="ScaleCrop">
    <vt:bool>false</vt:bool>
  </property>
  <property fmtid="{D5CDD505-2E9C-101B-9397-08002B2CF9AE}" pid="9" name="ShareDoc">
    <vt:bool>false</vt:bool>
  </property>
  <property fmtid="{D5CDD505-2E9C-101B-9397-08002B2CF9AE}" pid="10" name="version">
    <vt:lpwstr>1</vt:lpwstr>
  </property>
</Properties>
</file>