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386" w:rsidRDefault="008A6386" w:rsidP="008A6386">
      <w:pPr>
        <w:spacing w:line="240" w:lineRule="auto"/>
        <w:jc w:val="right"/>
        <w:rPr>
          <w:b/>
        </w:rPr>
      </w:pPr>
      <w:r>
        <w:rPr>
          <w:b/>
        </w:rPr>
        <w:t>OSNUTEK</w:t>
      </w:r>
    </w:p>
    <w:p w:rsidR="008A6386" w:rsidRPr="00E32864" w:rsidRDefault="008A6386" w:rsidP="008A6386">
      <w:pPr>
        <w:spacing w:line="240" w:lineRule="auto"/>
        <w:jc w:val="right"/>
        <w:rPr>
          <w:b/>
        </w:rPr>
      </w:pPr>
    </w:p>
    <w:p w:rsidR="008A6386" w:rsidRPr="007413CA" w:rsidRDefault="008A6386" w:rsidP="008A6386">
      <w:pPr>
        <w:pStyle w:val="Navadensplet"/>
        <w:spacing w:after="0"/>
        <w:jc w:val="both"/>
        <w:rPr>
          <w:rFonts w:ascii="Arial" w:hAnsi="Arial" w:cs="Arial"/>
          <w:color w:val="000000"/>
          <w:sz w:val="20"/>
          <w:szCs w:val="20"/>
        </w:rPr>
      </w:pPr>
      <w:r w:rsidRPr="007413CA">
        <w:rPr>
          <w:rFonts w:ascii="Arial" w:hAnsi="Arial" w:cs="Arial"/>
          <w:color w:val="000000"/>
          <w:sz w:val="20"/>
          <w:szCs w:val="20"/>
        </w:rPr>
        <w:t xml:space="preserve">Za izvrševanje </w:t>
      </w:r>
      <w:smartTag w:uri="urn:schemas-microsoft-com:office:smarttags" w:element="metricconverter">
        <w:smartTagPr>
          <w:attr w:name="ProductID" w:val="10. in"/>
        </w:smartTagPr>
        <w:r w:rsidRPr="007413CA">
          <w:rPr>
            <w:rFonts w:ascii="Arial" w:hAnsi="Arial" w:cs="Arial"/>
            <w:color w:val="000000"/>
            <w:sz w:val="20"/>
            <w:szCs w:val="20"/>
          </w:rPr>
          <w:t>10. in</w:t>
        </w:r>
      </w:smartTag>
      <w:r w:rsidRPr="007413CA">
        <w:rPr>
          <w:rFonts w:ascii="Arial" w:hAnsi="Arial" w:cs="Arial"/>
          <w:color w:val="000000"/>
          <w:sz w:val="20"/>
          <w:szCs w:val="20"/>
        </w:rPr>
        <w:t xml:space="preserve"> 11. člena Zakona o orožju (Uradni list RS, št. 23/05 – uradno prečiščeno besedilo in 85/09) izdaja minister za notranje zadeve</w:t>
      </w:r>
    </w:p>
    <w:p w:rsidR="008A6386" w:rsidRDefault="008A6386" w:rsidP="008A6386">
      <w:pPr>
        <w:pStyle w:val="Navadensplet"/>
        <w:spacing w:after="0"/>
        <w:jc w:val="both"/>
        <w:rPr>
          <w:rFonts w:ascii="Arial" w:hAnsi="Arial" w:cs="Arial"/>
          <w:color w:val="000000"/>
          <w:sz w:val="20"/>
          <w:szCs w:val="20"/>
        </w:rPr>
      </w:pPr>
    </w:p>
    <w:p w:rsidR="008A6386" w:rsidRPr="007413CA" w:rsidRDefault="008A6386" w:rsidP="008A6386">
      <w:pPr>
        <w:pStyle w:val="Navadensplet"/>
        <w:spacing w:after="0"/>
        <w:jc w:val="both"/>
        <w:rPr>
          <w:rFonts w:ascii="Arial" w:hAnsi="Arial" w:cs="Arial"/>
          <w:color w:val="000000"/>
          <w:sz w:val="20"/>
          <w:szCs w:val="20"/>
        </w:rPr>
      </w:pPr>
    </w:p>
    <w:p w:rsidR="008A6386" w:rsidRPr="007413CA" w:rsidRDefault="008A6386" w:rsidP="008A6386">
      <w:pPr>
        <w:pStyle w:val="esegmentt"/>
        <w:spacing w:after="0" w:line="240" w:lineRule="auto"/>
        <w:rPr>
          <w:rFonts w:ascii="Arial" w:hAnsi="Arial" w:cs="Arial"/>
          <w:color w:val="000000"/>
          <w:sz w:val="20"/>
          <w:szCs w:val="20"/>
        </w:rPr>
      </w:pPr>
      <w:r w:rsidRPr="007413CA">
        <w:rPr>
          <w:rFonts w:ascii="Arial" w:hAnsi="Arial" w:cs="Arial"/>
          <w:color w:val="000000"/>
          <w:sz w:val="20"/>
          <w:szCs w:val="20"/>
        </w:rPr>
        <w:t xml:space="preserve">P R A V I L N I K </w:t>
      </w:r>
      <w:r w:rsidRPr="007413CA">
        <w:rPr>
          <w:rFonts w:ascii="Arial" w:hAnsi="Arial" w:cs="Arial"/>
          <w:color w:val="000000"/>
          <w:sz w:val="20"/>
          <w:szCs w:val="20"/>
        </w:rPr>
        <w:br/>
        <w:t xml:space="preserve">o </w:t>
      </w:r>
      <w:r>
        <w:rPr>
          <w:rFonts w:ascii="Arial" w:hAnsi="Arial" w:cs="Arial"/>
          <w:color w:val="000000"/>
          <w:sz w:val="20"/>
          <w:szCs w:val="20"/>
        </w:rPr>
        <w:t xml:space="preserve">spremembi Pravilnika o </w:t>
      </w:r>
      <w:r w:rsidRPr="007413CA">
        <w:rPr>
          <w:rFonts w:ascii="Arial" w:hAnsi="Arial" w:cs="Arial"/>
          <w:color w:val="000000"/>
          <w:sz w:val="20"/>
          <w:szCs w:val="20"/>
        </w:rPr>
        <w:t>določitvi cen orožnih listin</w:t>
      </w:r>
    </w:p>
    <w:p w:rsidR="008A6386" w:rsidRDefault="008A6386" w:rsidP="008A6386">
      <w:pPr>
        <w:pStyle w:val="esegmenth4"/>
        <w:spacing w:after="0"/>
        <w:rPr>
          <w:rFonts w:ascii="Arial" w:hAnsi="Arial" w:cs="Arial"/>
          <w:color w:val="000000"/>
          <w:sz w:val="20"/>
          <w:szCs w:val="20"/>
        </w:rPr>
      </w:pPr>
    </w:p>
    <w:p w:rsidR="008A6386" w:rsidRPr="007413CA" w:rsidRDefault="008A6386" w:rsidP="008A6386">
      <w:pPr>
        <w:pStyle w:val="esegmenth4"/>
        <w:spacing w:after="0"/>
        <w:rPr>
          <w:rFonts w:ascii="Arial" w:hAnsi="Arial" w:cs="Arial"/>
          <w:b w:val="0"/>
          <w:color w:val="000000"/>
          <w:sz w:val="20"/>
          <w:szCs w:val="20"/>
        </w:rPr>
      </w:pPr>
      <w:r w:rsidRPr="008A6386">
        <w:rPr>
          <w:rFonts w:ascii="Arial" w:hAnsi="Arial" w:cs="Arial"/>
          <w:b w:val="0"/>
          <w:bCs w:val="0"/>
          <w:color w:val="000000"/>
          <w:sz w:val="20"/>
          <w:szCs w:val="20"/>
        </w:rPr>
        <w:t>1.</w:t>
      </w:r>
      <w:r>
        <w:rPr>
          <w:rFonts w:ascii="Arial" w:hAnsi="Arial" w:cs="Arial"/>
          <w:b w:val="0"/>
          <w:color w:val="000000"/>
          <w:sz w:val="20"/>
          <w:szCs w:val="20"/>
        </w:rPr>
        <w:t xml:space="preserve"> </w:t>
      </w:r>
      <w:r w:rsidRPr="007413CA">
        <w:rPr>
          <w:rFonts w:ascii="Arial" w:hAnsi="Arial" w:cs="Arial"/>
          <w:b w:val="0"/>
          <w:color w:val="000000"/>
          <w:sz w:val="20"/>
          <w:szCs w:val="20"/>
        </w:rPr>
        <w:t>člen</w:t>
      </w:r>
    </w:p>
    <w:p w:rsidR="008A6386" w:rsidRPr="007413CA" w:rsidRDefault="008A6386" w:rsidP="008A6386">
      <w:pPr>
        <w:pStyle w:val="Navadensplet"/>
        <w:spacing w:after="0"/>
        <w:jc w:val="both"/>
        <w:rPr>
          <w:rFonts w:ascii="Arial" w:hAnsi="Arial" w:cs="Arial"/>
          <w:color w:val="000000"/>
          <w:sz w:val="20"/>
          <w:szCs w:val="20"/>
        </w:rPr>
      </w:pPr>
    </w:p>
    <w:p w:rsidR="008A6386" w:rsidRPr="007413CA" w:rsidRDefault="008A6386" w:rsidP="008A6386">
      <w:pPr>
        <w:pStyle w:val="Navadensplet"/>
        <w:spacing w:after="0"/>
        <w:jc w:val="both"/>
        <w:rPr>
          <w:rFonts w:ascii="Arial" w:hAnsi="Arial" w:cs="Arial"/>
          <w:color w:val="000000"/>
          <w:sz w:val="20"/>
          <w:szCs w:val="20"/>
        </w:rPr>
      </w:pPr>
      <w:r>
        <w:rPr>
          <w:rFonts w:ascii="Arial" w:hAnsi="Arial" w:cs="Arial"/>
          <w:color w:val="000000"/>
          <w:sz w:val="20"/>
          <w:szCs w:val="20"/>
        </w:rPr>
        <w:t>V 2. členu Pravilnika o določitvi cen orožnih listin (Uradni list RS, št. 2/15 in 29/16) se pri PVC ovitku število »0,10« nadomesti s številom »0,20«.</w:t>
      </w:r>
    </w:p>
    <w:p w:rsidR="008A6386" w:rsidRPr="007413CA" w:rsidRDefault="008A6386" w:rsidP="008A6386">
      <w:pPr>
        <w:pStyle w:val="Navadensplet"/>
        <w:spacing w:after="0"/>
        <w:jc w:val="both"/>
        <w:rPr>
          <w:rFonts w:ascii="Arial" w:hAnsi="Arial" w:cs="Arial"/>
          <w:color w:val="000000"/>
          <w:sz w:val="20"/>
          <w:szCs w:val="20"/>
        </w:rPr>
      </w:pPr>
    </w:p>
    <w:p w:rsidR="008A6386" w:rsidRPr="007413CA" w:rsidRDefault="008A6386" w:rsidP="008A6386">
      <w:pPr>
        <w:pStyle w:val="esegmentc1"/>
        <w:spacing w:after="0"/>
        <w:jc w:val="center"/>
        <w:rPr>
          <w:rFonts w:ascii="Arial" w:hAnsi="Arial" w:cs="Arial"/>
          <w:color w:val="000000"/>
          <w:sz w:val="20"/>
          <w:szCs w:val="20"/>
        </w:rPr>
      </w:pPr>
      <w:r>
        <w:rPr>
          <w:rFonts w:ascii="Arial" w:hAnsi="Arial" w:cs="Arial"/>
          <w:color w:val="000000"/>
          <w:sz w:val="20"/>
          <w:szCs w:val="20"/>
        </w:rPr>
        <w:t>2</w:t>
      </w:r>
      <w:r w:rsidRPr="007413CA">
        <w:rPr>
          <w:rFonts w:ascii="Arial" w:hAnsi="Arial" w:cs="Arial"/>
          <w:color w:val="000000"/>
          <w:sz w:val="20"/>
          <w:szCs w:val="20"/>
        </w:rPr>
        <w:t>. člen</w:t>
      </w:r>
    </w:p>
    <w:p w:rsidR="008A6386" w:rsidRPr="007413CA" w:rsidRDefault="008A6386" w:rsidP="008A6386">
      <w:pPr>
        <w:pStyle w:val="esegmentc1"/>
        <w:spacing w:after="0"/>
        <w:jc w:val="center"/>
        <w:rPr>
          <w:rFonts w:ascii="Arial" w:hAnsi="Arial" w:cs="Arial"/>
          <w:color w:val="000000"/>
          <w:sz w:val="20"/>
          <w:szCs w:val="20"/>
        </w:rPr>
      </w:pPr>
    </w:p>
    <w:p w:rsidR="008A6386" w:rsidRPr="007413CA" w:rsidRDefault="008A6386" w:rsidP="008A6386">
      <w:pPr>
        <w:pStyle w:val="esegmentc1"/>
        <w:spacing w:after="0"/>
        <w:jc w:val="both"/>
        <w:rPr>
          <w:rFonts w:ascii="Arial" w:hAnsi="Arial" w:cs="Arial"/>
          <w:color w:val="000000"/>
          <w:sz w:val="20"/>
          <w:szCs w:val="20"/>
        </w:rPr>
      </w:pPr>
      <w:r w:rsidRPr="007413CA">
        <w:rPr>
          <w:rFonts w:ascii="Arial" w:hAnsi="Arial" w:cs="Arial"/>
          <w:color w:val="000000"/>
          <w:sz w:val="20"/>
          <w:szCs w:val="20"/>
        </w:rPr>
        <w:t>Ta pravilnik začne veljati naslednji dan po objavi v Uradnem listu Republike Slovenije.</w:t>
      </w:r>
    </w:p>
    <w:p w:rsidR="008A6386" w:rsidRPr="007413CA" w:rsidRDefault="008A6386" w:rsidP="008A6386">
      <w:pPr>
        <w:pStyle w:val="esegmentc1"/>
        <w:spacing w:after="0"/>
        <w:jc w:val="both"/>
        <w:rPr>
          <w:rFonts w:ascii="Arial" w:hAnsi="Arial" w:cs="Arial"/>
          <w:color w:val="000000"/>
          <w:sz w:val="20"/>
          <w:szCs w:val="20"/>
        </w:rPr>
      </w:pPr>
    </w:p>
    <w:p w:rsidR="008A6386" w:rsidRDefault="008A6386" w:rsidP="008A6386">
      <w:pPr>
        <w:pStyle w:val="esegmentc1"/>
        <w:spacing w:after="0"/>
        <w:jc w:val="both"/>
        <w:rPr>
          <w:rFonts w:ascii="Arial" w:hAnsi="Arial" w:cs="Arial"/>
          <w:color w:val="000000"/>
          <w:sz w:val="20"/>
          <w:szCs w:val="20"/>
        </w:rPr>
      </w:pPr>
    </w:p>
    <w:p w:rsidR="00A152B0" w:rsidRPr="007413CA" w:rsidRDefault="00A152B0" w:rsidP="008A6386">
      <w:pPr>
        <w:pStyle w:val="esegmentc1"/>
        <w:spacing w:after="0"/>
        <w:jc w:val="both"/>
        <w:rPr>
          <w:rFonts w:ascii="Arial" w:hAnsi="Arial" w:cs="Arial"/>
          <w:color w:val="000000"/>
          <w:sz w:val="20"/>
          <w:szCs w:val="20"/>
        </w:rPr>
      </w:pPr>
    </w:p>
    <w:p w:rsidR="008A6386" w:rsidRPr="007413CA" w:rsidRDefault="008A6386" w:rsidP="008A6386">
      <w:pPr>
        <w:pStyle w:val="esegmentc1"/>
        <w:spacing w:after="0"/>
        <w:jc w:val="both"/>
        <w:rPr>
          <w:rFonts w:ascii="Arial" w:hAnsi="Arial" w:cs="Arial"/>
          <w:color w:val="000000"/>
          <w:sz w:val="20"/>
          <w:szCs w:val="20"/>
        </w:rPr>
      </w:pPr>
    </w:p>
    <w:p w:rsidR="008A6386" w:rsidRPr="007413CA" w:rsidRDefault="008A6386" w:rsidP="008A6386">
      <w:pPr>
        <w:spacing w:line="240" w:lineRule="auto"/>
        <w:rPr>
          <w:rFonts w:cs="Arial"/>
          <w:color w:val="000000"/>
          <w:szCs w:val="20"/>
        </w:rPr>
      </w:pPr>
      <w:r w:rsidRPr="007413CA">
        <w:rPr>
          <w:rFonts w:cs="Arial"/>
          <w:color w:val="000000"/>
          <w:szCs w:val="20"/>
        </w:rPr>
        <w:t xml:space="preserve">Št. </w:t>
      </w:r>
      <w:r w:rsidR="00A152B0">
        <w:rPr>
          <w:rFonts w:cs="Arial"/>
          <w:color w:val="000000"/>
          <w:szCs w:val="20"/>
        </w:rPr>
        <w:t>007-121/2019</w:t>
      </w:r>
    </w:p>
    <w:p w:rsidR="008A6386" w:rsidRPr="007413CA" w:rsidRDefault="008A6386" w:rsidP="008A6386">
      <w:pPr>
        <w:spacing w:line="240" w:lineRule="auto"/>
        <w:rPr>
          <w:rFonts w:cs="Arial"/>
          <w:color w:val="000000"/>
          <w:szCs w:val="20"/>
        </w:rPr>
      </w:pPr>
      <w:r w:rsidRPr="007413CA">
        <w:rPr>
          <w:rFonts w:cs="Arial"/>
          <w:color w:val="000000"/>
          <w:szCs w:val="20"/>
        </w:rPr>
        <w:t xml:space="preserve">Ljubljana, dne </w:t>
      </w:r>
    </w:p>
    <w:p w:rsidR="008A6386" w:rsidRPr="007413CA" w:rsidRDefault="008A6386" w:rsidP="008A6386">
      <w:pPr>
        <w:spacing w:line="240" w:lineRule="auto"/>
        <w:rPr>
          <w:rFonts w:cs="Arial"/>
          <w:color w:val="000000"/>
          <w:szCs w:val="20"/>
        </w:rPr>
      </w:pPr>
      <w:r w:rsidRPr="007413CA">
        <w:rPr>
          <w:rFonts w:cs="Arial"/>
          <w:color w:val="000000"/>
          <w:szCs w:val="20"/>
        </w:rPr>
        <w:t xml:space="preserve">EVA </w:t>
      </w:r>
      <w:r w:rsidR="00A152B0">
        <w:rPr>
          <w:rFonts w:cs="Arial"/>
          <w:color w:val="000000"/>
          <w:szCs w:val="20"/>
        </w:rPr>
        <w:t>2019-1711-0016</w:t>
      </w:r>
    </w:p>
    <w:p w:rsidR="008A6386" w:rsidRPr="007413CA" w:rsidRDefault="008A6386" w:rsidP="008A6386">
      <w:pPr>
        <w:spacing w:line="240" w:lineRule="auto"/>
        <w:rPr>
          <w:rFonts w:cs="Arial"/>
          <w:color w:val="000000"/>
          <w:szCs w:val="20"/>
        </w:rPr>
      </w:pPr>
    </w:p>
    <w:p w:rsidR="008A6386" w:rsidRPr="007413CA" w:rsidRDefault="008A6386" w:rsidP="008A6386">
      <w:pPr>
        <w:spacing w:line="240" w:lineRule="auto"/>
        <w:rPr>
          <w:rFonts w:cs="Arial"/>
          <w:color w:val="000000"/>
          <w:szCs w:val="20"/>
        </w:rPr>
      </w:pPr>
    </w:p>
    <w:tbl>
      <w:tblPr>
        <w:tblW w:w="0" w:type="auto"/>
        <w:jc w:val="right"/>
        <w:tblLook w:val="01E0" w:firstRow="1" w:lastRow="1" w:firstColumn="1" w:lastColumn="1" w:noHBand="0" w:noVBand="0"/>
      </w:tblPr>
      <w:tblGrid>
        <w:gridCol w:w="4606"/>
      </w:tblGrid>
      <w:tr w:rsidR="008A6386" w:rsidRPr="007413CA" w:rsidTr="00747624">
        <w:trPr>
          <w:jc w:val="right"/>
        </w:trPr>
        <w:tc>
          <w:tcPr>
            <w:tcW w:w="4606" w:type="dxa"/>
            <w:shd w:val="clear" w:color="auto" w:fill="auto"/>
          </w:tcPr>
          <w:p w:rsidR="008A6386" w:rsidRPr="007413CA" w:rsidRDefault="008A6386" w:rsidP="00747624">
            <w:pPr>
              <w:pStyle w:val="align-justify"/>
              <w:spacing w:before="0" w:beforeAutospacing="0" w:after="0" w:afterAutospacing="0" w:line="260" w:lineRule="exact"/>
              <w:rPr>
                <w:rFonts w:ascii="Arial" w:hAnsi="Arial" w:cs="Arial"/>
                <w:sz w:val="20"/>
                <w:szCs w:val="20"/>
              </w:rPr>
            </w:pPr>
            <w:r w:rsidRPr="007413CA">
              <w:rPr>
                <w:rFonts w:ascii="Arial" w:hAnsi="Arial" w:cs="Arial"/>
                <w:sz w:val="20"/>
                <w:szCs w:val="20"/>
              </w:rPr>
              <w:t>Boštjan Poklukar</w:t>
            </w:r>
          </w:p>
          <w:p w:rsidR="008A6386" w:rsidRPr="007413CA" w:rsidRDefault="008A6386" w:rsidP="00747624">
            <w:pPr>
              <w:rPr>
                <w:rFonts w:cs="Arial"/>
                <w:szCs w:val="20"/>
              </w:rPr>
            </w:pPr>
            <w:r w:rsidRPr="007413CA">
              <w:rPr>
                <w:rFonts w:cs="Arial"/>
                <w:szCs w:val="20"/>
              </w:rPr>
              <w:t>Minister za notranje zadeve</w:t>
            </w:r>
          </w:p>
          <w:p w:rsidR="008A6386" w:rsidRPr="007413CA" w:rsidRDefault="008A6386" w:rsidP="00747624">
            <w:pPr>
              <w:spacing w:line="240" w:lineRule="auto"/>
              <w:rPr>
                <w:rFonts w:cs="Arial"/>
                <w:color w:val="000000"/>
                <w:szCs w:val="20"/>
              </w:rPr>
            </w:pPr>
          </w:p>
        </w:tc>
      </w:tr>
    </w:tbl>
    <w:p w:rsidR="008A6386" w:rsidRPr="007413CA" w:rsidRDefault="008A6386" w:rsidP="008A6386">
      <w:pPr>
        <w:rPr>
          <w:rFonts w:cs="Arial"/>
          <w:szCs w:val="20"/>
        </w:rPr>
      </w:pPr>
      <w:r>
        <w:rPr>
          <w:rFonts w:cs="Arial"/>
          <w:szCs w:val="20"/>
        </w:rPr>
        <w:br w:type="page"/>
      </w:r>
    </w:p>
    <w:p w:rsidR="008A6386" w:rsidRDefault="008A6386" w:rsidP="002C0A95">
      <w:pPr>
        <w:spacing w:line="240" w:lineRule="auto"/>
        <w:rPr>
          <w:b/>
        </w:rPr>
      </w:pPr>
      <w:r>
        <w:rPr>
          <w:b/>
        </w:rPr>
        <w:lastRenderedPageBreak/>
        <w:t>OBRAZLOŽITEV</w:t>
      </w:r>
    </w:p>
    <w:p w:rsidR="008A6386" w:rsidRDefault="008A6386" w:rsidP="002C0A95">
      <w:pPr>
        <w:spacing w:line="240" w:lineRule="auto"/>
        <w:ind w:left="540"/>
      </w:pPr>
    </w:p>
    <w:p w:rsidR="008A6386" w:rsidRDefault="008A6386" w:rsidP="002C0A95">
      <w:pPr>
        <w:spacing w:line="240" w:lineRule="auto"/>
        <w:jc w:val="both"/>
        <w:rPr>
          <w:b/>
        </w:rPr>
      </w:pPr>
      <w:r>
        <w:rPr>
          <w:b/>
        </w:rPr>
        <w:t>K 1. členu:</w:t>
      </w:r>
    </w:p>
    <w:p w:rsidR="008A6386" w:rsidRDefault="008A6386" w:rsidP="002C0A95">
      <w:pPr>
        <w:pStyle w:val="ZADEVA"/>
        <w:tabs>
          <w:tab w:val="left" w:pos="0"/>
        </w:tabs>
        <w:spacing w:line="240" w:lineRule="auto"/>
        <w:ind w:left="0" w:firstLine="0"/>
        <w:jc w:val="both"/>
        <w:rPr>
          <w:rFonts w:cs="Arial"/>
          <w:b w:val="0"/>
          <w:color w:val="000000"/>
          <w:szCs w:val="20"/>
          <w:lang w:val="sl-SI"/>
        </w:rPr>
      </w:pPr>
    </w:p>
    <w:p w:rsidR="008A6386" w:rsidRDefault="008A6386" w:rsidP="002C0A95">
      <w:pPr>
        <w:pStyle w:val="ZADEVA"/>
        <w:tabs>
          <w:tab w:val="left" w:pos="0"/>
        </w:tabs>
        <w:spacing w:line="240" w:lineRule="auto"/>
        <w:ind w:left="0" w:firstLine="0"/>
        <w:jc w:val="both"/>
        <w:rPr>
          <w:rFonts w:cs="Arial"/>
          <w:b w:val="0"/>
          <w:color w:val="000000"/>
          <w:szCs w:val="20"/>
          <w:lang w:val="sl-SI"/>
        </w:rPr>
      </w:pPr>
      <w:r>
        <w:rPr>
          <w:rFonts w:cs="Arial"/>
          <w:b w:val="0"/>
          <w:color w:val="000000"/>
          <w:szCs w:val="20"/>
          <w:lang w:val="sl-SI"/>
        </w:rPr>
        <w:t xml:space="preserve">Zaradi poteka veljavnosti Okvirnega sporazuma št. C1711-14-510007 o izdelavi in dobavi javnih listin (ta je bil sklenjen 7. 11. 2014) je bilo izvedeno javno naročilo za izbiro novega izdelovalca javnih listin. Dne 27. 3. 2019 je Ministrstvo za notranje zadeve s podjetjem Cetis </w:t>
      </w:r>
      <w:proofErr w:type="spellStart"/>
      <w:r>
        <w:rPr>
          <w:rFonts w:cs="Arial"/>
          <w:b w:val="0"/>
          <w:color w:val="000000"/>
          <w:szCs w:val="20"/>
          <w:lang w:val="sl-SI"/>
        </w:rPr>
        <w:t>d.d</w:t>
      </w:r>
      <w:proofErr w:type="spellEnd"/>
      <w:r>
        <w:rPr>
          <w:rFonts w:cs="Arial"/>
          <w:b w:val="0"/>
          <w:color w:val="000000"/>
          <w:szCs w:val="20"/>
          <w:lang w:val="sl-SI"/>
        </w:rPr>
        <w:t xml:space="preserve">., kot edinim ponudnikom, podpisalo Okvirni sporazum št. C1711-19-510001o izdelavi in dobavi javnih listin. </w:t>
      </w:r>
    </w:p>
    <w:p w:rsidR="008A6386" w:rsidRDefault="008A6386" w:rsidP="002C0A95">
      <w:pPr>
        <w:pStyle w:val="ZADEVA"/>
        <w:tabs>
          <w:tab w:val="left" w:pos="0"/>
        </w:tabs>
        <w:spacing w:line="240" w:lineRule="auto"/>
        <w:ind w:left="0" w:firstLine="0"/>
        <w:jc w:val="both"/>
        <w:rPr>
          <w:rFonts w:cs="Arial"/>
          <w:b w:val="0"/>
          <w:color w:val="000000"/>
          <w:szCs w:val="20"/>
          <w:lang w:val="sl-SI"/>
        </w:rPr>
      </w:pPr>
    </w:p>
    <w:p w:rsidR="008A6386" w:rsidRDefault="008A6386" w:rsidP="002C0A95">
      <w:pPr>
        <w:pStyle w:val="ZADEVA"/>
        <w:tabs>
          <w:tab w:val="left" w:pos="0"/>
        </w:tabs>
        <w:spacing w:line="240" w:lineRule="auto"/>
        <w:ind w:left="0" w:firstLine="0"/>
        <w:jc w:val="both"/>
        <w:rPr>
          <w:rFonts w:cs="Arial"/>
          <w:b w:val="0"/>
          <w:color w:val="000000"/>
          <w:szCs w:val="20"/>
          <w:lang w:val="sl-SI"/>
        </w:rPr>
      </w:pPr>
      <w:r>
        <w:rPr>
          <w:b w:val="0"/>
          <w:lang w:val="sl-SI"/>
        </w:rPr>
        <w:t xml:space="preserve">Cene orožnih listin, ki jih plača naročnik (to je Ministrstvo za notranje zadeve in upravne enote), določa </w:t>
      </w:r>
      <w:r>
        <w:rPr>
          <w:rFonts w:cs="Arial"/>
          <w:b w:val="0"/>
          <w:color w:val="000000"/>
          <w:szCs w:val="20"/>
          <w:lang w:val="sl-SI"/>
        </w:rPr>
        <w:t>Okvirni sporazum št. C1711-19-510001o izdelavi in dobavi javnih listin,</w:t>
      </w:r>
      <w:r>
        <w:rPr>
          <w:b w:val="0"/>
          <w:lang w:val="sl-SI"/>
        </w:rPr>
        <w:t xml:space="preserve"> cene obrazcev orožnih listin, ki jih plača državljan</w:t>
      </w:r>
      <w:r w:rsidR="00494F2F">
        <w:rPr>
          <w:b w:val="0"/>
          <w:lang w:val="sl-SI"/>
        </w:rPr>
        <w:t>,</w:t>
      </w:r>
      <w:r>
        <w:rPr>
          <w:b w:val="0"/>
          <w:lang w:val="sl-SI"/>
        </w:rPr>
        <w:t xml:space="preserve"> pa so določene s Pravilnikom o </w:t>
      </w:r>
      <w:r>
        <w:rPr>
          <w:rFonts w:cs="Arial"/>
          <w:b w:val="0"/>
          <w:color w:val="000000"/>
          <w:szCs w:val="20"/>
          <w:lang w:val="sl-SI"/>
        </w:rPr>
        <w:t>določitvi cen orožnih listin (Uradni list RS, št</w:t>
      </w:r>
      <w:r w:rsidRPr="00B072A1">
        <w:rPr>
          <w:rFonts w:cs="Arial"/>
          <w:b w:val="0"/>
          <w:color w:val="000000"/>
          <w:szCs w:val="20"/>
          <w:lang w:val="sl-SI"/>
        </w:rPr>
        <w:t>. 2/15 in 29/16</w:t>
      </w:r>
      <w:r>
        <w:rPr>
          <w:rFonts w:cs="Arial"/>
          <w:b w:val="0"/>
          <w:color w:val="000000"/>
          <w:szCs w:val="20"/>
          <w:lang w:val="sl-SI"/>
        </w:rPr>
        <w:t>).</w:t>
      </w:r>
    </w:p>
    <w:p w:rsidR="008A6386" w:rsidRDefault="008A6386" w:rsidP="002C0A95">
      <w:pPr>
        <w:spacing w:line="240" w:lineRule="auto"/>
        <w:jc w:val="both"/>
      </w:pPr>
    </w:p>
    <w:p w:rsidR="008A6386" w:rsidRDefault="008A6386" w:rsidP="002C0A95">
      <w:pPr>
        <w:spacing w:line="240" w:lineRule="auto"/>
        <w:jc w:val="both"/>
      </w:pPr>
      <w:r>
        <w:t xml:space="preserve">Cena PVC ovitka določena z novim okvirnim sporazumom, sklenjenim 27. 3. 2019, ki jo plača naročnik pogodbenemu izdelovalcu listin, presega ceno, ki je za PVC ovitek določena z veljavnim pravilnikom (cene v pravilniku so določene na podlagi prej veljavnega Okvirnega sporazuma </w:t>
      </w:r>
      <w:r w:rsidRPr="00B072A1">
        <w:rPr>
          <w:rFonts w:cs="Arial"/>
          <w:color w:val="000000"/>
          <w:szCs w:val="20"/>
        </w:rPr>
        <w:t>št.</w:t>
      </w:r>
      <w:r>
        <w:rPr>
          <w:rFonts w:cs="Arial"/>
          <w:b/>
          <w:color w:val="000000"/>
          <w:szCs w:val="20"/>
        </w:rPr>
        <w:t xml:space="preserve"> </w:t>
      </w:r>
      <w:r w:rsidRPr="00B072A1">
        <w:rPr>
          <w:rFonts w:cs="Arial"/>
          <w:color w:val="000000"/>
          <w:szCs w:val="20"/>
        </w:rPr>
        <w:t>C1711-14-510007 o izdelavi in dobavi javnih listin,</w:t>
      </w:r>
      <w:r>
        <w:rPr>
          <w:rFonts w:cs="Arial"/>
          <w:color w:val="000000"/>
          <w:szCs w:val="20"/>
        </w:rPr>
        <w:t xml:space="preserve"> sklenjenega 7. 11. 2014)</w:t>
      </w:r>
      <w:r w:rsidR="00494F2F">
        <w:rPr>
          <w:rFonts w:cs="Arial"/>
          <w:color w:val="000000"/>
          <w:szCs w:val="20"/>
        </w:rPr>
        <w:t>,</w:t>
      </w:r>
      <w:bookmarkStart w:id="0" w:name="_GoBack"/>
      <w:bookmarkEnd w:id="0"/>
      <w:r>
        <w:t xml:space="preserve"> in sicer za 0,10 eur.</w:t>
      </w:r>
    </w:p>
    <w:p w:rsidR="008A6386" w:rsidRDefault="008A6386" w:rsidP="002C0A95">
      <w:pPr>
        <w:spacing w:line="240" w:lineRule="auto"/>
        <w:jc w:val="both"/>
      </w:pPr>
    </w:p>
    <w:p w:rsidR="008A6386" w:rsidRDefault="008A6386" w:rsidP="002C0A95">
      <w:pPr>
        <w:spacing w:line="240" w:lineRule="auto"/>
        <w:jc w:val="both"/>
      </w:pPr>
      <w:r>
        <w:t>Zaradi navedenega je potrebno s pravilnikom korigirati ceno PVC ovitka.</w:t>
      </w:r>
    </w:p>
    <w:p w:rsidR="008A6386" w:rsidRDefault="008A6386" w:rsidP="002C0A95">
      <w:pPr>
        <w:spacing w:line="240" w:lineRule="auto"/>
        <w:jc w:val="both"/>
      </w:pPr>
    </w:p>
    <w:p w:rsidR="008A6386" w:rsidRDefault="008A6386" w:rsidP="002C0A95">
      <w:pPr>
        <w:spacing w:line="240" w:lineRule="auto"/>
        <w:jc w:val="both"/>
        <w:rPr>
          <w:b/>
        </w:rPr>
      </w:pPr>
      <w:r>
        <w:rPr>
          <w:b/>
        </w:rPr>
        <w:t>K 2. členu:</w:t>
      </w:r>
    </w:p>
    <w:p w:rsidR="008A6386" w:rsidRDefault="008A6386" w:rsidP="002C0A95">
      <w:pPr>
        <w:spacing w:line="240" w:lineRule="auto"/>
        <w:jc w:val="both"/>
        <w:rPr>
          <w:b/>
        </w:rPr>
      </w:pPr>
    </w:p>
    <w:p w:rsidR="008A6386" w:rsidRDefault="008A6386" w:rsidP="002C0A95">
      <w:pPr>
        <w:pStyle w:val="Navadensplet"/>
        <w:spacing w:after="0"/>
        <w:jc w:val="both"/>
        <w:rPr>
          <w:rFonts w:ascii="Arial" w:hAnsi="Arial" w:cs="Arial"/>
          <w:color w:val="000000"/>
          <w:sz w:val="20"/>
          <w:szCs w:val="20"/>
        </w:rPr>
      </w:pPr>
      <w:r>
        <w:rPr>
          <w:rFonts w:ascii="Arial" w:hAnsi="Arial" w:cs="Arial"/>
          <w:color w:val="000000"/>
          <w:sz w:val="20"/>
          <w:szCs w:val="20"/>
        </w:rPr>
        <w:t>Določen je kratek rok uveljavitve pravilnika (naslednji dan po objavi v Uradnem listu RS), saj potrdila o onesposobitvi skupaj s PVC ovitkom izdaja Ministrstvo za notranje zadeve, ki je tudi pripravljavec pravilnika, cene ostalih orožnih listin, katere izdajajo upravne enote pa ostajajo nespremenjene.</w:t>
      </w:r>
    </w:p>
    <w:p w:rsidR="008A6386" w:rsidRDefault="008A6386" w:rsidP="002C0A95">
      <w:pPr>
        <w:spacing w:line="240" w:lineRule="auto"/>
        <w:jc w:val="both"/>
        <w:rPr>
          <w:rFonts w:cs="Arial"/>
          <w:color w:val="000000"/>
          <w:szCs w:val="20"/>
        </w:rPr>
      </w:pPr>
    </w:p>
    <w:p w:rsidR="008A6386" w:rsidRPr="007413CA" w:rsidRDefault="008A6386" w:rsidP="002C0A95">
      <w:pPr>
        <w:spacing w:line="240" w:lineRule="auto"/>
        <w:rPr>
          <w:rFonts w:cs="Arial"/>
          <w:szCs w:val="20"/>
        </w:rPr>
      </w:pPr>
    </w:p>
    <w:p w:rsidR="00053B3C" w:rsidRDefault="00053B3C"/>
    <w:sectPr w:rsidR="00053B3C" w:rsidSect="005D2B24">
      <w:headerReference w:type="default" r:id="rId7"/>
      <w:headerReference w:type="first" r:id="rId8"/>
      <w:pgSz w:w="11900" w:h="16840" w:code="9"/>
      <w:pgMar w:top="1134" w:right="1418" w:bottom="1134" w:left="1418" w:header="212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980" w:rsidRDefault="00A152B0">
      <w:pPr>
        <w:spacing w:line="240" w:lineRule="auto"/>
      </w:pPr>
      <w:r>
        <w:separator/>
      </w:r>
    </w:p>
  </w:endnote>
  <w:endnote w:type="continuationSeparator" w:id="0">
    <w:p w:rsidR="004D7980" w:rsidRDefault="00A152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980" w:rsidRDefault="00A152B0">
      <w:pPr>
        <w:spacing w:line="240" w:lineRule="auto"/>
      </w:pPr>
      <w:r>
        <w:separator/>
      </w:r>
    </w:p>
  </w:footnote>
  <w:footnote w:type="continuationSeparator" w:id="0">
    <w:p w:rsidR="004D7980" w:rsidRDefault="00A152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392" w:rsidRPr="00110CBD" w:rsidRDefault="00494F2F" w:rsidP="00BE539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392" w:rsidRPr="008F3500" w:rsidRDefault="008A6386" w:rsidP="00E354E0">
    <w:pPr>
      <w:pStyle w:val="Glava"/>
      <w:tabs>
        <w:tab w:val="clear" w:pos="4320"/>
        <w:tab w:val="clear" w:pos="8640"/>
        <w:tab w:val="left" w:pos="5112"/>
      </w:tabs>
      <w:spacing w:before="120" w:line="240" w:lineRule="exact"/>
    </w:pPr>
    <w:r>
      <w:rPr>
        <w:noProof/>
        <w:lang w:eastAsia="sl-SI"/>
      </w:rPr>
      <mc:AlternateContent>
        <mc:Choice Requires="wps">
          <w:drawing>
            <wp:anchor distT="0" distB="0" distL="114300" distR="114300" simplePos="0" relativeHeight="251659264"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F6CAE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00B93E63" w:rsidRPr="008F3500">
      <w:tab/>
    </w:r>
  </w:p>
  <w:p w:rsidR="00BE5392" w:rsidRPr="008F3500" w:rsidRDefault="00494F2F" w:rsidP="00BE539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C05"/>
    <w:multiLevelType w:val="hybridMultilevel"/>
    <w:tmpl w:val="B120CB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1D079C"/>
    <w:multiLevelType w:val="hybridMultilevel"/>
    <w:tmpl w:val="4D42702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2224F7B"/>
    <w:multiLevelType w:val="hybridMultilevel"/>
    <w:tmpl w:val="9998E3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B743275"/>
    <w:multiLevelType w:val="hybridMultilevel"/>
    <w:tmpl w:val="3E188B7E"/>
    <w:lvl w:ilvl="0" w:tplc="0CCC4FA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386"/>
    <w:rsid w:val="00053B3C"/>
    <w:rsid w:val="000700C8"/>
    <w:rsid w:val="002C0A95"/>
    <w:rsid w:val="00494F2F"/>
    <w:rsid w:val="004D7980"/>
    <w:rsid w:val="005D2B24"/>
    <w:rsid w:val="008A6386"/>
    <w:rsid w:val="00A152B0"/>
    <w:rsid w:val="00B93E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916AEEE"/>
  <w15:chartTrackingRefBased/>
  <w15:docId w15:val="{37E64DF9-D945-48AC-B657-9FE35B98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6386"/>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6386"/>
    <w:pPr>
      <w:tabs>
        <w:tab w:val="center" w:pos="4320"/>
        <w:tab w:val="right" w:pos="8640"/>
      </w:tabs>
    </w:pPr>
  </w:style>
  <w:style w:type="character" w:customStyle="1" w:styleId="GlavaZnak">
    <w:name w:val="Glava Znak"/>
    <w:basedOn w:val="Privzetapisavaodstavka"/>
    <w:link w:val="Glava"/>
    <w:rsid w:val="008A6386"/>
    <w:rPr>
      <w:rFonts w:ascii="Arial" w:eastAsia="Times New Roman" w:hAnsi="Arial" w:cs="Times New Roman"/>
      <w:sz w:val="20"/>
      <w:szCs w:val="24"/>
    </w:rPr>
  </w:style>
  <w:style w:type="paragraph" w:styleId="Navadensplet">
    <w:name w:val="Normal (Web)"/>
    <w:basedOn w:val="Navaden"/>
    <w:rsid w:val="008A6386"/>
    <w:pPr>
      <w:spacing w:after="168" w:line="240" w:lineRule="auto"/>
    </w:pPr>
    <w:rPr>
      <w:rFonts w:ascii="Times New Roman" w:hAnsi="Times New Roman"/>
      <w:color w:val="333333"/>
      <w:sz w:val="14"/>
      <w:szCs w:val="14"/>
      <w:lang w:eastAsia="sl-SI"/>
    </w:rPr>
  </w:style>
  <w:style w:type="paragraph" w:customStyle="1" w:styleId="esegmenth4">
    <w:name w:val="esegment_h4"/>
    <w:basedOn w:val="Navaden"/>
    <w:rsid w:val="008A6386"/>
    <w:pPr>
      <w:spacing w:after="168" w:line="240" w:lineRule="auto"/>
      <w:jc w:val="center"/>
    </w:pPr>
    <w:rPr>
      <w:rFonts w:ascii="Times New Roman" w:hAnsi="Times New Roman"/>
      <w:b/>
      <w:bCs/>
      <w:color w:val="333333"/>
      <w:sz w:val="14"/>
      <w:szCs w:val="14"/>
      <w:lang w:eastAsia="sl-SI"/>
    </w:rPr>
  </w:style>
  <w:style w:type="paragraph" w:customStyle="1" w:styleId="esegmentt">
    <w:name w:val="esegment_t"/>
    <w:basedOn w:val="Navaden"/>
    <w:rsid w:val="008A6386"/>
    <w:pPr>
      <w:spacing w:after="168" w:line="360" w:lineRule="atLeast"/>
      <w:jc w:val="center"/>
    </w:pPr>
    <w:rPr>
      <w:rFonts w:ascii="Times New Roman" w:hAnsi="Times New Roman"/>
      <w:b/>
      <w:bCs/>
      <w:color w:val="6B7E9D"/>
      <w:sz w:val="31"/>
      <w:szCs w:val="31"/>
      <w:lang w:eastAsia="sl-SI"/>
    </w:rPr>
  </w:style>
  <w:style w:type="paragraph" w:customStyle="1" w:styleId="align-justify">
    <w:name w:val="align-justify"/>
    <w:basedOn w:val="Navaden"/>
    <w:rsid w:val="008A6386"/>
    <w:pPr>
      <w:spacing w:before="100" w:beforeAutospacing="1" w:after="100" w:afterAutospacing="1" w:line="240" w:lineRule="auto"/>
      <w:jc w:val="both"/>
    </w:pPr>
    <w:rPr>
      <w:rFonts w:ascii="Times New Roman" w:hAnsi="Times New Roman"/>
      <w:sz w:val="24"/>
      <w:lang w:eastAsia="sl-SI"/>
    </w:rPr>
  </w:style>
  <w:style w:type="paragraph" w:customStyle="1" w:styleId="esegmentc1">
    <w:name w:val="esegment_c1"/>
    <w:basedOn w:val="Navaden"/>
    <w:rsid w:val="008A6386"/>
    <w:pPr>
      <w:spacing w:after="168" w:line="240" w:lineRule="auto"/>
    </w:pPr>
    <w:rPr>
      <w:rFonts w:ascii="Times New Roman" w:hAnsi="Times New Roman"/>
      <w:color w:val="333333"/>
      <w:sz w:val="14"/>
      <w:szCs w:val="14"/>
      <w:lang w:eastAsia="sl-SI"/>
    </w:rPr>
  </w:style>
  <w:style w:type="paragraph" w:customStyle="1" w:styleId="ZADEVA">
    <w:name w:val="ZADEVA"/>
    <w:basedOn w:val="Navaden"/>
    <w:qFormat/>
    <w:rsid w:val="008A6386"/>
    <w:pPr>
      <w:tabs>
        <w:tab w:val="left" w:pos="1701"/>
      </w:tabs>
      <w:ind w:left="1701" w:hanging="1701"/>
    </w:pPr>
    <w:rPr>
      <w:b/>
      <w:lang w:val="it-IT"/>
    </w:rPr>
  </w:style>
  <w:style w:type="paragraph" w:styleId="Besedilooblaka">
    <w:name w:val="Balloon Text"/>
    <w:basedOn w:val="Navaden"/>
    <w:link w:val="BesedilooblakaZnak"/>
    <w:uiPriority w:val="99"/>
    <w:semiHidden/>
    <w:unhideWhenUsed/>
    <w:rsid w:val="002C0A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C0A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316</Words>
  <Characters>1805</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 Iva</dc:creator>
  <cp:keywords/>
  <dc:description/>
  <cp:lastModifiedBy>Knap, Iva</cp:lastModifiedBy>
  <cp:revision>6</cp:revision>
  <cp:lastPrinted>2019-04-16T12:01:00Z</cp:lastPrinted>
  <dcterms:created xsi:type="dcterms:W3CDTF">2019-04-12T10:00:00Z</dcterms:created>
  <dcterms:modified xsi:type="dcterms:W3CDTF">2019-04-16T12:05:00Z</dcterms:modified>
</cp:coreProperties>
</file>