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327D1" w14:textId="77777777" w:rsidR="00E46A58" w:rsidRPr="008F5ABD" w:rsidRDefault="00E46A58" w:rsidP="00241AE5">
      <w:pPr>
        <w:pStyle w:val="Naslovpredpisa"/>
        <w:spacing w:before="0" w:after="0" w:line="260" w:lineRule="exact"/>
        <w:jc w:val="both"/>
        <w:rPr>
          <w:sz w:val="20"/>
          <w:szCs w:val="20"/>
        </w:rPr>
      </w:pPr>
      <w:r w:rsidRPr="008F5ABD">
        <w:rPr>
          <w:sz w:val="20"/>
          <w:szCs w:val="20"/>
        </w:rPr>
        <w:t>PRILOGA:</w:t>
      </w:r>
    </w:p>
    <w:p w14:paraId="166B61B5" w14:textId="77777777" w:rsidR="00241AE5" w:rsidRPr="008F5ABD" w:rsidRDefault="00241AE5" w:rsidP="00241AE5">
      <w:pPr>
        <w:pStyle w:val="Naslovpredpisa"/>
        <w:spacing w:before="0" w:after="0" w:line="260" w:lineRule="exact"/>
        <w:jc w:val="left"/>
        <w:rPr>
          <w:sz w:val="20"/>
          <w:szCs w:val="20"/>
        </w:rPr>
      </w:pPr>
    </w:p>
    <w:p w14:paraId="30901BFF" w14:textId="77777777" w:rsidR="00241AE5" w:rsidRPr="008F5ABD" w:rsidRDefault="00241AE5" w:rsidP="00241AE5">
      <w:pPr>
        <w:pStyle w:val="Naslovpredpisa"/>
        <w:spacing w:before="0" w:after="0" w:line="260" w:lineRule="exact"/>
        <w:jc w:val="left"/>
        <w:rPr>
          <w:sz w:val="20"/>
          <w:szCs w:val="20"/>
        </w:rPr>
      </w:pPr>
    </w:p>
    <w:p w14:paraId="238EC4CE" w14:textId="77777777" w:rsidR="00241AE5" w:rsidRPr="008F5ABD" w:rsidRDefault="00241AE5" w:rsidP="00241AE5">
      <w:pPr>
        <w:pStyle w:val="Naslovpredpisa"/>
        <w:spacing w:before="0" w:after="0" w:line="260" w:lineRule="exact"/>
        <w:jc w:val="right"/>
        <w:rPr>
          <w:sz w:val="20"/>
          <w:szCs w:val="20"/>
        </w:rPr>
      </w:pPr>
      <w:r w:rsidRPr="008F5ABD">
        <w:rPr>
          <w:sz w:val="20"/>
          <w:szCs w:val="20"/>
        </w:rPr>
        <w:t>PREDLOG</w:t>
      </w:r>
    </w:p>
    <w:p w14:paraId="3720CB08" w14:textId="0DBC66A8" w:rsidR="00241AE5" w:rsidRPr="008F5ABD" w:rsidRDefault="00241AE5" w:rsidP="00241AE5">
      <w:pPr>
        <w:pStyle w:val="Naslovpredpisa"/>
        <w:spacing w:before="0" w:after="0" w:line="260" w:lineRule="exact"/>
        <w:jc w:val="right"/>
        <w:rPr>
          <w:sz w:val="20"/>
          <w:szCs w:val="20"/>
        </w:rPr>
      </w:pPr>
      <w:r w:rsidRPr="008F5ABD">
        <w:rPr>
          <w:sz w:val="20"/>
          <w:szCs w:val="20"/>
        </w:rPr>
        <w:t>(EVA</w:t>
      </w:r>
      <w:r w:rsidR="00B81F64" w:rsidRPr="008F5ABD">
        <w:rPr>
          <w:sz w:val="20"/>
          <w:szCs w:val="20"/>
        </w:rPr>
        <w:t xml:space="preserve"> </w:t>
      </w:r>
      <w:r w:rsidR="00194219" w:rsidRPr="00194219">
        <w:rPr>
          <w:sz w:val="20"/>
          <w:szCs w:val="20"/>
        </w:rPr>
        <w:t>2019-2611-0025</w:t>
      </w:r>
      <w:r w:rsidRPr="008F5ABD">
        <w:rPr>
          <w:sz w:val="20"/>
          <w:szCs w:val="20"/>
        </w:rPr>
        <w:t>)</w:t>
      </w:r>
    </w:p>
    <w:tbl>
      <w:tblPr>
        <w:tblW w:w="0" w:type="auto"/>
        <w:tblLook w:val="04A0" w:firstRow="1" w:lastRow="0" w:firstColumn="1" w:lastColumn="0" w:noHBand="0" w:noVBand="1"/>
      </w:tblPr>
      <w:tblGrid>
        <w:gridCol w:w="9072"/>
      </w:tblGrid>
      <w:tr w:rsidR="00241AE5" w:rsidRPr="008F5ABD" w14:paraId="657573F8" w14:textId="77777777" w:rsidTr="00B81F64">
        <w:tc>
          <w:tcPr>
            <w:tcW w:w="9072" w:type="dxa"/>
          </w:tcPr>
          <w:p w14:paraId="0019D497" w14:textId="77777777" w:rsidR="00241AE5" w:rsidRPr="008F5ABD" w:rsidRDefault="00241AE5" w:rsidP="00DA6942">
            <w:pPr>
              <w:pStyle w:val="Naslovpredpisa"/>
              <w:spacing w:before="0" w:after="0" w:line="260" w:lineRule="exact"/>
              <w:rPr>
                <w:sz w:val="20"/>
                <w:szCs w:val="20"/>
              </w:rPr>
            </w:pPr>
            <w:r w:rsidRPr="008F5ABD">
              <w:rPr>
                <w:sz w:val="20"/>
                <w:szCs w:val="20"/>
              </w:rPr>
              <w:t xml:space="preserve">ZAKON </w:t>
            </w:r>
          </w:p>
          <w:p w14:paraId="79FD60CB" w14:textId="77777777" w:rsidR="00241AE5" w:rsidRPr="008F5ABD" w:rsidRDefault="00241AE5" w:rsidP="00B81F64">
            <w:pPr>
              <w:pStyle w:val="Naslovpredpisa"/>
              <w:spacing w:before="0" w:after="0" w:line="260" w:lineRule="exact"/>
              <w:rPr>
                <w:sz w:val="20"/>
                <w:szCs w:val="20"/>
              </w:rPr>
            </w:pPr>
            <w:r w:rsidRPr="008F5ABD">
              <w:rPr>
                <w:sz w:val="20"/>
                <w:szCs w:val="20"/>
              </w:rPr>
              <w:t xml:space="preserve">O </w:t>
            </w:r>
            <w:r w:rsidR="00B81F64" w:rsidRPr="008F5ABD">
              <w:rPr>
                <w:sz w:val="20"/>
                <w:szCs w:val="20"/>
              </w:rPr>
              <w:t>SPREMEMBAH IN DOPOLNITVAH ZAKONA O ENAKIH MOŽNOSTIH ŽENSK IN MOŠKIH</w:t>
            </w:r>
          </w:p>
          <w:p w14:paraId="087757F1" w14:textId="77777777" w:rsidR="00B81F64" w:rsidRPr="008F5ABD" w:rsidRDefault="00B81F64" w:rsidP="00B81F64">
            <w:pPr>
              <w:pStyle w:val="Naslovpredpisa"/>
              <w:spacing w:before="0" w:after="0" w:line="260" w:lineRule="exact"/>
              <w:rPr>
                <w:sz w:val="20"/>
                <w:szCs w:val="20"/>
              </w:rPr>
            </w:pPr>
          </w:p>
        </w:tc>
      </w:tr>
      <w:tr w:rsidR="00241AE5" w:rsidRPr="008F5ABD" w14:paraId="152861C8" w14:textId="77777777" w:rsidTr="00B81F64">
        <w:tc>
          <w:tcPr>
            <w:tcW w:w="9072" w:type="dxa"/>
          </w:tcPr>
          <w:p w14:paraId="65EECC81" w14:textId="77777777" w:rsidR="00241AE5" w:rsidRPr="008F5ABD" w:rsidRDefault="00241AE5" w:rsidP="00DA6942">
            <w:pPr>
              <w:pStyle w:val="Poglavje"/>
              <w:spacing w:before="0" w:after="0" w:line="260" w:lineRule="exact"/>
              <w:jc w:val="left"/>
              <w:rPr>
                <w:sz w:val="20"/>
                <w:szCs w:val="20"/>
              </w:rPr>
            </w:pPr>
            <w:r w:rsidRPr="008F5ABD">
              <w:rPr>
                <w:sz w:val="20"/>
                <w:szCs w:val="20"/>
              </w:rPr>
              <w:t>I. UVOD</w:t>
            </w:r>
          </w:p>
        </w:tc>
      </w:tr>
      <w:tr w:rsidR="00241AE5" w:rsidRPr="008F5ABD" w14:paraId="1EA17E87" w14:textId="77777777" w:rsidTr="00B81F64">
        <w:tc>
          <w:tcPr>
            <w:tcW w:w="9072" w:type="dxa"/>
          </w:tcPr>
          <w:p w14:paraId="493C053B" w14:textId="77777777" w:rsidR="00241AE5" w:rsidRPr="008F5ABD" w:rsidRDefault="00241AE5" w:rsidP="00DA6942">
            <w:pPr>
              <w:pStyle w:val="Oddelek"/>
              <w:numPr>
                <w:ilvl w:val="0"/>
                <w:numId w:val="0"/>
              </w:numPr>
              <w:spacing w:before="0" w:after="0" w:line="260" w:lineRule="exact"/>
              <w:jc w:val="left"/>
              <w:rPr>
                <w:sz w:val="20"/>
                <w:szCs w:val="20"/>
              </w:rPr>
            </w:pPr>
            <w:r w:rsidRPr="008F5ABD">
              <w:rPr>
                <w:sz w:val="20"/>
                <w:szCs w:val="20"/>
              </w:rPr>
              <w:t>1. OCENA STANJA IN RAZLOGI ZA SPREJEM PREDLOGA ZAKONA</w:t>
            </w:r>
          </w:p>
        </w:tc>
      </w:tr>
      <w:tr w:rsidR="00B81F64" w:rsidRPr="008F5ABD" w14:paraId="4757EB29" w14:textId="77777777" w:rsidTr="00B81F64">
        <w:tc>
          <w:tcPr>
            <w:tcW w:w="9072" w:type="dxa"/>
          </w:tcPr>
          <w:tbl>
            <w:tblPr>
              <w:tblW w:w="0" w:type="auto"/>
              <w:tblLook w:val="04A0" w:firstRow="1" w:lastRow="0" w:firstColumn="1" w:lastColumn="0" w:noHBand="0" w:noVBand="1"/>
            </w:tblPr>
            <w:tblGrid>
              <w:gridCol w:w="8856"/>
            </w:tblGrid>
            <w:tr w:rsidR="00B81F64" w:rsidRPr="008F5ABD" w14:paraId="6D24F526" w14:textId="77777777" w:rsidTr="00CD559A">
              <w:tc>
                <w:tcPr>
                  <w:tcW w:w="9213" w:type="dxa"/>
                </w:tcPr>
                <w:p w14:paraId="348225D7" w14:textId="77777777" w:rsidR="00C07FC1" w:rsidRPr="008F5ABD" w:rsidRDefault="00C07FC1" w:rsidP="00560784">
                  <w:pPr>
                    <w:pStyle w:val="Alineazaodstavkom"/>
                    <w:numPr>
                      <w:ilvl w:val="0"/>
                      <w:numId w:val="0"/>
                    </w:numPr>
                    <w:spacing w:line="276" w:lineRule="auto"/>
                    <w:rPr>
                      <w:sz w:val="20"/>
                      <w:szCs w:val="20"/>
                    </w:rPr>
                  </w:pPr>
                </w:p>
                <w:p w14:paraId="7024E1AD" w14:textId="43814FFF" w:rsidR="00F94ADD" w:rsidRPr="008F5ABD" w:rsidRDefault="0087499E" w:rsidP="00560784">
                  <w:pPr>
                    <w:pStyle w:val="Alineazaodstavkom"/>
                    <w:numPr>
                      <w:ilvl w:val="0"/>
                      <w:numId w:val="0"/>
                    </w:numPr>
                    <w:spacing w:line="276" w:lineRule="auto"/>
                    <w:rPr>
                      <w:sz w:val="18"/>
                      <w:szCs w:val="20"/>
                    </w:rPr>
                  </w:pPr>
                  <w:r w:rsidRPr="008F5ABD">
                    <w:rPr>
                      <w:sz w:val="20"/>
                      <w:szCs w:val="20"/>
                    </w:rPr>
                    <w:t xml:space="preserve">Slovenija sodi med države, ki se po različnih merjenjih indeksov enakosti spolov umeščajo </w:t>
                  </w:r>
                  <w:r w:rsidR="00171787" w:rsidRPr="008F5ABD">
                    <w:rPr>
                      <w:sz w:val="20"/>
                      <w:szCs w:val="20"/>
                    </w:rPr>
                    <w:t>med</w:t>
                  </w:r>
                  <w:r w:rsidRPr="008F5ABD">
                    <w:rPr>
                      <w:sz w:val="20"/>
                      <w:szCs w:val="20"/>
                    </w:rPr>
                    <w:t xml:space="preserve"> </w:t>
                  </w:r>
                  <w:r w:rsidR="00F72DE2" w:rsidRPr="008F5ABD">
                    <w:rPr>
                      <w:sz w:val="20"/>
                      <w:szCs w:val="20"/>
                    </w:rPr>
                    <w:t>nadpovprečne države</w:t>
                  </w:r>
                  <w:r w:rsidR="00F94ADD" w:rsidRPr="008F5ABD">
                    <w:rPr>
                      <w:sz w:val="20"/>
                      <w:szCs w:val="20"/>
                    </w:rPr>
                    <w:t xml:space="preserve">, tako v svetovnem merilu kot v Evropski uniji. </w:t>
                  </w:r>
                  <w:r w:rsidR="00C07FC1" w:rsidRPr="008F5ABD">
                    <w:rPr>
                      <w:sz w:val="20"/>
                      <w:szCs w:val="20"/>
                    </w:rPr>
                    <w:t xml:space="preserve">Pa vendar dejanske enakosti spolov še nismo dosegli. </w:t>
                  </w:r>
                  <w:r w:rsidR="00C07FC1" w:rsidRPr="008F5ABD">
                    <w:rPr>
                      <w:color w:val="000000"/>
                      <w:sz w:val="20"/>
                      <w:shd w:val="clear" w:color="auto" w:fill="FFFFFF"/>
                    </w:rPr>
                    <w:t>Enakost spolov v skladu z opredelitvijo, zapisano v 4. členu Zakona o enakih možnostih žensk in moških</w:t>
                  </w:r>
                  <w:r w:rsidR="00780549">
                    <w:rPr>
                      <w:color w:val="000000"/>
                      <w:sz w:val="20"/>
                      <w:shd w:val="clear" w:color="auto" w:fill="FFFFFF"/>
                    </w:rPr>
                    <w:t xml:space="preserve"> </w:t>
                  </w:r>
                  <w:r w:rsidR="00780549" w:rsidRPr="00F25F0F">
                    <w:rPr>
                      <w:bCs/>
                      <w:sz w:val="20"/>
                      <w:szCs w:val="20"/>
                      <w:shd w:val="clear" w:color="auto" w:fill="FFFFFF"/>
                    </w:rPr>
                    <w:t>(Uradni list RS, št. 59/02, 61/07 – ZUNEO-A in 33/16 – ZVarD)</w:t>
                  </w:r>
                  <w:r w:rsidR="00C07FC1" w:rsidRPr="00F25F0F">
                    <w:rPr>
                      <w:sz w:val="20"/>
                      <w:szCs w:val="20"/>
                      <w:shd w:val="clear" w:color="auto" w:fill="FFFFFF"/>
                    </w:rPr>
                    <w:t xml:space="preserve">, </w:t>
                  </w:r>
                  <w:r w:rsidR="00C07FC1" w:rsidRPr="008F5ABD">
                    <w:rPr>
                      <w:color w:val="000000"/>
                      <w:sz w:val="20"/>
                      <w:shd w:val="clear" w:color="auto" w:fill="FFFFFF"/>
                    </w:rPr>
                    <w:t>pomeni, da so ženske in moški enako udeleženi na vseh področjih javnega in zasebnega življenja, da imajo enak položaj ter enake možnosti za uživanje vseh pravic in za razvoj osebnih potencialov, s katerimi prispevajo k družbenemu razvoju, ter enako korist od rezultatov, ki jih prinaša razvoj.</w:t>
                  </w:r>
                </w:p>
                <w:p w14:paraId="65A1F44C" w14:textId="77777777" w:rsidR="00F94ADD" w:rsidRPr="008F5ABD" w:rsidRDefault="00F94ADD" w:rsidP="00560784">
                  <w:pPr>
                    <w:pStyle w:val="Alineazaodstavkom"/>
                    <w:numPr>
                      <w:ilvl w:val="0"/>
                      <w:numId w:val="0"/>
                    </w:numPr>
                    <w:spacing w:line="276" w:lineRule="auto"/>
                    <w:rPr>
                      <w:sz w:val="18"/>
                      <w:szCs w:val="20"/>
                    </w:rPr>
                  </w:pPr>
                </w:p>
                <w:p w14:paraId="6E0F2F03" w14:textId="3E433AB5" w:rsidR="00A8377A" w:rsidRPr="008F5ABD" w:rsidRDefault="00F94ADD" w:rsidP="00560784">
                  <w:pPr>
                    <w:pStyle w:val="Alineazaodstavkom"/>
                    <w:numPr>
                      <w:ilvl w:val="0"/>
                      <w:numId w:val="0"/>
                    </w:numPr>
                    <w:spacing w:line="276" w:lineRule="auto"/>
                    <w:rPr>
                      <w:sz w:val="20"/>
                      <w:szCs w:val="20"/>
                    </w:rPr>
                  </w:pPr>
                  <w:r w:rsidRPr="008F5ABD">
                    <w:rPr>
                      <w:sz w:val="20"/>
                      <w:szCs w:val="20"/>
                    </w:rPr>
                    <w:t>G</w:t>
                  </w:r>
                  <w:r w:rsidR="00F72DE2" w:rsidRPr="008F5ABD">
                    <w:rPr>
                      <w:sz w:val="20"/>
                      <w:szCs w:val="20"/>
                    </w:rPr>
                    <w:t>lobaln</w:t>
                  </w:r>
                  <w:r w:rsidRPr="008F5ABD">
                    <w:rPr>
                      <w:sz w:val="20"/>
                      <w:szCs w:val="20"/>
                    </w:rPr>
                    <w:t>i</w:t>
                  </w:r>
                  <w:r w:rsidR="00F72DE2" w:rsidRPr="008F5ABD">
                    <w:rPr>
                      <w:sz w:val="20"/>
                      <w:szCs w:val="20"/>
                    </w:rPr>
                    <w:t xml:space="preserve"> indeks enakosti spolov, ki ga pripravlja Svetovni ekonomski forum, </w:t>
                  </w:r>
                  <w:r w:rsidRPr="008F5ABD">
                    <w:rPr>
                      <w:sz w:val="20"/>
                      <w:szCs w:val="20"/>
                    </w:rPr>
                    <w:t xml:space="preserve">meri enakost žensk in moških na področju sodelovanja in priložnosti v gospodarstvu, udeležbi pri izobraževanju, na področju zdravja in preživetja ter politične moči. </w:t>
                  </w:r>
                  <w:r w:rsidR="00F72DE2" w:rsidRPr="008F5ABD">
                    <w:rPr>
                      <w:sz w:val="20"/>
                      <w:szCs w:val="20"/>
                    </w:rPr>
                    <w:t xml:space="preserve">Slovenija </w:t>
                  </w:r>
                  <w:r w:rsidRPr="008F5ABD">
                    <w:rPr>
                      <w:sz w:val="20"/>
                      <w:szCs w:val="20"/>
                    </w:rPr>
                    <w:t xml:space="preserve">je bila po zadnjem merjenju </w:t>
                  </w:r>
                  <w:r w:rsidR="00171787" w:rsidRPr="008F5ABD">
                    <w:rPr>
                      <w:sz w:val="20"/>
                      <w:szCs w:val="20"/>
                    </w:rPr>
                    <w:t xml:space="preserve">leta 2018 </w:t>
                  </w:r>
                  <w:r w:rsidR="00F72DE2" w:rsidRPr="008F5ABD">
                    <w:rPr>
                      <w:sz w:val="20"/>
                      <w:szCs w:val="20"/>
                    </w:rPr>
                    <w:t>umeščena na 11. mesto (vrednost 0,784)</w:t>
                  </w:r>
                  <w:r w:rsidR="00171787" w:rsidRPr="008F5ABD">
                    <w:rPr>
                      <w:sz w:val="20"/>
                      <w:szCs w:val="20"/>
                    </w:rPr>
                    <w:t xml:space="preserve">, vendar pa je pa področju politične moči z rezultatom 0,361 šele na 22. mestu. </w:t>
                  </w:r>
                  <w:r w:rsidR="00A8377A" w:rsidRPr="008F5ABD">
                    <w:rPr>
                      <w:sz w:val="20"/>
                      <w:szCs w:val="20"/>
                    </w:rPr>
                    <w:t xml:space="preserve">Slovenija se je v primerjavi z letom 2017 na lestvici spustila za štiri mesta – leta 2017 je bila </w:t>
                  </w:r>
                  <w:r w:rsidR="00502624" w:rsidRPr="008F5ABD">
                    <w:rPr>
                      <w:sz w:val="20"/>
                      <w:szCs w:val="20"/>
                    </w:rPr>
                    <w:t xml:space="preserve">umeščena na 7. mesto (vrednost indeksa 0,805), na področju politične moči pa je bila vrednost </w:t>
                  </w:r>
                  <w:r w:rsidR="00A007CA">
                    <w:rPr>
                      <w:sz w:val="20"/>
                      <w:szCs w:val="20"/>
                    </w:rPr>
                    <w:t xml:space="preserve">indeksa </w:t>
                  </w:r>
                  <w:r w:rsidR="00502624" w:rsidRPr="008F5ABD">
                    <w:rPr>
                      <w:sz w:val="20"/>
                      <w:szCs w:val="20"/>
                    </w:rPr>
                    <w:t xml:space="preserve">0,440, s čimer se je Slovenija uvrščala na 11. mesto. Prvo mesto pri merjenju tega indeksa že vrsto let </w:t>
                  </w:r>
                  <w:r w:rsidR="00C07FC1" w:rsidRPr="008F5ABD">
                    <w:rPr>
                      <w:sz w:val="20"/>
                      <w:szCs w:val="20"/>
                    </w:rPr>
                    <w:t xml:space="preserve">zaseda </w:t>
                  </w:r>
                  <w:r w:rsidR="00502624" w:rsidRPr="008F5ABD">
                    <w:rPr>
                      <w:sz w:val="20"/>
                      <w:szCs w:val="20"/>
                    </w:rPr>
                    <w:t xml:space="preserve">Islandija, a vendar tudi tam z vrednostjo 0,858 v letu 2018 še niso dosegli popolne enakosti žensk in moških (vrednost indeksa 1,0). Med Evropskimi državami so pred Slovenijo umeščene še Norveška, Švedska, Finska in Irska. </w:t>
                  </w:r>
                </w:p>
                <w:p w14:paraId="63E5ADC0" w14:textId="77777777" w:rsidR="00502624" w:rsidRPr="008F5ABD" w:rsidRDefault="00502624" w:rsidP="00560784">
                  <w:pPr>
                    <w:pStyle w:val="Alineazaodstavkom"/>
                    <w:numPr>
                      <w:ilvl w:val="0"/>
                      <w:numId w:val="0"/>
                    </w:numPr>
                    <w:spacing w:line="276" w:lineRule="auto"/>
                    <w:rPr>
                      <w:sz w:val="20"/>
                      <w:szCs w:val="20"/>
                    </w:rPr>
                  </w:pPr>
                </w:p>
                <w:p w14:paraId="342D3F65" w14:textId="6D36C47A" w:rsidR="00A8377A" w:rsidRPr="008F5ABD" w:rsidRDefault="00171787" w:rsidP="00560784">
                  <w:pPr>
                    <w:pStyle w:val="Alineazaodstavkom"/>
                    <w:numPr>
                      <w:ilvl w:val="0"/>
                      <w:numId w:val="0"/>
                    </w:numPr>
                    <w:spacing w:line="276" w:lineRule="auto"/>
                    <w:rPr>
                      <w:sz w:val="20"/>
                      <w:szCs w:val="20"/>
                    </w:rPr>
                  </w:pPr>
                  <w:r w:rsidRPr="008F5ABD">
                    <w:rPr>
                      <w:sz w:val="20"/>
                      <w:szCs w:val="20"/>
                    </w:rPr>
                    <w:t>Indeks enakosti spolov, ki ga pripravlja Evropski inštitut za enakost spolov,</w:t>
                  </w:r>
                  <w:r w:rsidR="00502624" w:rsidRPr="008F5ABD">
                    <w:rPr>
                      <w:sz w:val="20"/>
                      <w:szCs w:val="20"/>
                    </w:rPr>
                    <w:t xml:space="preserve"> meri enakost žensk in moških na področju denarja, dela, znanja, časa, zdravja in moči ter t.i. satelitski domeni nasilja. Slovenija je </w:t>
                  </w:r>
                  <w:r w:rsidRPr="008F5ABD">
                    <w:rPr>
                      <w:sz w:val="20"/>
                      <w:szCs w:val="20"/>
                    </w:rPr>
                    <w:t xml:space="preserve">po zadnjem merjenju </w:t>
                  </w:r>
                  <w:r w:rsidR="00A007CA" w:rsidRPr="008F5ABD">
                    <w:rPr>
                      <w:sz w:val="20"/>
                      <w:szCs w:val="20"/>
                    </w:rPr>
                    <w:t xml:space="preserve">leta 2017 </w:t>
                  </w:r>
                  <w:r w:rsidRPr="008F5ABD">
                    <w:rPr>
                      <w:sz w:val="20"/>
                      <w:szCs w:val="20"/>
                    </w:rPr>
                    <w:t>z rezultatom 68</w:t>
                  </w:r>
                  <w:r w:rsidR="00A8377A" w:rsidRPr="008F5ABD">
                    <w:rPr>
                      <w:sz w:val="20"/>
                      <w:szCs w:val="20"/>
                    </w:rPr>
                    <w:t>,</w:t>
                  </w:r>
                  <w:r w:rsidRPr="008F5ABD">
                    <w:rPr>
                      <w:sz w:val="20"/>
                      <w:szCs w:val="20"/>
                    </w:rPr>
                    <w:t xml:space="preserve">4 </w:t>
                  </w:r>
                  <w:r w:rsidR="00C97363" w:rsidRPr="008F5ABD">
                    <w:rPr>
                      <w:sz w:val="20"/>
                      <w:szCs w:val="20"/>
                    </w:rPr>
                    <w:t xml:space="preserve">točke </w:t>
                  </w:r>
                  <w:r w:rsidR="00502624" w:rsidRPr="008F5ABD">
                    <w:rPr>
                      <w:sz w:val="20"/>
                      <w:szCs w:val="20"/>
                    </w:rPr>
                    <w:t>uvrščena</w:t>
                  </w:r>
                  <w:r w:rsidRPr="008F5ABD">
                    <w:rPr>
                      <w:sz w:val="20"/>
                      <w:szCs w:val="20"/>
                    </w:rPr>
                    <w:t xml:space="preserve"> na 10. mesto med državami članicami Evropske unije. V domeni moč, ki meri </w:t>
                  </w:r>
                  <w:r w:rsidR="00A8377A" w:rsidRPr="008F5ABD">
                    <w:rPr>
                      <w:sz w:val="20"/>
                      <w:szCs w:val="20"/>
                    </w:rPr>
                    <w:t xml:space="preserve">politično, gospodarsko in družbeno moč žensk in moških, je Slovenija dobila manj, </w:t>
                  </w:r>
                  <w:r w:rsidR="00502624" w:rsidRPr="008F5ABD">
                    <w:rPr>
                      <w:sz w:val="20"/>
                      <w:szCs w:val="20"/>
                    </w:rPr>
                    <w:t>in sicer</w:t>
                  </w:r>
                  <w:r w:rsidR="00A8377A" w:rsidRPr="008F5ABD">
                    <w:rPr>
                      <w:sz w:val="20"/>
                      <w:szCs w:val="20"/>
                    </w:rPr>
                    <w:t xml:space="preserve"> </w:t>
                  </w:r>
                  <w:r w:rsidRPr="008F5ABD">
                    <w:rPr>
                      <w:sz w:val="20"/>
                      <w:szCs w:val="20"/>
                    </w:rPr>
                    <w:t>60</w:t>
                  </w:r>
                  <w:r w:rsidR="00A8377A" w:rsidRPr="008F5ABD">
                    <w:rPr>
                      <w:sz w:val="20"/>
                      <w:szCs w:val="20"/>
                    </w:rPr>
                    <w:t>,</w:t>
                  </w:r>
                  <w:r w:rsidRPr="008F5ABD">
                    <w:rPr>
                      <w:sz w:val="20"/>
                      <w:szCs w:val="20"/>
                    </w:rPr>
                    <w:t>6 točk</w:t>
                  </w:r>
                  <w:r w:rsidR="00A8377A" w:rsidRPr="008F5ABD">
                    <w:rPr>
                      <w:sz w:val="20"/>
                      <w:szCs w:val="20"/>
                    </w:rPr>
                    <w:t>.</w:t>
                  </w:r>
                  <w:r w:rsidR="00502624" w:rsidRPr="008F5ABD">
                    <w:rPr>
                      <w:sz w:val="20"/>
                      <w:szCs w:val="20"/>
                    </w:rPr>
                    <w:t xml:space="preserve"> Najbolje se pri meritvah tega indeksa uvrščajo Švedska</w:t>
                  </w:r>
                  <w:r w:rsidR="00C97363" w:rsidRPr="008F5ABD">
                    <w:rPr>
                      <w:sz w:val="20"/>
                      <w:szCs w:val="20"/>
                    </w:rPr>
                    <w:t xml:space="preserve"> (82,6)</w:t>
                  </w:r>
                  <w:r w:rsidR="00502624" w:rsidRPr="008F5ABD">
                    <w:rPr>
                      <w:sz w:val="20"/>
                      <w:szCs w:val="20"/>
                    </w:rPr>
                    <w:t xml:space="preserve">, Danska </w:t>
                  </w:r>
                  <w:r w:rsidR="00C97363" w:rsidRPr="008F5ABD">
                    <w:rPr>
                      <w:sz w:val="20"/>
                      <w:szCs w:val="20"/>
                    </w:rPr>
                    <w:t xml:space="preserve">(76,8) </w:t>
                  </w:r>
                  <w:r w:rsidR="00502624" w:rsidRPr="008F5ABD">
                    <w:rPr>
                      <w:sz w:val="20"/>
                      <w:szCs w:val="20"/>
                    </w:rPr>
                    <w:t>in Finska</w:t>
                  </w:r>
                  <w:r w:rsidR="00C97363" w:rsidRPr="008F5ABD">
                    <w:rPr>
                      <w:sz w:val="20"/>
                      <w:szCs w:val="20"/>
                    </w:rPr>
                    <w:t xml:space="preserve"> (73,0), vendar tudi tem državam enakosti (vrednost indeksa 100) še ni uspelo doseči. </w:t>
                  </w:r>
                </w:p>
                <w:p w14:paraId="0E814637" w14:textId="77777777" w:rsidR="00981F43" w:rsidRPr="008F5ABD" w:rsidRDefault="00981F43" w:rsidP="00560784">
                  <w:pPr>
                    <w:pStyle w:val="Alineazaodstavkom"/>
                    <w:numPr>
                      <w:ilvl w:val="0"/>
                      <w:numId w:val="0"/>
                    </w:numPr>
                    <w:spacing w:line="276" w:lineRule="auto"/>
                    <w:rPr>
                      <w:sz w:val="20"/>
                      <w:szCs w:val="20"/>
                    </w:rPr>
                  </w:pPr>
                </w:p>
                <w:p w14:paraId="6643D9BC" w14:textId="5404F6B5" w:rsidR="00C07FC1" w:rsidRPr="008F5ABD" w:rsidRDefault="00C07FC1" w:rsidP="00560784">
                  <w:pPr>
                    <w:pStyle w:val="Alineazaodstavkom"/>
                    <w:numPr>
                      <w:ilvl w:val="0"/>
                      <w:numId w:val="0"/>
                    </w:numPr>
                    <w:spacing w:line="276" w:lineRule="auto"/>
                    <w:rPr>
                      <w:sz w:val="20"/>
                      <w:szCs w:val="20"/>
                    </w:rPr>
                  </w:pPr>
                </w:p>
                <w:p w14:paraId="43FB59A3" w14:textId="588F9006" w:rsidR="008F5ABD" w:rsidRPr="008F5ABD" w:rsidRDefault="00C07FC1" w:rsidP="008F5ABD">
                  <w:pPr>
                    <w:autoSpaceDE w:val="0"/>
                    <w:autoSpaceDN w:val="0"/>
                    <w:adjustRightInd w:val="0"/>
                    <w:spacing w:line="276" w:lineRule="auto"/>
                    <w:jc w:val="both"/>
                    <w:rPr>
                      <w:rFonts w:cs="Arial"/>
                      <w:szCs w:val="20"/>
                    </w:rPr>
                  </w:pPr>
                  <w:r w:rsidRPr="008F5ABD">
                    <w:rPr>
                      <w:rFonts w:cs="Arial"/>
                      <w:szCs w:val="20"/>
                      <w:lang w:eastAsia="sl-SI"/>
                    </w:rPr>
                    <w:t xml:space="preserve">Načelo enakosti žensk in moških ter načini njegovega uresničevanja so zapisani v številnih dokumentih Združenih narodov (npr. Konvencija o odpravi vseh oblik diskriminacije žensk </w:t>
                  </w:r>
                  <w:r w:rsidRPr="008F5ABD">
                    <w:rPr>
                      <w:rStyle w:val="Krepko"/>
                      <w:rFonts w:cs="Arial"/>
                      <w:b w:val="0"/>
                      <w:szCs w:val="20"/>
                    </w:rPr>
                    <w:t>Mednarodni pakt o državljanskih in političnih pravicah</w:t>
                  </w:r>
                  <w:r w:rsidRPr="008F5ABD">
                    <w:rPr>
                      <w:rFonts w:cs="Arial"/>
                      <w:b/>
                      <w:szCs w:val="20"/>
                    </w:rPr>
                    <w:t xml:space="preserve">, </w:t>
                  </w:r>
                  <w:r w:rsidRPr="008F5ABD">
                    <w:rPr>
                      <w:rStyle w:val="Krepko"/>
                      <w:rFonts w:cs="Arial"/>
                      <w:b w:val="0"/>
                      <w:szCs w:val="20"/>
                    </w:rPr>
                    <w:t>Mednarodni pakt o ekonomskih, socialnih in kulturnih pravicah)</w:t>
                  </w:r>
                  <w:r w:rsidRPr="008F5ABD">
                    <w:rPr>
                      <w:rFonts w:cs="Arial"/>
                      <w:color w:val="626161"/>
                      <w:szCs w:val="20"/>
                    </w:rPr>
                    <w:t> </w:t>
                  </w:r>
                  <w:r w:rsidRPr="008F5ABD">
                    <w:rPr>
                      <w:rFonts w:cs="Arial"/>
                      <w:szCs w:val="20"/>
                      <w:lang w:eastAsia="sl-SI"/>
                    </w:rPr>
                    <w:t xml:space="preserve">in Sveta Evrope (npr. </w:t>
                  </w:r>
                  <w:r w:rsidRPr="008F5ABD">
                    <w:rPr>
                      <w:rStyle w:val="Krepko"/>
                      <w:rFonts w:cs="Arial"/>
                      <w:b w:val="0"/>
                      <w:szCs w:val="20"/>
                    </w:rPr>
                    <w:t>Evropska konvencija o varstvu človekovih pravic in temeljnih svoboščin</w:t>
                  </w:r>
                  <w:r w:rsidRPr="008F5ABD">
                    <w:rPr>
                      <w:rStyle w:val="Krepko"/>
                      <w:rFonts w:cs="Arial"/>
                      <w:szCs w:val="20"/>
                    </w:rPr>
                    <w:t>, </w:t>
                  </w:r>
                  <w:r w:rsidRPr="008F5ABD">
                    <w:rPr>
                      <w:rStyle w:val="Krepko"/>
                      <w:rFonts w:cs="Arial"/>
                      <w:b w:val="0"/>
                      <w:szCs w:val="20"/>
                    </w:rPr>
                    <w:t>Evropska socialna listina)</w:t>
                  </w:r>
                  <w:r w:rsidRPr="008F5ABD">
                    <w:rPr>
                      <w:rFonts w:cs="Arial"/>
                      <w:szCs w:val="20"/>
                      <w:lang w:eastAsia="sl-SI"/>
                    </w:rPr>
                    <w:t>, ki mednarodnopravno zavezujejo tudi Republiko Slovenijo. Enakost med ženskami in moškimi je tudi eno temeljnih načel prava Evropske unije, katerega cilji so zagotoviti enake možnosti in enako obravnavanje moških in žensk ter boj proti vsem oblikam diskriminacije na podlagi spola. Evropska unija temelji na naboru vrednot, med katerimi je tudi enakost, in spodbuja enakost med moškimi in ženskami (člena 2 in 3(3) P</w:t>
                  </w:r>
                  <w:r w:rsidR="00622838">
                    <w:rPr>
                      <w:rFonts w:cs="Arial"/>
                      <w:szCs w:val="20"/>
                      <w:lang w:eastAsia="sl-SI"/>
                    </w:rPr>
                    <w:t xml:space="preserve">ogodbe o </w:t>
                  </w:r>
                  <w:r w:rsidRPr="008F5ABD">
                    <w:rPr>
                      <w:rFonts w:cs="Arial"/>
                      <w:szCs w:val="20"/>
                      <w:lang w:eastAsia="sl-SI"/>
                    </w:rPr>
                    <w:t>E</w:t>
                  </w:r>
                  <w:r w:rsidR="00622838">
                    <w:rPr>
                      <w:rFonts w:cs="Arial"/>
                      <w:szCs w:val="20"/>
                      <w:lang w:eastAsia="sl-SI"/>
                    </w:rPr>
                    <w:t>vropski uniji)</w:t>
                  </w:r>
                  <w:r w:rsidRPr="008F5ABD">
                    <w:rPr>
                      <w:rFonts w:cs="Arial"/>
                      <w:szCs w:val="20"/>
                      <w:lang w:eastAsia="sl-SI"/>
                    </w:rPr>
                    <w:t>. Ti cilji so zapisani tudi v členu 21 Listine o temeljnih pravicah. Poleg tega člen 8 P</w:t>
                  </w:r>
                  <w:r w:rsidR="00622838">
                    <w:rPr>
                      <w:rFonts w:cs="Arial"/>
                      <w:szCs w:val="20"/>
                      <w:lang w:eastAsia="sl-SI"/>
                    </w:rPr>
                    <w:t>ogodbe o delovanju Evropske unije tej</w:t>
                  </w:r>
                  <w:r w:rsidRPr="008F5ABD">
                    <w:rPr>
                      <w:rFonts w:cs="Arial"/>
                      <w:szCs w:val="20"/>
                      <w:lang w:eastAsia="sl-SI"/>
                    </w:rPr>
                    <w:t xml:space="preserve"> nalaga, da v vseh svojih dejavnosti</w:t>
                  </w:r>
                  <w:r w:rsidR="008F5ABD" w:rsidRPr="008F5ABD">
                    <w:rPr>
                      <w:rFonts w:cs="Arial"/>
                      <w:szCs w:val="20"/>
                      <w:lang w:eastAsia="sl-SI"/>
                    </w:rPr>
                    <w:t>h</w:t>
                  </w:r>
                  <w:r w:rsidRPr="008F5ABD">
                    <w:rPr>
                      <w:rFonts w:cs="Arial"/>
                      <w:szCs w:val="20"/>
                      <w:lang w:eastAsia="sl-SI"/>
                    </w:rPr>
                    <w:t xml:space="preserve"> odpravlja neenakosti ter spodbuja enakost med moškimi in ženskami. </w:t>
                  </w:r>
                </w:p>
                <w:p w14:paraId="450525E7" w14:textId="77777777" w:rsidR="00C07FC1" w:rsidRPr="008F5ABD" w:rsidRDefault="00C07FC1" w:rsidP="00C07FC1">
                  <w:pPr>
                    <w:autoSpaceDE w:val="0"/>
                    <w:autoSpaceDN w:val="0"/>
                    <w:adjustRightInd w:val="0"/>
                    <w:spacing w:line="276" w:lineRule="auto"/>
                    <w:jc w:val="both"/>
                    <w:rPr>
                      <w:rFonts w:cs="Arial"/>
                      <w:szCs w:val="20"/>
                    </w:rPr>
                  </w:pPr>
                </w:p>
                <w:p w14:paraId="5D796FCB" w14:textId="691C5BB4" w:rsidR="00C07FC1" w:rsidRPr="008F5ABD" w:rsidRDefault="00622838" w:rsidP="00981F43">
                  <w:pPr>
                    <w:autoSpaceDE w:val="0"/>
                    <w:autoSpaceDN w:val="0"/>
                    <w:adjustRightInd w:val="0"/>
                    <w:spacing w:line="276" w:lineRule="auto"/>
                    <w:jc w:val="both"/>
                    <w:rPr>
                      <w:szCs w:val="20"/>
                    </w:rPr>
                  </w:pPr>
                  <w:r>
                    <w:rPr>
                      <w:rFonts w:cs="Arial"/>
                      <w:szCs w:val="20"/>
                      <w:lang w:eastAsia="sl-SI"/>
                    </w:rPr>
                    <w:t xml:space="preserve">Za Slovenijo zavezujoči </w:t>
                  </w:r>
                  <w:r w:rsidR="00C07FC1" w:rsidRPr="008F5ABD">
                    <w:rPr>
                      <w:rFonts w:cs="Arial"/>
                      <w:szCs w:val="20"/>
                      <w:lang w:eastAsia="sl-SI"/>
                    </w:rPr>
                    <w:t xml:space="preserve">pravni akti in mednarodne pogodbe oziroma dokumenti vsebujejo vrsto določb, ki nalagajo državam pogodbenicam dolžnost pozitivnega ravnanja na vseh področjih javnega in zasebnega življenja, zlasti še na področju politike, gospodarstva, kulture in socialne </w:t>
                  </w:r>
                  <w:r w:rsidR="00C07FC1" w:rsidRPr="008F5ABD">
                    <w:rPr>
                      <w:rFonts w:cs="Arial"/>
                      <w:szCs w:val="20"/>
                      <w:lang w:eastAsia="sl-SI"/>
                    </w:rPr>
                    <w:lastRenderedPageBreak/>
                    <w:t>varnosti v smislu zagotavljanja možnosti za dejansko (</w:t>
                  </w:r>
                  <w:r w:rsidR="00C07FC1" w:rsidRPr="008F5ABD">
                    <w:rPr>
                      <w:rFonts w:cs="Arial"/>
                      <w:i/>
                      <w:szCs w:val="20"/>
                      <w:lang w:eastAsia="sl-SI"/>
                    </w:rPr>
                    <w:t>de facto</w:t>
                  </w:r>
                  <w:r w:rsidR="00C07FC1" w:rsidRPr="008F5ABD">
                    <w:rPr>
                      <w:rFonts w:cs="Arial"/>
                      <w:szCs w:val="20"/>
                      <w:lang w:eastAsia="sl-SI"/>
                    </w:rPr>
                    <w:t>) enakost žensk in moških ter njihovo uravnoteženo zastopanost na posameznih področjih družbenega življenja. To pozitivno ravnanje pomeni obveznost države pogodbenice, da sprejema ustrezne zakonodajne, politične in druge primerne ukrepe, s katerimi se ženskam in moškim zagotovi neposredno uresničevanje pravice enakosti spolov oziroma se spodbuja in pospeši ustvarjanje enakih možnosti žensk in moških v družbi.</w:t>
                  </w:r>
                </w:p>
                <w:p w14:paraId="1B4625CD" w14:textId="6125445B" w:rsidR="0087499E" w:rsidRPr="008F5ABD" w:rsidRDefault="00A8377A" w:rsidP="00560784">
                  <w:pPr>
                    <w:pStyle w:val="Alineazaodstavkom"/>
                    <w:numPr>
                      <w:ilvl w:val="0"/>
                      <w:numId w:val="0"/>
                    </w:numPr>
                    <w:spacing w:line="276" w:lineRule="auto"/>
                    <w:rPr>
                      <w:sz w:val="20"/>
                      <w:szCs w:val="20"/>
                    </w:rPr>
                  </w:pPr>
                  <w:r w:rsidRPr="008F5ABD">
                    <w:rPr>
                      <w:sz w:val="20"/>
                      <w:szCs w:val="20"/>
                    </w:rPr>
                    <w:t xml:space="preserve"> </w:t>
                  </w:r>
                </w:p>
              </w:tc>
            </w:tr>
          </w:tbl>
          <w:p w14:paraId="3C03012E" w14:textId="6919D640" w:rsidR="00B81F64" w:rsidRPr="008F5ABD" w:rsidRDefault="00B81F64" w:rsidP="00560784">
            <w:pPr>
              <w:autoSpaceDE w:val="0"/>
              <w:autoSpaceDN w:val="0"/>
              <w:adjustRightInd w:val="0"/>
              <w:spacing w:line="276" w:lineRule="auto"/>
              <w:jc w:val="both"/>
              <w:rPr>
                <w:rFonts w:cs="Arial"/>
                <w:szCs w:val="20"/>
                <w:lang w:eastAsia="sl-SI"/>
              </w:rPr>
            </w:pPr>
            <w:r w:rsidRPr="008F5ABD">
              <w:rPr>
                <w:rFonts w:cs="Arial"/>
                <w:szCs w:val="20"/>
                <w:lang w:eastAsia="sl-SI"/>
              </w:rPr>
              <w:lastRenderedPageBreak/>
              <w:t>V Sloveniji je načelo enakosti pred zakonom oziroma načelo pravne enakosti kot eno izmed temeljnih človekovih pravic in svoboščin zapisano v 14. členu Ustave R</w:t>
            </w:r>
            <w:r w:rsidR="00F94ADD" w:rsidRPr="008F5ABD">
              <w:rPr>
                <w:rFonts w:cs="Arial"/>
                <w:szCs w:val="20"/>
                <w:lang w:eastAsia="sl-SI"/>
              </w:rPr>
              <w:t xml:space="preserve">epublike </w:t>
            </w:r>
            <w:r w:rsidRPr="008F5ABD">
              <w:rPr>
                <w:rFonts w:cs="Arial"/>
                <w:szCs w:val="20"/>
                <w:lang w:eastAsia="sl-SI"/>
              </w:rPr>
              <w:t>S</w:t>
            </w:r>
            <w:r w:rsidR="00F94ADD" w:rsidRPr="008F5ABD">
              <w:rPr>
                <w:rFonts w:cs="Arial"/>
                <w:szCs w:val="20"/>
                <w:lang w:eastAsia="sl-SI"/>
              </w:rPr>
              <w:t>lovenije</w:t>
            </w:r>
            <w:r w:rsidR="002A768A">
              <w:rPr>
                <w:rFonts w:cs="Arial"/>
                <w:szCs w:val="20"/>
                <w:lang w:eastAsia="sl-SI"/>
              </w:rPr>
              <w:t>. Člen</w:t>
            </w:r>
            <w:r w:rsidRPr="008F5ABD">
              <w:rPr>
                <w:rFonts w:cs="Arial"/>
                <w:szCs w:val="20"/>
                <w:lang w:eastAsia="sl-SI"/>
              </w:rPr>
              <w:t xml:space="preserve"> določa, da so v Sloveniji vsakomur zagotovljene enake človekove pravice in temeljne svoboščine, ne glede na narodnost, raso, spol, jezik, vero, politično ali drugo prepričanje, gmotno stanje, rojstvo, izobrazbo, družbeni položaj ali katero koli drugo osebno okoliščino. V 15. členu pa Ustava R</w:t>
            </w:r>
            <w:r w:rsidR="00F94ADD" w:rsidRPr="008F5ABD">
              <w:rPr>
                <w:rFonts w:cs="Arial"/>
                <w:szCs w:val="20"/>
                <w:lang w:eastAsia="sl-SI"/>
              </w:rPr>
              <w:t xml:space="preserve">epublike </w:t>
            </w:r>
            <w:r w:rsidRPr="008F5ABD">
              <w:rPr>
                <w:rFonts w:cs="Arial"/>
                <w:szCs w:val="20"/>
                <w:lang w:eastAsia="sl-SI"/>
              </w:rPr>
              <w:t>S</w:t>
            </w:r>
            <w:r w:rsidR="00F94ADD" w:rsidRPr="008F5ABD">
              <w:rPr>
                <w:rFonts w:cs="Arial"/>
                <w:szCs w:val="20"/>
                <w:lang w:eastAsia="sl-SI"/>
              </w:rPr>
              <w:t>lovenije</w:t>
            </w:r>
            <w:r w:rsidRPr="008F5ABD">
              <w:rPr>
                <w:rFonts w:cs="Arial"/>
                <w:szCs w:val="20"/>
                <w:lang w:eastAsia="sl-SI"/>
              </w:rPr>
              <w:t xml:space="preserve"> navaja, da se človekove pravice uresničujejo neposredno in na podlagi ustave ter da je mogoče predpisati način uresničevanja človekovih pravic in temeljih svoboščin z zakonom, kadar tako določa ustava, ali če je to nujno zaradi same narave posamezne pravice ali svoboščine. Temeljna načela ustave ne dopuščajo nobene oblike diskriminacije, ustava pa zagotavlja tudi mehanizme za odpravo posledic kršitev človekovih pravic in temeljnih svoboščin. S prepovedjo spolne diskriminacije je enakost žensk in moških priznana kot osnovno načelo demokracije in spoštovanja človekovih pravic in kot taka pogoj za socialno pravično in pravno državo.</w:t>
            </w:r>
          </w:p>
          <w:p w14:paraId="20772BAE" w14:textId="77777777" w:rsidR="00B81F64" w:rsidRPr="008F5ABD" w:rsidRDefault="00B81F64" w:rsidP="00560784">
            <w:pPr>
              <w:autoSpaceDE w:val="0"/>
              <w:autoSpaceDN w:val="0"/>
              <w:adjustRightInd w:val="0"/>
              <w:spacing w:line="276" w:lineRule="auto"/>
              <w:jc w:val="both"/>
              <w:rPr>
                <w:rFonts w:cs="Arial"/>
                <w:szCs w:val="20"/>
                <w:highlight w:val="yellow"/>
                <w:lang w:eastAsia="sl-SI"/>
              </w:rPr>
            </w:pPr>
          </w:p>
          <w:p w14:paraId="4586632C" w14:textId="3CEB5AFA" w:rsidR="00B81F64" w:rsidRPr="008F5ABD" w:rsidRDefault="00B81F64" w:rsidP="00CD1D0C">
            <w:pPr>
              <w:autoSpaceDE w:val="0"/>
              <w:autoSpaceDN w:val="0"/>
              <w:adjustRightInd w:val="0"/>
              <w:spacing w:line="276" w:lineRule="auto"/>
              <w:jc w:val="both"/>
              <w:rPr>
                <w:rFonts w:cs="Arial"/>
                <w:szCs w:val="20"/>
                <w:highlight w:val="yellow"/>
                <w:lang w:eastAsia="sl-SI"/>
              </w:rPr>
            </w:pPr>
            <w:r w:rsidRPr="008F5ABD">
              <w:rPr>
                <w:rFonts w:cs="Arial"/>
                <w:szCs w:val="20"/>
                <w:lang w:eastAsia="sl-SI"/>
              </w:rPr>
              <w:t xml:space="preserve">Z Zakonom o enakih možnostih žensk in moških, sprejetim leta 2002, je slovenski pravni red dobil krovni zakon, ki določa skupne smernice oziroma temelje za izboljšanje položaja žensk in ustvarjanje enakih možnosti spolov na posameznih področjih družbenega življenja. </w:t>
            </w:r>
            <w:r w:rsidR="00CD1D0C" w:rsidRPr="008F5ABD">
              <w:rPr>
                <w:rFonts w:cs="Arial"/>
                <w:szCs w:val="20"/>
                <w:lang w:eastAsia="sl-SI"/>
              </w:rPr>
              <w:t>Strateški dokument vlade, ki določa cilje in ukrepe ter ključne nosilce politik za uresničevanje enakosti žensk in moških na posameznih področjih življenja žensk in moških v Republiki Sloveniji za obdobje od 2015 do 2020</w:t>
            </w:r>
            <w:r w:rsidR="00D94611" w:rsidRPr="008F5ABD">
              <w:rPr>
                <w:rFonts w:cs="Arial"/>
                <w:szCs w:val="20"/>
                <w:lang w:eastAsia="sl-SI"/>
              </w:rPr>
              <w:t>,</w:t>
            </w:r>
            <w:r w:rsidR="00CD1D0C" w:rsidRPr="008F5ABD">
              <w:rPr>
                <w:rFonts w:cs="Arial"/>
                <w:szCs w:val="20"/>
                <w:lang w:eastAsia="sl-SI"/>
              </w:rPr>
              <w:t xml:space="preserve"> je </w:t>
            </w:r>
            <w:r w:rsidRPr="008F5ABD">
              <w:rPr>
                <w:rFonts w:cs="Arial"/>
                <w:szCs w:val="20"/>
                <w:lang w:eastAsia="sl-SI"/>
              </w:rPr>
              <w:t xml:space="preserve">Resolucija o nacionalnem programu za enake možnosti žensk in </w:t>
            </w:r>
            <w:r w:rsidRPr="002A768A">
              <w:rPr>
                <w:rFonts w:cs="Arial"/>
                <w:szCs w:val="20"/>
                <w:lang w:eastAsia="sl-SI"/>
              </w:rPr>
              <w:t>moških</w:t>
            </w:r>
            <w:r w:rsidR="002A768A" w:rsidRPr="002A768A">
              <w:rPr>
                <w:rFonts w:cs="Arial"/>
                <w:szCs w:val="20"/>
                <w:lang w:eastAsia="sl-SI"/>
              </w:rPr>
              <w:t xml:space="preserve"> (</w:t>
            </w:r>
            <w:r w:rsidR="002A768A" w:rsidRPr="002A768A">
              <w:rPr>
                <w:rFonts w:cs="Arial"/>
                <w:bCs/>
                <w:szCs w:val="20"/>
                <w:shd w:val="clear" w:color="auto" w:fill="FFFFFF"/>
              </w:rPr>
              <w:t>Uradni list RS, št. 84/15)</w:t>
            </w:r>
            <w:r w:rsidR="00CD1D0C" w:rsidRPr="002A768A">
              <w:rPr>
                <w:rFonts w:cs="Arial"/>
                <w:szCs w:val="20"/>
                <w:lang w:eastAsia="sl-SI"/>
              </w:rPr>
              <w:t xml:space="preserve">. </w:t>
            </w:r>
            <w:r w:rsidR="00CD1D0C" w:rsidRPr="008F5ABD">
              <w:rPr>
                <w:rFonts w:cs="Arial"/>
                <w:szCs w:val="20"/>
                <w:lang w:eastAsia="sl-SI"/>
              </w:rPr>
              <w:t>Njen t</w:t>
            </w:r>
            <w:r w:rsidRPr="008F5ABD">
              <w:rPr>
                <w:rFonts w:cs="Arial"/>
                <w:szCs w:val="20"/>
                <w:lang w:eastAsia="sl-SI"/>
              </w:rPr>
              <w:t>emeljni namen je </w:t>
            </w:r>
            <w:r w:rsidR="00CD1D0C" w:rsidRPr="008F5ABD">
              <w:rPr>
                <w:rFonts w:cs="Arial"/>
                <w:bCs/>
                <w:szCs w:val="20"/>
                <w:lang w:eastAsia="sl-SI"/>
              </w:rPr>
              <w:t>zmanjšati neenakost med spoloma na osmih prednostnih področjih: enaka ekonomska neodvisnost, usklajevanje poklicnega in zasebnega oziroma družinskega življenja</w:t>
            </w:r>
            <w:r w:rsidR="00D94611" w:rsidRPr="008F5ABD">
              <w:rPr>
                <w:rFonts w:cs="Arial"/>
                <w:bCs/>
                <w:szCs w:val="20"/>
                <w:lang w:eastAsia="sl-SI"/>
              </w:rPr>
              <w:t>, družba znanja brez spolnih stereotipov, socialna vključenost, zdravje žensk in moških, uravnotežena zastopanost žensk in moških na položajih odločanja, nasilje nad ženskami ter enakost spolov v zunanji politiki in mednarodnem razvojnem sodelovanju</w:t>
            </w:r>
            <w:r w:rsidRPr="008F5ABD">
              <w:rPr>
                <w:rFonts w:cs="Arial"/>
                <w:szCs w:val="20"/>
                <w:lang w:eastAsia="sl-SI"/>
              </w:rPr>
              <w:t xml:space="preserve">. Konkretne naloge in </w:t>
            </w:r>
            <w:r w:rsidR="00D94611" w:rsidRPr="008F5ABD">
              <w:rPr>
                <w:rFonts w:cs="Arial"/>
                <w:szCs w:val="20"/>
                <w:lang w:eastAsia="sl-SI"/>
              </w:rPr>
              <w:t xml:space="preserve">dejavnosti </w:t>
            </w:r>
            <w:r w:rsidRPr="008F5ABD">
              <w:rPr>
                <w:rFonts w:cs="Arial"/>
                <w:szCs w:val="20"/>
                <w:lang w:eastAsia="sl-SI"/>
              </w:rPr>
              <w:t>za doseganje ciljev in izvajanje ukrepov so opredeljene v periodičnih načrtih, ki se pripravljajo vsaki dve leti in natančneje določajo časovni rok ter način izvedbe.</w:t>
            </w:r>
            <w:r w:rsidR="00F36C26" w:rsidRPr="008F5ABD">
              <w:rPr>
                <w:rFonts w:cs="Arial"/>
                <w:szCs w:val="20"/>
                <w:lang w:eastAsia="sl-SI"/>
              </w:rPr>
              <w:t xml:space="preserve"> </w:t>
            </w:r>
          </w:p>
          <w:p w14:paraId="4F9774D0" w14:textId="77777777" w:rsidR="00B81F64" w:rsidRPr="008F5ABD" w:rsidRDefault="00B81F64" w:rsidP="00560784">
            <w:pPr>
              <w:autoSpaceDE w:val="0"/>
              <w:autoSpaceDN w:val="0"/>
              <w:adjustRightInd w:val="0"/>
              <w:spacing w:line="276" w:lineRule="auto"/>
              <w:jc w:val="both"/>
              <w:rPr>
                <w:rFonts w:cs="Arial"/>
                <w:szCs w:val="20"/>
                <w:highlight w:val="yellow"/>
                <w:lang w:eastAsia="sl-SI"/>
              </w:rPr>
            </w:pPr>
          </w:p>
          <w:p w14:paraId="006923A3" w14:textId="27630564" w:rsidR="00B81F64" w:rsidRPr="008F5ABD" w:rsidRDefault="00B81F64" w:rsidP="00560784">
            <w:pPr>
              <w:autoSpaceDE w:val="0"/>
              <w:autoSpaceDN w:val="0"/>
              <w:adjustRightInd w:val="0"/>
              <w:spacing w:line="276" w:lineRule="auto"/>
              <w:jc w:val="both"/>
              <w:rPr>
                <w:rFonts w:cs="Arial"/>
                <w:szCs w:val="20"/>
                <w:lang w:eastAsia="sl-SI"/>
              </w:rPr>
            </w:pPr>
            <w:r w:rsidRPr="008F5ABD">
              <w:rPr>
                <w:rFonts w:cs="Arial"/>
                <w:szCs w:val="20"/>
                <w:lang w:eastAsia="sl-SI"/>
              </w:rPr>
              <w:t>O</w:t>
            </w:r>
            <w:r w:rsidR="00D94611" w:rsidRPr="008F5ABD">
              <w:rPr>
                <w:rFonts w:cs="Arial"/>
                <w:szCs w:val="20"/>
                <w:lang w:eastAsia="sl-SI"/>
              </w:rPr>
              <w:t>bstoječa</w:t>
            </w:r>
            <w:r w:rsidRPr="008F5ABD">
              <w:rPr>
                <w:rFonts w:cs="Arial"/>
                <w:szCs w:val="20"/>
                <w:lang w:eastAsia="sl-SI"/>
              </w:rPr>
              <w:t xml:space="preserve"> sistemska ureditev enakosti </w:t>
            </w:r>
            <w:r w:rsidR="00D94611" w:rsidRPr="008F5ABD">
              <w:rPr>
                <w:rFonts w:cs="Arial"/>
                <w:szCs w:val="20"/>
                <w:lang w:eastAsia="sl-SI"/>
              </w:rPr>
              <w:t xml:space="preserve">žensk in moških </w:t>
            </w:r>
            <w:r w:rsidRPr="008F5ABD">
              <w:rPr>
                <w:rFonts w:cs="Arial"/>
                <w:szCs w:val="20"/>
                <w:lang w:eastAsia="sl-SI"/>
              </w:rPr>
              <w:t xml:space="preserve">pa še vedno </w:t>
            </w:r>
            <w:r w:rsidR="00D94611" w:rsidRPr="008F5ABD">
              <w:rPr>
                <w:rFonts w:cs="Arial"/>
                <w:szCs w:val="20"/>
                <w:lang w:eastAsia="sl-SI"/>
              </w:rPr>
              <w:t>ne zagotavlja</w:t>
            </w:r>
            <w:r w:rsidRPr="008F5ABD">
              <w:rPr>
                <w:rFonts w:cs="Arial"/>
                <w:szCs w:val="20"/>
                <w:lang w:eastAsia="sl-SI"/>
              </w:rPr>
              <w:t xml:space="preserve"> dejansk</w:t>
            </w:r>
            <w:r w:rsidR="00D94611" w:rsidRPr="008F5ABD">
              <w:rPr>
                <w:rFonts w:cs="Arial"/>
                <w:szCs w:val="20"/>
                <w:lang w:eastAsia="sl-SI"/>
              </w:rPr>
              <w:t>e</w:t>
            </w:r>
            <w:r w:rsidRPr="008F5ABD">
              <w:rPr>
                <w:rFonts w:cs="Arial"/>
                <w:szCs w:val="20"/>
                <w:lang w:eastAsia="sl-SI"/>
              </w:rPr>
              <w:t xml:space="preserve"> enakost</w:t>
            </w:r>
            <w:r w:rsidR="00622838">
              <w:rPr>
                <w:rFonts w:cs="Arial"/>
                <w:szCs w:val="20"/>
                <w:lang w:eastAsia="sl-SI"/>
              </w:rPr>
              <w:t>i</w:t>
            </w:r>
            <w:r w:rsidRPr="008F5ABD">
              <w:rPr>
                <w:rFonts w:cs="Arial"/>
                <w:szCs w:val="20"/>
                <w:lang w:eastAsia="sl-SI"/>
              </w:rPr>
              <w:t xml:space="preserve"> spolov </w:t>
            </w:r>
            <w:r w:rsidRPr="00A971DB">
              <w:rPr>
                <w:rFonts w:cs="Arial"/>
                <w:szCs w:val="20"/>
                <w:lang w:eastAsia="sl-SI"/>
              </w:rPr>
              <w:t xml:space="preserve">v </w:t>
            </w:r>
            <w:r w:rsidR="00A971DB" w:rsidRPr="00A971DB">
              <w:rPr>
                <w:rFonts w:cs="Arial"/>
                <w:szCs w:val="20"/>
                <w:lang w:eastAsia="sl-SI"/>
              </w:rPr>
              <w:t>osebah</w:t>
            </w:r>
            <w:r w:rsidRPr="00A971DB">
              <w:rPr>
                <w:rFonts w:cs="Arial"/>
                <w:szCs w:val="20"/>
                <w:lang w:eastAsia="sl-SI"/>
              </w:rPr>
              <w:t xml:space="preserve"> javnega prava.</w:t>
            </w:r>
            <w:r w:rsidRPr="008F5ABD">
              <w:rPr>
                <w:rFonts w:cs="Arial"/>
                <w:szCs w:val="20"/>
                <w:lang w:eastAsia="sl-SI"/>
              </w:rPr>
              <w:t xml:space="preserve"> Kljub deklarirani enakosti </w:t>
            </w:r>
            <w:r w:rsidR="00A971DB">
              <w:rPr>
                <w:rFonts w:cs="Arial"/>
                <w:szCs w:val="20"/>
                <w:lang w:eastAsia="sl-SI"/>
              </w:rPr>
              <w:t>žensk in moških</w:t>
            </w:r>
            <w:r w:rsidRPr="008F5ABD">
              <w:rPr>
                <w:rFonts w:cs="Arial"/>
                <w:szCs w:val="20"/>
                <w:lang w:eastAsia="sl-SI"/>
              </w:rPr>
              <w:t xml:space="preserve"> </w:t>
            </w:r>
            <w:r w:rsidR="00D94611" w:rsidRPr="008F5ABD">
              <w:rPr>
                <w:rFonts w:cs="Arial"/>
                <w:szCs w:val="20"/>
                <w:lang w:eastAsia="sl-SI"/>
              </w:rPr>
              <w:t xml:space="preserve">podatki </w:t>
            </w:r>
            <w:r w:rsidR="00A971DB">
              <w:rPr>
                <w:rFonts w:cs="Arial"/>
                <w:szCs w:val="20"/>
                <w:lang w:eastAsia="sl-SI"/>
              </w:rPr>
              <w:t xml:space="preserve">namreč </w:t>
            </w:r>
            <w:r w:rsidR="00D94611" w:rsidRPr="008F5ABD">
              <w:rPr>
                <w:rFonts w:cs="Arial"/>
                <w:szCs w:val="20"/>
                <w:lang w:eastAsia="sl-SI"/>
              </w:rPr>
              <w:t>kažejo</w:t>
            </w:r>
            <w:r w:rsidRPr="008F5ABD">
              <w:rPr>
                <w:rFonts w:cs="Arial"/>
                <w:szCs w:val="20"/>
                <w:lang w:eastAsia="sl-SI"/>
              </w:rPr>
              <w:t xml:space="preserve">, da še nismo dosegli </w:t>
            </w:r>
            <w:r w:rsidR="00A971DB">
              <w:rPr>
                <w:rFonts w:cs="Arial"/>
                <w:szCs w:val="20"/>
                <w:lang w:eastAsia="sl-SI"/>
              </w:rPr>
              <w:t xml:space="preserve">njihove </w:t>
            </w:r>
            <w:r w:rsidR="00D94611" w:rsidRPr="008F5ABD">
              <w:rPr>
                <w:rFonts w:cs="Arial"/>
                <w:szCs w:val="20"/>
                <w:lang w:eastAsia="sl-SI"/>
              </w:rPr>
              <w:t>uravnotežene</w:t>
            </w:r>
            <w:r w:rsidRPr="008F5ABD">
              <w:rPr>
                <w:rFonts w:cs="Arial"/>
                <w:szCs w:val="20"/>
                <w:lang w:eastAsia="sl-SI"/>
              </w:rPr>
              <w:t xml:space="preserve"> zastopanosti na posameznih področjih družbenega življenja</w:t>
            </w:r>
            <w:r w:rsidR="00A971DB">
              <w:rPr>
                <w:rFonts w:cs="Arial"/>
                <w:szCs w:val="20"/>
                <w:lang w:eastAsia="sl-SI"/>
              </w:rPr>
              <w:t>, zlasti na mestih odločanja v politiki, gospodarstvu in osebah javnega prava</w:t>
            </w:r>
            <w:r w:rsidRPr="008F5ABD">
              <w:rPr>
                <w:rFonts w:cs="Arial"/>
                <w:szCs w:val="20"/>
                <w:lang w:eastAsia="sl-SI"/>
              </w:rPr>
              <w:t xml:space="preserve">. </w:t>
            </w:r>
          </w:p>
          <w:p w14:paraId="5C88D00C" w14:textId="613A4F62" w:rsidR="00B81F64" w:rsidRPr="008F5ABD" w:rsidRDefault="00B81F64" w:rsidP="00560784">
            <w:pPr>
              <w:pStyle w:val="odstavek1"/>
              <w:spacing w:line="276" w:lineRule="auto"/>
              <w:ind w:firstLine="0"/>
              <w:rPr>
                <w:sz w:val="20"/>
                <w:szCs w:val="20"/>
              </w:rPr>
            </w:pPr>
            <w:r w:rsidRPr="008F5ABD">
              <w:rPr>
                <w:sz w:val="20"/>
                <w:szCs w:val="20"/>
              </w:rPr>
              <w:t xml:space="preserve">Zakon o enakih možnostih žensk in moških </w:t>
            </w:r>
            <w:r w:rsidR="00766558" w:rsidRPr="008F5ABD">
              <w:rPr>
                <w:sz w:val="20"/>
                <w:szCs w:val="20"/>
              </w:rPr>
              <w:t xml:space="preserve">v 14. členu </w:t>
            </w:r>
            <w:r w:rsidRPr="008F5ABD">
              <w:rPr>
                <w:sz w:val="20"/>
                <w:szCs w:val="20"/>
              </w:rPr>
              <w:t xml:space="preserve">določa, da mora vlada upoštevati načelo uravnotežene zastopanosti pri sestavi posvetovalnih in usklajevalnih organov, drugih delovnih teles in delegacij, ki jih ustanovi ali imenuje, enaka dolžnost velja za ministrstva pri sestavi strokovnih svetov. Prav tako mora biti to načelo upoštevano pri imenovanju oziroma predlaganju predstavnic in predstavnikov vlade v javna podjetja in druge osebe javnega prava. </w:t>
            </w:r>
            <w:r w:rsidR="00622838">
              <w:rPr>
                <w:sz w:val="20"/>
                <w:szCs w:val="20"/>
              </w:rPr>
              <w:t xml:space="preserve">Zakon določa, da </w:t>
            </w:r>
            <w:r w:rsidR="00766558" w:rsidRPr="008F5ABD">
              <w:rPr>
                <w:sz w:val="20"/>
                <w:szCs w:val="20"/>
              </w:rPr>
              <w:t>sta spola zastopana neuravnoteženo, č</w:t>
            </w:r>
            <w:r w:rsidR="00766558" w:rsidRPr="008F5ABD">
              <w:rPr>
                <w:color w:val="000000"/>
                <w:sz w:val="20"/>
                <w:shd w:val="clear" w:color="auto" w:fill="FFFFFF"/>
              </w:rPr>
              <w:t xml:space="preserve">e je zastopanost enega spola na posameznem področju družbenega življenja ali njegovem delu nižja od 40 %. </w:t>
            </w:r>
            <w:r w:rsidR="00766558" w:rsidRPr="008F5ABD">
              <w:rPr>
                <w:sz w:val="20"/>
                <w:szCs w:val="20"/>
              </w:rPr>
              <w:t xml:space="preserve">Ker </w:t>
            </w:r>
            <w:r w:rsidRPr="008F5ABD">
              <w:rPr>
                <w:sz w:val="20"/>
                <w:szCs w:val="20"/>
              </w:rPr>
              <w:t xml:space="preserve">uravnotežena zastopanost ni </w:t>
            </w:r>
            <w:r w:rsidR="00766558" w:rsidRPr="008F5ABD">
              <w:rPr>
                <w:sz w:val="20"/>
                <w:szCs w:val="20"/>
              </w:rPr>
              <w:t xml:space="preserve">vedno </w:t>
            </w:r>
            <w:r w:rsidRPr="008F5ABD">
              <w:rPr>
                <w:sz w:val="20"/>
                <w:szCs w:val="20"/>
              </w:rPr>
              <w:t>mogoča</w:t>
            </w:r>
            <w:r w:rsidR="00766558" w:rsidRPr="008F5ABD">
              <w:rPr>
                <w:sz w:val="20"/>
                <w:szCs w:val="20"/>
              </w:rPr>
              <w:t xml:space="preserve">, </w:t>
            </w:r>
            <w:r w:rsidRPr="008F5ABD">
              <w:rPr>
                <w:sz w:val="20"/>
                <w:szCs w:val="20"/>
              </w:rPr>
              <w:t xml:space="preserve">zakon dopušča, da se načelo </w:t>
            </w:r>
            <w:r w:rsidR="00766558" w:rsidRPr="008F5ABD">
              <w:rPr>
                <w:sz w:val="20"/>
                <w:szCs w:val="20"/>
              </w:rPr>
              <w:t xml:space="preserve">uravnotežene zastopanosti </w:t>
            </w:r>
            <w:r w:rsidRPr="008F5ABD">
              <w:rPr>
                <w:sz w:val="20"/>
                <w:szCs w:val="20"/>
              </w:rPr>
              <w:t>ne upošteva, če to iz objektivnih razlogov ni mogoče. Na podlagi zakona je vlada sprejela Uredbo o kriterijih za upoštevanje načela uravnotežene zastopanosti spolov</w:t>
            </w:r>
            <w:r w:rsidR="005F266C" w:rsidRPr="005F266C">
              <w:rPr>
                <w:sz w:val="20"/>
                <w:szCs w:val="20"/>
              </w:rPr>
              <w:t xml:space="preserve"> (</w:t>
            </w:r>
            <w:r w:rsidR="005F266C" w:rsidRPr="005F266C">
              <w:rPr>
                <w:bCs/>
                <w:sz w:val="20"/>
                <w:szCs w:val="20"/>
                <w:shd w:val="clear" w:color="auto" w:fill="FFFFFF"/>
              </w:rPr>
              <w:t>Uradni list RS, št. 103/04)</w:t>
            </w:r>
            <w:r w:rsidRPr="005F266C">
              <w:rPr>
                <w:sz w:val="20"/>
                <w:szCs w:val="20"/>
              </w:rPr>
              <w:t xml:space="preserve">, </w:t>
            </w:r>
            <w:r w:rsidRPr="008F5ABD">
              <w:rPr>
                <w:sz w:val="20"/>
                <w:szCs w:val="20"/>
              </w:rPr>
              <w:t>ki podrobneje določa izvajanje 14. člena Zakona o enakih možnostih žensk in moških</w:t>
            </w:r>
            <w:r w:rsidR="00622838">
              <w:rPr>
                <w:sz w:val="20"/>
                <w:szCs w:val="20"/>
              </w:rPr>
              <w:t xml:space="preserve">. </w:t>
            </w:r>
            <w:r w:rsidRPr="008F5ABD">
              <w:rPr>
                <w:sz w:val="20"/>
                <w:szCs w:val="20"/>
              </w:rPr>
              <w:t>Uredba za vsa našteta telesa oziroma organe določa upoštevanje načela uravnotežene zastopanosti žensk in moških, ter način predlaganja sestave teles oziroma organov.</w:t>
            </w:r>
          </w:p>
          <w:p w14:paraId="3E7F0AC5" w14:textId="77777777" w:rsidR="008F5ABD" w:rsidRPr="008F5ABD" w:rsidRDefault="008F5ABD" w:rsidP="00981F43">
            <w:pPr>
              <w:autoSpaceDE w:val="0"/>
              <w:autoSpaceDN w:val="0"/>
              <w:adjustRightInd w:val="0"/>
              <w:spacing w:line="276" w:lineRule="auto"/>
              <w:jc w:val="both"/>
              <w:rPr>
                <w:rFonts w:cs="Arial"/>
                <w:szCs w:val="20"/>
                <w:lang w:eastAsia="sl-SI"/>
              </w:rPr>
            </w:pPr>
          </w:p>
          <w:p w14:paraId="6DD17701" w14:textId="414F655D" w:rsidR="00981F43" w:rsidRPr="008F5ABD" w:rsidRDefault="008F5ABD" w:rsidP="00981F43">
            <w:pPr>
              <w:autoSpaceDE w:val="0"/>
              <w:autoSpaceDN w:val="0"/>
              <w:adjustRightInd w:val="0"/>
              <w:spacing w:line="276" w:lineRule="auto"/>
              <w:jc w:val="both"/>
              <w:rPr>
                <w:rFonts w:cs="Arial"/>
                <w:szCs w:val="20"/>
                <w:lang w:eastAsia="sl-SI"/>
              </w:rPr>
            </w:pPr>
            <w:r w:rsidRPr="008F5ABD">
              <w:rPr>
                <w:rFonts w:cs="Arial"/>
                <w:szCs w:val="20"/>
                <w:lang w:eastAsia="sl-SI"/>
              </w:rPr>
              <w:t xml:space="preserve">Za izboljšanje stanja na </w:t>
            </w:r>
            <w:r w:rsidR="00981F43" w:rsidRPr="008F5ABD">
              <w:rPr>
                <w:rFonts w:cs="Arial"/>
                <w:szCs w:val="20"/>
                <w:lang w:eastAsia="sl-SI"/>
              </w:rPr>
              <w:t>področju uravnotežene zastopanosti žensk in moških na položajih odločanja sta v Resoluciji o nacionalnem programu za enake možnosti žensk in moških 2015</w:t>
            </w:r>
            <w:r w:rsidR="00981F43" w:rsidRPr="008F5ABD">
              <w:rPr>
                <w:szCs w:val="20"/>
              </w:rPr>
              <w:t>–</w:t>
            </w:r>
            <w:r w:rsidR="00981F43" w:rsidRPr="008F5ABD">
              <w:rPr>
                <w:rFonts w:cs="Arial"/>
                <w:szCs w:val="20"/>
                <w:lang w:eastAsia="sl-SI"/>
              </w:rPr>
              <w:t xml:space="preserve">2020 opredeljena </w:t>
            </w:r>
            <w:r w:rsidR="00981F43" w:rsidRPr="008F5ABD">
              <w:rPr>
                <w:rFonts w:cs="Arial"/>
                <w:szCs w:val="20"/>
                <w:lang w:eastAsia="sl-SI"/>
              </w:rPr>
              <w:lastRenderedPageBreak/>
              <w:t>tudi cilja povečanje deleža pod</w:t>
            </w:r>
            <w:r w:rsidR="00622838">
              <w:rPr>
                <w:rFonts w:cs="Arial"/>
                <w:szCs w:val="20"/>
                <w:lang w:eastAsia="sl-SI"/>
              </w:rPr>
              <w:t>zastopanega</w:t>
            </w:r>
            <w:r w:rsidR="00981F43" w:rsidRPr="008F5ABD">
              <w:rPr>
                <w:rFonts w:cs="Arial"/>
                <w:szCs w:val="20"/>
                <w:lang w:eastAsia="sl-SI"/>
              </w:rPr>
              <w:t xml:space="preserve"> spola v vladnih telesih, strokovnih svetih in osebah javnega prava ter povečanje deleža žensk pri odločanju v izobraževalnih, znanstvenih, visokošolskih, kulturnih, medijskih, športnih in drugih organizacijah. </w:t>
            </w:r>
          </w:p>
          <w:p w14:paraId="34D76C06" w14:textId="77777777" w:rsidR="00B81F64" w:rsidRPr="008F5ABD" w:rsidRDefault="00B81F64" w:rsidP="00981F43">
            <w:pPr>
              <w:overflowPunct w:val="0"/>
              <w:autoSpaceDE w:val="0"/>
              <w:autoSpaceDN w:val="0"/>
              <w:adjustRightInd w:val="0"/>
              <w:spacing w:before="60" w:after="60" w:line="276" w:lineRule="auto"/>
              <w:jc w:val="both"/>
              <w:rPr>
                <w:szCs w:val="20"/>
                <w:highlight w:val="yellow"/>
              </w:rPr>
            </w:pPr>
          </w:p>
        </w:tc>
      </w:tr>
      <w:tr w:rsidR="00241AE5" w:rsidRPr="008F5ABD" w14:paraId="03D10C68" w14:textId="77777777" w:rsidTr="00B81F64">
        <w:tc>
          <w:tcPr>
            <w:tcW w:w="9072" w:type="dxa"/>
          </w:tcPr>
          <w:p w14:paraId="12E55A97" w14:textId="77777777" w:rsidR="00241AE5" w:rsidRPr="008F5ABD" w:rsidRDefault="00241AE5" w:rsidP="00DA6942">
            <w:pPr>
              <w:pStyle w:val="Oddelek"/>
              <w:numPr>
                <w:ilvl w:val="0"/>
                <w:numId w:val="0"/>
              </w:numPr>
              <w:spacing w:before="0" w:after="0" w:line="260" w:lineRule="exact"/>
              <w:jc w:val="left"/>
              <w:rPr>
                <w:sz w:val="20"/>
                <w:szCs w:val="20"/>
              </w:rPr>
            </w:pPr>
            <w:r w:rsidRPr="008F5ABD">
              <w:rPr>
                <w:sz w:val="20"/>
                <w:szCs w:val="20"/>
              </w:rPr>
              <w:lastRenderedPageBreak/>
              <w:t>2. CILJI, NAČELA IN POGLAVITNE REŠITVE PREDLOGA ZAKONA</w:t>
            </w:r>
          </w:p>
        </w:tc>
      </w:tr>
      <w:tr w:rsidR="00241AE5" w:rsidRPr="008F5ABD" w14:paraId="6D51C7C1" w14:textId="77777777" w:rsidTr="00B81F64">
        <w:tc>
          <w:tcPr>
            <w:tcW w:w="9072" w:type="dxa"/>
          </w:tcPr>
          <w:p w14:paraId="05D59214"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2.1 Cilji</w:t>
            </w:r>
          </w:p>
        </w:tc>
      </w:tr>
      <w:tr w:rsidR="00241AE5" w:rsidRPr="008F5ABD" w14:paraId="7CC54D38" w14:textId="77777777" w:rsidTr="00B81F64">
        <w:tc>
          <w:tcPr>
            <w:tcW w:w="9072" w:type="dxa"/>
          </w:tcPr>
          <w:p w14:paraId="5D8AD20E" w14:textId="7FE21B7A" w:rsidR="00402547" w:rsidRPr="00A971DB" w:rsidRDefault="00402547" w:rsidP="00402547">
            <w:pPr>
              <w:overflowPunct w:val="0"/>
              <w:autoSpaceDE w:val="0"/>
              <w:autoSpaceDN w:val="0"/>
              <w:adjustRightInd w:val="0"/>
              <w:spacing w:before="60" w:after="60"/>
              <w:jc w:val="both"/>
              <w:rPr>
                <w:rFonts w:cs="Arial"/>
                <w:iCs/>
                <w:szCs w:val="20"/>
              </w:rPr>
            </w:pPr>
            <w:r w:rsidRPr="00A971DB">
              <w:rPr>
                <w:rFonts w:cs="Arial"/>
                <w:iCs/>
                <w:szCs w:val="20"/>
              </w:rPr>
              <w:t xml:space="preserve">Enakost </w:t>
            </w:r>
            <w:r w:rsidR="008F5ABD" w:rsidRPr="00A971DB">
              <w:rPr>
                <w:rFonts w:cs="Arial"/>
                <w:iCs/>
                <w:szCs w:val="20"/>
              </w:rPr>
              <w:t>spolov</w:t>
            </w:r>
            <w:r w:rsidRPr="00A971DB">
              <w:rPr>
                <w:rFonts w:cs="Arial"/>
                <w:iCs/>
                <w:szCs w:val="20"/>
              </w:rPr>
              <w:t xml:space="preserve"> je ena temeljnih vrednot Evropske unije in držav članic Sveta Evrope</w:t>
            </w:r>
            <w:r w:rsidR="008F5ABD" w:rsidRPr="00A971DB">
              <w:rPr>
                <w:rFonts w:cs="Arial"/>
                <w:iCs/>
                <w:szCs w:val="20"/>
              </w:rPr>
              <w:t>, k njenemu udejanjanju je Republika Slovenija zavezana tudi z ratifikacijo Konvencije Organizacije združenih narodov o odpravi vseh oblik diskriminacije žensk</w:t>
            </w:r>
            <w:r w:rsidRPr="00A971DB">
              <w:rPr>
                <w:rFonts w:cs="Arial"/>
                <w:iCs/>
                <w:szCs w:val="20"/>
              </w:rPr>
              <w:t xml:space="preserve">. </w:t>
            </w:r>
          </w:p>
          <w:p w14:paraId="2C8EE9F4" w14:textId="77777777" w:rsidR="00460284" w:rsidRDefault="00460284" w:rsidP="00402547">
            <w:pPr>
              <w:jc w:val="both"/>
              <w:rPr>
                <w:rFonts w:cs="Arial"/>
                <w:szCs w:val="20"/>
              </w:rPr>
            </w:pPr>
          </w:p>
          <w:p w14:paraId="31A94911" w14:textId="497AC910" w:rsidR="00402547" w:rsidRPr="00A971DB" w:rsidRDefault="00402547" w:rsidP="00402547">
            <w:pPr>
              <w:jc w:val="both"/>
              <w:rPr>
                <w:rFonts w:cs="Arial"/>
                <w:szCs w:val="20"/>
              </w:rPr>
            </w:pPr>
            <w:r w:rsidRPr="00A971DB">
              <w:rPr>
                <w:rFonts w:cs="Arial"/>
                <w:szCs w:val="20"/>
              </w:rPr>
              <w:t>Politika Evropske unije na področju enakih možnosti spolov je usmerjena tudi v spodbujanje držav, da sprejemajo različne ukrepe za doseganje enakosti spolov. Eni takih ukrepov so t.i. pozitivni ukrepi, ki dopuščajo razlikovanje po spolu z namenom odpravljanja obstoječe neenakosti. Predlagani zakon temelji na izhodišču, da nihče ne sme biti zapostavljen ali imeti prednost</w:t>
            </w:r>
            <w:r w:rsidR="005F266C">
              <w:rPr>
                <w:rFonts w:cs="Arial"/>
                <w:szCs w:val="20"/>
              </w:rPr>
              <w:t>i</w:t>
            </w:r>
            <w:r w:rsidRPr="00A971DB">
              <w:rPr>
                <w:rFonts w:cs="Arial"/>
                <w:szCs w:val="20"/>
              </w:rPr>
              <w:t xml:space="preserve"> zgolj zaradi svojega spola, kar je v skladu z ustavnim načelom enakosti pred zakonom. Razlikovanje po spolu je dopustno in </w:t>
            </w:r>
            <w:r w:rsidR="005F266C">
              <w:rPr>
                <w:rFonts w:cs="Arial"/>
                <w:szCs w:val="20"/>
              </w:rPr>
              <w:t>u</w:t>
            </w:r>
            <w:r w:rsidRPr="00A971DB">
              <w:rPr>
                <w:rFonts w:cs="Arial"/>
                <w:szCs w:val="20"/>
              </w:rPr>
              <w:t xml:space="preserve">pravičeno le v primerih, kadar služi vzpostavljanju dejanske enakosti spolov. Različno obravnavanje moških in žensk je torej upravičeno tedaj, ko izravnava neugodnosti, ki izvirajo iz tradicionalno pogojenih družbenih vlog. Pozitivni ukrepi so torej ukrepi, ki omogočajo doseči </w:t>
            </w:r>
            <w:r w:rsidR="00892D96" w:rsidRPr="00A971DB">
              <w:rPr>
                <w:rFonts w:cs="Arial"/>
                <w:szCs w:val="20"/>
              </w:rPr>
              <w:t>dejansko (</w:t>
            </w:r>
            <w:r w:rsidRPr="00A971DB">
              <w:rPr>
                <w:rFonts w:cs="Arial"/>
                <w:i/>
                <w:szCs w:val="20"/>
              </w:rPr>
              <w:t>de facto</w:t>
            </w:r>
            <w:r w:rsidR="00892D96" w:rsidRPr="00A971DB">
              <w:rPr>
                <w:rFonts w:cs="Arial"/>
                <w:szCs w:val="20"/>
              </w:rPr>
              <w:t>)</w:t>
            </w:r>
            <w:r w:rsidRPr="00A971DB">
              <w:rPr>
                <w:rFonts w:cs="Arial"/>
                <w:szCs w:val="20"/>
              </w:rPr>
              <w:t xml:space="preserve"> enakost, ne da bi pri tem povzročali diskriminacijo. Področja, na katerih se uporabljajo pozitivni ukrepi, ki dajejo prednost slabše zastopanemu spolu, so </w:t>
            </w:r>
            <w:r w:rsidR="005F266C">
              <w:rPr>
                <w:rFonts w:cs="Arial"/>
                <w:szCs w:val="20"/>
              </w:rPr>
              <w:t xml:space="preserve">npr. </w:t>
            </w:r>
            <w:r w:rsidRPr="00A971DB">
              <w:rPr>
                <w:rFonts w:cs="Arial"/>
                <w:szCs w:val="20"/>
              </w:rPr>
              <w:t xml:space="preserve">področje trga dela, izobraževanja in usposabljanja ter odločanja ter vodenja oziroma vodstvenih mest. </w:t>
            </w:r>
          </w:p>
          <w:p w14:paraId="540D782D" w14:textId="77777777" w:rsidR="00892D96" w:rsidRPr="00A971DB" w:rsidRDefault="00892D96" w:rsidP="00402547">
            <w:pPr>
              <w:jc w:val="both"/>
              <w:rPr>
                <w:rFonts w:cs="Arial"/>
                <w:szCs w:val="20"/>
              </w:rPr>
            </w:pPr>
          </w:p>
          <w:p w14:paraId="3B38C85B" w14:textId="3C98C1F5" w:rsidR="00A701D4" w:rsidRPr="00A971DB" w:rsidRDefault="00892D96" w:rsidP="00991631">
            <w:pPr>
              <w:autoSpaceDE w:val="0"/>
              <w:autoSpaceDN w:val="0"/>
              <w:adjustRightInd w:val="0"/>
              <w:jc w:val="both"/>
              <w:rPr>
                <w:szCs w:val="20"/>
              </w:rPr>
            </w:pPr>
            <w:r w:rsidRPr="00A971DB">
              <w:rPr>
                <w:rFonts w:cs="Arial"/>
                <w:szCs w:val="20"/>
              </w:rPr>
              <w:t xml:space="preserve">Enakost žensk in moških pomeni, da </w:t>
            </w:r>
            <w:r w:rsidRPr="00A971DB">
              <w:rPr>
                <w:rFonts w:cs="Arial"/>
                <w:color w:val="000000"/>
                <w:szCs w:val="20"/>
                <w:shd w:val="clear" w:color="auto" w:fill="FFFFFF"/>
              </w:rPr>
              <w:t>so ženske in moški enako udeleženi na vseh področjih javnega in zasebnega življenja, da imajo enak položaj ter enake možnosti za uživanje vseh pravic in za razvoj osebnih potencialov, s katerimi prispevajo k  družbenemu razvoju, ter enako korist od rezultatov, ki jih prinaša razvoj.</w:t>
            </w:r>
            <w:r w:rsidRPr="00A971DB">
              <w:rPr>
                <w:rFonts w:cs="Arial"/>
                <w:szCs w:val="20"/>
              </w:rPr>
              <w:t xml:space="preserve"> Uravnotežena zastopanost žensk in moških v procesih odločanja, tako v politiki kot v gospodarstvu in na vseh ostalih področjih življenja, je ena temeljnih predpostavk demokracije. Če polovico prebivalstva predstavljajo ženske, je družbeno pravično, da so polno udeležene tudi v procesih odločanja. Poleg argumenta družbene pravičnosti pa ne smemo pozabiti na izgubljen izobrazbeni in delovni potencial, ki ostaja neiz</w:t>
            </w:r>
            <w:r w:rsidR="005F266C">
              <w:rPr>
                <w:rFonts w:cs="Arial"/>
                <w:szCs w:val="20"/>
              </w:rPr>
              <w:t>rabljen</w:t>
            </w:r>
            <w:r w:rsidRPr="00A971DB">
              <w:rPr>
                <w:rFonts w:cs="Arial"/>
                <w:szCs w:val="20"/>
              </w:rPr>
              <w:t xml:space="preserve">, če polovici prebivalstva – v tem primeru ženskam – družba ne omogoča polnega sodelovanja v procesih odločanja na vseh ravneh in vseh področjih. </w:t>
            </w:r>
            <w:r w:rsidR="00991631" w:rsidRPr="00A971DB">
              <w:rPr>
                <w:rFonts w:cs="Arial"/>
                <w:szCs w:val="20"/>
              </w:rPr>
              <w:t>I</w:t>
            </w:r>
            <w:r w:rsidR="00A701D4" w:rsidRPr="00A971DB">
              <w:rPr>
                <w:szCs w:val="20"/>
              </w:rPr>
              <w:t xml:space="preserve">zkušnje držav, ki so že sprejele </w:t>
            </w:r>
            <w:r w:rsidR="00991631" w:rsidRPr="00A971DB">
              <w:rPr>
                <w:szCs w:val="20"/>
              </w:rPr>
              <w:t>ukrepe za uravnoteženo zastopanost spolov pri odločanju</w:t>
            </w:r>
            <w:r w:rsidR="00A701D4" w:rsidRPr="00A971DB">
              <w:rPr>
                <w:szCs w:val="20"/>
              </w:rPr>
              <w:t>, kažejo, da uvedba zakonskih obvez pozitivno vpliva na zadane cilje na področju enakosti žensk in moških kar se tiče zastopanosti v javnih podjetjih in drugih osebah javnega prava.</w:t>
            </w:r>
          </w:p>
          <w:p w14:paraId="4664CCD2" w14:textId="27872DAB" w:rsidR="00402547" w:rsidRPr="00A971DB" w:rsidRDefault="00402547" w:rsidP="00402547">
            <w:pPr>
              <w:jc w:val="both"/>
              <w:rPr>
                <w:rFonts w:cs="Arial"/>
                <w:szCs w:val="20"/>
                <w:highlight w:val="yellow"/>
              </w:rPr>
            </w:pPr>
          </w:p>
          <w:p w14:paraId="40EAB0F7" w14:textId="00C76F9C" w:rsidR="00402547" w:rsidRPr="00A971DB" w:rsidRDefault="00402547" w:rsidP="00402547">
            <w:pPr>
              <w:jc w:val="both"/>
              <w:rPr>
                <w:rFonts w:cs="Arial"/>
                <w:bCs/>
                <w:color w:val="000000"/>
                <w:szCs w:val="20"/>
              </w:rPr>
            </w:pPr>
            <w:r w:rsidRPr="00A971DB">
              <w:rPr>
                <w:rFonts w:cs="Arial"/>
                <w:szCs w:val="20"/>
              </w:rPr>
              <w:t>Podobno kot druge države</w:t>
            </w:r>
            <w:r w:rsidR="00892D96" w:rsidRPr="00A971DB">
              <w:rPr>
                <w:rFonts w:cs="Arial"/>
                <w:szCs w:val="20"/>
              </w:rPr>
              <w:t>,</w:t>
            </w:r>
            <w:r w:rsidRPr="00A971DB">
              <w:rPr>
                <w:rFonts w:cs="Arial"/>
                <w:szCs w:val="20"/>
              </w:rPr>
              <w:t xml:space="preserve"> se tudi pri nas srečujemo s tem, da se na položajih odločanja v sferah javnega sektorja bolj koncentrira eden od spolov. </w:t>
            </w:r>
            <w:r w:rsidR="00892D96" w:rsidRPr="00A971DB">
              <w:rPr>
                <w:rFonts w:cs="Arial"/>
                <w:szCs w:val="20"/>
              </w:rPr>
              <w:t xml:space="preserve">Koncentracija je običajno posledica družbenih pričakovanj, katera področja udejstvovanja so bolj primerna za ženske in katera za moške. Ženske so tako običajno skoncentrirane v dejavnostih vzgoje, izobraževanja in sociale, moški pa </w:t>
            </w:r>
            <w:r w:rsidR="007B1B28" w:rsidRPr="00A971DB">
              <w:rPr>
                <w:rFonts w:cs="Arial"/>
                <w:szCs w:val="20"/>
              </w:rPr>
              <w:t>gospodarskih dejavnosti</w:t>
            </w:r>
            <w:r w:rsidR="005F266C">
              <w:rPr>
                <w:rFonts w:cs="Arial"/>
                <w:szCs w:val="20"/>
              </w:rPr>
              <w:t>h</w:t>
            </w:r>
            <w:r w:rsidR="007B1B28" w:rsidRPr="00A971DB">
              <w:rPr>
                <w:rFonts w:cs="Arial"/>
                <w:szCs w:val="20"/>
              </w:rPr>
              <w:t xml:space="preserve"> ter </w:t>
            </w:r>
            <w:r w:rsidR="005F266C">
              <w:rPr>
                <w:rFonts w:cs="Arial"/>
                <w:szCs w:val="20"/>
              </w:rPr>
              <w:t xml:space="preserve">na področju </w:t>
            </w:r>
            <w:r w:rsidR="007B1B28" w:rsidRPr="00A971DB">
              <w:rPr>
                <w:rFonts w:cs="Arial"/>
                <w:szCs w:val="20"/>
              </w:rPr>
              <w:t xml:space="preserve">športa. Ko v procese odločanja ne vključimo tako žensk kot moških, obstaja nevarnost, da sprejete odločitve ne bodo celovito zadovoljile potreb vseh skupin prebivalstva. </w:t>
            </w:r>
            <w:r w:rsidRPr="00A971DB">
              <w:rPr>
                <w:rFonts w:cs="Arial"/>
                <w:szCs w:val="20"/>
              </w:rPr>
              <w:t xml:space="preserve">Predlagatelj je zato pripravil zakon s ciljem </w:t>
            </w:r>
            <w:r w:rsidR="007B1B28" w:rsidRPr="00A971DB">
              <w:rPr>
                <w:rFonts w:cs="Arial"/>
                <w:szCs w:val="20"/>
              </w:rPr>
              <w:t>izboljšanja</w:t>
            </w:r>
            <w:r w:rsidRPr="00A971DB">
              <w:rPr>
                <w:rFonts w:cs="Arial"/>
                <w:szCs w:val="20"/>
              </w:rPr>
              <w:t xml:space="preserve"> oziroma doseganja enakih možnosti </w:t>
            </w:r>
            <w:r w:rsidR="007B1B28" w:rsidRPr="00A971DB">
              <w:rPr>
                <w:rFonts w:cs="Arial"/>
                <w:szCs w:val="20"/>
              </w:rPr>
              <w:t>žensk in moških oziroma povečanj</w:t>
            </w:r>
            <w:r w:rsidR="00460284">
              <w:rPr>
                <w:rFonts w:cs="Arial"/>
                <w:szCs w:val="20"/>
              </w:rPr>
              <w:t>a</w:t>
            </w:r>
            <w:r w:rsidR="007B1B28" w:rsidRPr="00A971DB">
              <w:rPr>
                <w:rFonts w:cs="Arial"/>
                <w:szCs w:val="20"/>
              </w:rPr>
              <w:t xml:space="preserve"> deleža podzastopanega</w:t>
            </w:r>
            <w:r w:rsidRPr="00A971DB">
              <w:rPr>
                <w:rFonts w:cs="Arial"/>
                <w:szCs w:val="20"/>
              </w:rPr>
              <w:t xml:space="preserve"> spola </w:t>
            </w:r>
            <w:r w:rsidR="007B1B28" w:rsidRPr="00A971DB">
              <w:rPr>
                <w:rFonts w:cs="Arial"/>
                <w:bCs/>
                <w:color w:val="000000"/>
                <w:szCs w:val="20"/>
              </w:rPr>
              <w:t>pri sestavi</w:t>
            </w:r>
            <w:r w:rsidR="007B1B28" w:rsidRPr="00A971DB">
              <w:rPr>
                <w:szCs w:val="20"/>
              </w:rPr>
              <w:t xml:space="preserve"> </w:t>
            </w:r>
            <w:r w:rsidR="007B1B28" w:rsidRPr="00A971DB">
              <w:rPr>
                <w:rFonts w:cs="Arial"/>
                <w:bCs/>
                <w:color w:val="000000"/>
                <w:szCs w:val="20"/>
              </w:rPr>
              <w:t xml:space="preserve">delovnih teles vlade in ministrstev ter organov upravljanja in nadzora oseb javnega prava ter </w:t>
            </w:r>
            <w:r w:rsidR="007B1B28" w:rsidRPr="00A971DB">
              <w:rPr>
                <w:rFonts w:cs="Arial"/>
                <w:color w:val="000000"/>
                <w:szCs w:val="20"/>
              </w:rPr>
              <w:t xml:space="preserve">pri imenovanju ali predlaganju predstavnic in predstavnikov lokalne skupnosti v organe upravljanja in nadzora oseb javnega prava. </w:t>
            </w:r>
          </w:p>
          <w:p w14:paraId="57A6C314" w14:textId="77777777" w:rsidR="007B1B28" w:rsidRPr="00A971DB" w:rsidRDefault="007B1B28" w:rsidP="00402547">
            <w:pPr>
              <w:jc w:val="both"/>
              <w:rPr>
                <w:rFonts w:cs="Arial"/>
                <w:szCs w:val="20"/>
                <w:highlight w:val="yellow"/>
              </w:rPr>
            </w:pPr>
          </w:p>
          <w:p w14:paraId="093C54A7" w14:textId="40235598" w:rsidR="00107D0F" w:rsidRPr="00A971DB" w:rsidRDefault="00107D0F" w:rsidP="00402547">
            <w:pPr>
              <w:jc w:val="both"/>
              <w:rPr>
                <w:rFonts w:cs="Arial"/>
                <w:szCs w:val="20"/>
              </w:rPr>
            </w:pPr>
            <w:r w:rsidRPr="00A971DB">
              <w:rPr>
                <w:rFonts w:cs="Arial"/>
                <w:szCs w:val="20"/>
              </w:rPr>
              <w:t xml:space="preserve">Podoben Predlog zakona o spremembah in dopolnitvah Zakona o enakih možnostih žensk in moških (ZEMŽM-A) je v prejšnjem mandatu </w:t>
            </w:r>
            <w:r w:rsidR="00304081" w:rsidRPr="00A971DB">
              <w:rPr>
                <w:rFonts w:cs="Arial"/>
                <w:szCs w:val="20"/>
              </w:rPr>
              <w:t>d</w:t>
            </w:r>
            <w:r w:rsidRPr="00A971DB">
              <w:rPr>
                <w:rFonts w:cs="Arial"/>
                <w:szCs w:val="20"/>
              </w:rPr>
              <w:t xml:space="preserve">ržavnega zbora v sprejem predložila skupina poslank in poslancev s prvopodpisanim Sašem Tabakovićem. </w:t>
            </w:r>
            <w:r w:rsidR="00351C53" w:rsidRPr="00A971DB">
              <w:rPr>
                <w:rFonts w:cs="Arial"/>
                <w:szCs w:val="20"/>
              </w:rPr>
              <w:t xml:space="preserve">Predlog zakona je državni zbor potrdil v drugi obravnavi na seji pristojnega delovnega telesa. Odbor za delo, družino, socialne zadeve in invalide je namreč na 72. nujni seji 12. 4. 2018  oblikoval besedilo dopolnjenega predloga zakona. Dopolnjen predlog zakona je bil uvrščen na dnevni red 61. izredne seje državnega zbora, vendar je bila seja zaradi neizglasovanega dnevnega reda odpovedana. Podporo predlogu zakona </w:t>
            </w:r>
            <w:r w:rsidR="00677158" w:rsidRPr="00A971DB">
              <w:rPr>
                <w:rFonts w:cs="Arial"/>
                <w:szCs w:val="20"/>
              </w:rPr>
              <w:t xml:space="preserve">je podala tudi </w:t>
            </w:r>
            <w:r w:rsidR="00677158" w:rsidRPr="00A971DB">
              <w:rPr>
                <w:rFonts w:cs="Arial"/>
                <w:szCs w:val="20"/>
              </w:rPr>
              <w:lastRenderedPageBreak/>
              <w:t xml:space="preserve">Komisija </w:t>
            </w:r>
            <w:r w:rsidR="007D3FA0" w:rsidRPr="00A971DB">
              <w:rPr>
                <w:rFonts w:cs="Arial"/>
                <w:szCs w:val="20"/>
              </w:rPr>
              <w:t xml:space="preserve">Državnega sveta </w:t>
            </w:r>
            <w:r w:rsidR="00677158" w:rsidRPr="00A971DB">
              <w:rPr>
                <w:rFonts w:cs="Arial"/>
                <w:szCs w:val="20"/>
              </w:rPr>
              <w:t>za socialno varstvo, delo, zdravstvo in invalide (26. 3. 2018, št. 000-04-1/2018/4)</w:t>
            </w:r>
            <w:r w:rsidR="007D3FA0" w:rsidRPr="00A971DB">
              <w:rPr>
                <w:rFonts w:cs="Arial"/>
                <w:szCs w:val="20"/>
              </w:rPr>
              <w:t>, zakon pa je podprl tud</w:t>
            </w:r>
            <w:r w:rsidR="00677158" w:rsidRPr="00A971DB">
              <w:rPr>
                <w:rFonts w:cs="Arial"/>
                <w:szCs w:val="20"/>
              </w:rPr>
              <w:t xml:space="preserve">i Klub parlamentark (14. 3. 2018, št. </w:t>
            </w:r>
            <w:r w:rsidR="00677158" w:rsidRPr="00A971DB">
              <w:rPr>
                <w:rFonts w:cs="Arial"/>
                <w:color w:val="000000"/>
                <w:szCs w:val="20"/>
                <w:lang w:eastAsia="sl-SI"/>
              </w:rPr>
              <w:t>000-04</w:t>
            </w:r>
            <w:r w:rsidR="00677158" w:rsidRPr="00A971DB">
              <w:rPr>
                <w:rFonts w:cs="Arial"/>
                <w:bCs/>
                <w:color w:val="000000"/>
                <w:szCs w:val="20"/>
                <w:lang w:eastAsia="sl-SI"/>
              </w:rPr>
              <w:t>/</w:t>
            </w:r>
            <w:r w:rsidR="00677158" w:rsidRPr="00A971DB">
              <w:rPr>
                <w:rFonts w:cs="Arial"/>
                <w:color w:val="000000"/>
                <w:szCs w:val="20"/>
                <w:lang w:eastAsia="sl-SI"/>
              </w:rPr>
              <w:t>18</w:t>
            </w:r>
            <w:r w:rsidR="00677158" w:rsidRPr="00A971DB">
              <w:rPr>
                <w:rFonts w:cs="Arial"/>
                <w:bCs/>
                <w:color w:val="000000"/>
                <w:szCs w:val="20"/>
                <w:lang w:eastAsia="sl-SI"/>
              </w:rPr>
              <w:t>-</w:t>
            </w:r>
            <w:r w:rsidR="00677158" w:rsidRPr="00A971DB">
              <w:rPr>
                <w:rFonts w:cs="Arial"/>
                <w:color w:val="000000"/>
                <w:szCs w:val="20"/>
                <w:lang w:eastAsia="sl-SI"/>
              </w:rPr>
              <w:t>3</w:t>
            </w:r>
            <w:r w:rsidR="00677158" w:rsidRPr="00A971DB">
              <w:rPr>
                <w:rFonts w:cs="Arial"/>
                <w:szCs w:val="20"/>
                <w:lang w:eastAsia="sl-SI"/>
              </w:rPr>
              <w:t xml:space="preserve">). </w:t>
            </w:r>
          </w:p>
          <w:p w14:paraId="4E8C6506" w14:textId="77777777" w:rsidR="00351C53" w:rsidRPr="00A971DB" w:rsidRDefault="00351C53" w:rsidP="00402547">
            <w:pPr>
              <w:jc w:val="both"/>
              <w:rPr>
                <w:rFonts w:cs="Arial"/>
                <w:szCs w:val="20"/>
                <w:highlight w:val="yellow"/>
              </w:rPr>
            </w:pPr>
          </w:p>
          <w:p w14:paraId="3697E8A8" w14:textId="1A664918" w:rsidR="00226BAD" w:rsidRPr="00A971DB" w:rsidRDefault="00226BAD" w:rsidP="00DA6942">
            <w:pPr>
              <w:pStyle w:val="Neotevilenodstavek"/>
              <w:spacing w:before="0" w:after="0" w:line="260" w:lineRule="exact"/>
              <w:rPr>
                <w:sz w:val="20"/>
                <w:szCs w:val="20"/>
                <w:highlight w:val="yellow"/>
              </w:rPr>
            </w:pPr>
          </w:p>
        </w:tc>
      </w:tr>
      <w:tr w:rsidR="00241AE5" w:rsidRPr="008F5ABD" w14:paraId="314E035F" w14:textId="77777777" w:rsidTr="00B81F64">
        <w:tc>
          <w:tcPr>
            <w:tcW w:w="9072" w:type="dxa"/>
          </w:tcPr>
          <w:p w14:paraId="38305588"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lastRenderedPageBreak/>
              <w:t>2.2 Načela</w:t>
            </w:r>
          </w:p>
        </w:tc>
      </w:tr>
      <w:tr w:rsidR="00241AE5" w:rsidRPr="008F5ABD" w14:paraId="01B2E9A5" w14:textId="77777777" w:rsidTr="00B81F64">
        <w:tc>
          <w:tcPr>
            <w:tcW w:w="9072" w:type="dxa"/>
          </w:tcPr>
          <w:p w14:paraId="4D440ABD" w14:textId="77777777" w:rsidR="00A701D4" w:rsidRPr="00B63C33" w:rsidRDefault="00A701D4" w:rsidP="00A701D4">
            <w:pPr>
              <w:pStyle w:val="Neotevilenodstavek"/>
              <w:spacing w:line="276" w:lineRule="auto"/>
              <w:rPr>
                <w:sz w:val="20"/>
                <w:szCs w:val="20"/>
              </w:rPr>
            </w:pPr>
          </w:p>
          <w:p w14:paraId="3FF8A51E" w14:textId="1C160FC9" w:rsidR="00B63C33" w:rsidRPr="00B63C33" w:rsidRDefault="00716B0D" w:rsidP="00716B0D">
            <w:pPr>
              <w:autoSpaceDE w:val="0"/>
              <w:autoSpaceDN w:val="0"/>
              <w:adjustRightInd w:val="0"/>
              <w:spacing w:line="276" w:lineRule="auto"/>
              <w:jc w:val="both"/>
              <w:rPr>
                <w:rFonts w:cs="Arial"/>
                <w:szCs w:val="20"/>
                <w:lang w:eastAsia="sl-SI"/>
              </w:rPr>
            </w:pPr>
            <w:r w:rsidRPr="00B63C33">
              <w:rPr>
                <w:rFonts w:cs="Arial"/>
                <w:szCs w:val="20"/>
                <w:lang w:eastAsia="sl-SI"/>
              </w:rPr>
              <w:t>Načelo enakosti žensk in moških je eno temeljnih načel prava Evropske unije</w:t>
            </w:r>
            <w:r w:rsidR="00B63C33" w:rsidRPr="00B63C33">
              <w:rPr>
                <w:rFonts w:cs="Arial"/>
                <w:szCs w:val="20"/>
                <w:lang w:eastAsia="sl-SI"/>
              </w:rPr>
              <w:t xml:space="preserve">. Pogodba o delovanju Evropske unije določa odpravljanje </w:t>
            </w:r>
            <w:r w:rsidR="00B63C33" w:rsidRPr="00B63C33">
              <w:t xml:space="preserve">neenakosti in spodbujanje enakosti med moškimi in ženskami (člen 8), pri opredeljevanju in izvajanju svojih politik in dejavnosti pa si mora Evropska unija prizadevati za boj proti diskriminaciji na podlagi številnih osebnih okoliščin, med drugim spola. </w:t>
            </w:r>
          </w:p>
          <w:p w14:paraId="69B91307" w14:textId="77777777" w:rsidR="00B63C33" w:rsidRPr="00B63C33" w:rsidRDefault="00B63C33" w:rsidP="00716B0D">
            <w:pPr>
              <w:autoSpaceDE w:val="0"/>
              <w:autoSpaceDN w:val="0"/>
              <w:adjustRightInd w:val="0"/>
              <w:spacing w:line="276" w:lineRule="auto"/>
              <w:jc w:val="both"/>
              <w:rPr>
                <w:rFonts w:cs="Arial"/>
                <w:szCs w:val="20"/>
                <w:lang w:eastAsia="sl-SI"/>
              </w:rPr>
            </w:pPr>
          </w:p>
          <w:p w14:paraId="465CE32E" w14:textId="71B00A9C" w:rsidR="00A701D4" w:rsidRPr="00B63C33" w:rsidRDefault="00B63C33" w:rsidP="00B63C33">
            <w:pPr>
              <w:autoSpaceDE w:val="0"/>
              <w:autoSpaceDN w:val="0"/>
              <w:adjustRightInd w:val="0"/>
              <w:spacing w:line="276" w:lineRule="auto"/>
              <w:jc w:val="both"/>
              <w:rPr>
                <w:szCs w:val="20"/>
              </w:rPr>
            </w:pPr>
            <w:r w:rsidRPr="00B63C33">
              <w:rPr>
                <w:rFonts w:cs="Arial"/>
                <w:szCs w:val="20"/>
                <w:lang w:eastAsia="sl-SI"/>
              </w:rPr>
              <w:t xml:space="preserve">Države članice Evropske unije in pogodbenice konvencij ter drugih zavezujočih dokumentov  Organizacije združenih narodov in Sveta Evrope imamo dolžnost vzpostavljanja razmer, v katerih bo zagotovljena </w:t>
            </w:r>
            <w:r w:rsidR="00716B0D" w:rsidRPr="00B63C33">
              <w:rPr>
                <w:rFonts w:cs="Arial"/>
                <w:szCs w:val="20"/>
                <w:lang w:eastAsia="sl-SI"/>
              </w:rPr>
              <w:t>dejansk</w:t>
            </w:r>
            <w:r w:rsidRPr="00B63C33">
              <w:rPr>
                <w:rFonts w:cs="Arial"/>
                <w:szCs w:val="20"/>
                <w:lang w:eastAsia="sl-SI"/>
              </w:rPr>
              <w:t>a</w:t>
            </w:r>
            <w:r w:rsidR="00716B0D" w:rsidRPr="00B63C33">
              <w:rPr>
                <w:rFonts w:cs="Arial"/>
                <w:szCs w:val="20"/>
                <w:lang w:eastAsia="sl-SI"/>
              </w:rPr>
              <w:t xml:space="preserve"> (</w:t>
            </w:r>
            <w:r w:rsidR="00716B0D" w:rsidRPr="00B63C33">
              <w:rPr>
                <w:rFonts w:cs="Arial"/>
                <w:i/>
                <w:szCs w:val="20"/>
                <w:lang w:eastAsia="sl-SI"/>
              </w:rPr>
              <w:t>de facto</w:t>
            </w:r>
            <w:r w:rsidR="00716B0D" w:rsidRPr="00B63C33">
              <w:rPr>
                <w:rFonts w:cs="Arial"/>
                <w:szCs w:val="20"/>
                <w:lang w:eastAsia="sl-SI"/>
              </w:rPr>
              <w:t>) enakost žensk in moških ter njihov</w:t>
            </w:r>
            <w:r w:rsidRPr="00B63C33">
              <w:rPr>
                <w:rFonts w:cs="Arial"/>
                <w:szCs w:val="20"/>
                <w:lang w:eastAsia="sl-SI"/>
              </w:rPr>
              <w:t>a</w:t>
            </w:r>
            <w:r w:rsidR="00716B0D" w:rsidRPr="00B63C33">
              <w:rPr>
                <w:rFonts w:cs="Arial"/>
                <w:szCs w:val="20"/>
                <w:lang w:eastAsia="sl-SI"/>
              </w:rPr>
              <w:t xml:space="preserve"> uravnotežen</w:t>
            </w:r>
            <w:r w:rsidR="005F266C">
              <w:rPr>
                <w:rFonts w:cs="Arial"/>
                <w:szCs w:val="20"/>
                <w:lang w:eastAsia="sl-SI"/>
              </w:rPr>
              <w:t>a</w:t>
            </w:r>
            <w:r w:rsidR="00716B0D" w:rsidRPr="00B63C33">
              <w:rPr>
                <w:rFonts w:cs="Arial"/>
                <w:szCs w:val="20"/>
                <w:lang w:eastAsia="sl-SI"/>
              </w:rPr>
              <w:t xml:space="preserve"> zastopanost na posameznih področjih družbenega življenja. </w:t>
            </w:r>
            <w:r w:rsidRPr="00B63C33">
              <w:rPr>
                <w:rFonts w:cs="Arial"/>
                <w:szCs w:val="20"/>
                <w:lang w:eastAsia="sl-SI"/>
              </w:rPr>
              <w:t xml:space="preserve">Države so zato zavezane k </w:t>
            </w:r>
            <w:r w:rsidR="00716B0D" w:rsidRPr="00B63C33">
              <w:rPr>
                <w:rFonts w:cs="Arial"/>
                <w:szCs w:val="20"/>
                <w:lang w:eastAsia="sl-SI"/>
              </w:rPr>
              <w:t>sprejema</w:t>
            </w:r>
            <w:r w:rsidRPr="00B63C33">
              <w:rPr>
                <w:rFonts w:cs="Arial"/>
                <w:szCs w:val="20"/>
                <w:lang w:eastAsia="sl-SI"/>
              </w:rPr>
              <w:t>nju</w:t>
            </w:r>
            <w:r w:rsidR="00716B0D" w:rsidRPr="00B63C33">
              <w:rPr>
                <w:rFonts w:cs="Arial"/>
                <w:szCs w:val="20"/>
                <w:lang w:eastAsia="sl-SI"/>
              </w:rPr>
              <w:t xml:space="preserve"> ustrezn</w:t>
            </w:r>
            <w:r w:rsidRPr="00B63C33">
              <w:rPr>
                <w:rFonts w:cs="Arial"/>
                <w:szCs w:val="20"/>
                <w:lang w:eastAsia="sl-SI"/>
              </w:rPr>
              <w:t>ih</w:t>
            </w:r>
            <w:r w:rsidR="00716B0D" w:rsidRPr="00B63C33">
              <w:rPr>
                <w:rFonts w:cs="Arial"/>
                <w:szCs w:val="20"/>
                <w:lang w:eastAsia="sl-SI"/>
              </w:rPr>
              <w:t xml:space="preserve"> zakonodajn</w:t>
            </w:r>
            <w:r w:rsidRPr="00B63C33">
              <w:rPr>
                <w:rFonts w:cs="Arial"/>
                <w:szCs w:val="20"/>
                <w:lang w:eastAsia="sl-SI"/>
              </w:rPr>
              <w:t>ih</w:t>
            </w:r>
            <w:r w:rsidR="00716B0D" w:rsidRPr="00B63C33">
              <w:rPr>
                <w:rFonts w:cs="Arial"/>
                <w:szCs w:val="20"/>
                <w:lang w:eastAsia="sl-SI"/>
              </w:rPr>
              <w:t>, političn</w:t>
            </w:r>
            <w:r w:rsidRPr="00B63C33">
              <w:rPr>
                <w:rFonts w:cs="Arial"/>
                <w:szCs w:val="20"/>
                <w:lang w:eastAsia="sl-SI"/>
              </w:rPr>
              <w:t>ih</w:t>
            </w:r>
            <w:r w:rsidR="00716B0D" w:rsidRPr="00B63C33">
              <w:rPr>
                <w:rFonts w:cs="Arial"/>
                <w:szCs w:val="20"/>
                <w:lang w:eastAsia="sl-SI"/>
              </w:rPr>
              <w:t xml:space="preserve"> in drug</w:t>
            </w:r>
            <w:r w:rsidRPr="00B63C33">
              <w:rPr>
                <w:rFonts w:cs="Arial"/>
                <w:szCs w:val="20"/>
                <w:lang w:eastAsia="sl-SI"/>
              </w:rPr>
              <w:t>ih</w:t>
            </w:r>
            <w:r w:rsidR="00716B0D" w:rsidRPr="00B63C33">
              <w:rPr>
                <w:rFonts w:cs="Arial"/>
                <w:szCs w:val="20"/>
                <w:lang w:eastAsia="sl-SI"/>
              </w:rPr>
              <w:t xml:space="preserve"> primern</w:t>
            </w:r>
            <w:r w:rsidRPr="00B63C33">
              <w:rPr>
                <w:rFonts w:cs="Arial"/>
                <w:szCs w:val="20"/>
                <w:lang w:eastAsia="sl-SI"/>
              </w:rPr>
              <w:t>ih</w:t>
            </w:r>
            <w:r w:rsidR="00716B0D" w:rsidRPr="00B63C33">
              <w:rPr>
                <w:rFonts w:cs="Arial"/>
                <w:szCs w:val="20"/>
                <w:lang w:eastAsia="sl-SI"/>
              </w:rPr>
              <w:t xml:space="preserve"> ukrep</w:t>
            </w:r>
            <w:r w:rsidRPr="00B63C33">
              <w:rPr>
                <w:rFonts w:cs="Arial"/>
                <w:szCs w:val="20"/>
                <w:lang w:eastAsia="sl-SI"/>
              </w:rPr>
              <w:t xml:space="preserve">ov, vključno s pozitivnimi ukrepi, ki omogočajo </w:t>
            </w:r>
            <w:r w:rsidR="005F266C">
              <w:rPr>
                <w:rFonts w:cs="Arial"/>
                <w:szCs w:val="20"/>
                <w:lang w:eastAsia="sl-SI"/>
              </w:rPr>
              <w:t>dosego</w:t>
            </w:r>
            <w:r w:rsidRPr="00B63C33">
              <w:rPr>
                <w:rFonts w:cs="Arial"/>
                <w:szCs w:val="20"/>
                <w:lang w:eastAsia="sl-SI"/>
              </w:rPr>
              <w:t xml:space="preserve"> dejansk</w:t>
            </w:r>
            <w:r w:rsidR="005F266C">
              <w:rPr>
                <w:rFonts w:cs="Arial"/>
                <w:szCs w:val="20"/>
                <w:lang w:eastAsia="sl-SI"/>
              </w:rPr>
              <w:t>e</w:t>
            </w:r>
            <w:r w:rsidRPr="00B63C33">
              <w:rPr>
                <w:rFonts w:cs="Arial"/>
                <w:szCs w:val="20"/>
                <w:lang w:eastAsia="sl-SI"/>
              </w:rPr>
              <w:t xml:space="preserve"> enakost</w:t>
            </w:r>
            <w:r w:rsidR="005F266C">
              <w:rPr>
                <w:rFonts w:cs="Arial"/>
                <w:szCs w:val="20"/>
                <w:lang w:eastAsia="sl-SI"/>
              </w:rPr>
              <w:t>i</w:t>
            </w:r>
            <w:r w:rsidRPr="00B63C33">
              <w:rPr>
                <w:rFonts w:cs="Arial"/>
                <w:szCs w:val="20"/>
                <w:lang w:eastAsia="sl-SI"/>
              </w:rPr>
              <w:t xml:space="preserve"> spolov. </w:t>
            </w:r>
            <w:r w:rsidR="00A701D4" w:rsidRPr="00B63C33">
              <w:rPr>
                <w:szCs w:val="20"/>
              </w:rPr>
              <w:t xml:space="preserve">Predlog zakona je namenjen odpravljanju vrzeli, ki obstaja med formalno </w:t>
            </w:r>
            <w:r w:rsidR="00304081" w:rsidRPr="00B63C33">
              <w:rPr>
                <w:szCs w:val="20"/>
              </w:rPr>
              <w:t>(</w:t>
            </w:r>
            <w:r w:rsidR="00304081" w:rsidRPr="00B63C33">
              <w:rPr>
                <w:i/>
                <w:szCs w:val="20"/>
              </w:rPr>
              <w:t>de iure</w:t>
            </w:r>
            <w:r w:rsidR="00304081" w:rsidRPr="00B63C33">
              <w:rPr>
                <w:szCs w:val="20"/>
              </w:rPr>
              <w:t xml:space="preserve">) </w:t>
            </w:r>
            <w:r w:rsidR="00A701D4" w:rsidRPr="00B63C33">
              <w:rPr>
                <w:szCs w:val="20"/>
              </w:rPr>
              <w:t xml:space="preserve">enakopravnostjo in dejansko </w:t>
            </w:r>
            <w:r w:rsidR="00304081" w:rsidRPr="00B63C33">
              <w:rPr>
                <w:szCs w:val="20"/>
              </w:rPr>
              <w:t>(</w:t>
            </w:r>
            <w:r w:rsidR="00304081" w:rsidRPr="00B63C33">
              <w:rPr>
                <w:i/>
                <w:szCs w:val="20"/>
              </w:rPr>
              <w:t>de facto</w:t>
            </w:r>
            <w:r w:rsidR="00304081" w:rsidRPr="00B63C33">
              <w:rPr>
                <w:szCs w:val="20"/>
              </w:rPr>
              <w:t xml:space="preserve">) </w:t>
            </w:r>
            <w:r w:rsidR="00A701D4" w:rsidRPr="00B63C33">
              <w:rPr>
                <w:szCs w:val="20"/>
              </w:rPr>
              <w:t xml:space="preserve">enakostjo, doseganju enakosti spolov in odpravljanju </w:t>
            </w:r>
            <w:r w:rsidR="00304081" w:rsidRPr="00B63C33">
              <w:rPr>
                <w:szCs w:val="20"/>
              </w:rPr>
              <w:t xml:space="preserve">oziroma preprečevanju </w:t>
            </w:r>
            <w:r w:rsidR="00A701D4" w:rsidRPr="00B63C33">
              <w:rPr>
                <w:szCs w:val="20"/>
              </w:rPr>
              <w:t xml:space="preserve">spolne diskriminacije. </w:t>
            </w:r>
          </w:p>
          <w:p w14:paraId="3F459427" w14:textId="77777777" w:rsidR="00B63C33" w:rsidRPr="00B63C33" w:rsidRDefault="00B63C33" w:rsidP="00A701D4">
            <w:pPr>
              <w:pStyle w:val="Neotevilenodstavek"/>
              <w:spacing w:before="0" w:after="0" w:line="276" w:lineRule="auto"/>
              <w:rPr>
                <w:sz w:val="20"/>
                <w:szCs w:val="20"/>
              </w:rPr>
            </w:pPr>
          </w:p>
          <w:p w14:paraId="18E4197F" w14:textId="197F2F48" w:rsidR="00241AE5" w:rsidRPr="008F5ABD" w:rsidRDefault="00226BAD" w:rsidP="00A701D4">
            <w:pPr>
              <w:pStyle w:val="Neotevilenodstavek"/>
              <w:spacing w:before="0" w:after="0" w:line="276" w:lineRule="auto"/>
              <w:rPr>
                <w:sz w:val="20"/>
                <w:szCs w:val="20"/>
              </w:rPr>
            </w:pPr>
            <w:r w:rsidRPr="00B63C33">
              <w:rPr>
                <w:sz w:val="20"/>
                <w:szCs w:val="20"/>
              </w:rPr>
              <w:t>Predlog zakona ne odstopa od drugih načel, ki so bila upoštevana že ob pripravi veljavnega zakona.</w:t>
            </w:r>
          </w:p>
        </w:tc>
      </w:tr>
      <w:tr w:rsidR="00241AE5" w:rsidRPr="008F5ABD" w14:paraId="453F68A1" w14:textId="77777777" w:rsidTr="00B81F64">
        <w:tc>
          <w:tcPr>
            <w:tcW w:w="9072" w:type="dxa"/>
          </w:tcPr>
          <w:p w14:paraId="186E4FFB" w14:textId="77777777" w:rsidR="00226BAD" w:rsidRPr="008F5ABD" w:rsidRDefault="00226BAD" w:rsidP="00DA6942">
            <w:pPr>
              <w:pStyle w:val="Odsek"/>
              <w:numPr>
                <w:ilvl w:val="0"/>
                <w:numId w:val="0"/>
              </w:numPr>
              <w:spacing w:before="0" w:after="0" w:line="260" w:lineRule="exact"/>
              <w:jc w:val="left"/>
              <w:rPr>
                <w:sz w:val="20"/>
                <w:szCs w:val="20"/>
              </w:rPr>
            </w:pPr>
          </w:p>
          <w:p w14:paraId="47B9FD83" w14:textId="66CB1840"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2.3 Poglavitne rešitve</w:t>
            </w:r>
          </w:p>
        </w:tc>
      </w:tr>
      <w:tr w:rsidR="00241AE5" w:rsidRPr="008F5ABD" w14:paraId="0C1E8C03" w14:textId="77777777" w:rsidTr="00B81F64">
        <w:trPr>
          <w:trHeight w:val="434"/>
        </w:trPr>
        <w:tc>
          <w:tcPr>
            <w:tcW w:w="9072" w:type="dxa"/>
          </w:tcPr>
          <w:p w14:paraId="3308A8B8" w14:textId="77777777" w:rsidR="00241AE5" w:rsidRPr="008F5ABD" w:rsidRDefault="00241AE5" w:rsidP="00DA6942">
            <w:pPr>
              <w:pStyle w:val="rkovnatokazaodstavkom"/>
              <w:numPr>
                <w:ilvl w:val="0"/>
                <w:numId w:val="0"/>
              </w:numPr>
              <w:spacing w:line="260" w:lineRule="exact"/>
              <w:rPr>
                <w:rFonts w:cs="Arial"/>
                <w:sz w:val="20"/>
                <w:szCs w:val="20"/>
              </w:rPr>
            </w:pPr>
          </w:p>
          <w:p w14:paraId="3B60EDCA" w14:textId="404C8AAE" w:rsidR="00226BAD" w:rsidRPr="000F1217" w:rsidRDefault="00226BAD" w:rsidP="00226BAD">
            <w:pPr>
              <w:jc w:val="both"/>
              <w:rPr>
                <w:rFonts w:cs="Arial"/>
                <w:sz w:val="18"/>
                <w:szCs w:val="20"/>
              </w:rPr>
            </w:pPr>
            <w:r w:rsidRPr="000F1217">
              <w:rPr>
                <w:rFonts w:cs="Arial"/>
                <w:szCs w:val="20"/>
              </w:rPr>
              <w:t xml:space="preserve">Pričujoči predlog zakona predstavlja nadgradnjo </w:t>
            </w:r>
            <w:r w:rsidR="000F1217" w:rsidRPr="000F1217">
              <w:rPr>
                <w:rFonts w:cs="Arial"/>
                <w:szCs w:val="20"/>
              </w:rPr>
              <w:t xml:space="preserve">predloga </w:t>
            </w:r>
            <w:r w:rsidR="000F1217">
              <w:rPr>
                <w:rFonts w:cs="Arial"/>
                <w:szCs w:val="20"/>
              </w:rPr>
              <w:t xml:space="preserve">poslanskega </w:t>
            </w:r>
            <w:r w:rsidR="000F1217" w:rsidRPr="000F1217">
              <w:rPr>
                <w:rFonts w:cs="Arial"/>
                <w:szCs w:val="20"/>
              </w:rPr>
              <w:t xml:space="preserve">zakona, ki je bil umeščen na dnevni red 61. izredne seje državnega zbora prejšnjega sklica. Predlog je dopolnjen </w:t>
            </w:r>
            <w:r w:rsidR="000F1217">
              <w:rPr>
                <w:rFonts w:cs="Arial"/>
                <w:szCs w:val="20"/>
              </w:rPr>
              <w:t xml:space="preserve">z dopustnimi izjemami od uveljavljanja načela uravnotežene zastopanosti spolov. </w:t>
            </w:r>
            <w:r w:rsidR="000F1217" w:rsidRPr="000F1217">
              <w:rPr>
                <w:rFonts w:eastAsiaTheme="minorHAnsi" w:cs="Arial"/>
                <w:color w:val="000000"/>
                <w:szCs w:val="22"/>
              </w:rPr>
              <w:t xml:space="preserve">Ker se je s poslanskim predlogom sprememb </w:t>
            </w:r>
            <w:r w:rsidR="00982656" w:rsidRPr="00982656">
              <w:rPr>
                <w:rFonts w:eastAsiaTheme="minorHAnsi" w:cs="Arial"/>
                <w:color w:val="000000"/>
                <w:szCs w:val="22"/>
              </w:rPr>
              <w:t>Zakon</w:t>
            </w:r>
            <w:r w:rsidR="00982656">
              <w:rPr>
                <w:rFonts w:eastAsiaTheme="minorHAnsi" w:cs="Arial"/>
                <w:color w:val="000000"/>
                <w:szCs w:val="22"/>
              </w:rPr>
              <w:t>a</w:t>
            </w:r>
            <w:r w:rsidR="00982656" w:rsidRPr="00982656">
              <w:rPr>
                <w:rFonts w:eastAsiaTheme="minorHAnsi" w:cs="Arial"/>
                <w:color w:val="000000"/>
                <w:szCs w:val="22"/>
              </w:rPr>
              <w:t xml:space="preserve"> o enakih možnostih žensk in moških</w:t>
            </w:r>
            <w:r w:rsidR="000F1217" w:rsidRPr="000F1217">
              <w:rPr>
                <w:rFonts w:eastAsiaTheme="minorHAnsi" w:cs="Arial"/>
                <w:color w:val="000000"/>
                <w:szCs w:val="22"/>
              </w:rPr>
              <w:t xml:space="preserve"> del materije </w:t>
            </w:r>
            <w:r w:rsidR="000F1217" w:rsidRPr="000F1217">
              <w:rPr>
                <w:rFonts w:eastAsiaTheme="minorHAnsi" w:cs="Arial"/>
                <w:iCs/>
                <w:color w:val="000000"/>
                <w:szCs w:val="22"/>
              </w:rPr>
              <w:t>Uredbe o kriterijih za upoštevanje načela uravnotežene zastopanosti spolov</w:t>
            </w:r>
            <w:r w:rsidR="000F1217">
              <w:rPr>
                <w:rFonts w:eastAsiaTheme="minorHAnsi" w:cs="Arial"/>
                <w:iCs/>
                <w:color w:val="000000"/>
                <w:szCs w:val="22"/>
              </w:rPr>
              <w:t xml:space="preserve"> </w:t>
            </w:r>
            <w:r w:rsidR="000F1217" w:rsidRPr="000F1217">
              <w:rPr>
                <w:rFonts w:eastAsiaTheme="minorHAnsi" w:cs="Arial"/>
                <w:color w:val="000000"/>
                <w:szCs w:val="22"/>
              </w:rPr>
              <w:t xml:space="preserve">prenašal na zakonsko raven, </w:t>
            </w:r>
            <w:r w:rsidR="000F1217">
              <w:rPr>
                <w:rFonts w:eastAsiaTheme="minorHAnsi" w:cs="Arial"/>
                <w:color w:val="000000"/>
                <w:szCs w:val="22"/>
              </w:rPr>
              <w:t xml:space="preserve">predlog na zakonsko raven prenaša še </w:t>
            </w:r>
            <w:r w:rsidR="000F1217" w:rsidRPr="000F1217">
              <w:rPr>
                <w:rFonts w:eastAsiaTheme="minorHAnsi" w:cs="Arial"/>
                <w:color w:val="000000"/>
                <w:szCs w:val="22"/>
              </w:rPr>
              <w:t xml:space="preserve">del uredbe, ki </w:t>
            </w:r>
            <w:r w:rsidR="000F1217">
              <w:rPr>
                <w:rFonts w:eastAsiaTheme="minorHAnsi" w:cs="Arial"/>
                <w:color w:val="000000"/>
                <w:szCs w:val="22"/>
              </w:rPr>
              <w:t>opredeljuje</w:t>
            </w:r>
            <w:r w:rsidR="000F1217" w:rsidRPr="000F1217">
              <w:rPr>
                <w:rFonts w:eastAsiaTheme="minorHAnsi" w:cs="Arial"/>
                <w:color w:val="000000"/>
                <w:szCs w:val="22"/>
              </w:rPr>
              <w:t xml:space="preserve"> izjeme od načela uravnotežene zastopanosti. S tem </w:t>
            </w:r>
            <w:r w:rsidR="000F1217">
              <w:rPr>
                <w:rFonts w:eastAsiaTheme="minorHAnsi" w:cs="Arial"/>
                <w:color w:val="000000"/>
                <w:szCs w:val="22"/>
              </w:rPr>
              <w:t xml:space="preserve">so </w:t>
            </w:r>
            <w:r w:rsidR="000F1217" w:rsidRPr="000F1217">
              <w:rPr>
                <w:rFonts w:eastAsiaTheme="minorHAnsi" w:cs="Arial"/>
                <w:color w:val="000000"/>
                <w:szCs w:val="22"/>
              </w:rPr>
              <w:t>imenovanj</w:t>
            </w:r>
            <w:r w:rsidR="000F1217">
              <w:rPr>
                <w:rFonts w:eastAsiaTheme="minorHAnsi" w:cs="Arial"/>
                <w:color w:val="000000"/>
                <w:szCs w:val="22"/>
              </w:rPr>
              <w:t xml:space="preserve">a </w:t>
            </w:r>
            <w:r w:rsidR="000F1217" w:rsidRPr="000F1217">
              <w:rPr>
                <w:rFonts w:eastAsiaTheme="minorHAnsi" w:cs="Arial"/>
                <w:color w:val="000000"/>
                <w:szCs w:val="22"/>
              </w:rPr>
              <w:t>tako za vladno kot lokalno raven urej</w:t>
            </w:r>
            <w:r w:rsidR="000F1217">
              <w:rPr>
                <w:rFonts w:eastAsiaTheme="minorHAnsi" w:cs="Arial"/>
                <w:color w:val="000000"/>
                <w:szCs w:val="22"/>
              </w:rPr>
              <w:t>ena</w:t>
            </w:r>
            <w:r w:rsidR="000F1217" w:rsidRPr="000F1217">
              <w:rPr>
                <w:rFonts w:eastAsiaTheme="minorHAnsi" w:cs="Arial"/>
                <w:color w:val="000000"/>
                <w:szCs w:val="22"/>
              </w:rPr>
              <w:t xml:space="preserve"> z zakonskimi določbami in uredba lahko preneha veljati. </w:t>
            </w:r>
            <w:r w:rsidR="00D9673B">
              <w:rPr>
                <w:rFonts w:eastAsiaTheme="minorHAnsi" w:cs="Arial"/>
                <w:color w:val="000000"/>
                <w:szCs w:val="22"/>
              </w:rPr>
              <w:t xml:space="preserve">V praksi se je izkazalo kot nesmiselno podrobno opredeliti postopek imenovanj, saj gre za veliko </w:t>
            </w:r>
            <w:r w:rsidR="000F1217" w:rsidRPr="000F1217">
              <w:rPr>
                <w:rFonts w:eastAsiaTheme="minorHAnsi" w:cs="Arial"/>
                <w:color w:val="000000"/>
                <w:szCs w:val="22"/>
              </w:rPr>
              <w:t>raznolikost</w:t>
            </w:r>
            <w:r w:rsidR="00D9673B">
              <w:rPr>
                <w:rFonts w:eastAsiaTheme="minorHAnsi" w:cs="Arial"/>
                <w:color w:val="000000"/>
                <w:szCs w:val="22"/>
              </w:rPr>
              <w:t xml:space="preserve"> zavezancev</w:t>
            </w:r>
            <w:r w:rsidR="000F1217" w:rsidRPr="000F1217">
              <w:rPr>
                <w:rFonts w:eastAsiaTheme="minorHAnsi" w:cs="Arial"/>
                <w:color w:val="000000"/>
                <w:szCs w:val="22"/>
              </w:rPr>
              <w:t xml:space="preserve"> in specifike imenovanj</w:t>
            </w:r>
            <w:r w:rsidR="00D9673B">
              <w:rPr>
                <w:rFonts w:eastAsiaTheme="minorHAnsi" w:cs="Arial"/>
                <w:color w:val="000000"/>
                <w:szCs w:val="22"/>
              </w:rPr>
              <w:t>. Zato se s predlagano ureditvijo</w:t>
            </w:r>
            <w:r w:rsidR="000F1217" w:rsidRPr="000F1217">
              <w:rPr>
                <w:rFonts w:eastAsiaTheme="minorHAnsi" w:cs="Arial"/>
                <w:color w:val="000000"/>
                <w:szCs w:val="22"/>
              </w:rPr>
              <w:t xml:space="preserve"> posameznih načinov imenovanja na vladni </w:t>
            </w:r>
            <w:r w:rsidR="000F1217">
              <w:rPr>
                <w:rFonts w:eastAsiaTheme="minorHAnsi" w:cs="Arial"/>
                <w:color w:val="000000"/>
                <w:szCs w:val="22"/>
              </w:rPr>
              <w:t>in</w:t>
            </w:r>
            <w:r w:rsidR="000F1217" w:rsidRPr="000F1217">
              <w:rPr>
                <w:rFonts w:eastAsiaTheme="minorHAnsi" w:cs="Arial"/>
                <w:color w:val="000000"/>
                <w:szCs w:val="22"/>
              </w:rPr>
              <w:t xml:space="preserve"> na lokalni ravni ne predpisuje</w:t>
            </w:r>
            <w:r w:rsidR="00D9673B">
              <w:rPr>
                <w:rFonts w:eastAsiaTheme="minorHAnsi" w:cs="Arial"/>
                <w:color w:val="000000"/>
                <w:szCs w:val="22"/>
              </w:rPr>
              <w:t xml:space="preserve"> in je prepuščena predlagateljem</w:t>
            </w:r>
            <w:r w:rsidR="000F1217" w:rsidRPr="000F1217">
              <w:rPr>
                <w:rFonts w:eastAsiaTheme="minorHAnsi" w:cs="Arial"/>
                <w:color w:val="000000"/>
                <w:szCs w:val="22"/>
              </w:rPr>
              <w:t xml:space="preserve">, </w:t>
            </w:r>
            <w:r w:rsidR="000F1217">
              <w:rPr>
                <w:rFonts w:eastAsiaTheme="minorHAnsi" w:cs="Arial"/>
                <w:color w:val="000000"/>
                <w:szCs w:val="22"/>
              </w:rPr>
              <w:t xml:space="preserve">s predlogom zakona pa zasledujemo cilj, torej bolj uravnoteženo zastopanost žensk in moških pri odločanju. </w:t>
            </w:r>
          </w:p>
          <w:p w14:paraId="108F3EBE" w14:textId="77777777" w:rsidR="00226BAD" w:rsidRPr="008F5ABD" w:rsidRDefault="00226BAD" w:rsidP="00226BAD">
            <w:pPr>
              <w:jc w:val="both"/>
              <w:rPr>
                <w:rFonts w:cs="Arial"/>
                <w:b/>
                <w:szCs w:val="20"/>
                <w:highlight w:val="yellow"/>
                <w:lang w:eastAsia="sl-SI"/>
              </w:rPr>
            </w:pPr>
          </w:p>
          <w:p w14:paraId="6266C920" w14:textId="7EC12F9D" w:rsidR="00226BAD" w:rsidRPr="00460284" w:rsidRDefault="00226BAD" w:rsidP="00EF720E">
            <w:pPr>
              <w:spacing w:line="276" w:lineRule="auto"/>
              <w:jc w:val="both"/>
              <w:rPr>
                <w:rFonts w:cs="Arial"/>
                <w:szCs w:val="20"/>
                <w:lang w:eastAsia="sl-SI"/>
              </w:rPr>
            </w:pPr>
            <w:r w:rsidRPr="00EF720E">
              <w:rPr>
                <w:rFonts w:cs="Arial"/>
                <w:szCs w:val="20"/>
                <w:lang w:eastAsia="sl-SI"/>
              </w:rPr>
              <w:t xml:space="preserve">Zakon o enakih možnostih žensk in moških nadgrajuje in dopolnjuje obstoječe pravne instrumente o enakosti spolov in enakih možnostih žensk in moških v Republiki Sloveniji na tistih točkah, ki dopuščajo različno obravnavanje žensk in moških, vendar le v primerih, </w:t>
            </w:r>
            <w:r w:rsidR="00EF720E" w:rsidRPr="00EF720E">
              <w:rPr>
                <w:rFonts w:cs="Arial"/>
                <w:szCs w:val="20"/>
                <w:lang w:eastAsia="sl-SI"/>
              </w:rPr>
              <w:t>ko</w:t>
            </w:r>
            <w:r w:rsidRPr="00EF720E">
              <w:rPr>
                <w:rFonts w:cs="Arial"/>
                <w:szCs w:val="20"/>
                <w:lang w:eastAsia="sl-SI"/>
              </w:rPr>
              <w:t xml:space="preserve"> temelji na legitimnih ciljih in so ukrepi za dosego teh ciljev določeni racionalno in sorazmerno glede na objektivno ugotovljene razlike med ženskami in moškimi. </w:t>
            </w:r>
            <w:r w:rsidR="00EF720E" w:rsidRPr="00460284">
              <w:rPr>
                <w:rFonts w:cs="Arial"/>
                <w:szCs w:val="20"/>
              </w:rPr>
              <w:t xml:space="preserve">S posebnimi ukrepi se odstranjujejo objektivne ovire za neuravnoteženo zastopanost spolov oziroma za neenak položaj oseb enega spola ali dajejo posebne ugodnosti v smislu vzpodbude manj zastopanemu spolu oziroma spolu, ki je v neenakem položaju, ki pa morajo biti utemeljene in sorazmerne glede na namen posebnega ukrepa. </w:t>
            </w:r>
            <w:r w:rsidR="00EF720E" w:rsidRPr="00460284">
              <w:rPr>
                <w:rFonts w:cs="Arial"/>
                <w:szCs w:val="20"/>
                <w:lang w:eastAsia="sl-SI"/>
              </w:rPr>
              <w:t>S podvrsto posebnih ukrepov, po</w:t>
            </w:r>
            <w:r w:rsidR="009F1BB9">
              <w:rPr>
                <w:rFonts w:cs="Arial"/>
                <w:szCs w:val="20"/>
                <w:lang w:eastAsia="sl-SI"/>
              </w:rPr>
              <w:t>zitivnimi</w:t>
            </w:r>
            <w:r w:rsidR="00EF720E" w:rsidRPr="00460284">
              <w:rPr>
                <w:rFonts w:cs="Arial"/>
                <w:szCs w:val="20"/>
                <w:lang w:eastAsia="sl-SI"/>
              </w:rPr>
              <w:t xml:space="preserve"> ukrepi, </w:t>
            </w:r>
            <w:r w:rsidRPr="00460284">
              <w:rPr>
                <w:rFonts w:cs="Arial"/>
                <w:szCs w:val="20"/>
                <w:lang w:eastAsia="sl-SI"/>
              </w:rPr>
              <w:t>ob izpolnjevanju enakih pogojev in meril daje</w:t>
            </w:r>
            <w:r w:rsidR="00EF720E" w:rsidRPr="00460284">
              <w:rPr>
                <w:rFonts w:cs="Arial"/>
                <w:szCs w:val="20"/>
                <w:lang w:eastAsia="sl-SI"/>
              </w:rPr>
              <w:t>mo</w:t>
            </w:r>
            <w:r w:rsidRPr="00460284">
              <w:rPr>
                <w:rFonts w:cs="Arial"/>
                <w:szCs w:val="20"/>
                <w:lang w:eastAsia="sl-SI"/>
              </w:rPr>
              <w:t xml:space="preserve"> prednost osebam tistega spola, ki je na določenem področju slabše zastopan oziroma je v manj ugodnem položaju.</w:t>
            </w:r>
          </w:p>
          <w:p w14:paraId="1C3EC31E" w14:textId="5CDF7F2A" w:rsidR="00226BAD" w:rsidRDefault="00226BAD" w:rsidP="00226BAD">
            <w:pPr>
              <w:jc w:val="both"/>
              <w:rPr>
                <w:rFonts w:cs="Arial"/>
                <w:szCs w:val="20"/>
                <w:highlight w:val="yellow"/>
                <w:lang w:eastAsia="sl-SI"/>
              </w:rPr>
            </w:pPr>
          </w:p>
          <w:p w14:paraId="29BB9AA3" w14:textId="237D2A43" w:rsidR="00226BAD" w:rsidRDefault="00226BAD" w:rsidP="00EF720E">
            <w:pPr>
              <w:jc w:val="both"/>
              <w:rPr>
                <w:rFonts w:cs="Arial"/>
                <w:szCs w:val="20"/>
                <w:lang w:eastAsia="sl-SI"/>
              </w:rPr>
            </w:pPr>
            <w:r w:rsidRPr="00EF720E">
              <w:rPr>
                <w:rFonts w:cs="Arial"/>
                <w:szCs w:val="20"/>
                <w:lang w:eastAsia="sl-SI"/>
              </w:rPr>
              <w:t>14. člen zakona določa, da mora Vlada R</w:t>
            </w:r>
            <w:r w:rsidR="00982656">
              <w:rPr>
                <w:rFonts w:cs="Arial"/>
                <w:szCs w:val="20"/>
                <w:lang w:eastAsia="sl-SI"/>
              </w:rPr>
              <w:t xml:space="preserve">epublike </w:t>
            </w:r>
            <w:r w:rsidRPr="00EF720E">
              <w:rPr>
                <w:rFonts w:cs="Arial"/>
                <w:szCs w:val="20"/>
                <w:lang w:eastAsia="sl-SI"/>
              </w:rPr>
              <w:t>S</w:t>
            </w:r>
            <w:r w:rsidR="00982656">
              <w:rPr>
                <w:rFonts w:cs="Arial"/>
                <w:szCs w:val="20"/>
                <w:lang w:eastAsia="sl-SI"/>
              </w:rPr>
              <w:t>lovenije</w:t>
            </w:r>
            <w:r w:rsidRPr="00EF720E">
              <w:rPr>
                <w:rFonts w:cs="Arial"/>
                <w:szCs w:val="20"/>
                <w:lang w:eastAsia="sl-SI"/>
              </w:rPr>
              <w:t xml:space="preserve"> upoštevati načelo uravnotežene zastopanosti pri sestavi posvetovalnih in usklajevalnih organov, drugih delovnih teles in delegacij, ki jih ustanovi ali imenuje, enaka dolžnost velja za ministrstva pri sestavi strokovnih svetov. Prav tako mora biti to načelo upoštevano pri imenovanju oziroma predlaganju predstavnic in predstavnikov vlade v javna podjetja in druge osebe javnega prava. </w:t>
            </w:r>
            <w:r w:rsidR="00EF720E" w:rsidRPr="00EF720E">
              <w:rPr>
                <w:rFonts w:cs="Arial"/>
                <w:szCs w:val="20"/>
                <w:lang w:eastAsia="sl-SI"/>
              </w:rPr>
              <w:t xml:space="preserve">V praksi </w:t>
            </w:r>
            <w:r w:rsidRPr="00EF720E">
              <w:rPr>
                <w:rFonts w:cs="Arial"/>
                <w:szCs w:val="20"/>
                <w:lang w:eastAsia="sl-SI"/>
              </w:rPr>
              <w:t xml:space="preserve">uravnotežena zastopanost ni </w:t>
            </w:r>
            <w:r w:rsidR="00EF720E" w:rsidRPr="00EF720E">
              <w:rPr>
                <w:rFonts w:cs="Arial"/>
                <w:szCs w:val="20"/>
                <w:lang w:eastAsia="sl-SI"/>
              </w:rPr>
              <w:t xml:space="preserve">vedno </w:t>
            </w:r>
            <w:r w:rsidRPr="00EF720E">
              <w:rPr>
                <w:rFonts w:cs="Arial"/>
                <w:szCs w:val="20"/>
                <w:lang w:eastAsia="sl-SI"/>
              </w:rPr>
              <w:t>mogoča, npr. če je telo sestavljeno iz neparnega števila članic in članov, ko na posameznem področju</w:t>
            </w:r>
            <w:r w:rsidR="00EF720E" w:rsidRPr="00EF720E">
              <w:rPr>
                <w:rFonts w:cs="Arial"/>
                <w:szCs w:val="20"/>
                <w:lang w:eastAsia="sl-SI"/>
              </w:rPr>
              <w:t xml:space="preserve"> </w:t>
            </w:r>
            <w:r w:rsidRPr="00EF720E">
              <w:rPr>
                <w:rFonts w:cs="Arial"/>
                <w:szCs w:val="20"/>
                <w:lang w:eastAsia="sl-SI"/>
              </w:rPr>
              <w:t xml:space="preserve">ni na razpolago kandidatk oziroma kandidatov enega spola, ko so določene osebe članice oziroma </w:t>
            </w:r>
            <w:r w:rsidRPr="00EF720E">
              <w:rPr>
                <w:rFonts w:cs="Arial"/>
                <w:szCs w:val="20"/>
                <w:lang w:eastAsia="sl-SI"/>
              </w:rPr>
              <w:lastRenderedPageBreak/>
              <w:t xml:space="preserve">člani telesa zaradi svoje funkcije, ko se imenuje oziroma predlaga samo ena predstavnica oziroma predstavnik ipd. Zaradi tega zakon dopušča, da se načelo ne upošteva, če to iz objektivnih razlogov ni mogoče. </w:t>
            </w:r>
            <w:r w:rsidR="00EF720E" w:rsidRPr="00EF720E">
              <w:rPr>
                <w:rFonts w:cs="Arial"/>
                <w:szCs w:val="20"/>
                <w:lang w:eastAsia="sl-SI"/>
              </w:rPr>
              <w:t xml:space="preserve">Z namenom večje preglednosti </w:t>
            </w:r>
            <w:r w:rsidR="00734943">
              <w:rPr>
                <w:rFonts w:cs="Arial"/>
                <w:szCs w:val="20"/>
                <w:lang w:eastAsia="sl-SI"/>
              </w:rPr>
              <w:t xml:space="preserve">in učinkovitosti </w:t>
            </w:r>
            <w:r w:rsidR="00EF720E" w:rsidRPr="00EF720E">
              <w:rPr>
                <w:rFonts w:cs="Arial"/>
                <w:szCs w:val="20"/>
                <w:lang w:eastAsia="sl-SI"/>
              </w:rPr>
              <w:t>so izjeme prenešene z uredbene na zakonsko raven.</w:t>
            </w:r>
            <w:r w:rsidR="00EF720E">
              <w:rPr>
                <w:rFonts w:cs="Arial"/>
                <w:szCs w:val="20"/>
                <w:lang w:eastAsia="sl-SI"/>
              </w:rPr>
              <w:t xml:space="preserve"> Ker s</w:t>
            </w:r>
            <w:r w:rsidR="00521F7D">
              <w:rPr>
                <w:rFonts w:cs="Arial"/>
                <w:szCs w:val="20"/>
                <w:lang w:eastAsia="sl-SI"/>
              </w:rPr>
              <w:t>e</w:t>
            </w:r>
            <w:r w:rsidR="00EF720E">
              <w:rPr>
                <w:rFonts w:cs="Arial"/>
                <w:szCs w:val="20"/>
                <w:lang w:eastAsia="sl-SI"/>
              </w:rPr>
              <w:t xml:space="preserve"> potrebe prebivalstva velikokrat </w:t>
            </w:r>
            <w:r w:rsidR="00521F7D">
              <w:rPr>
                <w:rFonts w:cs="Arial"/>
                <w:szCs w:val="20"/>
                <w:lang w:eastAsia="sl-SI"/>
              </w:rPr>
              <w:t xml:space="preserve">naslavlja v lokalnih skupnostih, samoupravne lokalne skupnosti pa svoje predstavnice in predstavnike imenujejo v številne organe upravljanja in nadzora oseb javnega prava, predlagana sprememba k uresničevanju načela uravnotežene zastopanosti pri tovrstnih imenovanjih zavezuje tudi njih. </w:t>
            </w:r>
          </w:p>
          <w:p w14:paraId="628C9C15" w14:textId="77777777" w:rsidR="00226BAD" w:rsidRPr="008F5ABD" w:rsidRDefault="00226BAD" w:rsidP="00226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highlight w:val="yellow"/>
              </w:rPr>
            </w:pPr>
          </w:p>
          <w:p w14:paraId="01614847" w14:textId="6E3D5E80" w:rsidR="00226BAD" w:rsidRPr="008F5ABD" w:rsidRDefault="00226BAD" w:rsidP="00DA6942">
            <w:pPr>
              <w:pStyle w:val="rkovnatokazaodstavkom"/>
              <w:numPr>
                <w:ilvl w:val="0"/>
                <w:numId w:val="0"/>
              </w:numPr>
              <w:spacing w:line="260" w:lineRule="exact"/>
              <w:rPr>
                <w:rFonts w:cs="Arial"/>
                <w:sz w:val="20"/>
                <w:szCs w:val="20"/>
              </w:rPr>
            </w:pPr>
          </w:p>
        </w:tc>
      </w:tr>
      <w:tr w:rsidR="00241AE5" w:rsidRPr="008F5ABD" w14:paraId="65F9C7F6" w14:textId="77777777" w:rsidTr="00B81F64">
        <w:tc>
          <w:tcPr>
            <w:tcW w:w="9072" w:type="dxa"/>
          </w:tcPr>
          <w:p w14:paraId="0AEDF5C2" w14:textId="77777777" w:rsidR="00241AE5" w:rsidRPr="008F5ABD" w:rsidRDefault="00241AE5" w:rsidP="00DA6942">
            <w:pPr>
              <w:pStyle w:val="Oddelek"/>
              <w:numPr>
                <w:ilvl w:val="0"/>
                <w:numId w:val="0"/>
              </w:numPr>
              <w:spacing w:before="0" w:after="0" w:line="260" w:lineRule="exact"/>
              <w:jc w:val="both"/>
              <w:rPr>
                <w:sz w:val="20"/>
                <w:szCs w:val="20"/>
              </w:rPr>
            </w:pPr>
            <w:r w:rsidRPr="008F5ABD">
              <w:rPr>
                <w:sz w:val="20"/>
                <w:szCs w:val="20"/>
              </w:rPr>
              <w:lastRenderedPageBreak/>
              <w:t>3. OCENA FINANČNIH POSLEDIC PREDLOGA ZAKONA ZA DRŽAVNI PRORAČUN IN DRUGA JAVNA FINANČNA SREDSTVA</w:t>
            </w:r>
          </w:p>
        </w:tc>
      </w:tr>
      <w:tr w:rsidR="00241AE5" w:rsidRPr="008F5ABD" w14:paraId="79CD9FB3" w14:textId="77777777" w:rsidTr="00B81F64">
        <w:tc>
          <w:tcPr>
            <w:tcW w:w="9072" w:type="dxa"/>
          </w:tcPr>
          <w:p w14:paraId="34988B37" w14:textId="5B21958B" w:rsidR="00241AE5" w:rsidRPr="008F5ABD" w:rsidRDefault="00241AE5" w:rsidP="00226BAD">
            <w:pPr>
              <w:pStyle w:val="Alineazaodstavkom"/>
              <w:numPr>
                <w:ilvl w:val="0"/>
                <w:numId w:val="0"/>
              </w:numPr>
              <w:spacing w:line="260" w:lineRule="exact"/>
              <w:rPr>
                <w:sz w:val="20"/>
                <w:szCs w:val="20"/>
              </w:rPr>
            </w:pPr>
          </w:p>
          <w:p w14:paraId="3272EA29" w14:textId="77FB8938" w:rsidR="00226BAD" w:rsidRPr="001564B7" w:rsidRDefault="00226BAD" w:rsidP="00226BAD">
            <w:pPr>
              <w:pStyle w:val="Alineazaodstavkom"/>
              <w:numPr>
                <w:ilvl w:val="0"/>
                <w:numId w:val="0"/>
              </w:numPr>
              <w:spacing w:line="260" w:lineRule="exact"/>
              <w:rPr>
                <w:sz w:val="20"/>
                <w:szCs w:val="20"/>
              </w:rPr>
            </w:pPr>
            <w:r w:rsidRPr="001564B7">
              <w:rPr>
                <w:sz w:val="20"/>
                <w:szCs w:val="20"/>
              </w:rPr>
              <w:t>Predlog zakona ne predvideva porabe proračunskih sredstev v obdobju, za kater</w:t>
            </w:r>
            <w:r w:rsidR="001564B7">
              <w:rPr>
                <w:sz w:val="20"/>
                <w:szCs w:val="20"/>
              </w:rPr>
              <w:t>ega</w:t>
            </w:r>
            <w:r w:rsidRPr="001564B7">
              <w:rPr>
                <w:sz w:val="20"/>
                <w:szCs w:val="20"/>
              </w:rPr>
              <w:t xml:space="preserve"> je bil državni proračun že sprejet.</w:t>
            </w:r>
          </w:p>
          <w:p w14:paraId="38D7E181" w14:textId="4B8BAC33" w:rsidR="00226BAD" w:rsidRPr="001564B7" w:rsidRDefault="00226BAD" w:rsidP="00226BAD">
            <w:pPr>
              <w:pStyle w:val="Alineazaodstavkom"/>
              <w:numPr>
                <w:ilvl w:val="0"/>
                <w:numId w:val="0"/>
              </w:numPr>
              <w:spacing w:line="260" w:lineRule="exact"/>
              <w:rPr>
                <w:sz w:val="20"/>
                <w:szCs w:val="20"/>
              </w:rPr>
            </w:pPr>
            <w:r w:rsidRPr="001564B7">
              <w:rPr>
                <w:sz w:val="20"/>
                <w:szCs w:val="20"/>
              </w:rPr>
              <w:t>Predlog zakona nima posledic za druga javnofinančna sredstva.</w:t>
            </w:r>
          </w:p>
          <w:p w14:paraId="4859FA24" w14:textId="654CCE1C" w:rsidR="00226BAD" w:rsidRPr="008F5ABD" w:rsidRDefault="00226BAD" w:rsidP="00226BAD">
            <w:pPr>
              <w:pStyle w:val="Alineazaodstavkom"/>
              <w:numPr>
                <w:ilvl w:val="0"/>
                <w:numId w:val="0"/>
              </w:numPr>
              <w:spacing w:line="260" w:lineRule="exact"/>
              <w:rPr>
                <w:sz w:val="20"/>
                <w:szCs w:val="20"/>
              </w:rPr>
            </w:pPr>
            <w:r w:rsidRPr="001564B7">
              <w:rPr>
                <w:sz w:val="20"/>
                <w:szCs w:val="20"/>
              </w:rPr>
              <w:t xml:space="preserve">Predlog zakona ne predvideva porabe dodatnih proračunskih sredstev v </w:t>
            </w:r>
            <w:r w:rsidR="001564B7" w:rsidRPr="001564B7">
              <w:rPr>
                <w:sz w:val="20"/>
                <w:szCs w:val="20"/>
              </w:rPr>
              <w:t>letih</w:t>
            </w:r>
            <w:r w:rsidRPr="001564B7">
              <w:rPr>
                <w:sz w:val="20"/>
                <w:szCs w:val="20"/>
              </w:rPr>
              <w:t xml:space="preserve"> 201</w:t>
            </w:r>
            <w:r w:rsidR="00C25FB9" w:rsidRPr="001564B7">
              <w:rPr>
                <w:sz w:val="20"/>
                <w:szCs w:val="20"/>
              </w:rPr>
              <w:t>9</w:t>
            </w:r>
            <w:r w:rsidR="001564B7" w:rsidRPr="001564B7">
              <w:rPr>
                <w:sz w:val="20"/>
                <w:szCs w:val="20"/>
              </w:rPr>
              <w:t xml:space="preserve"> in 2020</w:t>
            </w:r>
            <w:r w:rsidRPr="001564B7">
              <w:rPr>
                <w:sz w:val="20"/>
                <w:szCs w:val="20"/>
              </w:rPr>
              <w:t>.</w:t>
            </w:r>
          </w:p>
          <w:p w14:paraId="7FCE5F7F" w14:textId="77777777" w:rsidR="00226BAD" w:rsidRPr="008F5ABD" w:rsidRDefault="00226BAD" w:rsidP="00226BAD">
            <w:pPr>
              <w:pStyle w:val="Alineazaodstavkom"/>
              <w:numPr>
                <w:ilvl w:val="0"/>
                <w:numId w:val="0"/>
              </w:numPr>
              <w:spacing w:line="260" w:lineRule="exact"/>
              <w:rPr>
                <w:sz w:val="20"/>
                <w:szCs w:val="20"/>
              </w:rPr>
            </w:pPr>
          </w:p>
          <w:p w14:paraId="123441D1" w14:textId="334336C2" w:rsidR="00226BAD" w:rsidRPr="008F5ABD" w:rsidRDefault="00226BAD" w:rsidP="00DA6942">
            <w:pPr>
              <w:pStyle w:val="Alineazaodstavkom"/>
              <w:numPr>
                <w:ilvl w:val="0"/>
                <w:numId w:val="0"/>
              </w:numPr>
              <w:spacing w:line="260" w:lineRule="exact"/>
              <w:ind w:left="709"/>
              <w:rPr>
                <w:sz w:val="20"/>
                <w:szCs w:val="20"/>
              </w:rPr>
            </w:pPr>
          </w:p>
        </w:tc>
      </w:tr>
      <w:tr w:rsidR="00241AE5" w:rsidRPr="008F5ABD" w14:paraId="752136D4" w14:textId="77777777" w:rsidTr="00B81F64">
        <w:tc>
          <w:tcPr>
            <w:tcW w:w="9072" w:type="dxa"/>
          </w:tcPr>
          <w:p w14:paraId="60749FBE" w14:textId="77777777" w:rsidR="00241AE5" w:rsidRPr="008F5ABD" w:rsidRDefault="00241AE5" w:rsidP="00DA6942">
            <w:pPr>
              <w:pStyle w:val="Oddelek"/>
              <w:numPr>
                <w:ilvl w:val="0"/>
                <w:numId w:val="0"/>
              </w:numPr>
              <w:spacing w:before="0" w:after="0" w:line="260" w:lineRule="exact"/>
              <w:jc w:val="both"/>
              <w:rPr>
                <w:sz w:val="20"/>
                <w:szCs w:val="20"/>
              </w:rPr>
            </w:pPr>
            <w:r w:rsidRPr="008F5ABD">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8F5ABD" w14:paraId="089D1DD8" w14:textId="77777777" w:rsidTr="00B81F64">
        <w:tc>
          <w:tcPr>
            <w:tcW w:w="9072" w:type="dxa"/>
          </w:tcPr>
          <w:p w14:paraId="753148ED" w14:textId="77777777" w:rsidR="00241AE5" w:rsidRPr="008F5ABD" w:rsidRDefault="00241AE5" w:rsidP="00DA6942">
            <w:pPr>
              <w:pStyle w:val="Alineazaodstavkom"/>
              <w:numPr>
                <w:ilvl w:val="0"/>
                <w:numId w:val="0"/>
              </w:numPr>
              <w:spacing w:line="260" w:lineRule="exact"/>
              <w:ind w:left="709"/>
              <w:rPr>
                <w:sz w:val="20"/>
                <w:szCs w:val="20"/>
              </w:rPr>
            </w:pPr>
          </w:p>
          <w:p w14:paraId="210BB1B4" w14:textId="72FB6094" w:rsidR="00226BAD" w:rsidRPr="008F5ABD" w:rsidRDefault="00226BAD" w:rsidP="00226BAD">
            <w:pPr>
              <w:pStyle w:val="Alineazaodstavkom"/>
              <w:numPr>
                <w:ilvl w:val="0"/>
                <w:numId w:val="0"/>
              </w:numPr>
              <w:spacing w:line="260" w:lineRule="exact"/>
              <w:rPr>
                <w:sz w:val="20"/>
                <w:szCs w:val="20"/>
              </w:rPr>
            </w:pPr>
            <w:r w:rsidRPr="001564B7">
              <w:rPr>
                <w:sz w:val="20"/>
                <w:szCs w:val="20"/>
              </w:rPr>
              <w:t>Predlog zakona ne predvideva porabe proračunskih sredstev v obdobju, za kater</w:t>
            </w:r>
            <w:r w:rsidR="001564B7" w:rsidRPr="001564B7">
              <w:rPr>
                <w:sz w:val="20"/>
                <w:szCs w:val="20"/>
              </w:rPr>
              <w:t>ega</w:t>
            </w:r>
            <w:r w:rsidRPr="001564B7">
              <w:rPr>
                <w:sz w:val="20"/>
                <w:szCs w:val="20"/>
              </w:rPr>
              <w:t xml:space="preserve"> je bil državni proračun že sprejet.</w:t>
            </w:r>
          </w:p>
          <w:p w14:paraId="33421144" w14:textId="12A362A3" w:rsidR="00226BAD" w:rsidRPr="008F5ABD" w:rsidRDefault="00226BAD" w:rsidP="00226BAD">
            <w:pPr>
              <w:pStyle w:val="Alineazaodstavkom"/>
              <w:numPr>
                <w:ilvl w:val="0"/>
                <w:numId w:val="0"/>
              </w:numPr>
              <w:spacing w:line="260" w:lineRule="exact"/>
              <w:rPr>
                <w:sz w:val="20"/>
                <w:szCs w:val="20"/>
              </w:rPr>
            </w:pPr>
          </w:p>
        </w:tc>
      </w:tr>
      <w:tr w:rsidR="00241AE5" w:rsidRPr="008F5ABD" w14:paraId="12A3E784" w14:textId="77777777" w:rsidTr="00B81F64">
        <w:tc>
          <w:tcPr>
            <w:tcW w:w="9072" w:type="dxa"/>
          </w:tcPr>
          <w:p w14:paraId="30AFCDF8" w14:textId="77777777" w:rsidR="00241AE5" w:rsidRPr="00A971DB" w:rsidRDefault="00241AE5" w:rsidP="00DA6942">
            <w:pPr>
              <w:pStyle w:val="Oddelek"/>
              <w:numPr>
                <w:ilvl w:val="0"/>
                <w:numId w:val="0"/>
              </w:numPr>
              <w:spacing w:before="0" w:after="0" w:line="260" w:lineRule="exact"/>
              <w:jc w:val="both"/>
              <w:rPr>
                <w:sz w:val="20"/>
                <w:szCs w:val="20"/>
              </w:rPr>
            </w:pPr>
            <w:r w:rsidRPr="00A971DB">
              <w:rPr>
                <w:sz w:val="20"/>
                <w:szCs w:val="20"/>
              </w:rPr>
              <w:t>5. PRIKAZ UREDITVE V DRUGIH PRAVNIH SISTEMIH IN PRILAGOJENOSTI PREDLAGANE UREDITVE PRAVU EVROPSKE UNIJE</w:t>
            </w:r>
          </w:p>
          <w:p w14:paraId="3507E401" w14:textId="77777777" w:rsidR="00226BAD" w:rsidRPr="00A971DB" w:rsidRDefault="00226BAD" w:rsidP="00DA6942">
            <w:pPr>
              <w:pStyle w:val="Oddelek"/>
              <w:numPr>
                <w:ilvl w:val="0"/>
                <w:numId w:val="0"/>
              </w:numPr>
              <w:spacing w:before="0" w:after="0" w:line="260" w:lineRule="exact"/>
              <w:jc w:val="both"/>
              <w:rPr>
                <w:sz w:val="20"/>
                <w:szCs w:val="20"/>
              </w:rPr>
            </w:pPr>
          </w:p>
          <w:p w14:paraId="518512BE" w14:textId="2232C55B" w:rsidR="00226BAD" w:rsidRPr="00A971DB" w:rsidRDefault="00226BAD" w:rsidP="00DA6942">
            <w:pPr>
              <w:pStyle w:val="Oddelek"/>
              <w:numPr>
                <w:ilvl w:val="0"/>
                <w:numId w:val="0"/>
              </w:numPr>
              <w:spacing w:before="0" w:after="0" w:line="260" w:lineRule="exact"/>
              <w:jc w:val="both"/>
              <w:rPr>
                <w:sz w:val="20"/>
                <w:szCs w:val="20"/>
              </w:rPr>
            </w:pPr>
            <w:r w:rsidRPr="00A971DB">
              <w:rPr>
                <w:sz w:val="20"/>
                <w:szCs w:val="20"/>
              </w:rPr>
              <w:t>5.1. Prikaz ureditve v pravnemu redu EU</w:t>
            </w:r>
          </w:p>
          <w:p w14:paraId="5987D112" w14:textId="6AF8CD1B" w:rsidR="00226BAD" w:rsidRPr="00A971DB" w:rsidRDefault="00226BAD" w:rsidP="00226BAD">
            <w:pPr>
              <w:spacing w:line="240" w:lineRule="auto"/>
              <w:jc w:val="both"/>
              <w:rPr>
                <w:rFonts w:cs="Arial"/>
                <w:szCs w:val="20"/>
              </w:rPr>
            </w:pPr>
            <w:r w:rsidRPr="00A971DB">
              <w:rPr>
                <w:rFonts w:cs="Arial"/>
                <w:szCs w:val="20"/>
              </w:rPr>
              <w:t>Gradiva ni potrebno usklajevati s pravnim redom Evropske unije.</w:t>
            </w:r>
            <w:r w:rsidR="006C5005" w:rsidRPr="00A971DB">
              <w:rPr>
                <w:rFonts w:cs="Arial"/>
                <w:szCs w:val="20"/>
              </w:rPr>
              <w:t xml:space="preserve"> </w:t>
            </w:r>
          </w:p>
          <w:p w14:paraId="4A6C903B" w14:textId="77777777" w:rsidR="00226BAD" w:rsidRPr="00A971DB" w:rsidRDefault="00226BAD" w:rsidP="00226BAD">
            <w:pPr>
              <w:spacing w:line="240" w:lineRule="auto"/>
              <w:jc w:val="both"/>
              <w:rPr>
                <w:rFonts w:cs="Arial"/>
                <w:szCs w:val="20"/>
              </w:rPr>
            </w:pPr>
          </w:p>
          <w:p w14:paraId="43EF5E75" w14:textId="77777777" w:rsidR="00226BAD" w:rsidRPr="00A971DB" w:rsidRDefault="00226BAD" w:rsidP="00DA6942">
            <w:pPr>
              <w:pStyle w:val="Oddelek"/>
              <w:numPr>
                <w:ilvl w:val="0"/>
                <w:numId w:val="0"/>
              </w:numPr>
              <w:spacing w:before="0" w:after="0" w:line="260" w:lineRule="exact"/>
              <w:jc w:val="both"/>
              <w:rPr>
                <w:sz w:val="20"/>
                <w:szCs w:val="20"/>
              </w:rPr>
            </w:pPr>
            <w:r w:rsidRPr="00A971DB">
              <w:rPr>
                <w:sz w:val="20"/>
                <w:szCs w:val="20"/>
              </w:rPr>
              <w:t>5.1. Prikaz ureditve v drugih pravnih sistemih</w:t>
            </w:r>
          </w:p>
          <w:p w14:paraId="277C9B5C" w14:textId="77777777" w:rsidR="00301704" w:rsidRPr="00A971DB" w:rsidRDefault="00301704" w:rsidP="00DA6942">
            <w:pPr>
              <w:pStyle w:val="Oddelek"/>
              <w:numPr>
                <w:ilvl w:val="0"/>
                <w:numId w:val="0"/>
              </w:numPr>
              <w:spacing w:before="0" w:after="0" w:line="260" w:lineRule="exact"/>
              <w:jc w:val="both"/>
              <w:rPr>
                <w:sz w:val="20"/>
                <w:szCs w:val="20"/>
              </w:rPr>
            </w:pPr>
          </w:p>
          <w:p w14:paraId="0A88B98B" w14:textId="544C87E1" w:rsidR="00301704" w:rsidRPr="00A971DB" w:rsidRDefault="00301704" w:rsidP="00DA6942">
            <w:pPr>
              <w:pStyle w:val="Oddelek"/>
              <w:numPr>
                <w:ilvl w:val="0"/>
                <w:numId w:val="0"/>
              </w:numPr>
              <w:spacing w:before="0" w:after="0" w:line="260" w:lineRule="exact"/>
              <w:jc w:val="both"/>
              <w:rPr>
                <w:b w:val="0"/>
                <w:sz w:val="20"/>
                <w:szCs w:val="20"/>
              </w:rPr>
            </w:pPr>
            <w:r w:rsidRPr="00A971DB">
              <w:rPr>
                <w:b w:val="0"/>
                <w:sz w:val="20"/>
                <w:szCs w:val="20"/>
              </w:rPr>
              <w:t>Zaradi uveljavljanj</w:t>
            </w:r>
            <w:r w:rsidR="00D077BC">
              <w:rPr>
                <w:b w:val="0"/>
                <w:sz w:val="20"/>
                <w:szCs w:val="20"/>
              </w:rPr>
              <w:t>a</w:t>
            </w:r>
            <w:r w:rsidRPr="00A971DB">
              <w:rPr>
                <w:b w:val="0"/>
                <w:sz w:val="20"/>
                <w:szCs w:val="20"/>
              </w:rPr>
              <w:t xml:space="preserve"> načela uravnotežene zastopanosti žensk in moških na mestih odločanja države sprejemajo različne zakonske ukrepe. Največ držav je takšne ukrepe sprejelo na področju političnega in gospodarskega odločanja. Zakoni praviloma določajo min</w:t>
            </w:r>
            <w:r w:rsidR="00DE546F" w:rsidRPr="00A971DB">
              <w:rPr>
                <w:b w:val="0"/>
                <w:sz w:val="20"/>
                <w:szCs w:val="20"/>
              </w:rPr>
              <w:t>imalni delež vsakega od spolov, kadar gre za politično odločanje</w:t>
            </w:r>
            <w:r w:rsidR="009F1BB9">
              <w:rPr>
                <w:b w:val="0"/>
                <w:sz w:val="20"/>
                <w:szCs w:val="20"/>
              </w:rPr>
              <w:t>,</w:t>
            </w:r>
            <w:r w:rsidR="00DE546F" w:rsidRPr="00A971DB">
              <w:rPr>
                <w:b w:val="0"/>
                <w:sz w:val="20"/>
                <w:szCs w:val="20"/>
              </w:rPr>
              <w:t xml:space="preserve"> pa praviloma še umeščanje na kandidatne liste. V nadaljevanju je predstavljenih nekaj </w:t>
            </w:r>
            <w:r w:rsidR="00720A2F" w:rsidRPr="00A971DB">
              <w:rPr>
                <w:b w:val="0"/>
                <w:sz w:val="20"/>
                <w:szCs w:val="20"/>
              </w:rPr>
              <w:t>uspešnejših ureditev področja:</w:t>
            </w:r>
          </w:p>
          <w:p w14:paraId="6675FE34" w14:textId="77777777" w:rsidR="00720A2F" w:rsidRPr="00A971DB" w:rsidRDefault="00720A2F" w:rsidP="00DA6942">
            <w:pPr>
              <w:pStyle w:val="Oddelek"/>
              <w:numPr>
                <w:ilvl w:val="0"/>
                <w:numId w:val="0"/>
              </w:numPr>
              <w:spacing w:before="0" w:after="0" w:line="260" w:lineRule="exact"/>
              <w:jc w:val="both"/>
              <w:rPr>
                <w:b w:val="0"/>
                <w:sz w:val="20"/>
                <w:szCs w:val="20"/>
              </w:rPr>
            </w:pPr>
          </w:p>
          <w:p w14:paraId="3E19BA10" w14:textId="04F6F8E6" w:rsidR="00720A2F" w:rsidRPr="00A971DB" w:rsidRDefault="00720A2F" w:rsidP="00DA6942">
            <w:pPr>
              <w:pStyle w:val="Oddelek"/>
              <w:numPr>
                <w:ilvl w:val="0"/>
                <w:numId w:val="0"/>
              </w:numPr>
              <w:spacing w:before="0" w:after="0" w:line="260" w:lineRule="exact"/>
              <w:jc w:val="both"/>
              <w:rPr>
                <w:b w:val="0"/>
                <w:sz w:val="20"/>
                <w:szCs w:val="20"/>
              </w:rPr>
            </w:pPr>
            <w:r w:rsidRPr="00A971DB">
              <w:rPr>
                <w:sz w:val="20"/>
                <w:szCs w:val="20"/>
              </w:rPr>
              <w:t xml:space="preserve">Norveška </w:t>
            </w:r>
            <w:r w:rsidRPr="00A971DB">
              <w:rPr>
                <w:b w:val="0"/>
                <w:sz w:val="20"/>
                <w:szCs w:val="20"/>
              </w:rPr>
              <w:t>je bila prva, ki je z zakonom določila, da mora biti najmanj 40 % vsakega spola v upravnih odborih družb, ki kotirajo na borzi, in v podjetjih, kjer je lastnica država ali občina. Zakon je bil sprejet leta 2003.</w:t>
            </w:r>
          </w:p>
          <w:p w14:paraId="7D08106E" w14:textId="396B55AE" w:rsidR="00720A2F" w:rsidRPr="00A971DB" w:rsidRDefault="00720A2F" w:rsidP="00DA6942">
            <w:pPr>
              <w:pStyle w:val="Oddelek"/>
              <w:numPr>
                <w:ilvl w:val="0"/>
                <w:numId w:val="0"/>
              </w:numPr>
              <w:spacing w:before="0" w:after="0" w:line="260" w:lineRule="exact"/>
              <w:jc w:val="both"/>
              <w:rPr>
                <w:b w:val="0"/>
                <w:sz w:val="20"/>
                <w:szCs w:val="20"/>
              </w:rPr>
            </w:pPr>
          </w:p>
          <w:p w14:paraId="65C2C8A7" w14:textId="032E104B" w:rsidR="00720A2F" w:rsidRPr="00A971DB" w:rsidRDefault="00720A2F" w:rsidP="00DA6942">
            <w:pPr>
              <w:pStyle w:val="Oddelek"/>
              <w:numPr>
                <w:ilvl w:val="0"/>
                <w:numId w:val="0"/>
              </w:numPr>
              <w:spacing w:before="0" w:after="0" w:line="260" w:lineRule="exact"/>
              <w:jc w:val="both"/>
              <w:rPr>
                <w:b w:val="0"/>
                <w:sz w:val="20"/>
                <w:szCs w:val="20"/>
              </w:rPr>
            </w:pPr>
            <w:r w:rsidRPr="00A971DB">
              <w:rPr>
                <w:sz w:val="20"/>
                <w:szCs w:val="20"/>
              </w:rPr>
              <w:t xml:space="preserve">Irska </w:t>
            </w:r>
            <w:r w:rsidRPr="00A971DB">
              <w:rPr>
                <w:b w:val="0"/>
                <w:sz w:val="20"/>
                <w:szCs w:val="20"/>
              </w:rPr>
              <w:t>je zakon, ki določa, da morajo podjetja v državni lasti v upravnih odborih dosegati 40 % zastopanost vsakega od spolov, sprejela leta 2004.</w:t>
            </w:r>
          </w:p>
          <w:p w14:paraId="1933CBD0" w14:textId="731EB7BD" w:rsidR="00720A2F" w:rsidRPr="00A971DB" w:rsidRDefault="00720A2F" w:rsidP="00DA6942">
            <w:pPr>
              <w:pStyle w:val="Oddelek"/>
              <w:numPr>
                <w:ilvl w:val="0"/>
                <w:numId w:val="0"/>
              </w:numPr>
              <w:spacing w:before="0" w:after="0" w:line="260" w:lineRule="exact"/>
              <w:jc w:val="both"/>
              <w:rPr>
                <w:b w:val="0"/>
                <w:sz w:val="20"/>
                <w:szCs w:val="20"/>
              </w:rPr>
            </w:pPr>
          </w:p>
          <w:p w14:paraId="7C7BC1F2" w14:textId="0ED3F059" w:rsidR="00720A2F" w:rsidRPr="00A971DB" w:rsidRDefault="00720A2F" w:rsidP="00DA6942">
            <w:pPr>
              <w:pStyle w:val="Oddelek"/>
              <w:numPr>
                <w:ilvl w:val="0"/>
                <w:numId w:val="0"/>
              </w:numPr>
              <w:spacing w:before="0" w:after="0" w:line="260" w:lineRule="exact"/>
              <w:jc w:val="both"/>
              <w:rPr>
                <w:b w:val="0"/>
                <w:sz w:val="20"/>
                <w:szCs w:val="20"/>
              </w:rPr>
            </w:pPr>
            <w:r w:rsidRPr="00A971DB">
              <w:rPr>
                <w:sz w:val="20"/>
                <w:szCs w:val="20"/>
              </w:rPr>
              <w:t xml:space="preserve">Finska </w:t>
            </w:r>
            <w:r w:rsidRPr="00A971DB">
              <w:rPr>
                <w:b w:val="0"/>
                <w:sz w:val="20"/>
                <w:szCs w:val="20"/>
              </w:rPr>
              <w:t>je leta 2008 sprejela akcijski načrt, ki določa, da morajo imeti podjetja v državni lasti na mestih odločanja najmanj 40 % vsakega od spolov, vidik enakosti spolov mora pri imenovanju svojih predstavnic in predstavnikov upoštevati tudi vlada.</w:t>
            </w:r>
          </w:p>
          <w:p w14:paraId="1C1F05F6" w14:textId="6D3467AF" w:rsidR="00720A2F" w:rsidRPr="00A971DB" w:rsidRDefault="00720A2F" w:rsidP="00DA6942">
            <w:pPr>
              <w:pStyle w:val="Oddelek"/>
              <w:numPr>
                <w:ilvl w:val="0"/>
                <w:numId w:val="0"/>
              </w:numPr>
              <w:spacing w:before="0" w:after="0" w:line="260" w:lineRule="exact"/>
              <w:jc w:val="both"/>
              <w:rPr>
                <w:b w:val="0"/>
                <w:sz w:val="20"/>
                <w:szCs w:val="20"/>
              </w:rPr>
            </w:pPr>
          </w:p>
          <w:p w14:paraId="0E7AA30E" w14:textId="192EF7E9" w:rsidR="00720A2F" w:rsidRPr="00A971DB" w:rsidRDefault="00720A2F" w:rsidP="00DA6942">
            <w:pPr>
              <w:pStyle w:val="Oddelek"/>
              <w:numPr>
                <w:ilvl w:val="0"/>
                <w:numId w:val="0"/>
              </w:numPr>
              <w:spacing w:before="0" w:after="0" w:line="260" w:lineRule="exact"/>
              <w:jc w:val="both"/>
              <w:rPr>
                <w:b w:val="0"/>
                <w:sz w:val="20"/>
                <w:szCs w:val="20"/>
              </w:rPr>
            </w:pPr>
            <w:r w:rsidRPr="00A971DB">
              <w:rPr>
                <w:sz w:val="20"/>
                <w:szCs w:val="20"/>
              </w:rPr>
              <w:t xml:space="preserve">Islandija </w:t>
            </w:r>
            <w:r w:rsidRPr="00A971DB">
              <w:rPr>
                <w:b w:val="0"/>
                <w:sz w:val="20"/>
                <w:szCs w:val="20"/>
              </w:rPr>
              <w:t>je leta 2010 sprejela zakon, ki javna podjetja in podjetja v javni lasti z več kakor 50 zaposlenimi zavezuje, da mora imeti vsak spol najmanj 40 % mest v tri- ali veččlanskih upravah.</w:t>
            </w:r>
          </w:p>
          <w:p w14:paraId="39E9603D" w14:textId="491DDFA6" w:rsidR="00720A2F" w:rsidRPr="00A971DB" w:rsidRDefault="00720A2F" w:rsidP="00DA6942">
            <w:pPr>
              <w:pStyle w:val="Oddelek"/>
              <w:numPr>
                <w:ilvl w:val="0"/>
                <w:numId w:val="0"/>
              </w:numPr>
              <w:spacing w:before="0" w:after="0" w:line="260" w:lineRule="exact"/>
              <w:jc w:val="both"/>
              <w:rPr>
                <w:b w:val="0"/>
                <w:sz w:val="20"/>
                <w:szCs w:val="20"/>
              </w:rPr>
            </w:pPr>
          </w:p>
          <w:p w14:paraId="1A19B4D4" w14:textId="682249C8" w:rsidR="00720A2F" w:rsidRPr="00D077BC" w:rsidRDefault="00720A2F" w:rsidP="00DA6942">
            <w:pPr>
              <w:pStyle w:val="Oddelek"/>
              <w:numPr>
                <w:ilvl w:val="0"/>
                <w:numId w:val="0"/>
              </w:numPr>
              <w:spacing w:before="0" w:after="0" w:line="260" w:lineRule="exact"/>
              <w:jc w:val="both"/>
              <w:rPr>
                <w:b w:val="0"/>
                <w:sz w:val="20"/>
                <w:szCs w:val="20"/>
              </w:rPr>
            </w:pPr>
            <w:r w:rsidRPr="00A971DB">
              <w:rPr>
                <w:bCs/>
                <w:sz w:val="20"/>
                <w:szCs w:val="20"/>
              </w:rPr>
              <w:t xml:space="preserve">Avstrija </w:t>
            </w:r>
            <w:r w:rsidRPr="00A971DB">
              <w:rPr>
                <w:b w:val="0"/>
                <w:sz w:val="20"/>
                <w:szCs w:val="20"/>
              </w:rPr>
              <w:t>je leta 2011 sprejela državni akcijski načrt, kjer mora biti zastopanost žensk v organih odločanja v javnem sektorju 50</w:t>
            </w:r>
            <w:r w:rsidR="00066F00" w:rsidRPr="00A971DB">
              <w:rPr>
                <w:b w:val="0"/>
                <w:sz w:val="20"/>
                <w:szCs w:val="20"/>
              </w:rPr>
              <w:t xml:space="preserve"> </w:t>
            </w:r>
            <w:r w:rsidRPr="00A971DB">
              <w:rPr>
                <w:b w:val="0"/>
                <w:sz w:val="20"/>
                <w:szCs w:val="20"/>
              </w:rPr>
              <w:t>%, v organih javne televizije 45</w:t>
            </w:r>
            <w:r w:rsidR="00066F00" w:rsidRPr="00A971DB">
              <w:rPr>
                <w:b w:val="0"/>
                <w:sz w:val="20"/>
                <w:szCs w:val="20"/>
              </w:rPr>
              <w:t xml:space="preserve"> </w:t>
            </w:r>
            <w:r w:rsidRPr="00A971DB">
              <w:rPr>
                <w:b w:val="0"/>
                <w:sz w:val="20"/>
                <w:szCs w:val="20"/>
              </w:rPr>
              <w:t>% in 40</w:t>
            </w:r>
            <w:r w:rsidR="00066F00" w:rsidRPr="00A971DB">
              <w:rPr>
                <w:b w:val="0"/>
                <w:sz w:val="20"/>
                <w:szCs w:val="20"/>
              </w:rPr>
              <w:t xml:space="preserve"> </w:t>
            </w:r>
            <w:r w:rsidRPr="00A971DB">
              <w:rPr>
                <w:b w:val="0"/>
                <w:sz w:val="20"/>
                <w:szCs w:val="20"/>
              </w:rPr>
              <w:t xml:space="preserve">% v organih odločanja </w:t>
            </w:r>
            <w:r w:rsidR="00066F00" w:rsidRPr="00A971DB">
              <w:rPr>
                <w:b w:val="0"/>
                <w:sz w:val="20"/>
                <w:szCs w:val="20"/>
              </w:rPr>
              <w:t>u</w:t>
            </w:r>
            <w:r w:rsidRPr="00A971DB">
              <w:rPr>
                <w:b w:val="0"/>
                <w:sz w:val="20"/>
                <w:szCs w:val="20"/>
              </w:rPr>
              <w:t>niverz</w:t>
            </w:r>
            <w:r w:rsidR="00066F00" w:rsidRPr="00A971DB">
              <w:rPr>
                <w:b w:val="0"/>
                <w:sz w:val="20"/>
                <w:szCs w:val="20"/>
              </w:rPr>
              <w:t xml:space="preserve">. </w:t>
            </w:r>
            <w:r w:rsidR="00066F00" w:rsidRPr="00A971DB">
              <w:rPr>
                <w:b w:val="0"/>
                <w:sz w:val="20"/>
                <w:szCs w:val="20"/>
              </w:rPr>
              <w:lastRenderedPageBreak/>
              <w:t xml:space="preserve">Istega leta je sprejela tudi zakon, ki določa, da </w:t>
            </w:r>
            <w:r w:rsidR="00066F00" w:rsidRPr="00D077BC">
              <w:rPr>
                <w:b w:val="0"/>
                <w:sz w:val="20"/>
                <w:szCs w:val="20"/>
              </w:rPr>
              <w:t xml:space="preserve">morajo imeti družbe v večinski lasti države </w:t>
            </w:r>
            <w:r w:rsidR="006C5005" w:rsidRPr="00D077BC">
              <w:rPr>
                <w:b w:val="0"/>
                <w:sz w:val="20"/>
                <w:szCs w:val="20"/>
              </w:rPr>
              <w:t>35 % vsakega spola v upravnih odborih.</w:t>
            </w:r>
          </w:p>
          <w:p w14:paraId="124D2131" w14:textId="0A689958" w:rsidR="00720A2F" w:rsidRPr="00A971DB" w:rsidRDefault="00720A2F" w:rsidP="00DA6942">
            <w:pPr>
              <w:pStyle w:val="Oddelek"/>
              <w:numPr>
                <w:ilvl w:val="0"/>
                <w:numId w:val="0"/>
              </w:numPr>
              <w:spacing w:before="0" w:after="0" w:line="260" w:lineRule="exact"/>
              <w:jc w:val="both"/>
              <w:rPr>
                <w:b w:val="0"/>
                <w:sz w:val="20"/>
                <w:szCs w:val="20"/>
              </w:rPr>
            </w:pPr>
          </w:p>
          <w:p w14:paraId="69CF8CE6" w14:textId="6EA97E1A" w:rsidR="0053461C" w:rsidRPr="0053461C" w:rsidRDefault="0053461C" w:rsidP="00DA6942">
            <w:pPr>
              <w:pStyle w:val="Oddelek"/>
              <w:numPr>
                <w:ilvl w:val="0"/>
                <w:numId w:val="0"/>
              </w:numPr>
              <w:spacing w:before="0" w:after="0" w:line="260" w:lineRule="exact"/>
              <w:jc w:val="both"/>
              <w:rPr>
                <w:b w:val="0"/>
                <w:sz w:val="20"/>
                <w:szCs w:val="20"/>
              </w:rPr>
            </w:pPr>
            <w:r w:rsidRPr="00A971DB">
              <w:rPr>
                <w:sz w:val="20"/>
                <w:szCs w:val="20"/>
              </w:rPr>
              <w:t xml:space="preserve">Italija </w:t>
            </w:r>
            <w:r w:rsidRPr="00A971DB">
              <w:rPr>
                <w:b w:val="0"/>
                <w:sz w:val="20"/>
                <w:szCs w:val="20"/>
              </w:rPr>
              <w:t>je leta 2011 sprejela zakon, ki podjetja, ki kotirajo na borzi, in podjetja v državni lasti zavezuje k tretjinski zastopanosti vsakega od spolov v upravnih odborih.</w:t>
            </w:r>
            <w:r>
              <w:rPr>
                <w:b w:val="0"/>
                <w:sz w:val="20"/>
                <w:szCs w:val="20"/>
              </w:rPr>
              <w:t xml:space="preserve"> </w:t>
            </w:r>
          </w:p>
          <w:p w14:paraId="0E8EAD88" w14:textId="7260E6F2" w:rsidR="00301704" w:rsidRPr="008F5ABD" w:rsidRDefault="00301704" w:rsidP="00DA6942">
            <w:pPr>
              <w:pStyle w:val="Oddelek"/>
              <w:numPr>
                <w:ilvl w:val="0"/>
                <w:numId w:val="0"/>
              </w:numPr>
              <w:spacing w:before="0" w:after="0" w:line="260" w:lineRule="exact"/>
              <w:jc w:val="both"/>
              <w:rPr>
                <w:sz w:val="20"/>
                <w:szCs w:val="20"/>
              </w:rPr>
            </w:pPr>
          </w:p>
        </w:tc>
      </w:tr>
      <w:tr w:rsidR="00241AE5" w:rsidRPr="008F5ABD" w14:paraId="60DA2CA1" w14:textId="77777777" w:rsidTr="00B81F64">
        <w:tc>
          <w:tcPr>
            <w:tcW w:w="9072" w:type="dxa"/>
          </w:tcPr>
          <w:p w14:paraId="2E99E45A" w14:textId="5D1A949A" w:rsidR="000969C7" w:rsidRPr="008F5ABD" w:rsidRDefault="000969C7" w:rsidP="004F011F">
            <w:pPr>
              <w:autoSpaceDE w:val="0"/>
              <w:autoSpaceDN w:val="0"/>
              <w:adjustRightInd w:val="0"/>
              <w:jc w:val="both"/>
              <w:rPr>
                <w:szCs w:val="20"/>
                <w:highlight w:val="yellow"/>
              </w:rPr>
            </w:pPr>
          </w:p>
        </w:tc>
      </w:tr>
      <w:tr w:rsidR="00241AE5" w:rsidRPr="008F5ABD" w14:paraId="6B71AC60" w14:textId="77777777" w:rsidTr="00B81F64">
        <w:tc>
          <w:tcPr>
            <w:tcW w:w="9072" w:type="dxa"/>
          </w:tcPr>
          <w:p w14:paraId="2CEF17D2" w14:textId="77777777" w:rsidR="00241AE5" w:rsidRPr="008F5ABD" w:rsidRDefault="00241AE5" w:rsidP="001B7188">
            <w:pPr>
              <w:pStyle w:val="Oddelek"/>
              <w:numPr>
                <w:ilvl w:val="0"/>
                <w:numId w:val="0"/>
              </w:numPr>
              <w:tabs>
                <w:tab w:val="left" w:pos="270"/>
              </w:tabs>
              <w:spacing w:before="0" w:after="0" w:line="260" w:lineRule="exact"/>
              <w:jc w:val="left"/>
              <w:rPr>
                <w:sz w:val="20"/>
                <w:szCs w:val="20"/>
              </w:rPr>
            </w:pPr>
            <w:r w:rsidRPr="008F5ABD">
              <w:rPr>
                <w:sz w:val="20"/>
                <w:szCs w:val="20"/>
              </w:rPr>
              <w:t>6. PRESOJA POSLEDIC, KI JIH BO IMEL SPREJEM ZAKONA</w:t>
            </w:r>
          </w:p>
        </w:tc>
      </w:tr>
      <w:tr w:rsidR="00241AE5" w:rsidRPr="008F5ABD" w14:paraId="5BDF4338" w14:textId="77777777" w:rsidTr="00B81F64">
        <w:tc>
          <w:tcPr>
            <w:tcW w:w="9072" w:type="dxa"/>
          </w:tcPr>
          <w:p w14:paraId="02EEDDF5"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 xml:space="preserve">6.1 Presoja administrativnih posledic </w:t>
            </w:r>
          </w:p>
          <w:p w14:paraId="20C5B5E1" w14:textId="3F32F93D" w:rsidR="00241AE5" w:rsidRPr="008F5ABD" w:rsidRDefault="00241AE5" w:rsidP="00DA6942">
            <w:pPr>
              <w:pStyle w:val="Odsek"/>
              <w:numPr>
                <w:ilvl w:val="0"/>
                <w:numId w:val="0"/>
              </w:numPr>
              <w:spacing w:before="0" w:after="0" w:line="260" w:lineRule="exact"/>
              <w:jc w:val="left"/>
              <w:rPr>
                <w:sz w:val="20"/>
                <w:szCs w:val="20"/>
              </w:rPr>
            </w:pPr>
          </w:p>
        </w:tc>
      </w:tr>
      <w:tr w:rsidR="00241AE5" w:rsidRPr="008F5ABD" w14:paraId="78A0093C" w14:textId="77777777" w:rsidTr="00B81F64">
        <w:tc>
          <w:tcPr>
            <w:tcW w:w="9072" w:type="dxa"/>
          </w:tcPr>
          <w:p w14:paraId="5876A68E" w14:textId="044685D3" w:rsidR="009F015E" w:rsidRPr="008F5ABD" w:rsidRDefault="009F015E" w:rsidP="009F015E">
            <w:pPr>
              <w:pStyle w:val="Alineazaodstavkom"/>
              <w:numPr>
                <w:ilvl w:val="0"/>
                <w:numId w:val="0"/>
              </w:numPr>
              <w:spacing w:line="260" w:lineRule="exact"/>
              <w:ind w:left="34"/>
              <w:rPr>
                <w:sz w:val="20"/>
                <w:szCs w:val="20"/>
              </w:rPr>
            </w:pPr>
            <w:r>
              <w:rPr>
                <w:sz w:val="20"/>
                <w:szCs w:val="20"/>
              </w:rPr>
              <w:t>Predlog zakona ne bo povzročil administrativnih posledic.</w:t>
            </w:r>
          </w:p>
          <w:p w14:paraId="10BE8925" w14:textId="77777777" w:rsidR="00440F74" w:rsidRPr="008F5ABD" w:rsidRDefault="00440F74" w:rsidP="00440F74">
            <w:pPr>
              <w:pStyle w:val="Alineazaodstavkom"/>
              <w:numPr>
                <w:ilvl w:val="0"/>
                <w:numId w:val="0"/>
              </w:numPr>
              <w:spacing w:line="260" w:lineRule="exact"/>
              <w:ind w:left="601"/>
              <w:rPr>
                <w:sz w:val="20"/>
                <w:szCs w:val="20"/>
              </w:rPr>
            </w:pPr>
          </w:p>
        </w:tc>
      </w:tr>
      <w:tr w:rsidR="00241AE5" w:rsidRPr="008F5ABD" w14:paraId="47387DB3" w14:textId="77777777" w:rsidTr="00B81F64">
        <w:tc>
          <w:tcPr>
            <w:tcW w:w="9072" w:type="dxa"/>
          </w:tcPr>
          <w:p w14:paraId="2E8F36DD"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6.2 Presoja posledic za okolje, vključno s prostorskimi in varstvenimi vidiki, in sicer za:</w:t>
            </w:r>
          </w:p>
        </w:tc>
      </w:tr>
      <w:tr w:rsidR="00241AE5" w:rsidRPr="008F5ABD" w14:paraId="02061346" w14:textId="77777777" w:rsidTr="00B81F64">
        <w:tc>
          <w:tcPr>
            <w:tcW w:w="9072" w:type="dxa"/>
          </w:tcPr>
          <w:p w14:paraId="088C1D33" w14:textId="0248EF52" w:rsidR="009F015E" w:rsidRDefault="009F015E" w:rsidP="009F015E">
            <w:pPr>
              <w:pStyle w:val="Alineazatoko"/>
              <w:tabs>
                <w:tab w:val="clear" w:pos="720"/>
              </w:tabs>
              <w:spacing w:line="260" w:lineRule="exact"/>
              <w:rPr>
                <w:sz w:val="20"/>
                <w:szCs w:val="20"/>
              </w:rPr>
            </w:pPr>
          </w:p>
          <w:p w14:paraId="246E3C29" w14:textId="62599885" w:rsidR="009F015E" w:rsidRPr="008B4448" w:rsidRDefault="009F015E" w:rsidP="009F015E">
            <w:pPr>
              <w:rPr>
                <w:rFonts w:cs="Arial"/>
                <w:szCs w:val="20"/>
              </w:rPr>
            </w:pPr>
            <w:r w:rsidRPr="008B4448">
              <w:rPr>
                <w:rFonts w:cs="Arial"/>
                <w:szCs w:val="20"/>
              </w:rPr>
              <w:t xml:space="preserve">Predlog zakona ne bo povzročil posledic za </w:t>
            </w:r>
            <w:r>
              <w:rPr>
                <w:rFonts w:cs="Arial"/>
                <w:szCs w:val="20"/>
              </w:rPr>
              <w:t>okolje</w:t>
            </w:r>
            <w:r w:rsidRPr="008B4448">
              <w:rPr>
                <w:rFonts w:cs="Arial"/>
                <w:szCs w:val="20"/>
              </w:rPr>
              <w:t>.</w:t>
            </w:r>
          </w:p>
          <w:p w14:paraId="3EE8BF77" w14:textId="1C2F69F1" w:rsidR="00605C00" w:rsidRPr="008F5ABD" w:rsidRDefault="00605C00" w:rsidP="00707998">
            <w:pPr>
              <w:pStyle w:val="Alineazatoko"/>
              <w:tabs>
                <w:tab w:val="clear" w:pos="720"/>
              </w:tabs>
              <w:spacing w:line="260" w:lineRule="exact"/>
              <w:ind w:left="0" w:firstLine="0"/>
              <w:rPr>
                <w:sz w:val="20"/>
                <w:szCs w:val="20"/>
              </w:rPr>
            </w:pPr>
          </w:p>
        </w:tc>
      </w:tr>
      <w:tr w:rsidR="00241AE5" w:rsidRPr="008F5ABD" w14:paraId="21C4A543" w14:textId="77777777" w:rsidTr="00B81F64">
        <w:tc>
          <w:tcPr>
            <w:tcW w:w="9072" w:type="dxa"/>
          </w:tcPr>
          <w:p w14:paraId="3E1E0C24"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6.3 Presoja posledic za gospodarstvo, in sicer za:</w:t>
            </w:r>
          </w:p>
        </w:tc>
      </w:tr>
      <w:tr w:rsidR="00241AE5" w:rsidRPr="008F5ABD" w14:paraId="23B965CD" w14:textId="77777777" w:rsidTr="00B81F64">
        <w:tc>
          <w:tcPr>
            <w:tcW w:w="9072" w:type="dxa"/>
          </w:tcPr>
          <w:p w14:paraId="2D99C636" w14:textId="7F55C407" w:rsidR="009F015E" w:rsidRDefault="009F015E" w:rsidP="009F015E">
            <w:pPr>
              <w:pStyle w:val="Alineazatoko"/>
              <w:tabs>
                <w:tab w:val="clear" w:pos="720"/>
              </w:tabs>
              <w:spacing w:line="260" w:lineRule="exact"/>
              <w:rPr>
                <w:sz w:val="20"/>
                <w:szCs w:val="20"/>
              </w:rPr>
            </w:pPr>
          </w:p>
          <w:p w14:paraId="4983E72A" w14:textId="731E4691" w:rsidR="009F015E" w:rsidRPr="008B4448" w:rsidRDefault="009F015E" w:rsidP="009F015E">
            <w:pPr>
              <w:rPr>
                <w:rFonts w:cs="Arial"/>
                <w:szCs w:val="20"/>
              </w:rPr>
            </w:pPr>
            <w:r w:rsidRPr="008B4448">
              <w:rPr>
                <w:rFonts w:cs="Arial"/>
                <w:szCs w:val="20"/>
              </w:rPr>
              <w:t xml:space="preserve">Predlog zakona ne bo povzročil posledic za </w:t>
            </w:r>
            <w:r>
              <w:rPr>
                <w:rFonts w:cs="Arial"/>
                <w:szCs w:val="20"/>
              </w:rPr>
              <w:t>gospodarstvo</w:t>
            </w:r>
            <w:r w:rsidRPr="008B4448">
              <w:rPr>
                <w:rFonts w:cs="Arial"/>
                <w:szCs w:val="20"/>
              </w:rPr>
              <w:t>.</w:t>
            </w:r>
          </w:p>
          <w:p w14:paraId="0FAABA4A" w14:textId="620013B2" w:rsidR="00605C00" w:rsidRPr="008F5ABD" w:rsidRDefault="00605C00" w:rsidP="00707998">
            <w:pPr>
              <w:pStyle w:val="Alineazatoko"/>
              <w:tabs>
                <w:tab w:val="clear" w:pos="720"/>
              </w:tabs>
              <w:spacing w:line="260" w:lineRule="exact"/>
              <w:ind w:left="0" w:firstLine="0"/>
              <w:rPr>
                <w:sz w:val="20"/>
                <w:szCs w:val="20"/>
              </w:rPr>
            </w:pPr>
          </w:p>
        </w:tc>
      </w:tr>
      <w:tr w:rsidR="00241AE5" w:rsidRPr="008F5ABD" w14:paraId="36DA1B55" w14:textId="77777777" w:rsidTr="00B81F64">
        <w:tc>
          <w:tcPr>
            <w:tcW w:w="9072" w:type="dxa"/>
          </w:tcPr>
          <w:p w14:paraId="1A8336CD"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6.4 Presoja posledic za socialno področje, in sicer za:</w:t>
            </w:r>
          </w:p>
        </w:tc>
      </w:tr>
      <w:tr w:rsidR="00241AE5" w:rsidRPr="008F5ABD" w14:paraId="60DDCE14" w14:textId="77777777" w:rsidTr="00B81F64">
        <w:tc>
          <w:tcPr>
            <w:tcW w:w="9072" w:type="dxa"/>
          </w:tcPr>
          <w:p w14:paraId="563CB5C0" w14:textId="77777777" w:rsidR="00A2331B" w:rsidRDefault="00A2331B" w:rsidP="009F015E">
            <w:pPr>
              <w:pStyle w:val="Alineazaodstavkom"/>
              <w:numPr>
                <w:ilvl w:val="0"/>
                <w:numId w:val="0"/>
              </w:numPr>
              <w:spacing w:line="260" w:lineRule="exact"/>
              <w:rPr>
                <w:sz w:val="20"/>
                <w:szCs w:val="20"/>
              </w:rPr>
            </w:pPr>
          </w:p>
          <w:p w14:paraId="7D737AFF" w14:textId="534697DC" w:rsidR="009F015E" w:rsidRDefault="00957DEA" w:rsidP="009F015E">
            <w:pPr>
              <w:pStyle w:val="Alineazaodstavkom"/>
              <w:numPr>
                <w:ilvl w:val="0"/>
                <w:numId w:val="0"/>
              </w:numPr>
              <w:spacing w:line="260" w:lineRule="exact"/>
              <w:rPr>
                <w:sz w:val="20"/>
                <w:szCs w:val="20"/>
              </w:rPr>
            </w:pPr>
            <w:r>
              <w:rPr>
                <w:sz w:val="20"/>
                <w:szCs w:val="20"/>
              </w:rPr>
              <w:t>Predlog zakona bo prispeval k udejanjanju enega temeljnih načel enakosti spolov - večji uravnoteženosti žensk in moških.</w:t>
            </w:r>
          </w:p>
          <w:p w14:paraId="7753B1ED" w14:textId="0051F9C0" w:rsidR="00605C00" w:rsidRPr="008F5ABD" w:rsidRDefault="00605C00" w:rsidP="00605C00">
            <w:pPr>
              <w:pStyle w:val="Alineazaodstavkom"/>
              <w:numPr>
                <w:ilvl w:val="0"/>
                <w:numId w:val="0"/>
              </w:numPr>
              <w:spacing w:line="260" w:lineRule="exact"/>
              <w:ind w:left="601"/>
              <w:rPr>
                <w:sz w:val="20"/>
                <w:szCs w:val="20"/>
              </w:rPr>
            </w:pPr>
          </w:p>
        </w:tc>
      </w:tr>
      <w:tr w:rsidR="00241AE5" w:rsidRPr="008F5ABD" w14:paraId="4B22F208" w14:textId="77777777" w:rsidTr="00B81F64">
        <w:tc>
          <w:tcPr>
            <w:tcW w:w="9072" w:type="dxa"/>
          </w:tcPr>
          <w:p w14:paraId="3837AE35"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6.5 Presoja posledic za dokumente razvojnega načrtovanja, in sicer za:</w:t>
            </w:r>
          </w:p>
        </w:tc>
      </w:tr>
      <w:tr w:rsidR="00241AE5" w:rsidRPr="008F5ABD" w14:paraId="1F971008" w14:textId="77777777" w:rsidTr="00B81F64">
        <w:tc>
          <w:tcPr>
            <w:tcW w:w="9072" w:type="dxa"/>
          </w:tcPr>
          <w:p w14:paraId="1AB46168" w14:textId="1509909A" w:rsidR="009F015E" w:rsidRDefault="009F015E" w:rsidP="009F015E">
            <w:pPr>
              <w:pStyle w:val="Alineazaodstavkom"/>
              <w:numPr>
                <w:ilvl w:val="0"/>
                <w:numId w:val="0"/>
              </w:numPr>
              <w:spacing w:line="260" w:lineRule="exact"/>
              <w:rPr>
                <w:sz w:val="20"/>
                <w:szCs w:val="20"/>
              </w:rPr>
            </w:pPr>
          </w:p>
          <w:p w14:paraId="4E139180" w14:textId="77777777" w:rsidR="009F015E" w:rsidRPr="008B4448" w:rsidRDefault="009F015E" w:rsidP="009F015E">
            <w:pPr>
              <w:rPr>
                <w:rFonts w:cs="Arial"/>
                <w:szCs w:val="20"/>
              </w:rPr>
            </w:pPr>
            <w:r w:rsidRPr="008B4448">
              <w:rPr>
                <w:rFonts w:cs="Arial"/>
                <w:szCs w:val="20"/>
              </w:rPr>
              <w:t>Predlog zakona ne bo povzročil posledic za dokumente razvojnega načrtovanja.</w:t>
            </w:r>
          </w:p>
          <w:p w14:paraId="2AFD11CE" w14:textId="77777777" w:rsidR="009F015E" w:rsidRPr="008F5ABD" w:rsidRDefault="009F015E" w:rsidP="009F015E">
            <w:pPr>
              <w:pStyle w:val="Alineazaodstavkom"/>
              <w:numPr>
                <w:ilvl w:val="0"/>
                <w:numId w:val="0"/>
              </w:numPr>
              <w:spacing w:line="260" w:lineRule="exact"/>
              <w:rPr>
                <w:sz w:val="20"/>
                <w:szCs w:val="20"/>
              </w:rPr>
            </w:pPr>
          </w:p>
          <w:p w14:paraId="5496BA8E" w14:textId="77777777" w:rsidR="00241AE5" w:rsidRDefault="00241AE5" w:rsidP="00DA6942">
            <w:pPr>
              <w:pStyle w:val="Alineazaodstavkom"/>
              <w:numPr>
                <w:ilvl w:val="0"/>
                <w:numId w:val="0"/>
              </w:numPr>
              <w:spacing w:line="260" w:lineRule="exact"/>
              <w:rPr>
                <w:b/>
                <w:sz w:val="20"/>
                <w:szCs w:val="20"/>
              </w:rPr>
            </w:pPr>
            <w:r w:rsidRPr="008F5ABD">
              <w:rPr>
                <w:b/>
                <w:sz w:val="20"/>
                <w:szCs w:val="20"/>
              </w:rPr>
              <w:t>6.6 Presoja posledic za druga področja</w:t>
            </w:r>
          </w:p>
          <w:p w14:paraId="01B98FC1" w14:textId="77777777" w:rsidR="009F015E" w:rsidRDefault="009F015E" w:rsidP="00DA6942">
            <w:pPr>
              <w:pStyle w:val="Alineazaodstavkom"/>
              <w:numPr>
                <w:ilvl w:val="0"/>
                <w:numId w:val="0"/>
              </w:numPr>
              <w:spacing w:line="260" w:lineRule="exact"/>
              <w:rPr>
                <w:b/>
                <w:sz w:val="20"/>
                <w:szCs w:val="20"/>
              </w:rPr>
            </w:pPr>
          </w:p>
          <w:p w14:paraId="7B751976" w14:textId="77777777" w:rsidR="009F015E" w:rsidRPr="008B4448" w:rsidRDefault="009F015E" w:rsidP="009F015E">
            <w:pPr>
              <w:rPr>
                <w:rFonts w:cs="Arial"/>
                <w:szCs w:val="20"/>
              </w:rPr>
            </w:pPr>
            <w:r w:rsidRPr="008B4448">
              <w:rPr>
                <w:rFonts w:cs="Arial"/>
                <w:szCs w:val="20"/>
              </w:rPr>
              <w:t>Predlog zakona ne bo povzročil posledic na drugih področjih.</w:t>
            </w:r>
          </w:p>
          <w:p w14:paraId="480FC220" w14:textId="357FC51C" w:rsidR="009F015E" w:rsidRPr="008F5ABD" w:rsidRDefault="009F015E" w:rsidP="00DA6942">
            <w:pPr>
              <w:pStyle w:val="Alineazaodstavkom"/>
              <w:numPr>
                <w:ilvl w:val="0"/>
                <w:numId w:val="0"/>
              </w:numPr>
              <w:spacing w:line="260" w:lineRule="exact"/>
              <w:rPr>
                <w:b/>
                <w:sz w:val="20"/>
                <w:szCs w:val="20"/>
              </w:rPr>
            </w:pPr>
          </w:p>
        </w:tc>
      </w:tr>
      <w:tr w:rsidR="00241AE5" w:rsidRPr="008F5ABD" w14:paraId="45D6E6D5" w14:textId="77777777" w:rsidTr="00B81F64">
        <w:tc>
          <w:tcPr>
            <w:tcW w:w="9072" w:type="dxa"/>
          </w:tcPr>
          <w:p w14:paraId="014EC48C" w14:textId="77777777" w:rsidR="00241AE5" w:rsidRPr="008F5ABD" w:rsidRDefault="00241AE5" w:rsidP="00DA6942">
            <w:pPr>
              <w:pStyle w:val="Odsek"/>
              <w:numPr>
                <w:ilvl w:val="0"/>
                <w:numId w:val="0"/>
              </w:numPr>
              <w:spacing w:before="0" w:after="0" w:line="260" w:lineRule="exact"/>
              <w:jc w:val="left"/>
              <w:rPr>
                <w:sz w:val="20"/>
                <w:szCs w:val="20"/>
              </w:rPr>
            </w:pPr>
            <w:r w:rsidRPr="008F5ABD">
              <w:rPr>
                <w:sz w:val="20"/>
                <w:szCs w:val="20"/>
              </w:rPr>
              <w:t>6.7 Izvajanje sprejetega predpisa:</w:t>
            </w:r>
          </w:p>
        </w:tc>
      </w:tr>
      <w:tr w:rsidR="00241AE5" w:rsidRPr="008F5ABD" w14:paraId="7F897E4A" w14:textId="77777777" w:rsidTr="00B81F64">
        <w:tc>
          <w:tcPr>
            <w:tcW w:w="9072" w:type="dxa"/>
          </w:tcPr>
          <w:p w14:paraId="60624727" w14:textId="77777777" w:rsidR="00241AE5" w:rsidRPr="008F5ABD" w:rsidRDefault="00241AE5" w:rsidP="00241AE5">
            <w:pPr>
              <w:pStyle w:val="rkovnatokazaodstavkom"/>
              <w:numPr>
                <w:ilvl w:val="0"/>
                <w:numId w:val="8"/>
              </w:numPr>
              <w:spacing w:line="260" w:lineRule="exact"/>
              <w:rPr>
                <w:rFonts w:cs="Arial"/>
                <w:sz w:val="20"/>
                <w:szCs w:val="20"/>
              </w:rPr>
            </w:pPr>
            <w:r w:rsidRPr="008F5ABD">
              <w:rPr>
                <w:rFonts w:cs="Arial"/>
                <w:sz w:val="20"/>
                <w:szCs w:val="20"/>
              </w:rPr>
              <w:t>Predstavitev sprejetega zakona:</w:t>
            </w:r>
          </w:p>
          <w:p w14:paraId="35509D4D"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ciljnim skupinam (seminarji, delavnice),</w:t>
            </w:r>
          </w:p>
          <w:p w14:paraId="70AF6FA8"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širši javnosti (mediji, javne predstavitve, spletne predstavitve).</w:t>
            </w:r>
          </w:p>
          <w:p w14:paraId="155B7453" w14:textId="77777777" w:rsidR="00241AE5" w:rsidRPr="008F5ABD" w:rsidRDefault="00241AE5" w:rsidP="00241AE5">
            <w:pPr>
              <w:pStyle w:val="rkovnatokazaodstavkom"/>
              <w:numPr>
                <w:ilvl w:val="0"/>
                <w:numId w:val="8"/>
              </w:numPr>
              <w:spacing w:line="260" w:lineRule="exact"/>
              <w:rPr>
                <w:rFonts w:cs="Arial"/>
                <w:sz w:val="20"/>
                <w:szCs w:val="20"/>
              </w:rPr>
            </w:pPr>
            <w:r w:rsidRPr="008F5ABD">
              <w:rPr>
                <w:rFonts w:cs="Arial"/>
                <w:sz w:val="20"/>
                <w:szCs w:val="20"/>
              </w:rPr>
              <w:t>Spremljanje izvajanja sprejetega predpisa:</w:t>
            </w:r>
          </w:p>
          <w:p w14:paraId="708A4407"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 xml:space="preserve">zagotovitev spremljanja izvajanja predpisa, </w:t>
            </w:r>
          </w:p>
          <w:p w14:paraId="0360C35F"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organi, civilna družba,</w:t>
            </w:r>
          </w:p>
          <w:p w14:paraId="3233CCAF"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metode za spremljanje doseganja ciljev,</w:t>
            </w:r>
          </w:p>
          <w:p w14:paraId="08401FC2"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merila za ugotavljanje doseganja ciljev,</w:t>
            </w:r>
          </w:p>
          <w:p w14:paraId="1F0F0236"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 xml:space="preserve">časovni okvir spremljanja za pripravo poročil, </w:t>
            </w:r>
          </w:p>
          <w:p w14:paraId="1DD495F4" w14:textId="77777777" w:rsidR="00241AE5" w:rsidRPr="008F5ABD" w:rsidRDefault="00241AE5" w:rsidP="00241AE5">
            <w:pPr>
              <w:pStyle w:val="Alineazatoko"/>
              <w:numPr>
                <w:ilvl w:val="0"/>
                <w:numId w:val="1"/>
              </w:numPr>
              <w:spacing w:line="260" w:lineRule="exact"/>
              <w:ind w:left="1593" w:hanging="525"/>
              <w:rPr>
                <w:sz w:val="20"/>
                <w:szCs w:val="20"/>
              </w:rPr>
            </w:pPr>
            <w:r w:rsidRPr="008F5ABD">
              <w:rPr>
                <w:sz w:val="20"/>
                <w:szCs w:val="20"/>
              </w:rPr>
              <w:t>roki za pripravo poročil o izvajanju zakona, doseženih ciljih in nadaljnjih ukrepih.</w:t>
            </w:r>
          </w:p>
        </w:tc>
      </w:tr>
      <w:tr w:rsidR="00241AE5" w:rsidRPr="008F5ABD" w14:paraId="5B6D5A18" w14:textId="77777777" w:rsidTr="00B81F64">
        <w:tc>
          <w:tcPr>
            <w:tcW w:w="9072" w:type="dxa"/>
          </w:tcPr>
          <w:p w14:paraId="58BED61E" w14:textId="77777777" w:rsidR="00241AE5" w:rsidRPr="008F5ABD" w:rsidRDefault="00241AE5" w:rsidP="00296E0F">
            <w:pPr>
              <w:pStyle w:val="Odsek"/>
              <w:numPr>
                <w:ilvl w:val="0"/>
                <w:numId w:val="0"/>
              </w:numPr>
              <w:spacing w:before="0" w:after="0" w:line="260" w:lineRule="exact"/>
              <w:jc w:val="left"/>
              <w:rPr>
                <w:sz w:val="20"/>
                <w:szCs w:val="20"/>
              </w:rPr>
            </w:pPr>
            <w:r w:rsidRPr="008F5ABD">
              <w:rPr>
                <w:sz w:val="20"/>
                <w:szCs w:val="20"/>
              </w:rPr>
              <w:t>6.8 Druge pomembne okoliščine v zvezi z vprašan</w:t>
            </w:r>
            <w:r w:rsidR="00296E0F" w:rsidRPr="008F5ABD">
              <w:rPr>
                <w:sz w:val="20"/>
                <w:szCs w:val="20"/>
              </w:rPr>
              <w:t>ji, ki jih ureja predlog zakona</w:t>
            </w:r>
          </w:p>
          <w:p w14:paraId="2C2912D8" w14:textId="77777777" w:rsidR="00241AE5" w:rsidRPr="008F5ABD" w:rsidRDefault="00241AE5" w:rsidP="00DA6942">
            <w:pPr>
              <w:pStyle w:val="Alineazaodstavkom"/>
              <w:numPr>
                <w:ilvl w:val="0"/>
                <w:numId w:val="0"/>
              </w:numPr>
              <w:spacing w:line="260" w:lineRule="exact"/>
              <w:ind w:left="709"/>
              <w:rPr>
                <w:sz w:val="20"/>
                <w:szCs w:val="20"/>
              </w:rPr>
            </w:pPr>
          </w:p>
          <w:p w14:paraId="3EC4A90F" w14:textId="77777777" w:rsidR="00241AE5" w:rsidRPr="008F5ABD" w:rsidRDefault="00241AE5" w:rsidP="001B7188">
            <w:pPr>
              <w:pStyle w:val="Odsek"/>
              <w:numPr>
                <w:ilvl w:val="0"/>
                <w:numId w:val="0"/>
              </w:numPr>
              <w:tabs>
                <w:tab w:val="left" w:pos="285"/>
              </w:tabs>
              <w:spacing w:before="0" w:after="0" w:line="260" w:lineRule="exact"/>
              <w:jc w:val="left"/>
              <w:rPr>
                <w:sz w:val="20"/>
                <w:szCs w:val="20"/>
              </w:rPr>
            </w:pPr>
            <w:r w:rsidRPr="008F5ABD">
              <w:rPr>
                <w:sz w:val="20"/>
                <w:szCs w:val="20"/>
              </w:rPr>
              <w:t xml:space="preserve">7. </w:t>
            </w:r>
            <w:r w:rsidR="00296E0F" w:rsidRPr="008F5ABD">
              <w:rPr>
                <w:sz w:val="20"/>
                <w:szCs w:val="20"/>
              </w:rPr>
              <w:t>PRIKAZ SODELOVANJA JAVNOSTI PRI PRIPRAVI PREDLOGA ZAKONA</w:t>
            </w:r>
            <w:r w:rsidRPr="008F5ABD">
              <w:rPr>
                <w:sz w:val="20"/>
                <w:szCs w:val="20"/>
              </w:rPr>
              <w:t>:</w:t>
            </w:r>
          </w:p>
          <w:p w14:paraId="19966DF5"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spletni naslov, na katerem je bil predpis objavljen,</w:t>
            </w:r>
          </w:p>
          <w:p w14:paraId="3B050AC0"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čas trajanja javne predstavitve, v katerem je bilo mogoče sporočiti mnenja, predloge in pripombe,</w:t>
            </w:r>
          </w:p>
          <w:p w14:paraId="4B7A2ACF"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datum in kraj morebitne javne obravnave ali druge oblike sodelovanja,</w:t>
            </w:r>
          </w:p>
          <w:p w14:paraId="28C936D8"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 xml:space="preserve">seznam subjektov, ki so sodelovali </w:t>
            </w:r>
            <w:r w:rsidRPr="008F5ABD">
              <w:rPr>
                <w:rFonts w:cs="Arial"/>
                <w:color w:val="000000"/>
                <w:sz w:val="20"/>
                <w:szCs w:val="20"/>
              </w:rPr>
              <w:t>(imen in priimkov fizičnih oseb, ki niso poslovni subjekti, ne navajajte)</w:t>
            </w:r>
            <w:r w:rsidRPr="008F5ABD">
              <w:rPr>
                <w:rFonts w:cs="Arial"/>
                <w:sz w:val="20"/>
                <w:szCs w:val="20"/>
              </w:rPr>
              <w:t>,</w:t>
            </w:r>
          </w:p>
          <w:p w14:paraId="4A49C8AC"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bistvena mnenja, predloge in pripombe javnosti,</w:t>
            </w:r>
          </w:p>
          <w:p w14:paraId="0BA43DE9" w14:textId="77777777" w:rsidR="00241AE5" w:rsidRPr="008F5ABD" w:rsidRDefault="00241AE5" w:rsidP="00D05A4D">
            <w:pPr>
              <w:pStyle w:val="rkovnatokazaodstavkom"/>
              <w:numPr>
                <w:ilvl w:val="0"/>
                <w:numId w:val="4"/>
              </w:numPr>
              <w:spacing w:line="260" w:lineRule="exact"/>
              <w:ind w:left="601" w:hanging="601"/>
              <w:rPr>
                <w:rFonts w:cs="Arial"/>
                <w:sz w:val="20"/>
                <w:szCs w:val="20"/>
              </w:rPr>
            </w:pPr>
            <w:r w:rsidRPr="008F5ABD">
              <w:rPr>
                <w:rFonts w:cs="Arial"/>
                <w:sz w:val="20"/>
                <w:szCs w:val="20"/>
              </w:rPr>
              <w:t>bistvena mnenja, predloge in pripombe javnosti, ki niso bili upoštevani, in razlogi za neupoštevanje.</w:t>
            </w:r>
          </w:p>
          <w:p w14:paraId="36E7DBCD" w14:textId="77777777" w:rsidR="00296E0F" w:rsidRPr="008F5ABD" w:rsidRDefault="00296E0F" w:rsidP="00296E0F">
            <w:pPr>
              <w:pStyle w:val="rkovnatokazaodstavkom"/>
              <w:numPr>
                <w:ilvl w:val="0"/>
                <w:numId w:val="0"/>
              </w:numPr>
              <w:spacing w:line="260" w:lineRule="exact"/>
              <w:ind w:left="1068" w:hanging="360"/>
              <w:rPr>
                <w:rFonts w:cs="Arial"/>
                <w:sz w:val="20"/>
                <w:szCs w:val="20"/>
              </w:rPr>
            </w:pPr>
          </w:p>
          <w:p w14:paraId="77E81E3D" w14:textId="2AEC942A" w:rsidR="00296E0F" w:rsidRPr="008F5ABD" w:rsidRDefault="00296E0F" w:rsidP="00296E0F">
            <w:pPr>
              <w:pStyle w:val="rkovnatokazaodstavkom"/>
              <w:numPr>
                <w:ilvl w:val="0"/>
                <w:numId w:val="0"/>
              </w:numPr>
              <w:spacing w:line="260" w:lineRule="exact"/>
              <w:rPr>
                <w:rFonts w:cs="Arial"/>
                <w:b/>
                <w:sz w:val="20"/>
                <w:szCs w:val="20"/>
              </w:rPr>
            </w:pPr>
            <w:r w:rsidRPr="008F5ABD">
              <w:rPr>
                <w:rFonts w:cs="Arial"/>
                <w:b/>
                <w:sz w:val="20"/>
                <w:szCs w:val="20"/>
              </w:rPr>
              <w:t>8. PODATEK O ZUNANJEM STROKOVNJAKU</w:t>
            </w:r>
            <w:r w:rsidR="00605C00">
              <w:rPr>
                <w:rFonts w:cs="Arial"/>
                <w:b/>
                <w:sz w:val="20"/>
                <w:szCs w:val="20"/>
              </w:rPr>
              <w:t xml:space="preserve"> </w:t>
            </w:r>
            <w:r w:rsidR="00F73F67" w:rsidRPr="008F5ABD">
              <w:rPr>
                <w:rFonts w:cs="Arial"/>
                <w:b/>
                <w:color w:val="000000"/>
                <w:sz w:val="20"/>
                <w:szCs w:val="20"/>
                <w:shd w:val="clear" w:color="auto" w:fill="FFFFFF"/>
              </w:rPr>
              <w:t>OZIROMA PRAVNI OSEBI, KI JE SODELOVALA PRI PRIPRAVI PREDLOGA ZAKONA</w:t>
            </w:r>
            <w:r w:rsidR="00F73F67" w:rsidRPr="008F5ABD">
              <w:rPr>
                <w:rFonts w:cs="Arial"/>
                <w:b/>
                <w:sz w:val="20"/>
                <w:szCs w:val="20"/>
              </w:rPr>
              <w:t>,</w:t>
            </w:r>
            <w:r w:rsidRPr="008F5ABD">
              <w:rPr>
                <w:rFonts w:cs="Arial"/>
                <w:b/>
                <w:sz w:val="20"/>
                <w:szCs w:val="20"/>
              </w:rPr>
              <w:t xml:space="preserve"> IN ZNESKU PLAČILA ZA TA NAMEN</w:t>
            </w:r>
            <w:r w:rsidR="007C445D" w:rsidRPr="008F5ABD">
              <w:rPr>
                <w:rFonts w:cs="Arial"/>
                <w:b/>
                <w:sz w:val="20"/>
                <w:szCs w:val="20"/>
              </w:rPr>
              <w:t>:</w:t>
            </w:r>
          </w:p>
          <w:p w14:paraId="1EDCF10A" w14:textId="77777777" w:rsidR="00296E0F" w:rsidRPr="008F5ABD" w:rsidRDefault="00296E0F" w:rsidP="00D05A4D">
            <w:pPr>
              <w:pStyle w:val="rkovnatokazaodstavkom"/>
              <w:numPr>
                <w:ilvl w:val="0"/>
                <w:numId w:val="4"/>
              </w:numPr>
              <w:spacing w:line="260" w:lineRule="exact"/>
              <w:ind w:left="601" w:hanging="601"/>
              <w:rPr>
                <w:rFonts w:cs="Arial"/>
                <w:sz w:val="20"/>
                <w:szCs w:val="20"/>
              </w:rPr>
            </w:pPr>
            <w:r w:rsidRPr="008F5ABD">
              <w:rPr>
                <w:rFonts w:cs="Arial"/>
                <w:color w:val="000000"/>
                <w:sz w:val="20"/>
                <w:szCs w:val="20"/>
                <w:shd w:val="clear" w:color="auto" w:fill="FFFFFF"/>
              </w:rPr>
              <w:t>osebno ime in naziv fizične osebe ali firma in naslov pravne osebe</w:t>
            </w:r>
            <w:r w:rsidRPr="008F5ABD">
              <w:rPr>
                <w:rFonts w:cs="Arial"/>
                <w:sz w:val="20"/>
                <w:szCs w:val="20"/>
              </w:rPr>
              <w:t>,</w:t>
            </w:r>
          </w:p>
          <w:p w14:paraId="1D17CF3F" w14:textId="77777777" w:rsidR="00296E0F" w:rsidRPr="008F5ABD" w:rsidRDefault="00296E0F" w:rsidP="00D05A4D">
            <w:pPr>
              <w:pStyle w:val="rkovnatokazaodstavkom"/>
              <w:numPr>
                <w:ilvl w:val="0"/>
                <w:numId w:val="4"/>
              </w:numPr>
              <w:spacing w:line="260" w:lineRule="exact"/>
              <w:ind w:left="601" w:hanging="601"/>
              <w:rPr>
                <w:rFonts w:cs="Arial"/>
                <w:sz w:val="20"/>
                <w:szCs w:val="20"/>
              </w:rPr>
            </w:pPr>
            <w:r w:rsidRPr="008F5ABD">
              <w:rPr>
                <w:rFonts w:cs="Arial"/>
                <w:color w:val="000000"/>
                <w:sz w:val="20"/>
                <w:szCs w:val="20"/>
                <w:shd w:val="clear" w:color="auto" w:fill="FFFFFF"/>
              </w:rPr>
              <w:t>znesek plačila, ki ga je oseba iz prejšnje alineje prejela</w:t>
            </w:r>
            <w:r w:rsidRPr="008F5ABD">
              <w:rPr>
                <w:rFonts w:cs="Arial"/>
                <w:sz w:val="20"/>
                <w:szCs w:val="20"/>
              </w:rPr>
              <w:t xml:space="preserve"> za namen priprave zakona.</w:t>
            </w:r>
          </w:p>
          <w:p w14:paraId="357669B9" w14:textId="77777777" w:rsidR="00241AE5" w:rsidRPr="008F5ABD" w:rsidRDefault="00241AE5" w:rsidP="00DA6942">
            <w:pPr>
              <w:pStyle w:val="Odsek"/>
              <w:numPr>
                <w:ilvl w:val="0"/>
                <w:numId w:val="0"/>
              </w:numPr>
              <w:spacing w:before="0" w:after="0" w:line="260" w:lineRule="exact"/>
              <w:jc w:val="left"/>
              <w:rPr>
                <w:sz w:val="20"/>
                <w:szCs w:val="20"/>
              </w:rPr>
            </w:pPr>
          </w:p>
          <w:p w14:paraId="1AC29CC6" w14:textId="6622C560" w:rsidR="00241AE5"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8F5ABD">
              <w:rPr>
                <w:sz w:val="20"/>
                <w:szCs w:val="20"/>
              </w:rPr>
              <w:t>9</w:t>
            </w:r>
            <w:r w:rsidR="001B7188" w:rsidRPr="008F5ABD">
              <w:rPr>
                <w:sz w:val="20"/>
                <w:szCs w:val="20"/>
              </w:rPr>
              <w:t xml:space="preserve">. </w:t>
            </w:r>
            <w:r w:rsidRPr="008F5ABD">
              <w:rPr>
                <w:sz w:val="20"/>
                <w:szCs w:val="20"/>
              </w:rPr>
              <w:t>NAVEDBA, KATERI PREDSTAVNIKI PREDLAGATELJA BODO SODELOVALI PRI DELU DRŽAVNEGA ZBORA IN DELOVNIH TELES</w:t>
            </w:r>
          </w:p>
          <w:p w14:paraId="5EFAEB3C" w14:textId="36473DBA" w:rsidR="00C02B57" w:rsidRDefault="00C02B57" w:rsidP="001B7188">
            <w:pPr>
              <w:pStyle w:val="Odsek"/>
              <w:numPr>
                <w:ilvl w:val="0"/>
                <w:numId w:val="0"/>
              </w:numPr>
              <w:tabs>
                <w:tab w:val="left" w:pos="180"/>
                <w:tab w:val="left" w:pos="345"/>
                <w:tab w:val="left" w:pos="555"/>
              </w:tabs>
              <w:spacing w:before="0" w:after="0" w:line="260" w:lineRule="exact"/>
              <w:jc w:val="both"/>
              <w:rPr>
                <w:b w:val="0"/>
                <w:sz w:val="20"/>
                <w:szCs w:val="20"/>
              </w:rPr>
            </w:pPr>
            <w:r w:rsidRPr="00C02B57">
              <w:rPr>
                <w:b w:val="0"/>
                <w:sz w:val="20"/>
                <w:szCs w:val="20"/>
              </w:rPr>
              <w:t>- mag. Ksenija Klampfer, ministrica za delo, družino, socialne zadeve in enake možnosti,</w:t>
            </w:r>
          </w:p>
          <w:p w14:paraId="66A1AB70" w14:textId="26FDCB85" w:rsidR="00C02B57" w:rsidRDefault="00C02B57" w:rsidP="001B7188">
            <w:pPr>
              <w:pStyle w:val="Odsek"/>
              <w:numPr>
                <w:ilvl w:val="0"/>
                <w:numId w:val="0"/>
              </w:numPr>
              <w:tabs>
                <w:tab w:val="left" w:pos="180"/>
                <w:tab w:val="left" w:pos="345"/>
                <w:tab w:val="left" w:pos="555"/>
              </w:tabs>
              <w:spacing w:before="0" w:after="0" w:line="260" w:lineRule="exact"/>
              <w:jc w:val="both"/>
              <w:rPr>
                <w:b w:val="0"/>
                <w:sz w:val="20"/>
                <w:szCs w:val="20"/>
              </w:rPr>
            </w:pPr>
            <w:r>
              <w:rPr>
                <w:b w:val="0"/>
                <w:sz w:val="20"/>
                <w:szCs w:val="20"/>
              </w:rPr>
              <w:t>- Breda Božnik, državna sekretarka,</w:t>
            </w:r>
          </w:p>
          <w:p w14:paraId="6539E06C" w14:textId="714D6E29" w:rsidR="00C02B57" w:rsidRDefault="00C02B57" w:rsidP="001B7188">
            <w:pPr>
              <w:pStyle w:val="Odsek"/>
              <w:numPr>
                <w:ilvl w:val="0"/>
                <w:numId w:val="0"/>
              </w:numPr>
              <w:tabs>
                <w:tab w:val="left" w:pos="180"/>
                <w:tab w:val="left" w:pos="345"/>
                <w:tab w:val="left" w:pos="555"/>
              </w:tabs>
              <w:spacing w:before="0" w:after="0" w:line="260" w:lineRule="exact"/>
              <w:jc w:val="both"/>
              <w:rPr>
                <w:b w:val="0"/>
                <w:sz w:val="20"/>
                <w:szCs w:val="20"/>
              </w:rPr>
            </w:pPr>
            <w:r>
              <w:rPr>
                <w:b w:val="0"/>
                <w:sz w:val="20"/>
                <w:szCs w:val="20"/>
              </w:rPr>
              <w:t>- Tilen Božič, državni sekretar,</w:t>
            </w:r>
          </w:p>
          <w:p w14:paraId="428818A0" w14:textId="6617E40E" w:rsidR="00C02B57" w:rsidRPr="00C02B57" w:rsidRDefault="00C02B57" w:rsidP="001B7188">
            <w:pPr>
              <w:pStyle w:val="Odsek"/>
              <w:numPr>
                <w:ilvl w:val="0"/>
                <w:numId w:val="0"/>
              </w:numPr>
              <w:tabs>
                <w:tab w:val="left" w:pos="180"/>
                <w:tab w:val="left" w:pos="345"/>
                <w:tab w:val="left" w:pos="555"/>
              </w:tabs>
              <w:spacing w:before="0" w:after="0" w:line="260" w:lineRule="exact"/>
              <w:jc w:val="both"/>
              <w:rPr>
                <w:b w:val="0"/>
                <w:sz w:val="20"/>
                <w:szCs w:val="20"/>
              </w:rPr>
            </w:pPr>
            <w:r>
              <w:rPr>
                <w:b w:val="0"/>
                <w:sz w:val="20"/>
                <w:szCs w:val="20"/>
              </w:rPr>
              <w:t>- mag. Maruša Gortnar, vodja Sektorja za enake možnosti.</w:t>
            </w:r>
          </w:p>
          <w:p w14:paraId="22B0F154" w14:textId="77777777" w:rsidR="00C02B57" w:rsidRPr="008F5ABD" w:rsidRDefault="00C02B57" w:rsidP="001B7188">
            <w:pPr>
              <w:pStyle w:val="Odsek"/>
              <w:numPr>
                <w:ilvl w:val="0"/>
                <w:numId w:val="0"/>
              </w:numPr>
              <w:tabs>
                <w:tab w:val="left" w:pos="180"/>
                <w:tab w:val="left" w:pos="345"/>
                <w:tab w:val="left" w:pos="555"/>
              </w:tabs>
              <w:spacing w:before="0" w:after="0" w:line="260" w:lineRule="exact"/>
              <w:jc w:val="both"/>
              <w:rPr>
                <w:sz w:val="20"/>
                <w:szCs w:val="20"/>
              </w:rPr>
            </w:pPr>
          </w:p>
          <w:p w14:paraId="3705251B" w14:textId="77777777" w:rsidR="00241AE5" w:rsidRPr="008F5ABD" w:rsidRDefault="00241AE5" w:rsidP="00DA6942">
            <w:pPr>
              <w:pStyle w:val="Odsek"/>
              <w:numPr>
                <w:ilvl w:val="0"/>
                <w:numId w:val="0"/>
              </w:numPr>
              <w:spacing w:before="0" w:after="0" w:line="260" w:lineRule="exact"/>
              <w:jc w:val="left"/>
              <w:rPr>
                <w:sz w:val="20"/>
                <w:szCs w:val="20"/>
              </w:rPr>
            </w:pPr>
          </w:p>
        </w:tc>
      </w:tr>
      <w:tr w:rsidR="00241AE5" w:rsidRPr="008F5ABD" w14:paraId="0C272A2F" w14:textId="77777777" w:rsidTr="00B81F64">
        <w:tc>
          <w:tcPr>
            <w:tcW w:w="9072" w:type="dxa"/>
          </w:tcPr>
          <w:p w14:paraId="0D262A08" w14:textId="77777777" w:rsidR="00241AE5" w:rsidRPr="008F5ABD" w:rsidRDefault="00241AE5" w:rsidP="00DA6942">
            <w:pPr>
              <w:pStyle w:val="Neotevilenodstavek"/>
              <w:spacing w:before="0" w:after="0" w:line="260" w:lineRule="exact"/>
              <w:rPr>
                <w:sz w:val="20"/>
                <w:szCs w:val="20"/>
              </w:rPr>
            </w:pPr>
          </w:p>
        </w:tc>
      </w:tr>
      <w:tr w:rsidR="00A971DB" w:rsidRPr="008F5ABD" w14:paraId="40150629" w14:textId="77777777" w:rsidTr="00211136">
        <w:tc>
          <w:tcPr>
            <w:tcW w:w="9072" w:type="dxa"/>
          </w:tcPr>
          <w:p w14:paraId="67B9911E" w14:textId="77777777" w:rsidR="00A971DB" w:rsidRPr="008F5ABD" w:rsidRDefault="00A971DB" w:rsidP="00211136">
            <w:pPr>
              <w:pStyle w:val="Poglavje"/>
              <w:spacing w:before="0" w:after="0" w:line="260" w:lineRule="exact"/>
              <w:jc w:val="both"/>
              <w:rPr>
                <w:sz w:val="20"/>
                <w:szCs w:val="20"/>
              </w:rPr>
            </w:pPr>
            <w:r w:rsidRPr="008F5ABD">
              <w:rPr>
                <w:sz w:val="20"/>
                <w:szCs w:val="20"/>
              </w:rPr>
              <w:t>II. BESEDILO ČLENOV</w:t>
            </w:r>
          </w:p>
          <w:p w14:paraId="55010F8D" w14:textId="77777777" w:rsidR="00A971DB" w:rsidRPr="008F5ABD" w:rsidRDefault="00A971DB" w:rsidP="00211136">
            <w:pPr>
              <w:pStyle w:val="Poglavje"/>
              <w:spacing w:before="0" w:after="0" w:line="260" w:lineRule="exact"/>
              <w:jc w:val="both"/>
              <w:rPr>
                <w:b w:val="0"/>
                <w:sz w:val="20"/>
                <w:szCs w:val="20"/>
              </w:rPr>
            </w:pPr>
          </w:p>
          <w:p w14:paraId="24BE8464" w14:textId="77777777" w:rsidR="00A971DB" w:rsidRPr="008F5ABD" w:rsidRDefault="00A971DB" w:rsidP="00211136">
            <w:pPr>
              <w:suppressAutoHyphens/>
              <w:overflowPunct w:val="0"/>
              <w:autoSpaceDE w:val="0"/>
              <w:autoSpaceDN w:val="0"/>
              <w:adjustRightInd w:val="0"/>
              <w:spacing w:before="360" w:after="60"/>
              <w:jc w:val="both"/>
              <w:outlineLvl w:val="3"/>
              <w:rPr>
                <w:rFonts w:cs="Arial"/>
                <w:b/>
                <w:szCs w:val="20"/>
                <w:lang w:eastAsia="sl-SI"/>
              </w:rPr>
            </w:pPr>
          </w:p>
          <w:p w14:paraId="3BE9C6F2" w14:textId="77777777" w:rsidR="00A971DB" w:rsidRPr="008F5ABD" w:rsidRDefault="00A971DB" w:rsidP="00211136">
            <w:pPr>
              <w:numPr>
                <w:ilvl w:val="0"/>
                <w:numId w:val="11"/>
              </w:numPr>
              <w:spacing w:line="240" w:lineRule="auto"/>
              <w:jc w:val="center"/>
              <w:rPr>
                <w:rFonts w:cs="Arial"/>
                <w:b/>
                <w:color w:val="000000"/>
                <w:szCs w:val="20"/>
              </w:rPr>
            </w:pPr>
            <w:r w:rsidRPr="008F5ABD">
              <w:rPr>
                <w:rFonts w:cs="Arial"/>
                <w:b/>
                <w:color w:val="000000"/>
                <w:szCs w:val="20"/>
              </w:rPr>
              <w:t>člen</w:t>
            </w:r>
          </w:p>
          <w:p w14:paraId="12820ADB" w14:textId="77777777" w:rsidR="00A971DB" w:rsidRPr="008F5ABD" w:rsidRDefault="00A971DB" w:rsidP="00211136">
            <w:pPr>
              <w:ind w:left="720"/>
              <w:jc w:val="both"/>
              <w:rPr>
                <w:rFonts w:cs="Arial"/>
                <w:color w:val="000000"/>
                <w:szCs w:val="20"/>
              </w:rPr>
            </w:pPr>
          </w:p>
          <w:p w14:paraId="54C19C28" w14:textId="051AA52E" w:rsidR="00F227FE" w:rsidRDefault="00A971DB"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lang w:eastAsia="sl-SI"/>
              </w:rPr>
            </w:pPr>
            <w:r w:rsidRPr="008F5ABD">
              <w:rPr>
                <w:rFonts w:cs="Arial"/>
                <w:color w:val="000000"/>
                <w:szCs w:val="20"/>
                <w:lang w:eastAsia="sl-SI"/>
              </w:rPr>
              <w:t xml:space="preserve">V Zakonu o enakih možnostih žensk in moških (Uradni list RS, št. 59/02, 61/07 – ZUNEO-A in 33/16 – ZvarD) se </w:t>
            </w:r>
            <w:r w:rsidR="00936AD4">
              <w:rPr>
                <w:rFonts w:cs="Arial"/>
                <w:color w:val="000000"/>
                <w:szCs w:val="20"/>
                <w:lang w:eastAsia="sl-SI"/>
              </w:rPr>
              <w:t>14. člen</w:t>
            </w:r>
            <w:r w:rsidR="00F227FE">
              <w:rPr>
                <w:rFonts w:cs="Arial"/>
                <w:color w:val="000000"/>
                <w:szCs w:val="20"/>
                <w:lang w:eastAsia="sl-SI"/>
              </w:rPr>
              <w:t xml:space="preserve"> spremeni tako, da se glasi:</w:t>
            </w:r>
          </w:p>
          <w:p w14:paraId="0E6E6E91" w14:textId="3D945C82" w:rsidR="00AE6545" w:rsidRDefault="00AE6545"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lang w:eastAsia="sl-SI"/>
              </w:rPr>
            </w:pPr>
          </w:p>
          <w:p w14:paraId="7FADCB07" w14:textId="3028ADEF" w:rsidR="00AE6545" w:rsidRDefault="00AE6545" w:rsidP="004F0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rFonts w:cs="Arial"/>
                <w:color w:val="000000"/>
                <w:szCs w:val="20"/>
                <w:lang w:eastAsia="sl-SI"/>
              </w:rPr>
            </w:pPr>
            <w:r>
              <w:rPr>
                <w:rFonts w:cs="Arial"/>
                <w:color w:val="000000"/>
                <w:szCs w:val="20"/>
                <w:lang w:eastAsia="sl-SI"/>
              </w:rPr>
              <w:t>»14. člen</w:t>
            </w:r>
          </w:p>
          <w:p w14:paraId="205ABDD8" w14:textId="77777777" w:rsidR="00F227FE" w:rsidRDefault="00F227FE"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lang w:eastAsia="sl-SI"/>
              </w:rPr>
            </w:pPr>
          </w:p>
          <w:p w14:paraId="21E73E57" w14:textId="75F3A4CA" w:rsidR="00A971DB" w:rsidRPr="008F5ABD" w:rsidRDefault="0059112D" w:rsidP="004F0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rFonts w:cs="Arial"/>
                <w:color w:val="000000"/>
                <w:szCs w:val="20"/>
                <w:lang w:eastAsia="sl-SI"/>
              </w:rPr>
            </w:pPr>
            <w:r>
              <w:rPr>
                <w:rFonts w:cs="Arial"/>
                <w:color w:val="000000"/>
                <w:szCs w:val="20"/>
                <w:lang w:eastAsia="sl-SI"/>
              </w:rPr>
              <w:t>(</w:t>
            </w:r>
            <w:r w:rsidR="00A971DB" w:rsidRPr="008F5ABD">
              <w:rPr>
                <w:rFonts w:cs="Arial"/>
                <w:color w:val="000000"/>
                <w:szCs w:val="20"/>
              </w:rPr>
              <w:t xml:space="preserve">načelo uravnotežene zastopanosti spolov </w:t>
            </w:r>
            <w:r w:rsidR="00FE042E">
              <w:rPr>
                <w:rFonts w:cs="Arial"/>
                <w:color w:val="000000"/>
                <w:szCs w:val="20"/>
              </w:rPr>
              <w:t>na ravni</w:t>
            </w:r>
            <w:r w:rsidR="00A971DB" w:rsidRPr="008F5ABD">
              <w:rPr>
                <w:rFonts w:cs="Arial"/>
                <w:color w:val="000000"/>
                <w:szCs w:val="20"/>
                <w:lang w:eastAsia="sl-SI"/>
              </w:rPr>
              <w:t xml:space="preserve"> vlade in ministrstev)</w:t>
            </w:r>
          </w:p>
          <w:p w14:paraId="3F4F4DB9" w14:textId="77777777" w:rsidR="00A971DB" w:rsidRPr="008F5ABD" w:rsidRDefault="00A971DB"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lang w:eastAsia="sl-SI"/>
              </w:rPr>
            </w:pPr>
          </w:p>
          <w:p w14:paraId="67672EF1" w14:textId="4917E6EA" w:rsidR="00F227FE" w:rsidRDefault="00AE6545"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rPr>
            </w:pPr>
            <w:r>
              <w:rPr>
                <w:rFonts w:cs="Arial"/>
                <w:color w:val="000000"/>
                <w:szCs w:val="20"/>
                <w:lang w:eastAsia="sl-SI"/>
              </w:rPr>
              <w:t>(</w:t>
            </w:r>
            <w:r w:rsidR="00A971DB" w:rsidRPr="008F5ABD">
              <w:rPr>
                <w:rFonts w:cs="Arial"/>
                <w:color w:val="000000"/>
                <w:szCs w:val="20"/>
                <w:lang w:eastAsia="sl-SI"/>
              </w:rPr>
              <w:t>1) Vlada upošteva načelo uravnotežene zastopanosti spolov, to je najmanj 40 % zastopanost enega spola, pri sestavi</w:t>
            </w:r>
            <w:r w:rsidR="00AA1D06">
              <w:rPr>
                <w:rFonts w:cs="Arial"/>
                <w:color w:val="000000"/>
                <w:szCs w:val="20"/>
                <w:lang w:eastAsia="sl-SI"/>
              </w:rPr>
              <w:t xml:space="preserve"> posvetovalnih in usklajevalnih organov, drugih</w:t>
            </w:r>
            <w:r w:rsidR="00A971DB" w:rsidRPr="008F5ABD">
              <w:rPr>
                <w:rFonts w:cs="Arial"/>
                <w:color w:val="000000"/>
                <w:szCs w:val="20"/>
                <w:lang w:eastAsia="sl-SI"/>
              </w:rPr>
              <w:t xml:space="preserve"> delovnih teles</w:t>
            </w:r>
            <w:r w:rsidR="00AA1D06">
              <w:rPr>
                <w:rFonts w:cs="Arial"/>
                <w:color w:val="000000"/>
                <w:szCs w:val="20"/>
                <w:lang w:eastAsia="sl-SI"/>
              </w:rPr>
              <w:t xml:space="preserve"> ter delegacij</w:t>
            </w:r>
            <w:r w:rsidR="00A971DB" w:rsidRPr="008F5ABD">
              <w:rPr>
                <w:rFonts w:cs="Arial"/>
                <w:color w:val="000000"/>
                <w:szCs w:val="20"/>
                <w:lang w:eastAsia="sl-SI"/>
              </w:rPr>
              <w:t>, ki jih ustanovi po zakonu o Vladi Republike Slovenije in po svojem poslovniku, kakor tudi pri imenovanju ali predlaganju predstavnic in predstavnikov vlade v organe upravljanja in nadzora oseb javnega prava.</w:t>
            </w:r>
          </w:p>
          <w:p w14:paraId="73D59577" w14:textId="77777777" w:rsidR="00F227FE" w:rsidRDefault="00F227FE"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rPr>
            </w:pPr>
          </w:p>
          <w:p w14:paraId="6C061D0E" w14:textId="77777777" w:rsidR="00AE6545" w:rsidRPr="00AE6545" w:rsidRDefault="00AE6545" w:rsidP="00AE65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cs="Arial"/>
                <w:color w:val="000000"/>
                <w:szCs w:val="20"/>
                <w:lang w:eastAsia="sl-SI"/>
              </w:rPr>
            </w:pPr>
            <w:r w:rsidRPr="00AE6545">
              <w:rPr>
                <w:rFonts w:cs="Arial"/>
                <w:color w:val="000000"/>
                <w:szCs w:val="20"/>
                <w:lang w:val="x-none" w:eastAsia="sl-SI"/>
              </w:rPr>
              <w:t>(2) Obveznost iz prvega odstavka zavezuje tudi ministrice in ministre pri sestavi strokovnih svetov, ki jih ustanovijo po zakonu o državni upravi.</w:t>
            </w:r>
          </w:p>
          <w:p w14:paraId="4B37110B" w14:textId="77777777" w:rsidR="00A971DB" w:rsidRPr="008F5ABD" w:rsidRDefault="00A971DB" w:rsidP="00211136">
            <w:pPr>
              <w:jc w:val="both"/>
              <w:rPr>
                <w:rFonts w:cs="Arial"/>
                <w:color w:val="000000"/>
                <w:szCs w:val="20"/>
              </w:rPr>
            </w:pPr>
          </w:p>
          <w:p w14:paraId="1A95A139" w14:textId="76A6674A" w:rsidR="00A971DB" w:rsidRPr="008F5ABD" w:rsidRDefault="00AE6545" w:rsidP="00211136">
            <w:pPr>
              <w:jc w:val="both"/>
              <w:rPr>
                <w:rFonts w:cs="Arial"/>
                <w:color w:val="000000"/>
                <w:szCs w:val="20"/>
              </w:rPr>
            </w:pPr>
            <w:r>
              <w:rPr>
                <w:rFonts w:cs="Arial"/>
                <w:color w:val="000000"/>
                <w:szCs w:val="20"/>
              </w:rPr>
              <w:t xml:space="preserve">(3) </w:t>
            </w:r>
            <w:r w:rsidR="00D61BF7">
              <w:rPr>
                <w:rFonts w:cs="Arial"/>
                <w:color w:val="000000"/>
                <w:szCs w:val="20"/>
              </w:rPr>
              <w:t>Ne glede na prejšnja</w:t>
            </w:r>
            <w:r w:rsidR="00D61BF7" w:rsidRPr="00D61BF7">
              <w:rPr>
                <w:rFonts w:cs="Arial"/>
                <w:color w:val="000000"/>
                <w:szCs w:val="20"/>
              </w:rPr>
              <w:t xml:space="preserve"> odstav</w:t>
            </w:r>
            <w:r w:rsidR="00D61BF7">
              <w:rPr>
                <w:rFonts w:cs="Arial"/>
                <w:color w:val="000000"/>
                <w:szCs w:val="20"/>
              </w:rPr>
              <w:t>ka,</w:t>
            </w:r>
            <w:r w:rsidR="00D61BF7" w:rsidRPr="00D61BF7">
              <w:rPr>
                <w:rFonts w:cs="Arial"/>
                <w:color w:val="000000"/>
                <w:szCs w:val="20"/>
              </w:rPr>
              <w:t xml:space="preserve"> </w:t>
            </w:r>
            <w:r w:rsidR="00D61BF7">
              <w:rPr>
                <w:rFonts w:cs="Arial"/>
                <w:color w:val="000000"/>
                <w:szCs w:val="20"/>
              </w:rPr>
              <w:t>n</w:t>
            </w:r>
            <w:r w:rsidR="00A971DB" w:rsidRPr="008F5ABD">
              <w:rPr>
                <w:rFonts w:cs="Arial"/>
                <w:color w:val="000000"/>
                <w:szCs w:val="20"/>
              </w:rPr>
              <w:t xml:space="preserve">ačela uravnotežene zastopanosti </w:t>
            </w:r>
            <w:r w:rsidR="00F227FE">
              <w:rPr>
                <w:rFonts w:cs="Arial"/>
                <w:color w:val="000000"/>
                <w:szCs w:val="20"/>
              </w:rPr>
              <w:t>spolov</w:t>
            </w:r>
            <w:r w:rsidR="00A971DB" w:rsidRPr="008F5ABD">
              <w:rPr>
                <w:rFonts w:cs="Arial"/>
                <w:color w:val="000000"/>
                <w:szCs w:val="20"/>
              </w:rPr>
              <w:t xml:space="preserve"> ni mogoče upoštevati:</w:t>
            </w:r>
          </w:p>
          <w:p w14:paraId="7956D375" w14:textId="77777777" w:rsidR="00A971DB" w:rsidRPr="008F5ABD" w:rsidRDefault="00A971DB" w:rsidP="00211136">
            <w:pPr>
              <w:jc w:val="both"/>
              <w:rPr>
                <w:rFonts w:cs="Arial"/>
                <w:color w:val="000000"/>
                <w:szCs w:val="20"/>
              </w:rPr>
            </w:pPr>
            <w:r w:rsidRPr="008F5ABD">
              <w:rPr>
                <w:rFonts w:cs="Arial"/>
                <w:color w:val="000000"/>
                <w:szCs w:val="20"/>
              </w:rPr>
              <w:t xml:space="preserve">-     pri imenovanju ali predlaganju edine predstavnice oziroma predstavnika, </w:t>
            </w:r>
          </w:p>
          <w:p w14:paraId="12FB21D9" w14:textId="77777777" w:rsidR="00A971DB" w:rsidRPr="008F5ABD" w:rsidRDefault="00A971DB" w:rsidP="00211136">
            <w:pPr>
              <w:jc w:val="both"/>
              <w:rPr>
                <w:rFonts w:cs="Arial"/>
                <w:color w:val="000000"/>
                <w:szCs w:val="20"/>
              </w:rPr>
            </w:pPr>
            <w:r w:rsidRPr="008F5ABD">
              <w:rPr>
                <w:rFonts w:cs="Arial"/>
                <w:color w:val="000000"/>
                <w:szCs w:val="20"/>
              </w:rPr>
              <w:t>-    pri imenovanju ali predlaganju treh predstavnic oziroma predstavnikov, pri čemer mora biti med imenovanimi ali predlaganimi predstavnicami oziroma predstavniki najmanj en predstavnik oziroma predstavnica vsakega od spolov, razen če to ni mogoče zaradi izjem iz tretje do šeste alineje tega člena,</w:t>
            </w:r>
          </w:p>
          <w:p w14:paraId="474E3C80" w14:textId="77777777" w:rsidR="00A971DB" w:rsidRPr="008F5ABD" w:rsidRDefault="00A971DB" w:rsidP="00211136">
            <w:pPr>
              <w:jc w:val="both"/>
              <w:rPr>
                <w:rFonts w:cs="Arial"/>
                <w:color w:val="000000"/>
                <w:szCs w:val="20"/>
              </w:rPr>
            </w:pPr>
            <w:r w:rsidRPr="008F5ABD">
              <w:rPr>
                <w:rFonts w:cs="Arial"/>
                <w:color w:val="000000"/>
                <w:szCs w:val="20"/>
              </w:rPr>
              <w:t>-      če je članstvo določeno po funkciji,</w:t>
            </w:r>
          </w:p>
          <w:p w14:paraId="1F73DCF5" w14:textId="77777777" w:rsidR="00A971DB" w:rsidRPr="008F5ABD" w:rsidRDefault="00A971DB" w:rsidP="00211136">
            <w:pPr>
              <w:jc w:val="both"/>
              <w:rPr>
                <w:rFonts w:cs="Arial"/>
                <w:color w:val="000000"/>
                <w:szCs w:val="20"/>
              </w:rPr>
            </w:pPr>
            <w:r w:rsidRPr="008F5ABD">
              <w:rPr>
                <w:rFonts w:cs="Arial"/>
                <w:color w:val="000000"/>
                <w:szCs w:val="20"/>
              </w:rPr>
              <w:t>-      če v času priprave predloga ni na izbiro osebe določenega spola, ki pozna področje dela in bi ustrezno zastopala interese predlagatelja, in ki izpolnjuje druge pogoje, določene v aktu o ustanovitvi delovnega telesa vlade in ministrstva oziroma osebe javnega prava oziroma v predpisu,</w:t>
            </w:r>
          </w:p>
          <w:p w14:paraId="3AF07068" w14:textId="77777777" w:rsidR="00A971DB" w:rsidRPr="008F5ABD" w:rsidRDefault="00A971DB" w:rsidP="00211136">
            <w:pPr>
              <w:jc w:val="both"/>
              <w:rPr>
                <w:rFonts w:cs="Arial"/>
                <w:color w:val="000000"/>
                <w:szCs w:val="20"/>
              </w:rPr>
            </w:pPr>
            <w:r w:rsidRPr="008F5ABD">
              <w:rPr>
                <w:rFonts w:cs="Arial"/>
                <w:color w:val="000000"/>
                <w:szCs w:val="20"/>
              </w:rPr>
              <w:t>-        če predlagatelj v času priprave predloga ne dobi privolitve ustreznih kandidatk oziroma kandidatov, ali</w:t>
            </w:r>
          </w:p>
          <w:p w14:paraId="3515119C" w14:textId="3D282CDF" w:rsidR="00A971DB" w:rsidRPr="008F5ABD" w:rsidRDefault="00A971DB" w:rsidP="00211136">
            <w:pPr>
              <w:jc w:val="both"/>
              <w:rPr>
                <w:rFonts w:cs="Arial"/>
                <w:color w:val="000000"/>
                <w:szCs w:val="20"/>
              </w:rPr>
            </w:pPr>
            <w:r w:rsidRPr="008F5ABD">
              <w:rPr>
                <w:rFonts w:cs="Arial"/>
                <w:color w:val="000000"/>
                <w:szCs w:val="20"/>
              </w:rPr>
              <w:t>-        če je v času priprave predloga podan drug utemeljen objektivni razlog, zaradi katerega predloga ni mogoče sestaviti v skladu z načelom uravnotežene zastopanosti žensk in moških.«</w:t>
            </w:r>
            <w:r w:rsidR="00533A62">
              <w:rPr>
                <w:rFonts w:cs="Arial"/>
                <w:color w:val="000000"/>
                <w:szCs w:val="20"/>
              </w:rPr>
              <w:t>.</w:t>
            </w:r>
          </w:p>
          <w:p w14:paraId="0451609F" w14:textId="77777777" w:rsidR="00A971DB" w:rsidRPr="008F5ABD" w:rsidRDefault="00A971DB" w:rsidP="00211136">
            <w:pPr>
              <w:jc w:val="both"/>
              <w:rPr>
                <w:rFonts w:cs="Arial"/>
                <w:color w:val="000000"/>
                <w:szCs w:val="20"/>
              </w:rPr>
            </w:pPr>
          </w:p>
          <w:p w14:paraId="40F46A29" w14:textId="77777777" w:rsidR="00A971DB" w:rsidRPr="008F5ABD" w:rsidRDefault="00A971DB" w:rsidP="00211136">
            <w:pPr>
              <w:jc w:val="both"/>
              <w:rPr>
                <w:rFonts w:cs="Arial"/>
                <w:color w:val="000000"/>
                <w:szCs w:val="20"/>
              </w:rPr>
            </w:pPr>
          </w:p>
          <w:p w14:paraId="7B997BC9" w14:textId="77777777" w:rsidR="00A971DB" w:rsidRPr="008F5ABD" w:rsidRDefault="00A971DB" w:rsidP="00211136">
            <w:pPr>
              <w:pStyle w:val="Odstavekseznama"/>
              <w:numPr>
                <w:ilvl w:val="0"/>
                <w:numId w:val="11"/>
              </w:numPr>
              <w:jc w:val="center"/>
              <w:rPr>
                <w:rFonts w:cs="Arial"/>
                <w:b/>
                <w:color w:val="000000"/>
                <w:szCs w:val="20"/>
              </w:rPr>
            </w:pPr>
            <w:r w:rsidRPr="008F5ABD">
              <w:rPr>
                <w:rFonts w:cs="Arial"/>
                <w:b/>
                <w:color w:val="000000"/>
                <w:szCs w:val="20"/>
              </w:rPr>
              <w:t>člen</w:t>
            </w:r>
          </w:p>
          <w:p w14:paraId="4A2EC681" w14:textId="77777777" w:rsidR="00A971DB" w:rsidRPr="008F5ABD" w:rsidRDefault="00A971DB" w:rsidP="00211136">
            <w:pPr>
              <w:jc w:val="both"/>
              <w:rPr>
                <w:rFonts w:cs="Arial"/>
                <w:color w:val="000000"/>
                <w:szCs w:val="20"/>
              </w:rPr>
            </w:pPr>
          </w:p>
          <w:p w14:paraId="7F821FB2" w14:textId="28144638" w:rsidR="00A971DB" w:rsidRPr="008F5ABD" w:rsidRDefault="00A971DB" w:rsidP="00211136">
            <w:pPr>
              <w:jc w:val="both"/>
              <w:rPr>
                <w:rFonts w:cs="Arial"/>
                <w:color w:val="000000"/>
                <w:szCs w:val="20"/>
              </w:rPr>
            </w:pPr>
            <w:r w:rsidRPr="008F5ABD">
              <w:rPr>
                <w:rFonts w:cs="Arial"/>
                <w:color w:val="000000"/>
                <w:szCs w:val="20"/>
              </w:rPr>
              <w:t>Za 30. členom se doda</w:t>
            </w:r>
            <w:r w:rsidR="00AE6545">
              <w:rPr>
                <w:rFonts w:cs="Arial"/>
                <w:color w:val="000000"/>
                <w:szCs w:val="20"/>
              </w:rPr>
              <w:t xml:space="preserve"> </w:t>
            </w:r>
            <w:r w:rsidRPr="008F5ABD">
              <w:rPr>
                <w:rFonts w:cs="Arial"/>
                <w:color w:val="000000"/>
                <w:szCs w:val="20"/>
              </w:rPr>
              <w:t>nov 30.a, ki se glasi:</w:t>
            </w:r>
          </w:p>
          <w:p w14:paraId="3E06F1E4" w14:textId="77777777" w:rsidR="00A971DB" w:rsidRPr="008F5ABD" w:rsidRDefault="00A971DB" w:rsidP="00211136">
            <w:pPr>
              <w:jc w:val="both"/>
              <w:rPr>
                <w:rFonts w:cs="Arial"/>
                <w:color w:val="000000"/>
                <w:szCs w:val="20"/>
              </w:rPr>
            </w:pPr>
          </w:p>
          <w:p w14:paraId="2B7A85FB" w14:textId="77777777" w:rsidR="00A971DB" w:rsidRPr="008F5ABD" w:rsidRDefault="00A971DB"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color w:val="000000"/>
                <w:szCs w:val="20"/>
              </w:rPr>
            </w:pPr>
            <w:r w:rsidRPr="008F5ABD">
              <w:rPr>
                <w:rFonts w:cs="Arial"/>
                <w:color w:val="000000"/>
                <w:szCs w:val="20"/>
              </w:rPr>
              <w:t>»30.a člen</w:t>
            </w:r>
          </w:p>
          <w:p w14:paraId="1672B2F8" w14:textId="3B65F3B2" w:rsidR="00A971DB" w:rsidRPr="008F5ABD" w:rsidRDefault="00A971DB"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color w:val="000000"/>
                <w:szCs w:val="20"/>
              </w:rPr>
            </w:pPr>
            <w:r w:rsidRPr="008F5ABD">
              <w:rPr>
                <w:rFonts w:cs="Arial"/>
                <w:color w:val="000000"/>
                <w:szCs w:val="20"/>
              </w:rPr>
              <w:t xml:space="preserve">(načelo uravnotežene zastopanosti spolov </w:t>
            </w:r>
            <w:r w:rsidR="00FE042E" w:rsidRPr="00B52F7D">
              <w:rPr>
                <w:rFonts w:cs="Arial"/>
                <w:color w:val="000000"/>
                <w:szCs w:val="20"/>
              </w:rPr>
              <w:t>na ravni</w:t>
            </w:r>
            <w:r w:rsidR="00B52F7D" w:rsidRPr="00B52F7D">
              <w:rPr>
                <w:rFonts w:cs="Arial"/>
                <w:color w:val="000000"/>
                <w:szCs w:val="20"/>
              </w:rPr>
              <w:t xml:space="preserve"> samoupravne</w:t>
            </w:r>
            <w:r w:rsidRPr="00B52F7D">
              <w:rPr>
                <w:rFonts w:cs="Arial"/>
                <w:color w:val="000000"/>
                <w:szCs w:val="20"/>
              </w:rPr>
              <w:t xml:space="preserve"> lokalne</w:t>
            </w:r>
            <w:r w:rsidRPr="008F5ABD">
              <w:rPr>
                <w:rFonts w:cs="Arial"/>
                <w:color w:val="000000"/>
                <w:szCs w:val="20"/>
              </w:rPr>
              <w:t xml:space="preserve"> skupnosti)</w:t>
            </w:r>
          </w:p>
          <w:p w14:paraId="4948A431" w14:textId="77777777" w:rsidR="00A971DB" w:rsidRPr="008F5ABD" w:rsidRDefault="00A971DB"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color w:val="000000"/>
                <w:szCs w:val="20"/>
              </w:rPr>
            </w:pPr>
          </w:p>
          <w:p w14:paraId="02CFCC50" w14:textId="326FD597" w:rsidR="00A971DB" w:rsidRPr="008F5ABD" w:rsidRDefault="00F227FE" w:rsidP="00211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color w:val="000000"/>
                <w:szCs w:val="20"/>
              </w:rPr>
            </w:pPr>
            <w:r>
              <w:rPr>
                <w:rFonts w:cs="Arial"/>
                <w:color w:val="000000"/>
                <w:szCs w:val="20"/>
              </w:rPr>
              <w:t xml:space="preserve">(1) </w:t>
            </w:r>
            <w:r w:rsidR="00A971DB" w:rsidRPr="008F5ABD">
              <w:rPr>
                <w:rFonts w:cs="Arial"/>
                <w:color w:val="000000"/>
                <w:szCs w:val="20"/>
              </w:rPr>
              <w:t>Pristojni organ samoupravne lokalne skupnosti pri imenovanju ali predlaganju predstavnic in predstavnikov samoupravne lokalne skupnosti v organe upravljanja in nadzora oseb javnega prava</w:t>
            </w:r>
            <w:r w:rsidR="00A971DB" w:rsidRPr="008F5ABD">
              <w:rPr>
                <w:rFonts w:cs="Arial"/>
                <w:color w:val="000000"/>
                <w:szCs w:val="20"/>
                <w:highlight w:val="yellow"/>
              </w:rPr>
              <w:t xml:space="preserve"> </w:t>
            </w:r>
            <w:r w:rsidR="00A971DB" w:rsidRPr="008F5ABD">
              <w:rPr>
                <w:rFonts w:cs="Arial"/>
                <w:color w:val="000000"/>
                <w:szCs w:val="20"/>
              </w:rPr>
              <w:t>upošteva načelo uravnotežene zastopanosti spolov, to je najmanj 40 % zastopanost enega spola</w:t>
            </w:r>
            <w:r w:rsidR="00D61BF7">
              <w:rPr>
                <w:rFonts w:cs="Arial"/>
                <w:color w:val="000000"/>
                <w:szCs w:val="20"/>
              </w:rPr>
              <w:t>.</w:t>
            </w:r>
          </w:p>
          <w:p w14:paraId="5E99E6C6" w14:textId="77777777" w:rsidR="00A971DB" w:rsidRPr="008F5ABD" w:rsidRDefault="00A971DB" w:rsidP="00211136">
            <w:pPr>
              <w:jc w:val="both"/>
              <w:rPr>
                <w:rFonts w:cs="Arial"/>
                <w:color w:val="000000"/>
                <w:szCs w:val="20"/>
              </w:rPr>
            </w:pPr>
          </w:p>
          <w:p w14:paraId="51372B38" w14:textId="39402231" w:rsidR="00A971DB" w:rsidRPr="008F5ABD" w:rsidRDefault="00F227FE" w:rsidP="00211136">
            <w:pPr>
              <w:jc w:val="both"/>
              <w:rPr>
                <w:rFonts w:cs="Arial"/>
                <w:color w:val="000000"/>
                <w:szCs w:val="20"/>
              </w:rPr>
            </w:pPr>
            <w:r>
              <w:rPr>
                <w:rFonts w:cs="Arial"/>
                <w:color w:val="000000"/>
                <w:szCs w:val="20"/>
              </w:rPr>
              <w:t xml:space="preserve">(2) </w:t>
            </w:r>
            <w:r w:rsidR="00D61BF7">
              <w:rPr>
                <w:rFonts w:cs="Arial"/>
                <w:color w:val="000000"/>
                <w:szCs w:val="20"/>
              </w:rPr>
              <w:t>Ne glede na prejšnji odstavek, n</w:t>
            </w:r>
            <w:r w:rsidR="00A971DB" w:rsidRPr="008F5ABD">
              <w:rPr>
                <w:rFonts w:cs="Arial"/>
                <w:color w:val="000000"/>
                <w:szCs w:val="20"/>
              </w:rPr>
              <w:t xml:space="preserve">ačela uravnotežene zastopanosti </w:t>
            </w:r>
            <w:r w:rsidR="000C5EF2">
              <w:rPr>
                <w:rFonts w:cs="Arial"/>
                <w:color w:val="000000"/>
                <w:szCs w:val="20"/>
              </w:rPr>
              <w:t>spolov</w:t>
            </w:r>
            <w:r w:rsidR="00A971DB" w:rsidRPr="008F5ABD">
              <w:rPr>
                <w:rFonts w:cs="Arial"/>
                <w:color w:val="000000"/>
                <w:szCs w:val="20"/>
              </w:rPr>
              <w:t xml:space="preserve"> ni mogoče upoštevati:</w:t>
            </w:r>
          </w:p>
          <w:p w14:paraId="4C81F5C2" w14:textId="77777777" w:rsidR="00A971DB" w:rsidRPr="008F5ABD" w:rsidRDefault="00A971DB" w:rsidP="00211136">
            <w:pPr>
              <w:jc w:val="both"/>
              <w:rPr>
                <w:rFonts w:cs="Arial"/>
                <w:color w:val="000000"/>
                <w:szCs w:val="20"/>
              </w:rPr>
            </w:pPr>
            <w:r w:rsidRPr="008F5ABD">
              <w:rPr>
                <w:rFonts w:cs="Arial"/>
                <w:color w:val="000000"/>
                <w:szCs w:val="20"/>
              </w:rPr>
              <w:t xml:space="preserve">-     pri imenovanju ali predlaganju edine predstavnice oziroma predstavnika, </w:t>
            </w:r>
          </w:p>
          <w:p w14:paraId="30BDFB54" w14:textId="77777777" w:rsidR="00A971DB" w:rsidRPr="008F5ABD" w:rsidRDefault="00A971DB" w:rsidP="00211136">
            <w:pPr>
              <w:jc w:val="both"/>
              <w:rPr>
                <w:rFonts w:cs="Arial"/>
                <w:color w:val="000000"/>
                <w:szCs w:val="20"/>
              </w:rPr>
            </w:pPr>
            <w:r w:rsidRPr="008F5ABD">
              <w:rPr>
                <w:rFonts w:cs="Arial"/>
                <w:color w:val="000000"/>
                <w:szCs w:val="20"/>
              </w:rPr>
              <w:t>-    pri imenovanju ali predlaganju treh predstavnic oziroma predstavnikov, pri čemer mora biti med imenovanimi ali predlaganimi predstavnicami oziroma predstavniki najmanj en predstavnik oziroma predstavnica vsakega od spolov, razen če to ni mogoče zaradi izjem iz tretje do šeste alineje tega člena,</w:t>
            </w:r>
          </w:p>
          <w:p w14:paraId="035F95EB" w14:textId="77777777" w:rsidR="00A971DB" w:rsidRPr="008F5ABD" w:rsidRDefault="00A971DB" w:rsidP="00211136">
            <w:pPr>
              <w:jc w:val="both"/>
              <w:rPr>
                <w:rFonts w:cs="Arial"/>
                <w:color w:val="000000"/>
                <w:szCs w:val="20"/>
              </w:rPr>
            </w:pPr>
            <w:r w:rsidRPr="008F5ABD">
              <w:rPr>
                <w:rFonts w:cs="Arial"/>
                <w:color w:val="000000"/>
                <w:szCs w:val="20"/>
              </w:rPr>
              <w:t>-        če je članstvo določeno po funkciji,</w:t>
            </w:r>
          </w:p>
          <w:p w14:paraId="05070808" w14:textId="77777777" w:rsidR="00A971DB" w:rsidRPr="008F5ABD" w:rsidRDefault="00A971DB" w:rsidP="00211136">
            <w:pPr>
              <w:jc w:val="both"/>
              <w:rPr>
                <w:rFonts w:cs="Arial"/>
                <w:color w:val="000000"/>
                <w:szCs w:val="20"/>
              </w:rPr>
            </w:pPr>
            <w:r w:rsidRPr="008F5ABD">
              <w:rPr>
                <w:rFonts w:cs="Arial"/>
                <w:color w:val="000000"/>
                <w:szCs w:val="20"/>
              </w:rPr>
              <w:t>-        če v času priprave predloga ni na izbiro osebe določenega spola, ki pozna področje dela in bi ustrezno zastopala interese predlagatelja, in ki izpolnjuje druge pogoje, določene v aktu o ustanovitvi  osebe javnega prava oziroma v predpisu,</w:t>
            </w:r>
          </w:p>
          <w:p w14:paraId="79CBBC19" w14:textId="77777777" w:rsidR="00A971DB" w:rsidRPr="008F5ABD" w:rsidRDefault="00A971DB" w:rsidP="00211136">
            <w:pPr>
              <w:jc w:val="both"/>
              <w:rPr>
                <w:rFonts w:cs="Arial"/>
                <w:color w:val="000000"/>
                <w:szCs w:val="20"/>
              </w:rPr>
            </w:pPr>
            <w:r w:rsidRPr="008F5ABD">
              <w:rPr>
                <w:rFonts w:cs="Arial"/>
                <w:color w:val="000000"/>
                <w:szCs w:val="20"/>
              </w:rPr>
              <w:t>-        če predlagatelj v času priprave predloga ne dobi privolitve ustreznih kandidatk oziroma kandidatov, ali</w:t>
            </w:r>
          </w:p>
          <w:p w14:paraId="17FBF6D5" w14:textId="494E4DBD" w:rsidR="00A971DB" w:rsidRPr="008F5ABD" w:rsidRDefault="00A971DB" w:rsidP="00211136">
            <w:pPr>
              <w:jc w:val="both"/>
              <w:rPr>
                <w:rFonts w:cs="Arial"/>
                <w:color w:val="000000"/>
                <w:szCs w:val="20"/>
              </w:rPr>
            </w:pPr>
            <w:r w:rsidRPr="008F5ABD">
              <w:rPr>
                <w:rFonts w:cs="Arial"/>
                <w:color w:val="000000"/>
                <w:szCs w:val="20"/>
              </w:rPr>
              <w:t>-        če je v času priprave predloga podan drug utemeljen objektivni razlog, zaradi katerega predloga ni mogoče sestaviti v skladu z načelom uravnotežene zastopanosti žensk in moških.«</w:t>
            </w:r>
            <w:r w:rsidR="00533A62">
              <w:rPr>
                <w:rFonts w:cs="Arial"/>
                <w:color w:val="000000"/>
                <w:szCs w:val="20"/>
              </w:rPr>
              <w:t>.</w:t>
            </w:r>
          </w:p>
          <w:p w14:paraId="383904A6" w14:textId="77777777" w:rsidR="00A971DB" w:rsidRPr="008F5ABD" w:rsidRDefault="00A971DB" w:rsidP="00211136">
            <w:pPr>
              <w:jc w:val="both"/>
              <w:rPr>
                <w:rFonts w:cs="Arial"/>
                <w:color w:val="000000"/>
                <w:szCs w:val="20"/>
              </w:rPr>
            </w:pPr>
          </w:p>
          <w:p w14:paraId="7E7421C7" w14:textId="77777777" w:rsidR="00A971DB" w:rsidRPr="008F5ABD" w:rsidRDefault="00A971DB" w:rsidP="00211136">
            <w:pPr>
              <w:jc w:val="both"/>
              <w:rPr>
                <w:rFonts w:cs="Arial"/>
                <w:color w:val="000000"/>
                <w:szCs w:val="20"/>
              </w:rPr>
            </w:pPr>
          </w:p>
          <w:p w14:paraId="4840C874" w14:textId="77777777" w:rsidR="00A971DB" w:rsidRPr="008F5ABD" w:rsidRDefault="00A971DB" w:rsidP="00211136">
            <w:pPr>
              <w:jc w:val="both"/>
              <w:rPr>
                <w:rFonts w:cs="Arial"/>
                <w:color w:val="000000"/>
                <w:szCs w:val="20"/>
              </w:rPr>
            </w:pPr>
          </w:p>
          <w:p w14:paraId="7856D909" w14:textId="77777777" w:rsidR="00A971DB" w:rsidRPr="008F5ABD" w:rsidRDefault="00A971DB" w:rsidP="00211136">
            <w:pPr>
              <w:autoSpaceDE w:val="0"/>
              <w:autoSpaceDN w:val="0"/>
              <w:adjustRightInd w:val="0"/>
              <w:jc w:val="both"/>
              <w:rPr>
                <w:rFonts w:cs="Arial"/>
                <w:b/>
                <w:bCs/>
                <w:color w:val="000000"/>
                <w:szCs w:val="20"/>
                <w:lang w:eastAsia="sl-SI"/>
              </w:rPr>
            </w:pPr>
            <w:r w:rsidRPr="008F5ABD">
              <w:rPr>
                <w:rFonts w:cs="Arial"/>
                <w:b/>
                <w:bCs/>
                <w:color w:val="000000"/>
                <w:szCs w:val="20"/>
                <w:lang w:eastAsia="sl-SI"/>
              </w:rPr>
              <w:t>PREHODNE IN KONČNE DOLOČBE</w:t>
            </w:r>
          </w:p>
          <w:p w14:paraId="36D138BD" w14:textId="77777777" w:rsidR="00A971DB" w:rsidRPr="008F5ABD" w:rsidRDefault="00A971DB" w:rsidP="00211136">
            <w:pPr>
              <w:autoSpaceDE w:val="0"/>
              <w:autoSpaceDN w:val="0"/>
              <w:adjustRightInd w:val="0"/>
              <w:jc w:val="both"/>
              <w:rPr>
                <w:rFonts w:cs="Arial"/>
                <w:b/>
                <w:bCs/>
                <w:color w:val="000000"/>
                <w:szCs w:val="20"/>
                <w:lang w:eastAsia="sl-SI"/>
              </w:rPr>
            </w:pPr>
          </w:p>
          <w:p w14:paraId="137A77EA" w14:textId="77777777" w:rsidR="00A971DB" w:rsidRPr="008F5ABD" w:rsidRDefault="00A971DB" w:rsidP="00211136">
            <w:pPr>
              <w:autoSpaceDE w:val="0"/>
              <w:autoSpaceDN w:val="0"/>
              <w:adjustRightInd w:val="0"/>
              <w:jc w:val="center"/>
              <w:rPr>
                <w:rFonts w:cs="Arial"/>
                <w:b/>
                <w:bCs/>
                <w:color w:val="000000"/>
                <w:szCs w:val="20"/>
                <w:lang w:eastAsia="sl-SI"/>
              </w:rPr>
            </w:pPr>
          </w:p>
          <w:p w14:paraId="5C5709E6" w14:textId="77777777" w:rsidR="00A971DB" w:rsidRPr="008F5ABD" w:rsidRDefault="00A971DB" w:rsidP="00211136">
            <w:pPr>
              <w:numPr>
                <w:ilvl w:val="0"/>
                <w:numId w:val="11"/>
              </w:numPr>
              <w:autoSpaceDE w:val="0"/>
              <w:autoSpaceDN w:val="0"/>
              <w:adjustRightInd w:val="0"/>
              <w:spacing w:line="240" w:lineRule="auto"/>
              <w:jc w:val="center"/>
              <w:rPr>
                <w:rFonts w:cs="Arial"/>
                <w:b/>
                <w:bCs/>
                <w:color w:val="000000"/>
                <w:szCs w:val="20"/>
                <w:lang w:eastAsia="sl-SI"/>
              </w:rPr>
            </w:pPr>
            <w:r w:rsidRPr="008F5ABD">
              <w:rPr>
                <w:rFonts w:cs="Arial"/>
                <w:b/>
                <w:bCs/>
                <w:color w:val="000000"/>
                <w:szCs w:val="20"/>
                <w:lang w:eastAsia="sl-SI"/>
              </w:rPr>
              <w:t>člen</w:t>
            </w:r>
          </w:p>
          <w:p w14:paraId="122397BF" w14:textId="77777777" w:rsidR="00A971DB" w:rsidRPr="00FE14F1" w:rsidRDefault="00A971DB" w:rsidP="00211136">
            <w:pPr>
              <w:autoSpaceDE w:val="0"/>
              <w:autoSpaceDN w:val="0"/>
              <w:adjustRightInd w:val="0"/>
              <w:jc w:val="center"/>
              <w:rPr>
                <w:rFonts w:cs="Arial"/>
                <w:bCs/>
                <w:color w:val="000000"/>
                <w:szCs w:val="20"/>
                <w:lang w:eastAsia="sl-SI"/>
              </w:rPr>
            </w:pPr>
            <w:r w:rsidRPr="00FE14F1">
              <w:rPr>
                <w:rFonts w:cs="Arial"/>
                <w:bCs/>
                <w:color w:val="000000"/>
                <w:szCs w:val="20"/>
                <w:lang w:eastAsia="sl-SI"/>
              </w:rPr>
              <w:t>(začetek veljavnosti)</w:t>
            </w:r>
          </w:p>
          <w:p w14:paraId="7A813008" w14:textId="77777777" w:rsidR="00A971DB" w:rsidRPr="008F5ABD" w:rsidRDefault="00A971DB" w:rsidP="00211136">
            <w:pPr>
              <w:autoSpaceDE w:val="0"/>
              <w:autoSpaceDN w:val="0"/>
              <w:adjustRightInd w:val="0"/>
              <w:jc w:val="center"/>
              <w:rPr>
                <w:rFonts w:cs="Arial"/>
                <w:bCs/>
                <w:color w:val="000000"/>
                <w:szCs w:val="20"/>
                <w:lang w:eastAsia="sl-SI"/>
              </w:rPr>
            </w:pPr>
          </w:p>
          <w:p w14:paraId="491CA535" w14:textId="6454FBCB" w:rsidR="00A971DB" w:rsidRPr="008F5ABD" w:rsidRDefault="00A971DB" w:rsidP="00211136">
            <w:pPr>
              <w:autoSpaceDE w:val="0"/>
              <w:autoSpaceDN w:val="0"/>
              <w:adjustRightInd w:val="0"/>
              <w:jc w:val="both"/>
              <w:rPr>
                <w:rFonts w:cs="Arial"/>
                <w:color w:val="000000"/>
                <w:szCs w:val="20"/>
                <w:lang w:eastAsia="sl-SI"/>
              </w:rPr>
            </w:pPr>
            <w:r w:rsidRPr="008F5ABD">
              <w:rPr>
                <w:rFonts w:cs="Arial"/>
                <w:color w:val="000000"/>
                <w:szCs w:val="20"/>
                <w:lang w:eastAsia="sl-SI"/>
              </w:rPr>
              <w:t xml:space="preserve">Določbe tega zakona se ne uporabljajo za postopke imenovanja ali predlaganja predstavnic in predstavnikov samoupravne lokalne skupnosti v organe upravljanja in nadzora oseb javnega prava, ki so se pričeli pred uveljavitvijo zakona in se do uveljavitve zakona še niso zaključili.    </w:t>
            </w:r>
          </w:p>
          <w:p w14:paraId="6AFAB74C" w14:textId="77777777" w:rsidR="00A971DB" w:rsidRPr="008F5ABD" w:rsidRDefault="00A971DB" w:rsidP="00211136">
            <w:pPr>
              <w:jc w:val="both"/>
              <w:rPr>
                <w:rFonts w:cs="Arial"/>
                <w:color w:val="000000"/>
                <w:szCs w:val="20"/>
              </w:rPr>
            </w:pPr>
          </w:p>
          <w:p w14:paraId="2F56BEAB" w14:textId="77777777" w:rsidR="00A971DB" w:rsidRPr="008F5ABD" w:rsidRDefault="00A971DB" w:rsidP="00211136">
            <w:pPr>
              <w:jc w:val="both"/>
              <w:rPr>
                <w:rFonts w:cs="Arial"/>
                <w:color w:val="000000"/>
                <w:szCs w:val="20"/>
              </w:rPr>
            </w:pPr>
          </w:p>
          <w:p w14:paraId="2DDD7ADE" w14:textId="77777777" w:rsidR="00A971DB" w:rsidRPr="008F5ABD" w:rsidRDefault="00A971DB" w:rsidP="00211136">
            <w:pPr>
              <w:numPr>
                <w:ilvl w:val="0"/>
                <w:numId w:val="11"/>
              </w:numPr>
              <w:spacing w:line="240" w:lineRule="auto"/>
              <w:jc w:val="center"/>
              <w:rPr>
                <w:rFonts w:cs="Arial"/>
                <w:b/>
                <w:color w:val="000000"/>
                <w:szCs w:val="20"/>
              </w:rPr>
            </w:pPr>
            <w:r w:rsidRPr="008F5ABD">
              <w:rPr>
                <w:rFonts w:cs="Arial"/>
                <w:b/>
                <w:color w:val="000000"/>
                <w:szCs w:val="20"/>
              </w:rPr>
              <w:t>člen</w:t>
            </w:r>
          </w:p>
          <w:p w14:paraId="24BF5AD6" w14:textId="77777777" w:rsidR="00A971DB" w:rsidRPr="00FE14F1" w:rsidRDefault="00A971DB" w:rsidP="00211136">
            <w:pPr>
              <w:spacing w:line="240" w:lineRule="auto"/>
              <w:ind w:left="1080"/>
              <w:jc w:val="center"/>
              <w:rPr>
                <w:rFonts w:cs="Arial"/>
                <w:color w:val="000000"/>
                <w:szCs w:val="20"/>
              </w:rPr>
            </w:pPr>
            <w:r w:rsidRPr="00FE14F1">
              <w:rPr>
                <w:rFonts w:cs="Arial"/>
                <w:color w:val="000000"/>
                <w:szCs w:val="20"/>
              </w:rPr>
              <w:t>(prenehanje veljavnosti drugih predpisov)</w:t>
            </w:r>
          </w:p>
          <w:p w14:paraId="5C0C8275" w14:textId="77777777" w:rsidR="00A971DB" w:rsidRPr="008F5ABD" w:rsidRDefault="00A971DB" w:rsidP="00211136">
            <w:pPr>
              <w:spacing w:line="240" w:lineRule="auto"/>
              <w:jc w:val="both"/>
              <w:rPr>
                <w:rFonts w:cs="Arial"/>
                <w:b/>
                <w:color w:val="000000"/>
                <w:szCs w:val="20"/>
              </w:rPr>
            </w:pPr>
          </w:p>
          <w:p w14:paraId="66F59D9D" w14:textId="77777777" w:rsidR="00A971DB" w:rsidRPr="008F5ABD" w:rsidRDefault="00A971DB" w:rsidP="00211136">
            <w:pPr>
              <w:spacing w:line="240" w:lineRule="auto"/>
              <w:jc w:val="both"/>
              <w:rPr>
                <w:rFonts w:cs="Arial"/>
                <w:color w:val="000000"/>
                <w:szCs w:val="20"/>
              </w:rPr>
            </w:pPr>
            <w:r w:rsidRPr="008F5ABD">
              <w:rPr>
                <w:rFonts w:cs="Arial"/>
                <w:color w:val="000000"/>
                <w:szCs w:val="20"/>
              </w:rPr>
              <w:t>Z dnem uveljavitve tega zakona preneha veljati Uredba o kriterijih za upoštevanje načela uravnotežene zastopanosti spolov (Uradni list RS, št. 103/04).</w:t>
            </w:r>
          </w:p>
          <w:p w14:paraId="77AC8B70" w14:textId="77777777" w:rsidR="00A971DB" w:rsidRPr="008F5ABD" w:rsidRDefault="00A971DB" w:rsidP="00211136">
            <w:pPr>
              <w:spacing w:line="240" w:lineRule="auto"/>
              <w:jc w:val="both"/>
              <w:rPr>
                <w:rFonts w:cs="Arial"/>
                <w:color w:val="000000"/>
                <w:szCs w:val="20"/>
              </w:rPr>
            </w:pPr>
          </w:p>
          <w:p w14:paraId="316E4E1C" w14:textId="77777777" w:rsidR="00A971DB" w:rsidRPr="008F5ABD" w:rsidRDefault="00A971DB" w:rsidP="00211136">
            <w:pPr>
              <w:pStyle w:val="Odstavekseznama"/>
              <w:numPr>
                <w:ilvl w:val="0"/>
                <w:numId w:val="11"/>
              </w:numPr>
              <w:spacing w:line="240" w:lineRule="auto"/>
              <w:jc w:val="center"/>
              <w:rPr>
                <w:rFonts w:cs="Arial"/>
                <w:b/>
                <w:color w:val="000000"/>
                <w:szCs w:val="20"/>
              </w:rPr>
            </w:pPr>
            <w:r w:rsidRPr="008F5ABD">
              <w:rPr>
                <w:rFonts w:cs="Arial"/>
                <w:b/>
                <w:color w:val="000000"/>
                <w:szCs w:val="20"/>
              </w:rPr>
              <w:t>člen</w:t>
            </w:r>
          </w:p>
          <w:p w14:paraId="6FB75CEA" w14:textId="77777777" w:rsidR="00A971DB" w:rsidRPr="00FE14F1" w:rsidRDefault="00A971DB" w:rsidP="00211136">
            <w:pPr>
              <w:pStyle w:val="Odstavekseznama"/>
              <w:spacing w:line="240" w:lineRule="auto"/>
              <w:ind w:left="1080"/>
              <w:jc w:val="center"/>
              <w:rPr>
                <w:rFonts w:cs="Arial"/>
                <w:color w:val="000000"/>
                <w:szCs w:val="20"/>
              </w:rPr>
            </w:pPr>
            <w:r w:rsidRPr="00FE14F1">
              <w:rPr>
                <w:rFonts w:cs="Arial"/>
                <w:color w:val="000000"/>
                <w:szCs w:val="20"/>
              </w:rPr>
              <w:t>(sprememba pristojnosti)</w:t>
            </w:r>
          </w:p>
          <w:p w14:paraId="6874678E" w14:textId="77777777" w:rsidR="00A971DB" w:rsidRPr="008F5ABD" w:rsidRDefault="00A971DB" w:rsidP="00211136">
            <w:pPr>
              <w:pStyle w:val="Odstavekseznama"/>
              <w:spacing w:line="240" w:lineRule="auto"/>
              <w:ind w:left="1080"/>
              <w:jc w:val="both"/>
              <w:rPr>
                <w:rFonts w:cs="Arial"/>
                <w:b/>
                <w:color w:val="000000"/>
                <w:szCs w:val="20"/>
              </w:rPr>
            </w:pPr>
          </w:p>
          <w:p w14:paraId="54B597D0" w14:textId="77777777" w:rsidR="00A971DB" w:rsidRPr="008F5ABD" w:rsidRDefault="00A971DB" w:rsidP="00211136">
            <w:pPr>
              <w:spacing w:line="240" w:lineRule="auto"/>
              <w:jc w:val="both"/>
              <w:rPr>
                <w:rFonts w:cs="Arial"/>
                <w:color w:val="000000"/>
                <w:szCs w:val="20"/>
              </w:rPr>
            </w:pPr>
            <w:r w:rsidRPr="008F5ABD">
              <w:rPr>
                <w:rFonts w:cs="Arial"/>
                <w:color w:val="000000"/>
                <w:szCs w:val="20"/>
              </w:rPr>
              <w:t>V Zakonu o enakih možnostih žensk in moških (Uradni list RS, št. 59/02, 61/07 – ZUNEO-A in 33/16 – ZvarD) se besedilo "Urad za enake možnosti" v vseh sklonih nadomesti z besedilom "ministrstvo, pristojno za enake možnosti" v ustreznem sklonu.</w:t>
            </w:r>
          </w:p>
          <w:p w14:paraId="558DEF9C" w14:textId="77777777" w:rsidR="00A971DB" w:rsidRPr="008F5ABD" w:rsidRDefault="00A971DB" w:rsidP="00211136">
            <w:pPr>
              <w:spacing w:line="240" w:lineRule="auto"/>
              <w:jc w:val="both"/>
              <w:rPr>
                <w:rFonts w:cs="Arial"/>
                <w:b/>
                <w:color w:val="000000"/>
                <w:szCs w:val="20"/>
              </w:rPr>
            </w:pPr>
          </w:p>
          <w:p w14:paraId="412E26D6" w14:textId="77777777" w:rsidR="00A971DB" w:rsidRPr="008F5ABD" w:rsidRDefault="00A971DB" w:rsidP="00211136">
            <w:pPr>
              <w:pStyle w:val="Odstavekseznama"/>
              <w:numPr>
                <w:ilvl w:val="0"/>
                <w:numId w:val="11"/>
              </w:numPr>
              <w:spacing w:line="240" w:lineRule="auto"/>
              <w:jc w:val="center"/>
              <w:rPr>
                <w:rFonts w:cs="Arial"/>
                <w:b/>
                <w:color w:val="000000"/>
                <w:szCs w:val="20"/>
              </w:rPr>
            </w:pPr>
            <w:r w:rsidRPr="008F5ABD">
              <w:rPr>
                <w:rFonts w:cs="Arial"/>
                <w:b/>
                <w:color w:val="000000"/>
                <w:szCs w:val="20"/>
              </w:rPr>
              <w:t>člen</w:t>
            </w:r>
          </w:p>
          <w:p w14:paraId="2294C08D" w14:textId="77777777" w:rsidR="00A971DB" w:rsidRPr="00FE14F1" w:rsidRDefault="00A971DB" w:rsidP="00211136">
            <w:pPr>
              <w:pStyle w:val="Odstavekseznama"/>
              <w:spacing w:line="240" w:lineRule="auto"/>
              <w:ind w:left="1080"/>
              <w:jc w:val="center"/>
              <w:rPr>
                <w:rFonts w:cs="Arial"/>
                <w:color w:val="000000"/>
                <w:szCs w:val="20"/>
              </w:rPr>
            </w:pPr>
            <w:r w:rsidRPr="00FE14F1">
              <w:rPr>
                <w:rFonts w:cs="Arial"/>
                <w:color w:val="000000"/>
                <w:szCs w:val="20"/>
              </w:rPr>
              <w:t>(uveljavitev zakona)</w:t>
            </w:r>
          </w:p>
          <w:p w14:paraId="3FABAEC6" w14:textId="77777777" w:rsidR="00A971DB" w:rsidRPr="008F5ABD" w:rsidRDefault="00A971DB" w:rsidP="00211136">
            <w:pPr>
              <w:jc w:val="both"/>
              <w:rPr>
                <w:rFonts w:cs="Arial"/>
                <w:color w:val="000000"/>
                <w:szCs w:val="20"/>
              </w:rPr>
            </w:pPr>
          </w:p>
          <w:p w14:paraId="385CBBB2" w14:textId="77777777" w:rsidR="00A971DB" w:rsidRPr="008F5ABD" w:rsidRDefault="00A971DB" w:rsidP="00211136">
            <w:pPr>
              <w:autoSpaceDE w:val="0"/>
              <w:autoSpaceDN w:val="0"/>
              <w:adjustRightInd w:val="0"/>
              <w:jc w:val="both"/>
              <w:rPr>
                <w:rFonts w:cs="Arial"/>
                <w:color w:val="000000"/>
                <w:szCs w:val="20"/>
              </w:rPr>
            </w:pPr>
            <w:r w:rsidRPr="008F5ABD">
              <w:rPr>
                <w:rFonts w:cs="Arial"/>
                <w:color w:val="000000"/>
                <w:szCs w:val="20"/>
              </w:rPr>
              <w:t>Ta zakon začne veljati petnajsti dan po objavi v Uradnem listu Republike Slovenije.</w:t>
            </w:r>
          </w:p>
          <w:p w14:paraId="5899665E" w14:textId="77777777" w:rsidR="00A971DB" w:rsidRPr="008F5ABD" w:rsidRDefault="00A971DB" w:rsidP="00211136">
            <w:pPr>
              <w:autoSpaceDE w:val="0"/>
              <w:autoSpaceDN w:val="0"/>
              <w:adjustRightInd w:val="0"/>
              <w:jc w:val="both"/>
              <w:rPr>
                <w:rFonts w:cs="Arial"/>
                <w:szCs w:val="20"/>
              </w:rPr>
            </w:pPr>
          </w:p>
          <w:p w14:paraId="0FF901AA" w14:textId="77777777" w:rsidR="00A971DB" w:rsidRPr="008F5ABD" w:rsidRDefault="00A971DB" w:rsidP="00211136">
            <w:pPr>
              <w:pStyle w:val="Poglavje"/>
              <w:spacing w:before="0" w:after="0" w:line="260" w:lineRule="exact"/>
              <w:jc w:val="left"/>
              <w:rPr>
                <w:b w:val="0"/>
                <w:sz w:val="20"/>
                <w:szCs w:val="20"/>
              </w:rPr>
            </w:pPr>
          </w:p>
          <w:p w14:paraId="5EC17E3E" w14:textId="77777777" w:rsidR="00A971DB" w:rsidRPr="008F5ABD" w:rsidRDefault="00A971DB" w:rsidP="00211136">
            <w:pPr>
              <w:pStyle w:val="Poglavje"/>
              <w:spacing w:before="0" w:after="0" w:line="260" w:lineRule="exact"/>
              <w:jc w:val="left"/>
              <w:rPr>
                <w:sz w:val="20"/>
                <w:szCs w:val="20"/>
              </w:rPr>
            </w:pPr>
          </w:p>
        </w:tc>
      </w:tr>
      <w:tr w:rsidR="00A971DB" w:rsidRPr="008F5ABD" w14:paraId="13B5AE55" w14:textId="77777777" w:rsidTr="00211136">
        <w:tc>
          <w:tcPr>
            <w:tcW w:w="9072" w:type="dxa"/>
          </w:tcPr>
          <w:p w14:paraId="019A337B" w14:textId="77777777" w:rsidR="00A971DB" w:rsidRPr="008F5ABD" w:rsidRDefault="00A971DB" w:rsidP="00211136">
            <w:pPr>
              <w:pStyle w:val="Poglavje"/>
              <w:spacing w:before="0" w:after="0" w:line="260" w:lineRule="exact"/>
              <w:jc w:val="both"/>
              <w:rPr>
                <w:sz w:val="20"/>
                <w:szCs w:val="20"/>
              </w:rPr>
            </w:pPr>
            <w:r w:rsidRPr="008F5ABD">
              <w:rPr>
                <w:sz w:val="20"/>
                <w:szCs w:val="20"/>
              </w:rPr>
              <w:lastRenderedPageBreak/>
              <w:t>III. OBRAZLOŽITEV</w:t>
            </w:r>
          </w:p>
        </w:tc>
      </w:tr>
      <w:tr w:rsidR="00A971DB" w:rsidRPr="008F5ABD" w14:paraId="3948E51E" w14:textId="77777777" w:rsidTr="00211136">
        <w:tc>
          <w:tcPr>
            <w:tcW w:w="9072" w:type="dxa"/>
          </w:tcPr>
          <w:p w14:paraId="3BEDB2A5" w14:textId="77777777" w:rsidR="00A971DB" w:rsidRDefault="00A971DB" w:rsidP="00B52F7D">
            <w:pPr>
              <w:pStyle w:val="Neotevilenodstavek"/>
              <w:spacing w:before="0" w:after="0" w:line="276" w:lineRule="auto"/>
              <w:rPr>
                <w:sz w:val="20"/>
                <w:szCs w:val="20"/>
              </w:rPr>
            </w:pPr>
          </w:p>
          <w:p w14:paraId="28EB3906" w14:textId="77777777" w:rsidR="00A971DB" w:rsidRPr="00FE14F1" w:rsidRDefault="00A971DB" w:rsidP="00B52F7D">
            <w:pPr>
              <w:pStyle w:val="Brezrazmikov"/>
              <w:spacing w:line="276" w:lineRule="auto"/>
              <w:jc w:val="both"/>
              <w:rPr>
                <w:b/>
              </w:rPr>
            </w:pPr>
            <w:r w:rsidRPr="00FE14F1">
              <w:rPr>
                <w:b/>
              </w:rPr>
              <w:lastRenderedPageBreak/>
              <w:t>K 1. členu</w:t>
            </w:r>
          </w:p>
          <w:p w14:paraId="24B1A2F3" w14:textId="7C864066" w:rsidR="00A971DB" w:rsidRPr="0070095A" w:rsidRDefault="00A971DB" w:rsidP="00B52F7D">
            <w:pPr>
              <w:pStyle w:val="Brezrazmikov"/>
              <w:spacing w:line="276" w:lineRule="auto"/>
              <w:jc w:val="both"/>
            </w:pPr>
            <w:r w:rsidRPr="0070095A">
              <w:t xml:space="preserve">S tem členom se spreminja prvi odstavek 14. člena tako, da je načelo uravnotežene zastopanosti spolov jasno opredeljeno v samem členu, </w:t>
            </w:r>
            <w:r w:rsidR="00263E73">
              <w:t xml:space="preserve">in sicer </w:t>
            </w:r>
            <w:r w:rsidRPr="0070095A">
              <w:t xml:space="preserve">to pomeni najmanj 40 %  zastopanost </w:t>
            </w:r>
            <w:r w:rsidR="00B52F7D">
              <w:t>vsakega</w:t>
            </w:r>
            <w:r w:rsidRPr="0070095A">
              <w:t xml:space="preserve"> spola. Ker je uravnotežena zastopanost spolov pomembna predvsem na mestih odločanja, se v prvem odstavku izrecno navaja, da je načelo uravnotežene zastopanosti spolov potrebno upoštevati </w:t>
            </w:r>
            <w:r w:rsidRPr="004F011F">
              <w:t xml:space="preserve">pri </w:t>
            </w:r>
            <w:r w:rsidRPr="004F011F">
              <w:rPr>
                <w:color w:val="000000"/>
                <w:lang w:eastAsia="sl-SI"/>
              </w:rPr>
              <w:t>imenovanju ali predlaganju predstavnic in predstavnikov vlade v organe upravljanja in nadzora oseb javnega prava</w:t>
            </w:r>
            <w:r w:rsidR="007D2022" w:rsidRPr="004F011F">
              <w:rPr>
                <w:color w:val="000000"/>
              </w:rPr>
              <w:t xml:space="preserve">. </w:t>
            </w:r>
            <w:r w:rsidR="00AE6545">
              <w:t>V členu se doda</w:t>
            </w:r>
            <w:r w:rsidRPr="0070095A">
              <w:t xml:space="preserve"> nov </w:t>
            </w:r>
            <w:r w:rsidR="00AE6545">
              <w:t>tretji odstavek</w:t>
            </w:r>
            <w:r w:rsidRPr="0070095A">
              <w:t xml:space="preserve">, ki opredeljuje izjeme od načela uravnotežene zastopanosti </w:t>
            </w:r>
            <w:r w:rsidR="00343ED1">
              <w:t>spolov</w:t>
            </w:r>
            <w:r w:rsidR="00AE6545">
              <w:t xml:space="preserve">. </w:t>
            </w:r>
            <w:r w:rsidRPr="0070095A">
              <w:t>V praksi zaradi različnih objektivnih razlogov ni mogoče vedno zagotoviti načel</w:t>
            </w:r>
            <w:r w:rsidR="00D077BC">
              <w:t>a</w:t>
            </w:r>
            <w:r w:rsidRPr="0070095A">
              <w:t xml:space="preserve"> uravnotežene zastopanosti spolov, zato člen jasno in natančno opredeljuje izjeme. Veljavni zakon izjem ne opredeljuje, temveč to prepušča podzakonskemu predpisu</w:t>
            </w:r>
            <w:r w:rsidR="00B52F7D">
              <w:t xml:space="preserve"> -</w:t>
            </w:r>
            <w:r w:rsidRPr="0070095A">
              <w:t xml:space="preserve"> Uredbi o kriterijih za upoštevanje načela uravnotežene zastopanosti spolov. Zaradi večje jasnosti in preglednosti ter učinkovitejšega izvajanja v praksi</w:t>
            </w:r>
            <w:r w:rsidR="00B52F7D">
              <w:t>,</w:t>
            </w:r>
            <w:r w:rsidRPr="0070095A">
              <w:t xml:space="preserve"> je smiselno, da so izjeme opredeljene že v samem zakonu.</w:t>
            </w:r>
          </w:p>
          <w:p w14:paraId="4DC502FE" w14:textId="77777777" w:rsidR="00A971DB" w:rsidRPr="0070095A" w:rsidRDefault="00A971DB" w:rsidP="00B52F7D">
            <w:pPr>
              <w:pStyle w:val="Brezrazmikov"/>
              <w:spacing w:line="276" w:lineRule="auto"/>
              <w:jc w:val="both"/>
            </w:pPr>
          </w:p>
          <w:p w14:paraId="1A10A564" w14:textId="30BCDCE3" w:rsidR="00A971DB" w:rsidRPr="00FE14F1" w:rsidRDefault="00A971DB" w:rsidP="00B52F7D">
            <w:pPr>
              <w:pStyle w:val="Brezrazmikov"/>
              <w:spacing w:line="276" w:lineRule="auto"/>
              <w:jc w:val="both"/>
              <w:rPr>
                <w:b/>
              </w:rPr>
            </w:pPr>
            <w:r w:rsidRPr="00FE14F1">
              <w:rPr>
                <w:b/>
              </w:rPr>
              <w:t xml:space="preserve">K </w:t>
            </w:r>
            <w:r w:rsidR="00AE6545">
              <w:rPr>
                <w:b/>
              </w:rPr>
              <w:t>2</w:t>
            </w:r>
            <w:r w:rsidRPr="00FE14F1">
              <w:rPr>
                <w:b/>
              </w:rPr>
              <w:t>. členu</w:t>
            </w:r>
          </w:p>
          <w:p w14:paraId="587AB446" w14:textId="1B39759A" w:rsidR="00912D6E" w:rsidRDefault="00A971DB" w:rsidP="00B52F7D">
            <w:pPr>
              <w:pStyle w:val="Brezrazmikov"/>
              <w:spacing w:line="276" w:lineRule="auto"/>
              <w:jc w:val="both"/>
              <w:rPr>
                <w:b/>
                <w:color w:val="000000"/>
              </w:rPr>
            </w:pPr>
            <w:r w:rsidRPr="0070095A">
              <w:t>S tem členom se doda nov 30.a člen</w:t>
            </w:r>
            <w:r w:rsidR="00AE6545">
              <w:t>,</w:t>
            </w:r>
            <w:r w:rsidRPr="0070095A">
              <w:t xml:space="preserve"> s katerim se k spoštovanju načela uravnotežene zastopanosti spolov </w:t>
            </w:r>
            <w:r>
              <w:t xml:space="preserve">zavezuje tudi samoupravne lokalne </w:t>
            </w:r>
            <w:r w:rsidRPr="0070095A">
              <w:t xml:space="preserve">skupnosti pri </w:t>
            </w:r>
            <w:r w:rsidRPr="0070095A">
              <w:rPr>
                <w:color w:val="000000"/>
              </w:rPr>
              <w:t xml:space="preserve">imenovanju ali predlaganju predstavnic in </w:t>
            </w:r>
            <w:r w:rsidRPr="00B52F7D">
              <w:rPr>
                <w:color w:val="000000"/>
              </w:rPr>
              <w:t xml:space="preserve">predstavnikov </w:t>
            </w:r>
            <w:r w:rsidR="00B52F7D" w:rsidRPr="00B52F7D">
              <w:rPr>
                <w:color w:val="000000"/>
              </w:rPr>
              <w:t xml:space="preserve">samoupravne </w:t>
            </w:r>
            <w:r w:rsidRPr="00B52F7D">
              <w:rPr>
                <w:color w:val="000000"/>
              </w:rPr>
              <w:t>lokalne skupnosti</w:t>
            </w:r>
            <w:r w:rsidRPr="0070095A">
              <w:rPr>
                <w:color w:val="000000"/>
              </w:rPr>
              <w:t xml:space="preserve"> v organe upravljanja in nadzora oseb javnega prava</w:t>
            </w:r>
            <w:r>
              <w:rPr>
                <w:color w:val="000000"/>
              </w:rPr>
              <w:t xml:space="preserve"> ter določa izjeme od tega načela</w:t>
            </w:r>
            <w:r w:rsidRPr="0070095A">
              <w:rPr>
                <w:color w:val="000000"/>
              </w:rPr>
              <w:t xml:space="preserve">. </w:t>
            </w:r>
            <w:r>
              <w:rPr>
                <w:color w:val="000000"/>
              </w:rPr>
              <w:t xml:space="preserve">Samoupravne lokalne skupnosti so tako kot vlada predlagateljice oziroma imenujejo </w:t>
            </w:r>
            <w:r w:rsidRPr="0070095A">
              <w:rPr>
                <w:color w:val="000000"/>
              </w:rPr>
              <w:t>predstavnic</w:t>
            </w:r>
            <w:r>
              <w:rPr>
                <w:color w:val="000000"/>
              </w:rPr>
              <w:t>e in predstavnike</w:t>
            </w:r>
            <w:r w:rsidRPr="0070095A">
              <w:rPr>
                <w:color w:val="000000"/>
              </w:rPr>
              <w:t xml:space="preserve"> v organe upravljanja in nadzora oseb javnega prava</w:t>
            </w:r>
            <w:r>
              <w:rPr>
                <w:color w:val="000000"/>
              </w:rPr>
              <w:t xml:space="preserve">, zato je smiselno, da tudi za njih velja načelo uravnotežene zastopanosti spolov pri imenovanju in predlaganju predstavnikov in predstavnic </w:t>
            </w:r>
            <w:r w:rsidRPr="0070095A">
              <w:rPr>
                <w:color w:val="000000"/>
              </w:rPr>
              <w:t>v organe upravljanja in nadzora oseb javnega prava</w:t>
            </w:r>
            <w:r>
              <w:rPr>
                <w:color w:val="000000"/>
              </w:rPr>
              <w:t>.</w:t>
            </w:r>
            <w:r w:rsidR="00AE6545">
              <w:rPr>
                <w:b/>
                <w:color w:val="000000"/>
              </w:rPr>
              <w:t xml:space="preserve"> </w:t>
            </w:r>
            <w:r w:rsidR="00343ED1" w:rsidRPr="0070095A">
              <w:t>V praksi zaradi različnih objektivnih razlogov ni mogoče vedno zagotoviti načel</w:t>
            </w:r>
            <w:r w:rsidR="00343ED1">
              <w:t>a</w:t>
            </w:r>
            <w:r w:rsidR="00343ED1" w:rsidRPr="0070095A">
              <w:t xml:space="preserve"> uravnotežene zastopanosti spolov, zato člen jasno in natančno opredeljuje izjeme</w:t>
            </w:r>
            <w:r w:rsidR="00B52F7D">
              <w:t xml:space="preserve">. </w:t>
            </w:r>
          </w:p>
          <w:p w14:paraId="46636478" w14:textId="6E1228D5" w:rsidR="00912D6E" w:rsidRDefault="00912D6E" w:rsidP="00B52F7D">
            <w:pPr>
              <w:pStyle w:val="Brezrazmikov"/>
              <w:spacing w:line="276" w:lineRule="auto"/>
              <w:jc w:val="both"/>
              <w:rPr>
                <w:b/>
                <w:color w:val="000000"/>
              </w:rPr>
            </w:pPr>
          </w:p>
          <w:p w14:paraId="49B55A08" w14:textId="03A4EBF7" w:rsidR="00912D6E" w:rsidRDefault="00912D6E" w:rsidP="00B52F7D">
            <w:pPr>
              <w:pStyle w:val="Brezrazmikov"/>
              <w:spacing w:line="276" w:lineRule="auto"/>
              <w:jc w:val="both"/>
              <w:rPr>
                <w:color w:val="000000"/>
              </w:rPr>
            </w:pPr>
            <w:r>
              <w:rPr>
                <w:b/>
                <w:color w:val="000000"/>
              </w:rPr>
              <w:t>K 3. členu</w:t>
            </w:r>
          </w:p>
          <w:p w14:paraId="746667B8" w14:textId="77777777" w:rsidR="007C2995" w:rsidRPr="007C2995" w:rsidRDefault="007C2995" w:rsidP="00B52F7D">
            <w:pPr>
              <w:pStyle w:val="Brezrazmikov"/>
              <w:spacing w:line="276" w:lineRule="auto"/>
              <w:jc w:val="both"/>
              <w:rPr>
                <w:color w:val="000000"/>
              </w:rPr>
            </w:pPr>
            <w:r w:rsidRPr="007C2995">
              <w:rPr>
                <w:color w:val="000000"/>
              </w:rPr>
              <w:t xml:space="preserve">S tem členom se določa, da se določbe tega zakona ne uporabljajo za postopke imenovanja ali predlaganja predstavnic in predstavnikov samoupravne lokalne skupnosti v organe upravljanja in nadzora oseb javnega prava, ki so se pričeli pred uveljavitvijo zakona in se do uveljavitve zakona še niso zaključili.   </w:t>
            </w:r>
          </w:p>
          <w:p w14:paraId="6ECC8121" w14:textId="77777777" w:rsidR="00A971DB" w:rsidRDefault="00A971DB" w:rsidP="00B52F7D">
            <w:pPr>
              <w:pStyle w:val="Brezrazmikov"/>
              <w:spacing w:line="276" w:lineRule="auto"/>
              <w:rPr>
                <w:color w:val="000000"/>
                <w:lang w:eastAsia="sl-SI"/>
              </w:rPr>
            </w:pPr>
          </w:p>
          <w:p w14:paraId="3682CB98" w14:textId="3F7B9186" w:rsidR="00A971DB" w:rsidRPr="00FE14F1" w:rsidRDefault="00A971DB" w:rsidP="00B52F7D">
            <w:pPr>
              <w:pStyle w:val="Brezrazmikov"/>
              <w:spacing w:line="276" w:lineRule="auto"/>
              <w:jc w:val="both"/>
              <w:rPr>
                <w:b/>
                <w:color w:val="000000"/>
                <w:lang w:eastAsia="sl-SI"/>
              </w:rPr>
            </w:pPr>
            <w:r w:rsidRPr="00FE14F1">
              <w:rPr>
                <w:b/>
                <w:color w:val="000000"/>
                <w:lang w:eastAsia="sl-SI"/>
              </w:rPr>
              <w:t xml:space="preserve">K </w:t>
            </w:r>
            <w:r w:rsidR="00912D6E">
              <w:rPr>
                <w:b/>
                <w:color w:val="000000"/>
                <w:lang w:eastAsia="sl-SI"/>
              </w:rPr>
              <w:t>4</w:t>
            </w:r>
            <w:r w:rsidRPr="00FE14F1">
              <w:rPr>
                <w:b/>
                <w:color w:val="000000"/>
                <w:lang w:eastAsia="sl-SI"/>
              </w:rPr>
              <w:t>. členu</w:t>
            </w:r>
          </w:p>
          <w:p w14:paraId="52C962C1" w14:textId="1EB22336" w:rsidR="00A971DB" w:rsidRDefault="00A971DB" w:rsidP="00B52F7D">
            <w:pPr>
              <w:pStyle w:val="Brezrazmikov"/>
              <w:spacing w:line="276" w:lineRule="auto"/>
              <w:jc w:val="both"/>
              <w:rPr>
                <w:color w:val="000000"/>
              </w:rPr>
            </w:pPr>
            <w:r>
              <w:rPr>
                <w:color w:val="000000"/>
                <w:lang w:eastAsia="sl-SI"/>
              </w:rPr>
              <w:t xml:space="preserve">Ker se imenovanje in predlaganje predstavnikov in predstavnic, tako za vladno kot lokalno raven, ureja na zakonski ravni in se izjeme od načela uravnotežene zastopanosti spolov iz Uredbe o </w:t>
            </w:r>
            <w:r w:rsidRPr="008F5ABD">
              <w:rPr>
                <w:color w:val="000000"/>
              </w:rPr>
              <w:t>kriterijih za upoštevanje načela uravnotežene zastopanosti spolov</w:t>
            </w:r>
            <w:r>
              <w:rPr>
                <w:color w:val="000000"/>
                <w:lang w:eastAsia="sl-SI"/>
              </w:rPr>
              <w:t xml:space="preserve"> prenašajo na zakonsko raven</w:t>
            </w:r>
            <w:r>
              <w:rPr>
                <w:color w:val="000000"/>
              </w:rPr>
              <w:t>, je smiselno, da uredba preneha veljati. Prav tako se je v praksi izkazalo, da je bilo izvajanje v uredbi opredeljenih postopkov in načinov imenovanj in predlaganj predstavnikov in predstavnic vlade ter njihovih namestnikov in namestnic v vladnih telesih, strokovnih svetih in v osebah javnega prava preveč natančno opredeljeno, ka</w:t>
            </w:r>
            <w:r w:rsidR="00D077BC">
              <w:rPr>
                <w:color w:val="000000"/>
              </w:rPr>
              <w:t>r</w:t>
            </w:r>
            <w:r>
              <w:rPr>
                <w:color w:val="000000"/>
              </w:rPr>
              <w:t xml:space="preserve"> je bilo neučinkovito, zahtevno in dolgotrajno. Zaradi raznolikosti organov in specifike imenovanj je ustrezneje, da se posameznih načinov imenovanj ne predpisuje podrobno, temveč je to prepuščeno predlagateljem.  </w:t>
            </w:r>
          </w:p>
          <w:p w14:paraId="12DE6C78" w14:textId="77777777" w:rsidR="00A971DB" w:rsidRDefault="00A971DB" w:rsidP="00B52F7D">
            <w:pPr>
              <w:pStyle w:val="Brezrazmikov"/>
              <w:spacing w:line="276" w:lineRule="auto"/>
              <w:jc w:val="both"/>
              <w:rPr>
                <w:color w:val="000000"/>
                <w:lang w:eastAsia="sl-SI"/>
              </w:rPr>
            </w:pPr>
          </w:p>
          <w:p w14:paraId="79F3EFB6" w14:textId="028AA56A" w:rsidR="00A971DB" w:rsidRPr="00FE14F1" w:rsidRDefault="00A971DB" w:rsidP="00B52F7D">
            <w:pPr>
              <w:pStyle w:val="Brezrazmikov"/>
              <w:spacing w:line="276" w:lineRule="auto"/>
              <w:jc w:val="both"/>
              <w:rPr>
                <w:b/>
                <w:color w:val="000000"/>
                <w:lang w:eastAsia="sl-SI"/>
              </w:rPr>
            </w:pPr>
            <w:r w:rsidRPr="00FE14F1">
              <w:rPr>
                <w:b/>
                <w:color w:val="000000"/>
                <w:lang w:eastAsia="sl-SI"/>
              </w:rPr>
              <w:t xml:space="preserve">K </w:t>
            </w:r>
            <w:r w:rsidR="00912D6E">
              <w:rPr>
                <w:b/>
                <w:color w:val="000000"/>
                <w:lang w:eastAsia="sl-SI"/>
              </w:rPr>
              <w:t>5</w:t>
            </w:r>
            <w:r w:rsidRPr="00FE14F1">
              <w:rPr>
                <w:b/>
                <w:color w:val="000000"/>
                <w:lang w:eastAsia="sl-SI"/>
              </w:rPr>
              <w:t>. členu</w:t>
            </w:r>
          </w:p>
          <w:p w14:paraId="1E401B32" w14:textId="07558AD3" w:rsidR="00A971DB" w:rsidRPr="008F5ABD" w:rsidRDefault="00A971DB" w:rsidP="00B52F7D">
            <w:pPr>
              <w:pStyle w:val="Brezrazmikov"/>
              <w:spacing w:line="276" w:lineRule="auto"/>
              <w:jc w:val="both"/>
              <w:rPr>
                <w:color w:val="000000"/>
              </w:rPr>
            </w:pPr>
            <w:r>
              <w:rPr>
                <w:color w:val="000000"/>
              </w:rPr>
              <w:t>Zaradi ukinitve Urada za enake možnosti in prenos</w:t>
            </w:r>
            <w:r w:rsidR="00B52F7D">
              <w:rPr>
                <w:color w:val="000000"/>
              </w:rPr>
              <w:t>a</w:t>
            </w:r>
            <w:r>
              <w:rPr>
                <w:color w:val="000000"/>
              </w:rPr>
              <w:t xml:space="preserve"> delovnega področja na Ministrstvo za delo, družino, socialne zadeve in enake možnosti je potrebno povsod, kjer je v zakonu navedeno besedilo »Urad za enake možnosti«</w:t>
            </w:r>
            <w:r w:rsidR="00B52F7D">
              <w:rPr>
                <w:color w:val="000000"/>
              </w:rPr>
              <w:t>, to</w:t>
            </w:r>
            <w:r>
              <w:rPr>
                <w:color w:val="000000"/>
              </w:rPr>
              <w:t xml:space="preserve"> nadomestiti z besedilom </w:t>
            </w:r>
            <w:r w:rsidRPr="008F5ABD">
              <w:rPr>
                <w:color w:val="000000"/>
              </w:rPr>
              <w:t>"ministrstvo, pristojno za enake možnosti".</w:t>
            </w:r>
          </w:p>
          <w:p w14:paraId="1C600D3B" w14:textId="77777777" w:rsidR="00A971DB" w:rsidRDefault="00A971DB" w:rsidP="00B52F7D">
            <w:pPr>
              <w:pStyle w:val="Brezrazmikov"/>
              <w:spacing w:line="276" w:lineRule="auto"/>
              <w:jc w:val="both"/>
            </w:pPr>
          </w:p>
          <w:p w14:paraId="2BE84F86" w14:textId="1BF87DEB" w:rsidR="00A971DB" w:rsidRPr="00FE14F1" w:rsidRDefault="00A971DB" w:rsidP="00B52F7D">
            <w:pPr>
              <w:pStyle w:val="Brezrazmikov"/>
              <w:spacing w:line="276" w:lineRule="auto"/>
              <w:jc w:val="both"/>
              <w:rPr>
                <w:b/>
              </w:rPr>
            </w:pPr>
            <w:r w:rsidRPr="00FE14F1">
              <w:rPr>
                <w:b/>
              </w:rPr>
              <w:t xml:space="preserve">K </w:t>
            </w:r>
            <w:r w:rsidR="00912D6E">
              <w:rPr>
                <w:b/>
              </w:rPr>
              <w:t>6</w:t>
            </w:r>
            <w:r w:rsidRPr="00FE14F1">
              <w:rPr>
                <w:b/>
              </w:rPr>
              <w:t>. členu</w:t>
            </w:r>
          </w:p>
          <w:p w14:paraId="0A3F9F46" w14:textId="77777777" w:rsidR="00A971DB" w:rsidRDefault="00A971DB" w:rsidP="00B52F7D">
            <w:pPr>
              <w:pStyle w:val="Brezrazmikov"/>
              <w:spacing w:line="276" w:lineRule="auto"/>
              <w:jc w:val="both"/>
            </w:pPr>
            <w:r>
              <w:t>Končna določba, s katero je določen vacatio legis.</w:t>
            </w:r>
          </w:p>
          <w:p w14:paraId="45CE00DE" w14:textId="77777777" w:rsidR="00A971DB" w:rsidRDefault="00A971DB" w:rsidP="00B52F7D">
            <w:pPr>
              <w:spacing w:line="276" w:lineRule="auto"/>
              <w:jc w:val="both"/>
            </w:pPr>
          </w:p>
          <w:p w14:paraId="0B042695" w14:textId="77777777" w:rsidR="00A971DB" w:rsidRPr="008F5ABD" w:rsidRDefault="00A971DB" w:rsidP="00B52F7D">
            <w:pPr>
              <w:pStyle w:val="odstavek1"/>
              <w:spacing w:line="276" w:lineRule="auto"/>
              <w:ind w:firstLine="0"/>
              <w:rPr>
                <w:sz w:val="20"/>
                <w:szCs w:val="20"/>
              </w:rPr>
            </w:pPr>
          </w:p>
        </w:tc>
      </w:tr>
      <w:tr w:rsidR="00A971DB" w:rsidRPr="008F5ABD" w14:paraId="58F05999" w14:textId="77777777" w:rsidTr="00211136">
        <w:tc>
          <w:tcPr>
            <w:tcW w:w="9072" w:type="dxa"/>
          </w:tcPr>
          <w:p w14:paraId="3C8A7236" w14:textId="77777777" w:rsidR="00A971DB" w:rsidRPr="008F5ABD" w:rsidRDefault="00A971DB" w:rsidP="00DD2358">
            <w:pPr>
              <w:pStyle w:val="Poglavje"/>
              <w:spacing w:before="0" w:after="0" w:line="276" w:lineRule="auto"/>
              <w:jc w:val="left"/>
              <w:rPr>
                <w:sz w:val="20"/>
                <w:szCs w:val="20"/>
              </w:rPr>
            </w:pPr>
          </w:p>
          <w:p w14:paraId="264C51F1" w14:textId="77777777" w:rsidR="00A971DB" w:rsidRPr="008F5ABD" w:rsidRDefault="00A971DB" w:rsidP="00DD2358">
            <w:pPr>
              <w:pStyle w:val="Poglavje"/>
              <w:spacing w:before="0" w:after="0" w:line="276" w:lineRule="auto"/>
              <w:jc w:val="left"/>
              <w:rPr>
                <w:sz w:val="20"/>
                <w:szCs w:val="20"/>
              </w:rPr>
            </w:pPr>
            <w:r w:rsidRPr="008F5ABD">
              <w:rPr>
                <w:sz w:val="20"/>
                <w:szCs w:val="20"/>
              </w:rPr>
              <w:t>IV. BESEDILO ČLENOV, KI SE SPREMINJAJO</w:t>
            </w:r>
          </w:p>
        </w:tc>
      </w:tr>
      <w:tr w:rsidR="00A971DB" w:rsidRPr="008F5ABD" w14:paraId="2FAF586A" w14:textId="77777777" w:rsidTr="00211136">
        <w:tc>
          <w:tcPr>
            <w:tcW w:w="9072" w:type="dxa"/>
          </w:tcPr>
          <w:p w14:paraId="17AA34A0" w14:textId="77777777" w:rsidR="00A971DB" w:rsidRPr="00EC7511" w:rsidRDefault="00A971DB" w:rsidP="00DD2358">
            <w:pPr>
              <w:pStyle w:val="Neotevilenodstavek"/>
              <w:spacing w:before="0" w:after="0" w:line="276" w:lineRule="auto"/>
              <w:rPr>
                <w:sz w:val="20"/>
                <w:szCs w:val="20"/>
              </w:rPr>
            </w:pPr>
          </w:p>
          <w:p w14:paraId="4DEA1617" w14:textId="77777777" w:rsidR="00A34778" w:rsidRPr="00A34778" w:rsidRDefault="00A34778" w:rsidP="00A34778">
            <w:pPr>
              <w:pStyle w:val="len"/>
              <w:shd w:val="clear" w:color="auto" w:fill="FFFFFF"/>
              <w:spacing w:before="480" w:beforeAutospacing="0" w:after="0" w:afterAutospacing="0"/>
              <w:jc w:val="center"/>
              <w:rPr>
                <w:rFonts w:ascii="Arial" w:hAnsi="Arial" w:cs="Arial"/>
                <w:bCs/>
                <w:sz w:val="20"/>
                <w:szCs w:val="20"/>
              </w:rPr>
            </w:pPr>
            <w:r w:rsidRPr="00A34778">
              <w:rPr>
                <w:rFonts w:ascii="Arial" w:hAnsi="Arial" w:cs="Arial"/>
                <w:bCs/>
                <w:sz w:val="20"/>
                <w:szCs w:val="20"/>
                <w:lang w:val="x-none"/>
              </w:rPr>
              <w:lastRenderedPageBreak/>
              <w:t>14. člen</w:t>
            </w:r>
          </w:p>
          <w:p w14:paraId="285E4AB9" w14:textId="77777777" w:rsidR="00A34778" w:rsidRPr="00A34778" w:rsidRDefault="00A34778" w:rsidP="00A34778">
            <w:pPr>
              <w:pStyle w:val="lennaslov"/>
              <w:shd w:val="clear" w:color="auto" w:fill="FFFFFF"/>
              <w:spacing w:before="0" w:beforeAutospacing="0" w:after="0" w:afterAutospacing="0"/>
              <w:jc w:val="center"/>
              <w:rPr>
                <w:rFonts w:ascii="Arial" w:hAnsi="Arial" w:cs="Arial"/>
                <w:bCs/>
                <w:sz w:val="20"/>
                <w:szCs w:val="20"/>
              </w:rPr>
            </w:pPr>
            <w:r w:rsidRPr="00A34778">
              <w:rPr>
                <w:rFonts w:ascii="Arial" w:hAnsi="Arial" w:cs="Arial"/>
                <w:bCs/>
                <w:sz w:val="20"/>
                <w:szCs w:val="20"/>
                <w:lang w:val="x-none"/>
              </w:rPr>
              <w:t>(delovna telesa vlade in ministrstev)</w:t>
            </w:r>
          </w:p>
          <w:p w14:paraId="446550EE" w14:textId="77777777" w:rsidR="00A34778" w:rsidRPr="00A34778" w:rsidRDefault="00A34778" w:rsidP="00A34778">
            <w:pPr>
              <w:pStyle w:val="odstavek"/>
              <w:shd w:val="clear" w:color="auto" w:fill="FFFFFF"/>
              <w:spacing w:before="240" w:beforeAutospacing="0" w:after="0" w:afterAutospacing="0"/>
              <w:ind w:firstLine="1021"/>
              <w:jc w:val="both"/>
              <w:rPr>
                <w:rFonts w:ascii="Arial" w:hAnsi="Arial" w:cs="Arial"/>
                <w:sz w:val="20"/>
                <w:szCs w:val="20"/>
              </w:rPr>
            </w:pPr>
            <w:r w:rsidRPr="00A34778">
              <w:rPr>
                <w:rFonts w:ascii="Arial" w:hAnsi="Arial" w:cs="Arial"/>
                <w:sz w:val="20"/>
                <w:szCs w:val="20"/>
                <w:lang w:val="x-none"/>
              </w:rPr>
              <w:t>(1) Vlada upošteva načelo uravnotežene zastopanosti spolov pri sestavi posvetovalnih in usklajevalnih organov, drugih delovnih teles ter delegacij, ki jih ustanovi po zakonu o Vladi Republike Slovenije in po svojem poslovniku, kakor tudi pri imenovanju ali predlaganju predstavnic in predstavnikov vlade v javnih podjetjih ter v drugih osebah javnega prava, razen če to iz objektivnih razlogov ni mogoče.</w:t>
            </w:r>
          </w:p>
          <w:p w14:paraId="7DDE9D5D" w14:textId="77777777" w:rsidR="00A34778" w:rsidRPr="00A34778" w:rsidRDefault="00A34778" w:rsidP="00A34778">
            <w:pPr>
              <w:pStyle w:val="odstavek"/>
              <w:shd w:val="clear" w:color="auto" w:fill="FFFFFF"/>
              <w:spacing w:before="240" w:beforeAutospacing="0" w:after="0" w:afterAutospacing="0"/>
              <w:ind w:firstLine="1021"/>
              <w:jc w:val="both"/>
              <w:rPr>
                <w:rFonts w:ascii="Arial" w:hAnsi="Arial" w:cs="Arial"/>
                <w:sz w:val="20"/>
                <w:szCs w:val="20"/>
              </w:rPr>
            </w:pPr>
            <w:r w:rsidRPr="00A34778">
              <w:rPr>
                <w:rFonts w:ascii="Arial" w:hAnsi="Arial" w:cs="Arial"/>
                <w:sz w:val="20"/>
                <w:szCs w:val="20"/>
                <w:lang w:val="x-none"/>
              </w:rPr>
              <w:t>(2) Obveznost iz prvega odstavka zavezuje tudi ministrice in ministre pri sestavi strokovnih svetov, ki jih ustanovijo po zakonu o državni upravi.</w:t>
            </w:r>
          </w:p>
          <w:p w14:paraId="77B1A322" w14:textId="77777777" w:rsidR="00A971DB" w:rsidRPr="00EC7511" w:rsidRDefault="00A971DB" w:rsidP="00DD2358">
            <w:pPr>
              <w:pStyle w:val="Neotevilenodstavek"/>
              <w:spacing w:before="0" w:after="0" w:line="276" w:lineRule="auto"/>
              <w:rPr>
                <w:color w:val="000000"/>
                <w:sz w:val="20"/>
                <w:szCs w:val="20"/>
              </w:rPr>
            </w:pPr>
          </w:p>
          <w:p w14:paraId="47F544F7" w14:textId="77777777" w:rsidR="00A971DB" w:rsidRPr="00EC7511" w:rsidRDefault="00A971DB" w:rsidP="00DD2358">
            <w:pPr>
              <w:pStyle w:val="Neotevilenodstavek"/>
              <w:spacing w:before="0" w:after="0" w:line="276" w:lineRule="auto"/>
              <w:rPr>
                <w:color w:val="000000"/>
                <w:sz w:val="20"/>
                <w:szCs w:val="20"/>
              </w:rPr>
            </w:pPr>
          </w:p>
          <w:p w14:paraId="27638343" w14:textId="77777777" w:rsidR="00A971DB" w:rsidRPr="00EC7511" w:rsidRDefault="00A971DB" w:rsidP="00DD2358">
            <w:pPr>
              <w:pStyle w:val="Neotevilenodstavek"/>
              <w:spacing w:before="0" w:after="0" w:line="276" w:lineRule="auto"/>
              <w:rPr>
                <w:sz w:val="20"/>
                <w:szCs w:val="20"/>
              </w:rPr>
            </w:pPr>
          </w:p>
        </w:tc>
      </w:tr>
      <w:tr w:rsidR="00A971DB" w:rsidRPr="008F5ABD" w14:paraId="116F357E" w14:textId="77777777" w:rsidTr="00211136">
        <w:tc>
          <w:tcPr>
            <w:tcW w:w="9072" w:type="dxa"/>
          </w:tcPr>
          <w:p w14:paraId="74DFA163" w14:textId="77777777" w:rsidR="00A971DB" w:rsidRPr="008F5ABD" w:rsidRDefault="00A971DB" w:rsidP="00DD2358">
            <w:pPr>
              <w:pStyle w:val="Poglavje"/>
              <w:spacing w:before="0" w:after="0" w:line="276" w:lineRule="auto"/>
              <w:jc w:val="left"/>
              <w:rPr>
                <w:sz w:val="20"/>
                <w:szCs w:val="20"/>
              </w:rPr>
            </w:pPr>
          </w:p>
          <w:p w14:paraId="423F4CB9" w14:textId="77777777" w:rsidR="00A971DB" w:rsidRPr="008F5ABD" w:rsidRDefault="00A971DB" w:rsidP="00DD2358">
            <w:pPr>
              <w:pStyle w:val="Poglavje"/>
              <w:spacing w:before="0" w:after="0" w:line="276" w:lineRule="auto"/>
              <w:jc w:val="left"/>
              <w:rPr>
                <w:sz w:val="20"/>
                <w:szCs w:val="20"/>
              </w:rPr>
            </w:pPr>
            <w:r w:rsidRPr="008F5ABD">
              <w:rPr>
                <w:sz w:val="20"/>
                <w:szCs w:val="20"/>
              </w:rPr>
              <w:t>V. PREDLOG, DA SE PREDLOG ZAKONA OBRAVNAVA PO NUJNEM OZIROMA SKRAJŠANEM POSTOPKU</w:t>
            </w:r>
          </w:p>
        </w:tc>
      </w:tr>
      <w:tr w:rsidR="00A971DB" w:rsidRPr="008F5ABD" w14:paraId="7D77EBE4" w14:textId="77777777" w:rsidTr="00211136">
        <w:tc>
          <w:tcPr>
            <w:tcW w:w="9072" w:type="dxa"/>
          </w:tcPr>
          <w:p w14:paraId="7263E5E8" w14:textId="77777777" w:rsidR="00A971DB" w:rsidRPr="008F5ABD" w:rsidRDefault="00A971DB" w:rsidP="00DD2358">
            <w:pPr>
              <w:pStyle w:val="Neotevilenodstavek"/>
              <w:spacing w:before="0" w:after="0" w:line="276" w:lineRule="auto"/>
              <w:rPr>
                <w:sz w:val="20"/>
                <w:szCs w:val="20"/>
              </w:rPr>
            </w:pPr>
            <w:r w:rsidRPr="008F5ABD">
              <w:rPr>
                <w:sz w:val="20"/>
                <w:szCs w:val="20"/>
              </w:rPr>
              <w:t>/</w:t>
            </w:r>
          </w:p>
        </w:tc>
      </w:tr>
      <w:tr w:rsidR="00A971DB" w:rsidRPr="008F5ABD" w14:paraId="6EA316E7" w14:textId="77777777" w:rsidTr="00211136">
        <w:tc>
          <w:tcPr>
            <w:tcW w:w="9072" w:type="dxa"/>
          </w:tcPr>
          <w:p w14:paraId="7CA17858" w14:textId="77777777" w:rsidR="00A971DB" w:rsidRPr="008F5ABD" w:rsidRDefault="00A971DB" w:rsidP="00DD2358">
            <w:pPr>
              <w:pStyle w:val="Poglavje"/>
              <w:spacing w:before="0" w:after="0" w:line="276" w:lineRule="auto"/>
              <w:jc w:val="left"/>
              <w:rPr>
                <w:sz w:val="20"/>
                <w:szCs w:val="20"/>
              </w:rPr>
            </w:pPr>
          </w:p>
          <w:p w14:paraId="5992C52C" w14:textId="77777777" w:rsidR="00A971DB" w:rsidRPr="008F5ABD" w:rsidRDefault="00A971DB" w:rsidP="00DD2358">
            <w:pPr>
              <w:pStyle w:val="Poglavje"/>
              <w:spacing w:before="0" w:after="0" w:line="276" w:lineRule="auto"/>
              <w:jc w:val="left"/>
              <w:rPr>
                <w:sz w:val="20"/>
                <w:szCs w:val="20"/>
              </w:rPr>
            </w:pPr>
            <w:r w:rsidRPr="008F5ABD">
              <w:rPr>
                <w:sz w:val="20"/>
                <w:szCs w:val="20"/>
              </w:rPr>
              <w:t>VI. PRILOGE</w:t>
            </w:r>
          </w:p>
        </w:tc>
      </w:tr>
      <w:tr w:rsidR="00A971DB" w:rsidRPr="008F5ABD" w14:paraId="7F98EB87" w14:textId="77777777" w:rsidTr="00211136">
        <w:tc>
          <w:tcPr>
            <w:tcW w:w="9072" w:type="dxa"/>
          </w:tcPr>
          <w:p w14:paraId="0968412C" w14:textId="3C9527C0" w:rsidR="00A971DB" w:rsidRPr="00001BD5" w:rsidRDefault="00A971DB" w:rsidP="00001BD5">
            <w:pPr>
              <w:pStyle w:val="Oddelek"/>
              <w:spacing w:before="0" w:after="0" w:line="276" w:lineRule="auto"/>
              <w:ind w:left="601" w:hanging="601"/>
              <w:jc w:val="both"/>
              <w:rPr>
                <w:b w:val="0"/>
                <w:sz w:val="20"/>
                <w:szCs w:val="20"/>
              </w:rPr>
            </w:pPr>
            <w:r w:rsidRPr="008F5ABD">
              <w:rPr>
                <w:b w:val="0"/>
                <w:sz w:val="20"/>
                <w:szCs w:val="20"/>
              </w:rPr>
              <w:t xml:space="preserve">MSP-test </w:t>
            </w:r>
            <w:bookmarkStart w:id="0" w:name="_GoBack"/>
            <w:bookmarkEnd w:id="0"/>
          </w:p>
        </w:tc>
      </w:tr>
      <w:tr w:rsidR="00A971DB" w:rsidRPr="008F5ABD" w14:paraId="4FD3251D" w14:textId="77777777" w:rsidTr="00211136">
        <w:tc>
          <w:tcPr>
            <w:tcW w:w="9072" w:type="dxa"/>
          </w:tcPr>
          <w:p w14:paraId="2890A33D" w14:textId="77777777" w:rsidR="00A971DB" w:rsidRPr="008F5ABD" w:rsidRDefault="00A971DB" w:rsidP="00DD2358">
            <w:pPr>
              <w:spacing w:line="276" w:lineRule="auto"/>
              <w:jc w:val="both"/>
              <w:rPr>
                <w:szCs w:val="20"/>
              </w:rPr>
            </w:pPr>
          </w:p>
        </w:tc>
      </w:tr>
    </w:tbl>
    <w:p w14:paraId="7243AE16" w14:textId="77777777" w:rsidR="00A971DB" w:rsidRPr="008F5ABD" w:rsidRDefault="00A971DB" w:rsidP="00A971DB">
      <w:pPr>
        <w:tabs>
          <w:tab w:val="left" w:pos="708"/>
        </w:tabs>
        <w:rPr>
          <w:rFonts w:cs="Arial"/>
          <w:b/>
          <w:szCs w:val="20"/>
        </w:rPr>
        <w:sectPr w:rsidR="00A971DB" w:rsidRPr="008F5ABD" w:rsidSect="00FE14F1">
          <w:pgSz w:w="11906" w:h="16838"/>
          <w:pgMar w:top="719" w:right="1417" w:bottom="1417" w:left="1417" w:header="708" w:footer="708" w:gutter="0"/>
          <w:cols w:space="708"/>
          <w:docGrid w:linePitch="360"/>
        </w:sectPr>
      </w:pPr>
    </w:p>
    <w:p w14:paraId="297A790E" w14:textId="77777777" w:rsidR="00A971DB" w:rsidRPr="008F5ABD" w:rsidRDefault="00A971DB" w:rsidP="00A971DB">
      <w:pPr>
        <w:tabs>
          <w:tab w:val="left" w:pos="708"/>
        </w:tabs>
        <w:rPr>
          <w:rFonts w:cs="Arial"/>
          <w:b/>
          <w:szCs w:val="20"/>
        </w:rPr>
      </w:pPr>
    </w:p>
    <w:p w14:paraId="5A82D9B0" w14:textId="77777777" w:rsidR="00A971DB" w:rsidRPr="008F5ABD" w:rsidRDefault="00A971DB" w:rsidP="00A971DB">
      <w:pPr>
        <w:rPr>
          <w:rFonts w:cs="Arial"/>
          <w:szCs w:val="20"/>
        </w:rPr>
      </w:pPr>
    </w:p>
    <w:p w14:paraId="68E61957" w14:textId="77777777" w:rsidR="00A971DB" w:rsidRPr="008F5ABD" w:rsidRDefault="00A971DB" w:rsidP="00A971DB">
      <w:pPr>
        <w:rPr>
          <w:rFonts w:cs="Arial"/>
          <w:szCs w:val="20"/>
        </w:rPr>
      </w:pPr>
    </w:p>
    <w:p w14:paraId="5E6707BA" w14:textId="77777777" w:rsidR="00A971DB" w:rsidRPr="008F5ABD" w:rsidRDefault="00A971DB" w:rsidP="00A971DB">
      <w:pPr>
        <w:rPr>
          <w:rFonts w:cs="Arial"/>
          <w:szCs w:val="20"/>
        </w:rPr>
      </w:pPr>
    </w:p>
    <w:p w14:paraId="31A064B4" w14:textId="77777777" w:rsidR="00A971DB" w:rsidRPr="008F5ABD" w:rsidRDefault="00A971DB" w:rsidP="00A971DB">
      <w:pPr>
        <w:rPr>
          <w:rFonts w:cs="Arial"/>
          <w:szCs w:val="20"/>
        </w:rPr>
      </w:pPr>
    </w:p>
    <w:p w14:paraId="71442A13" w14:textId="77777777" w:rsidR="00A971DB" w:rsidRPr="008F5ABD" w:rsidRDefault="00A971DB" w:rsidP="00A971DB">
      <w:pPr>
        <w:rPr>
          <w:rFonts w:cs="Arial"/>
          <w:szCs w:val="20"/>
        </w:rPr>
      </w:pPr>
    </w:p>
    <w:p w14:paraId="5F0F0F31" w14:textId="77777777" w:rsidR="00A971DB" w:rsidRPr="008F5ABD" w:rsidRDefault="00A971DB" w:rsidP="00A971DB">
      <w:pPr>
        <w:rPr>
          <w:rFonts w:cs="Arial"/>
          <w:szCs w:val="20"/>
        </w:rPr>
      </w:pPr>
    </w:p>
    <w:p w14:paraId="5FC6A10B" w14:textId="77777777" w:rsidR="00A971DB" w:rsidRPr="008F5ABD" w:rsidRDefault="00A971DB" w:rsidP="00A971DB">
      <w:pPr>
        <w:pStyle w:val="Glava"/>
        <w:tabs>
          <w:tab w:val="left" w:pos="5112"/>
        </w:tabs>
        <w:rPr>
          <w:rFonts w:cs="Arial"/>
          <w:szCs w:val="20"/>
        </w:rPr>
      </w:pPr>
    </w:p>
    <w:p w14:paraId="621CFF75" w14:textId="77777777" w:rsidR="00A971DB" w:rsidRPr="008F5ABD" w:rsidRDefault="00A971DB" w:rsidP="00A971DB">
      <w:pPr>
        <w:rPr>
          <w:rFonts w:cs="Arial"/>
          <w:szCs w:val="20"/>
        </w:rPr>
      </w:pPr>
    </w:p>
    <w:p w14:paraId="0D810AE4" w14:textId="77777777" w:rsidR="00A971DB" w:rsidRPr="008F5ABD" w:rsidRDefault="00A971DB" w:rsidP="00A971DB">
      <w:pPr>
        <w:rPr>
          <w:rFonts w:cs="Arial"/>
          <w:szCs w:val="20"/>
        </w:rPr>
      </w:pPr>
    </w:p>
    <w:p w14:paraId="2A8B8912" w14:textId="77777777" w:rsidR="00A971DB" w:rsidRPr="008F5ABD" w:rsidRDefault="00A971DB" w:rsidP="00A971DB">
      <w:pPr>
        <w:rPr>
          <w:rFonts w:cs="Arial"/>
          <w:szCs w:val="20"/>
        </w:rPr>
      </w:pPr>
    </w:p>
    <w:p w14:paraId="461652E0" w14:textId="77777777" w:rsidR="00A971DB" w:rsidRPr="008F5ABD" w:rsidRDefault="00A971DB" w:rsidP="00A971DB">
      <w:pPr>
        <w:rPr>
          <w:rFonts w:cs="Arial"/>
          <w:szCs w:val="20"/>
        </w:rPr>
      </w:pPr>
    </w:p>
    <w:p w14:paraId="61764552" w14:textId="77777777" w:rsidR="00A971DB" w:rsidRPr="008F5ABD" w:rsidRDefault="00A971DB" w:rsidP="00A971DB">
      <w:pPr>
        <w:rPr>
          <w:rFonts w:cs="Arial"/>
          <w:szCs w:val="20"/>
        </w:rPr>
      </w:pPr>
    </w:p>
    <w:p w14:paraId="114E54DA" w14:textId="77777777" w:rsidR="00A971DB" w:rsidRPr="008F5ABD" w:rsidRDefault="00A971DB" w:rsidP="00A971DB">
      <w:pPr>
        <w:rPr>
          <w:rFonts w:cs="Arial"/>
          <w:szCs w:val="20"/>
        </w:rPr>
      </w:pPr>
    </w:p>
    <w:p w14:paraId="0519DE8E" w14:textId="77777777" w:rsidR="00A971DB" w:rsidRPr="008F5ABD" w:rsidRDefault="00A971DB" w:rsidP="00A971DB">
      <w:pPr>
        <w:rPr>
          <w:rFonts w:cs="Arial"/>
          <w:szCs w:val="20"/>
        </w:rPr>
      </w:pPr>
    </w:p>
    <w:p w14:paraId="4C7B9945" w14:textId="77777777" w:rsidR="00A971DB" w:rsidRPr="008F5ABD" w:rsidRDefault="00A971DB" w:rsidP="00A971DB">
      <w:pPr>
        <w:rPr>
          <w:rFonts w:cs="Arial"/>
          <w:szCs w:val="20"/>
        </w:rPr>
      </w:pPr>
    </w:p>
    <w:p w14:paraId="3CB3C1EF" w14:textId="77777777" w:rsidR="00A971DB" w:rsidRPr="008F5ABD" w:rsidRDefault="00A971DB" w:rsidP="00A971DB">
      <w:pPr>
        <w:rPr>
          <w:rFonts w:cs="Arial"/>
          <w:szCs w:val="20"/>
        </w:rPr>
      </w:pPr>
    </w:p>
    <w:p w14:paraId="5723CDCE" w14:textId="77777777" w:rsidR="00A971DB" w:rsidRPr="008F5ABD" w:rsidRDefault="00A971DB" w:rsidP="00A971DB">
      <w:pPr>
        <w:rPr>
          <w:rFonts w:cs="Arial"/>
          <w:szCs w:val="20"/>
        </w:rPr>
      </w:pPr>
    </w:p>
    <w:p w14:paraId="139B4BD4" w14:textId="77777777" w:rsidR="00A971DB" w:rsidRPr="008F5ABD" w:rsidRDefault="00A971DB" w:rsidP="00A971DB">
      <w:pPr>
        <w:rPr>
          <w:rFonts w:cs="Arial"/>
          <w:szCs w:val="20"/>
        </w:rPr>
      </w:pPr>
    </w:p>
    <w:p w14:paraId="47B8BE62" w14:textId="77777777" w:rsidR="00A971DB" w:rsidRPr="008F5ABD" w:rsidRDefault="00A971DB" w:rsidP="00A971DB">
      <w:pPr>
        <w:rPr>
          <w:rFonts w:cs="Arial"/>
          <w:szCs w:val="20"/>
        </w:rPr>
      </w:pPr>
    </w:p>
    <w:p w14:paraId="156CA28D" w14:textId="77777777" w:rsidR="00A971DB" w:rsidRPr="008F5ABD" w:rsidRDefault="00A971DB" w:rsidP="00A971DB">
      <w:pPr>
        <w:rPr>
          <w:rFonts w:cs="Arial"/>
          <w:szCs w:val="20"/>
        </w:rPr>
      </w:pPr>
    </w:p>
    <w:p w14:paraId="03A4B2C0" w14:textId="77777777" w:rsidR="00A971DB" w:rsidRPr="008F5ABD" w:rsidRDefault="00A971DB" w:rsidP="00A971DB">
      <w:pPr>
        <w:rPr>
          <w:rFonts w:cs="Arial"/>
          <w:szCs w:val="20"/>
        </w:rPr>
      </w:pPr>
    </w:p>
    <w:p w14:paraId="606A13B7" w14:textId="77777777" w:rsidR="00A971DB" w:rsidRPr="008F5ABD" w:rsidRDefault="00A971DB" w:rsidP="00A971DB">
      <w:pPr>
        <w:rPr>
          <w:szCs w:val="20"/>
        </w:rPr>
      </w:pPr>
    </w:p>
    <w:p w14:paraId="13365A2C" w14:textId="77777777" w:rsidR="00FB397B" w:rsidRPr="008F5ABD" w:rsidRDefault="00FB397B">
      <w:pPr>
        <w:rPr>
          <w:szCs w:val="20"/>
        </w:rPr>
      </w:pPr>
    </w:p>
    <w:sectPr w:rsidR="00FB397B" w:rsidRPr="008F5ABD" w:rsidSect="00CD4B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9F9EE" w14:textId="77777777" w:rsidR="00001A19" w:rsidRDefault="00001A19">
      <w:pPr>
        <w:spacing w:line="240" w:lineRule="auto"/>
      </w:pPr>
      <w:r>
        <w:separator/>
      </w:r>
    </w:p>
  </w:endnote>
  <w:endnote w:type="continuationSeparator" w:id="0">
    <w:p w14:paraId="2593DAFE" w14:textId="77777777" w:rsidR="00001A19" w:rsidRDefault="00001A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89C20" w14:textId="77777777" w:rsidR="00001A19" w:rsidRDefault="00001A19">
      <w:pPr>
        <w:spacing w:line="240" w:lineRule="auto"/>
      </w:pPr>
      <w:r>
        <w:separator/>
      </w:r>
    </w:p>
  </w:footnote>
  <w:footnote w:type="continuationSeparator" w:id="0">
    <w:p w14:paraId="1118CA56" w14:textId="77777777" w:rsidR="00001A19" w:rsidRDefault="00001A1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3CEE3F7C"/>
    <w:multiLevelType w:val="hybridMultilevel"/>
    <w:tmpl w:val="54022A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6B07280E"/>
    <w:multiLevelType w:val="hybridMultilevel"/>
    <w:tmpl w:val="775A51B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3"/>
  </w:num>
  <w:num w:numId="2">
    <w:abstractNumId w:val="4"/>
    <w:lvlOverride w:ilvl="0">
      <w:startOverride w:val="1"/>
    </w:lvlOverride>
  </w:num>
  <w:num w:numId="3">
    <w:abstractNumId w:val="5"/>
  </w:num>
  <w:num w:numId="4">
    <w:abstractNumId w:val="2"/>
  </w:num>
  <w:num w:numId="5">
    <w:abstractNumId w:val="0"/>
  </w:num>
  <w:num w:numId="6">
    <w:abstractNumId w:val="7"/>
  </w:num>
  <w:num w:numId="7">
    <w:abstractNumId w:val="8"/>
  </w:num>
  <w:num w:numId="8">
    <w:abstractNumId w:val="1"/>
  </w:num>
  <w:num w:numId="9">
    <w:abstractNumId w:val="9"/>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A19"/>
    <w:rsid w:val="00001A19"/>
    <w:rsid w:val="00001BD5"/>
    <w:rsid w:val="00020BA5"/>
    <w:rsid w:val="00066F00"/>
    <w:rsid w:val="000758F5"/>
    <w:rsid w:val="000969C7"/>
    <w:rsid w:val="000C5EF2"/>
    <w:rsid w:val="000F1217"/>
    <w:rsid w:val="00107D0F"/>
    <w:rsid w:val="00133A0D"/>
    <w:rsid w:val="001564B7"/>
    <w:rsid w:val="00171787"/>
    <w:rsid w:val="00194219"/>
    <w:rsid w:val="00196F74"/>
    <w:rsid w:val="001973E4"/>
    <w:rsid w:val="001B7188"/>
    <w:rsid w:val="00226BAD"/>
    <w:rsid w:val="00241AE5"/>
    <w:rsid w:val="00263E73"/>
    <w:rsid w:val="00296E0F"/>
    <w:rsid w:val="002A768A"/>
    <w:rsid w:val="00301704"/>
    <w:rsid w:val="00304081"/>
    <w:rsid w:val="00321A64"/>
    <w:rsid w:val="00336155"/>
    <w:rsid w:val="00343ED1"/>
    <w:rsid w:val="00350AF8"/>
    <w:rsid w:val="00351C53"/>
    <w:rsid w:val="00370651"/>
    <w:rsid w:val="0039331D"/>
    <w:rsid w:val="003B27D4"/>
    <w:rsid w:val="003C60D1"/>
    <w:rsid w:val="003E43D6"/>
    <w:rsid w:val="003F1703"/>
    <w:rsid w:val="003F230A"/>
    <w:rsid w:val="00402547"/>
    <w:rsid w:val="00420EBC"/>
    <w:rsid w:val="00431170"/>
    <w:rsid w:val="00440F74"/>
    <w:rsid w:val="004548AA"/>
    <w:rsid w:val="00460284"/>
    <w:rsid w:val="004F011F"/>
    <w:rsid w:val="00502624"/>
    <w:rsid w:val="00511AA1"/>
    <w:rsid w:val="00511DE7"/>
    <w:rsid w:val="00521F7D"/>
    <w:rsid w:val="00524374"/>
    <w:rsid w:val="00533A62"/>
    <w:rsid w:val="0053461C"/>
    <w:rsid w:val="00560784"/>
    <w:rsid w:val="00581A94"/>
    <w:rsid w:val="0059112D"/>
    <w:rsid w:val="00597BDE"/>
    <w:rsid w:val="005B48E6"/>
    <w:rsid w:val="005C2D2C"/>
    <w:rsid w:val="005F0336"/>
    <w:rsid w:val="005F266C"/>
    <w:rsid w:val="00605C00"/>
    <w:rsid w:val="00622838"/>
    <w:rsid w:val="00677158"/>
    <w:rsid w:val="00687935"/>
    <w:rsid w:val="00695EC3"/>
    <w:rsid w:val="006C285E"/>
    <w:rsid w:val="006C5005"/>
    <w:rsid w:val="006D2401"/>
    <w:rsid w:val="006E7256"/>
    <w:rsid w:val="00707998"/>
    <w:rsid w:val="007164F6"/>
    <w:rsid w:val="00716B0D"/>
    <w:rsid w:val="00716EC3"/>
    <w:rsid w:val="00720A2F"/>
    <w:rsid w:val="007324F9"/>
    <w:rsid w:val="00734943"/>
    <w:rsid w:val="00766558"/>
    <w:rsid w:val="007716F1"/>
    <w:rsid w:val="00780549"/>
    <w:rsid w:val="007A47BD"/>
    <w:rsid w:val="007B1B28"/>
    <w:rsid w:val="007C2995"/>
    <w:rsid w:val="007C445D"/>
    <w:rsid w:val="007D2022"/>
    <w:rsid w:val="007D3FA0"/>
    <w:rsid w:val="007E47EE"/>
    <w:rsid w:val="0087499E"/>
    <w:rsid w:val="00892D96"/>
    <w:rsid w:val="008F210F"/>
    <w:rsid w:val="008F5ABD"/>
    <w:rsid w:val="00910E74"/>
    <w:rsid w:val="00912D6E"/>
    <w:rsid w:val="00921B11"/>
    <w:rsid w:val="00936AD4"/>
    <w:rsid w:val="00941A67"/>
    <w:rsid w:val="00957DEA"/>
    <w:rsid w:val="00981F43"/>
    <w:rsid w:val="00982656"/>
    <w:rsid w:val="00990888"/>
    <w:rsid w:val="00991631"/>
    <w:rsid w:val="009C56E8"/>
    <w:rsid w:val="009F015E"/>
    <w:rsid w:val="009F1BB9"/>
    <w:rsid w:val="00A007CA"/>
    <w:rsid w:val="00A11E3C"/>
    <w:rsid w:val="00A20DD2"/>
    <w:rsid w:val="00A2331B"/>
    <w:rsid w:val="00A235ED"/>
    <w:rsid w:val="00A34778"/>
    <w:rsid w:val="00A348BA"/>
    <w:rsid w:val="00A57ABF"/>
    <w:rsid w:val="00A701D4"/>
    <w:rsid w:val="00A8377A"/>
    <w:rsid w:val="00A971DB"/>
    <w:rsid w:val="00AA1D06"/>
    <w:rsid w:val="00AC6B7C"/>
    <w:rsid w:val="00AE6545"/>
    <w:rsid w:val="00B21D79"/>
    <w:rsid w:val="00B379A0"/>
    <w:rsid w:val="00B524A4"/>
    <w:rsid w:val="00B52F7D"/>
    <w:rsid w:val="00B63C33"/>
    <w:rsid w:val="00B81F64"/>
    <w:rsid w:val="00BB3B60"/>
    <w:rsid w:val="00BC1355"/>
    <w:rsid w:val="00C02B57"/>
    <w:rsid w:val="00C07FC1"/>
    <w:rsid w:val="00C24B2C"/>
    <w:rsid w:val="00C25FB9"/>
    <w:rsid w:val="00C44C5F"/>
    <w:rsid w:val="00C950F5"/>
    <w:rsid w:val="00C97363"/>
    <w:rsid w:val="00CA3783"/>
    <w:rsid w:val="00CD1D0C"/>
    <w:rsid w:val="00CD4BA4"/>
    <w:rsid w:val="00D05A4D"/>
    <w:rsid w:val="00D077BC"/>
    <w:rsid w:val="00D34EA7"/>
    <w:rsid w:val="00D61BF7"/>
    <w:rsid w:val="00D76618"/>
    <w:rsid w:val="00D8312A"/>
    <w:rsid w:val="00D94611"/>
    <w:rsid w:val="00D9673B"/>
    <w:rsid w:val="00DD2358"/>
    <w:rsid w:val="00DD2941"/>
    <w:rsid w:val="00DE546F"/>
    <w:rsid w:val="00DF5B07"/>
    <w:rsid w:val="00E31E94"/>
    <w:rsid w:val="00E46A58"/>
    <w:rsid w:val="00E93A42"/>
    <w:rsid w:val="00EF720E"/>
    <w:rsid w:val="00F10869"/>
    <w:rsid w:val="00F227FE"/>
    <w:rsid w:val="00F25F0F"/>
    <w:rsid w:val="00F27902"/>
    <w:rsid w:val="00F36C26"/>
    <w:rsid w:val="00F72DE2"/>
    <w:rsid w:val="00F73F67"/>
    <w:rsid w:val="00F94ADD"/>
    <w:rsid w:val="00FB397B"/>
    <w:rsid w:val="00FE042E"/>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964C7"/>
  <w15:docId w15:val="{76FBD481-61F1-4FC0-9E12-3AE92E505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35E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avadensplet">
    <w:name w:val="Normal (Web)"/>
    <w:basedOn w:val="Navaden"/>
    <w:uiPriority w:val="99"/>
    <w:rsid w:val="00B81F64"/>
    <w:pPr>
      <w:spacing w:line="240" w:lineRule="auto"/>
    </w:pPr>
    <w:rPr>
      <w:rFonts w:ascii="Times New Roman" w:hAnsi="Times New Roman"/>
      <w:sz w:val="24"/>
      <w:lang w:val="en-US"/>
    </w:rPr>
  </w:style>
  <w:style w:type="paragraph" w:customStyle="1" w:styleId="odstavek1">
    <w:name w:val="odstavek1"/>
    <w:basedOn w:val="Navaden"/>
    <w:rsid w:val="00B81F64"/>
    <w:pPr>
      <w:spacing w:before="240" w:line="240" w:lineRule="auto"/>
      <w:ind w:firstLine="1021"/>
      <w:jc w:val="both"/>
    </w:pPr>
    <w:rPr>
      <w:rFonts w:cs="Arial"/>
      <w:sz w:val="22"/>
      <w:szCs w:val="22"/>
      <w:lang w:eastAsia="sl-SI"/>
    </w:rPr>
  </w:style>
  <w:style w:type="paragraph" w:styleId="HTML-oblikovano">
    <w:name w:val="HTML Preformatted"/>
    <w:basedOn w:val="Navaden"/>
    <w:link w:val="HTML-oblikovanoZnak"/>
    <w:rsid w:val="00402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24"/>
      <w:lang w:val="en-US"/>
    </w:rPr>
  </w:style>
  <w:style w:type="character" w:customStyle="1" w:styleId="HTML-oblikovanoZnak">
    <w:name w:val="HTML-oblikovano Znak"/>
    <w:basedOn w:val="Privzetapisavaodstavka"/>
    <w:link w:val="HTML-oblikovano"/>
    <w:rsid w:val="00402547"/>
    <w:rPr>
      <w:rFonts w:ascii="Courier New" w:eastAsia="Times New Roman" w:hAnsi="Courier New" w:cs="Courier New"/>
      <w:color w:val="000000"/>
      <w:sz w:val="24"/>
      <w:szCs w:val="24"/>
      <w:lang w:val="en-US"/>
    </w:rPr>
  </w:style>
  <w:style w:type="character" w:styleId="Pripombasklic">
    <w:name w:val="annotation reference"/>
    <w:basedOn w:val="Privzetapisavaodstavka"/>
    <w:uiPriority w:val="99"/>
    <w:semiHidden/>
    <w:unhideWhenUsed/>
    <w:rsid w:val="00402547"/>
    <w:rPr>
      <w:sz w:val="16"/>
      <w:szCs w:val="16"/>
    </w:rPr>
  </w:style>
  <w:style w:type="paragraph" w:styleId="Pripombabesedilo">
    <w:name w:val="annotation text"/>
    <w:basedOn w:val="Navaden"/>
    <w:link w:val="PripombabesediloZnak"/>
    <w:uiPriority w:val="99"/>
    <w:semiHidden/>
    <w:unhideWhenUsed/>
    <w:rsid w:val="00402547"/>
    <w:pPr>
      <w:spacing w:line="240" w:lineRule="auto"/>
    </w:pPr>
    <w:rPr>
      <w:szCs w:val="20"/>
    </w:rPr>
  </w:style>
  <w:style w:type="character" w:customStyle="1" w:styleId="PripombabesediloZnak">
    <w:name w:val="Pripomba – besedilo Znak"/>
    <w:basedOn w:val="Privzetapisavaodstavka"/>
    <w:link w:val="Pripombabesedilo"/>
    <w:uiPriority w:val="99"/>
    <w:semiHidden/>
    <w:rsid w:val="00402547"/>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02547"/>
    <w:rPr>
      <w:b/>
      <w:bCs/>
    </w:rPr>
  </w:style>
  <w:style w:type="character" w:customStyle="1" w:styleId="ZadevapripombeZnak">
    <w:name w:val="Zadeva pripombe Znak"/>
    <w:basedOn w:val="PripombabesediloZnak"/>
    <w:link w:val="Zadevapripombe"/>
    <w:uiPriority w:val="99"/>
    <w:semiHidden/>
    <w:rsid w:val="00402547"/>
    <w:rPr>
      <w:rFonts w:ascii="Arial" w:eastAsia="Times New Roman" w:hAnsi="Arial" w:cs="Times New Roman"/>
      <w:b/>
      <w:bCs/>
      <w:sz w:val="20"/>
      <w:szCs w:val="20"/>
    </w:rPr>
  </w:style>
  <w:style w:type="character" w:styleId="Krepko">
    <w:name w:val="Strong"/>
    <w:basedOn w:val="Privzetapisavaodstavka"/>
    <w:uiPriority w:val="22"/>
    <w:qFormat/>
    <w:rsid w:val="00F94ADD"/>
    <w:rPr>
      <w:b/>
      <w:bCs/>
    </w:rPr>
  </w:style>
  <w:style w:type="character" w:styleId="Hiperpovezava">
    <w:name w:val="Hyperlink"/>
    <w:basedOn w:val="Privzetapisavaodstavka"/>
    <w:uiPriority w:val="99"/>
    <w:semiHidden/>
    <w:unhideWhenUsed/>
    <w:rsid w:val="00F94ADD"/>
    <w:rPr>
      <w:color w:val="0000FF"/>
      <w:u w:val="single"/>
    </w:rPr>
  </w:style>
  <w:style w:type="paragraph" w:customStyle="1" w:styleId="len">
    <w:name w:val="len"/>
    <w:basedOn w:val="Navaden"/>
    <w:rsid w:val="00EF720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F720E"/>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EF720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F720E"/>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971DB"/>
    <w:pPr>
      <w:spacing w:before="480" w:line="240" w:lineRule="auto"/>
      <w:jc w:val="center"/>
    </w:pPr>
    <w:rPr>
      <w:rFonts w:cs="Arial"/>
      <w:b/>
      <w:bCs/>
      <w:sz w:val="22"/>
      <w:szCs w:val="22"/>
      <w:lang w:eastAsia="sl-SI"/>
    </w:rPr>
  </w:style>
  <w:style w:type="paragraph" w:customStyle="1" w:styleId="lennaslov1">
    <w:name w:val="lennaslov1"/>
    <w:basedOn w:val="Navaden"/>
    <w:rsid w:val="00A971DB"/>
    <w:pPr>
      <w:spacing w:line="240" w:lineRule="auto"/>
      <w:jc w:val="center"/>
    </w:pPr>
    <w:rPr>
      <w:rFonts w:cs="Arial"/>
      <w:b/>
      <w:bCs/>
      <w:sz w:val="22"/>
      <w:szCs w:val="22"/>
      <w:lang w:eastAsia="sl-SI"/>
    </w:rPr>
  </w:style>
  <w:style w:type="paragraph" w:styleId="Brezrazmikov">
    <w:name w:val="No Spacing"/>
    <w:uiPriority w:val="1"/>
    <w:qFormat/>
    <w:rsid w:val="00A971DB"/>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3943559">
      <w:bodyDiv w:val="1"/>
      <w:marLeft w:val="0"/>
      <w:marRight w:val="0"/>
      <w:marTop w:val="0"/>
      <w:marBottom w:val="0"/>
      <w:divBdr>
        <w:top w:val="none" w:sz="0" w:space="0" w:color="auto"/>
        <w:left w:val="none" w:sz="0" w:space="0" w:color="auto"/>
        <w:bottom w:val="none" w:sz="0" w:space="0" w:color="auto"/>
        <w:right w:val="none" w:sz="0" w:space="0" w:color="auto"/>
      </w:divBdr>
    </w:div>
    <w:div w:id="1737896828">
      <w:bodyDiv w:val="1"/>
      <w:marLeft w:val="0"/>
      <w:marRight w:val="0"/>
      <w:marTop w:val="0"/>
      <w:marBottom w:val="0"/>
      <w:divBdr>
        <w:top w:val="none" w:sz="0" w:space="0" w:color="auto"/>
        <w:left w:val="none" w:sz="0" w:space="0" w:color="auto"/>
        <w:bottom w:val="none" w:sz="0" w:space="0" w:color="auto"/>
        <w:right w:val="none" w:sz="0" w:space="0" w:color="auto"/>
      </w:divBdr>
    </w:div>
    <w:div w:id="1794902544">
      <w:bodyDiv w:val="1"/>
      <w:marLeft w:val="0"/>
      <w:marRight w:val="0"/>
      <w:marTop w:val="0"/>
      <w:marBottom w:val="0"/>
      <w:divBdr>
        <w:top w:val="none" w:sz="0" w:space="0" w:color="auto"/>
        <w:left w:val="none" w:sz="0" w:space="0" w:color="auto"/>
        <w:bottom w:val="none" w:sz="0" w:space="0" w:color="auto"/>
        <w:right w:val="none" w:sz="0" w:space="0" w:color="auto"/>
      </w:divBdr>
    </w:div>
    <w:div w:id="1899776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A09775B-FA01-41A6-BCC2-6B89B0F7E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3</TotalTime>
  <Pages>11</Pages>
  <Words>4703</Words>
  <Characters>26813</Characters>
  <Application>Microsoft Office Word</Application>
  <DocSecurity>0</DocSecurity>
  <Lines>223</Lines>
  <Paragraphs>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md330</dc:creator>
  <cp:keywords/>
  <dc:description/>
  <cp:lastModifiedBy>Uporabnik sistema Windows</cp:lastModifiedBy>
  <cp:revision>5</cp:revision>
  <cp:lastPrinted>2019-02-22T11:56:00Z</cp:lastPrinted>
  <dcterms:created xsi:type="dcterms:W3CDTF">2019-03-04T07:49:00Z</dcterms:created>
  <dcterms:modified xsi:type="dcterms:W3CDTF">2019-03-05T09:24:00Z</dcterms:modified>
</cp:coreProperties>
</file>