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02274" w:rsidRDefault="00202274" w:rsidP="00202274">
      <w:r>
        <w:t xml:space="preserve">Na podlagi četrtega odstavka 64. člena Zakona o kmetijstvu (Uradni list RS, št. 45/08, 57/12, 90/12 – </w:t>
      </w:r>
      <w:proofErr w:type="spellStart"/>
      <w:r>
        <w:t>ZdZPVHVVR</w:t>
      </w:r>
      <w:proofErr w:type="spellEnd"/>
      <w:r>
        <w:t xml:space="preserve">, 26/14 in 32/15, 27/17 in 22/18) izdaja minister za kmetijstvo, gozdarstvo in prehrano </w:t>
      </w:r>
    </w:p>
    <w:p w:rsidR="00202274" w:rsidRDefault="00202274" w:rsidP="00202274"/>
    <w:p w:rsidR="00202274" w:rsidRDefault="00202274" w:rsidP="00202274"/>
    <w:p w:rsidR="007C3AF4" w:rsidRDefault="00202274" w:rsidP="002C3BCA">
      <w:pPr>
        <w:jc w:val="center"/>
      </w:pPr>
      <w:r>
        <w:t>P R A V I L N I K</w:t>
      </w:r>
    </w:p>
    <w:p w:rsidR="00202274" w:rsidRDefault="002C3BCA" w:rsidP="002C3BCA">
      <w:pPr>
        <w:jc w:val="center"/>
      </w:pPr>
      <w:r>
        <w:t>o</w:t>
      </w:r>
      <w:r w:rsidR="00202274">
        <w:t xml:space="preserve"> spremembah in dopolnitvah pravilnika o kakovosti medice in peneče medice</w:t>
      </w:r>
    </w:p>
    <w:p w:rsidR="00202274" w:rsidRDefault="002C3BCA" w:rsidP="002C3BCA">
      <w:pPr>
        <w:pStyle w:val="Odstavekseznama"/>
        <w:numPr>
          <w:ilvl w:val="0"/>
          <w:numId w:val="2"/>
        </w:numPr>
        <w:jc w:val="center"/>
      </w:pPr>
      <w:r>
        <w:t>člen</w:t>
      </w:r>
    </w:p>
    <w:p w:rsidR="00202274" w:rsidRDefault="002C3BCA" w:rsidP="00202274">
      <w:r>
        <w:t xml:space="preserve">V </w:t>
      </w:r>
      <w:r w:rsidR="00202274" w:rsidRPr="00202274">
        <w:t>Pravilnik</w:t>
      </w:r>
      <w:r>
        <w:t>u</w:t>
      </w:r>
      <w:r w:rsidR="00202274" w:rsidRPr="00202274">
        <w:t xml:space="preserve"> o kakovosti medice in peneče medice (Uradni list RS, št. 4/12, 24/12 – </w:t>
      </w:r>
      <w:proofErr w:type="spellStart"/>
      <w:r w:rsidR="00202274" w:rsidRPr="00202274">
        <w:t>popr</w:t>
      </w:r>
      <w:proofErr w:type="spellEnd"/>
      <w:r w:rsidR="00202274" w:rsidRPr="00202274">
        <w:t>. in 26/14 – ZKme-1B)</w:t>
      </w:r>
      <w:r>
        <w:t xml:space="preserve"> se v 4. členu drugi </w:t>
      </w:r>
      <w:r w:rsidR="00B454B7">
        <w:t>in tretji odstavek spremenita</w:t>
      </w:r>
      <w:r>
        <w:t xml:space="preserve"> tako, da se glasi</w:t>
      </w:r>
      <w:r w:rsidR="00B454B7">
        <w:t>ta</w:t>
      </w:r>
      <w:r>
        <w:t>:</w:t>
      </w:r>
    </w:p>
    <w:p w:rsidR="002C3BCA" w:rsidRDefault="002C3BCA" w:rsidP="002C3BCA">
      <w:r>
        <w:t>»(2) Glede na ostanek neprevretega sladkorja medico označimo kot:</w:t>
      </w:r>
    </w:p>
    <w:p w:rsidR="002C3BCA" w:rsidRDefault="002C3BCA" w:rsidP="002C3BCA">
      <w:r>
        <w:softHyphen/>
        <w:t>suho, če vsebuje do 25 g invertnega sladkorja/l,</w:t>
      </w:r>
    </w:p>
    <w:p w:rsidR="002C3BCA" w:rsidRDefault="002C3BCA" w:rsidP="002C3BCA">
      <w:r>
        <w:softHyphen/>
        <w:t xml:space="preserve"> </w:t>
      </w:r>
      <w:r w:rsidR="00D23F9E">
        <w:t>p</w:t>
      </w:r>
      <w:r>
        <w:t>olsuho, če vsebuje od 25,1 do 60 g invertnega sladkorja /l,</w:t>
      </w:r>
    </w:p>
    <w:p w:rsidR="002C3BCA" w:rsidRDefault="002C3BCA" w:rsidP="002C3BCA">
      <w:r>
        <w:softHyphen/>
        <w:t>polsladko, če vsebuje od 60,1 do 100 g invertnega sladkorja/l, ali</w:t>
      </w:r>
    </w:p>
    <w:p w:rsidR="002C3BCA" w:rsidRDefault="002C3BCA" w:rsidP="002C3BCA">
      <w:r>
        <w:softHyphen/>
        <w:t>sladko, če vsebuje več kot 100,1 g invertnega sladkorja/l.</w:t>
      </w:r>
    </w:p>
    <w:p w:rsidR="007F4954" w:rsidRPr="00B454B7" w:rsidRDefault="007F4954" w:rsidP="002C3BCA">
      <w:r w:rsidRPr="00DC4322">
        <w:rPr>
          <w:rFonts w:ascii="Arial" w:eastAsia="Times New Roman" w:hAnsi="Arial" w:cs="Arial"/>
          <w:color w:val="000000"/>
          <w:sz w:val="18"/>
          <w:szCs w:val="18"/>
          <w:lang w:eastAsia="sl-SI"/>
        </w:rPr>
        <w:t>(3) Medici se lahko doda žveplov dioksid</w:t>
      </w:r>
      <w:r w:rsidRPr="00B454B7">
        <w:rPr>
          <w:rFonts w:ascii="Arial" w:eastAsia="Times New Roman" w:hAnsi="Arial" w:cs="Arial"/>
          <w:color w:val="000000"/>
          <w:sz w:val="18"/>
          <w:szCs w:val="18"/>
          <w:lang w:eastAsia="sl-SI"/>
        </w:rPr>
        <w:t>. Pri suhi medici skupno žveplo ne sme presegati 200 mg/l, prosto pa 40 mg/l. Pri polsuhi, polsladki in sladki medici skupno žveplo ne sme presegati 250 mg/l, prosto pa 50 mg/l.</w:t>
      </w:r>
      <w:r w:rsidR="00B454B7" w:rsidRPr="00B454B7">
        <w:t xml:space="preserve"> «</w:t>
      </w:r>
    </w:p>
    <w:p w:rsidR="002C3BCA" w:rsidRPr="00B454B7" w:rsidRDefault="002C3BCA" w:rsidP="002C3BCA">
      <w:pPr>
        <w:pStyle w:val="Odstavekseznama"/>
        <w:numPr>
          <w:ilvl w:val="0"/>
          <w:numId w:val="2"/>
        </w:numPr>
        <w:jc w:val="center"/>
      </w:pPr>
      <w:r w:rsidRPr="00B454B7">
        <w:t>člen</w:t>
      </w:r>
    </w:p>
    <w:p w:rsidR="002C3BCA" w:rsidRDefault="002C3BCA" w:rsidP="002C3BCA">
      <w:r>
        <w:t>(1)</w:t>
      </w:r>
      <w:r>
        <w:tab/>
        <w:t>Izdelki se morajo proizvajati in označevati v skladu z določbami tega pravilnika najpozneje v dveh letih od uveljavitve tega pravilnika.</w:t>
      </w:r>
    </w:p>
    <w:p w:rsidR="002C3BCA" w:rsidRDefault="002C3BCA" w:rsidP="002C3BCA">
      <w:r>
        <w:t>(2)</w:t>
      </w:r>
      <w:r>
        <w:tab/>
        <w:t>Ne glede na določbo prejšnjega odstavka so lahko izdelki, proizvedeni in označeni pred rokom iz prejšnjega odstavka v skladu s Pravilnikom o kakovosti soli (Uradni list RS, št. 70/03, 31/04 in 45/08 – ¬ZKme-1), v prometu do porabe zalog.</w:t>
      </w:r>
    </w:p>
    <w:p w:rsidR="002C3BCA" w:rsidRDefault="002C3BCA" w:rsidP="002C3BCA"/>
    <w:p w:rsidR="002C3BCA" w:rsidRDefault="002C3BCA" w:rsidP="002C3BCA">
      <w:pPr>
        <w:jc w:val="center"/>
      </w:pPr>
      <w:r>
        <w:t>3. člen</w:t>
      </w:r>
    </w:p>
    <w:p w:rsidR="002C3BCA" w:rsidRDefault="002C3BCA" w:rsidP="002C3BCA"/>
    <w:p w:rsidR="002C3BCA" w:rsidRDefault="002C3BCA" w:rsidP="002C3BCA">
      <w:r>
        <w:t>Ta pravilnik začne veljati petnajsti dan po objavi v Uradnem listu Republike Slovenije.</w:t>
      </w:r>
    </w:p>
    <w:p w:rsidR="002C3BCA" w:rsidRDefault="002C3BCA" w:rsidP="002C3BCA">
      <w:bookmarkStart w:id="0" w:name="_GoBack"/>
      <w:bookmarkEnd w:id="0"/>
    </w:p>
    <w:p w:rsidR="002C3BCA" w:rsidRDefault="002C3BCA" w:rsidP="002C3BCA">
      <w:r>
        <w:t xml:space="preserve">Št. </w:t>
      </w:r>
    </w:p>
    <w:p w:rsidR="002C3BCA" w:rsidRDefault="002C3BCA" w:rsidP="002C3BCA">
      <w:r>
        <w:t xml:space="preserve">Ljubljana, dne </w:t>
      </w:r>
    </w:p>
    <w:p w:rsidR="002C3BCA" w:rsidRDefault="002C3BCA" w:rsidP="002C3BCA">
      <w:r>
        <w:t xml:space="preserve">EVA </w:t>
      </w:r>
      <w:r w:rsidR="000A6FF0" w:rsidRPr="000A6FF0">
        <w:t>2019-2330-0038</w:t>
      </w:r>
    </w:p>
    <w:p w:rsidR="002C3BCA" w:rsidRDefault="002C3BCA" w:rsidP="002C3BCA"/>
    <w:p w:rsidR="002C3BCA" w:rsidRDefault="002C3BCA" w:rsidP="002C3BCA"/>
    <w:p w:rsidR="002C3BCA" w:rsidRDefault="002C3BCA" w:rsidP="002C3BCA">
      <w:r>
        <w:t>dr. Aleksandra Pivec</w:t>
      </w:r>
    </w:p>
    <w:p w:rsidR="002C3BCA" w:rsidRDefault="002C3BCA" w:rsidP="002C3BCA">
      <w:r>
        <w:t>Ministrica za kmetijstvo, gozdarstvo in prehrano</w:t>
      </w:r>
    </w:p>
    <w:sectPr w:rsidR="002C3B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D7A4B"/>
    <w:multiLevelType w:val="hybridMultilevel"/>
    <w:tmpl w:val="1924D95C"/>
    <w:lvl w:ilvl="0" w:tplc="D7B036E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D616404"/>
    <w:multiLevelType w:val="hybridMultilevel"/>
    <w:tmpl w:val="7D2099B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2274"/>
    <w:rsid w:val="000A6FF0"/>
    <w:rsid w:val="00202274"/>
    <w:rsid w:val="002C3BCA"/>
    <w:rsid w:val="0044275B"/>
    <w:rsid w:val="007C3AF4"/>
    <w:rsid w:val="007F4954"/>
    <w:rsid w:val="00B454B7"/>
    <w:rsid w:val="00D23F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2C3BC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2C3BC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560</TotalTime>
  <Pages>2</Pages>
  <Words>239</Words>
  <Characters>1368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kmetijstvo in okolje</Company>
  <LinksUpToDate>false</LinksUpToDate>
  <CharactersWithSpaces>1604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Lucijan Cenčič</dc:creator>
  <cp:lastModifiedBy>Lucijan Cenčič</cp:lastModifiedBy>
  <cp:revision>3</cp:revision>
  <cp:lastPrinted>2019-01-04T07:37:00Z</cp:lastPrinted>
  <dcterms:created xsi:type="dcterms:W3CDTF">2018-12-20T13:44:00Z</dcterms:created>
  <dcterms:modified xsi:type="dcterms:W3CDTF">2019-01-04T13:25:00Z</dcterms:modified>
</cp:coreProperties>
</file>