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D2EFA" w:rsidRPr="00BF2F66" w:rsidRDefault="004D2EFA" w:rsidP="004D2EFA">
      <w:pPr>
        <w:spacing w:after="0" w:line="260" w:lineRule="atLeast"/>
        <w:rPr>
          <w:rFonts w:ascii="Arial" w:hAnsi="Arial" w:cs="Arial"/>
          <w:b/>
          <w:noProof/>
          <w:sz w:val="20"/>
          <w:szCs w:val="20"/>
          <w:u w:val="single"/>
        </w:rPr>
      </w:pPr>
      <w:r w:rsidRPr="00BF2F66">
        <w:rPr>
          <w:rFonts w:ascii="Arial" w:hAnsi="Arial" w:cs="Arial"/>
          <w:b/>
          <w:noProof/>
          <w:sz w:val="20"/>
          <w:szCs w:val="20"/>
          <w:u w:val="single"/>
        </w:rPr>
        <w:t xml:space="preserve">Ime predpisa: </w:t>
      </w:r>
    </w:p>
    <w:p w:rsidR="004D2EFA" w:rsidRPr="00BF2F66" w:rsidRDefault="004D2EFA" w:rsidP="004D2EFA">
      <w:pPr>
        <w:spacing w:after="0" w:line="260" w:lineRule="atLeast"/>
        <w:rPr>
          <w:rFonts w:ascii="Arial" w:hAnsi="Arial" w:cs="Arial"/>
          <w:sz w:val="20"/>
          <w:szCs w:val="20"/>
        </w:rPr>
      </w:pPr>
      <w:r w:rsidRPr="00BF2F66">
        <w:rPr>
          <w:rFonts w:ascii="Arial" w:hAnsi="Arial" w:cs="Arial"/>
          <w:sz w:val="20"/>
          <w:szCs w:val="20"/>
        </w:rPr>
        <w:t>Uredba o spremembah in dopolnitvah Uredbe odvajanju in čiščenju komunalne odpadne vode</w:t>
      </w:r>
    </w:p>
    <w:p w:rsidR="004D2EFA" w:rsidRPr="00BF2F66" w:rsidRDefault="004D2EFA" w:rsidP="004D2EFA">
      <w:pPr>
        <w:spacing w:after="0" w:line="260" w:lineRule="atLeast"/>
        <w:rPr>
          <w:rFonts w:ascii="Arial" w:hAnsi="Arial" w:cs="Arial"/>
          <w:b/>
          <w:noProof/>
          <w:sz w:val="20"/>
          <w:szCs w:val="20"/>
          <w:u w:val="single"/>
        </w:rPr>
      </w:pPr>
    </w:p>
    <w:p w:rsidR="004D2EFA" w:rsidRPr="00BF2F66" w:rsidRDefault="004D2EFA" w:rsidP="004D2EFA">
      <w:pPr>
        <w:spacing w:after="0" w:line="260" w:lineRule="atLeast"/>
        <w:rPr>
          <w:rFonts w:ascii="Arial" w:hAnsi="Arial" w:cs="Arial"/>
          <w:b/>
          <w:noProof/>
          <w:sz w:val="20"/>
          <w:szCs w:val="20"/>
          <w:u w:val="single"/>
        </w:rPr>
      </w:pPr>
    </w:p>
    <w:p w:rsidR="004D2EFA" w:rsidRPr="00BF2F66" w:rsidRDefault="004D2EFA" w:rsidP="004D2EFA">
      <w:pPr>
        <w:spacing w:after="0" w:line="260" w:lineRule="atLeast"/>
        <w:rPr>
          <w:rFonts w:ascii="Arial" w:hAnsi="Arial" w:cs="Arial"/>
          <w:b/>
          <w:noProof/>
          <w:sz w:val="20"/>
          <w:szCs w:val="20"/>
          <w:u w:val="single"/>
        </w:rPr>
      </w:pPr>
      <w:r w:rsidRPr="00BF2F66">
        <w:rPr>
          <w:rFonts w:ascii="Arial" w:hAnsi="Arial" w:cs="Arial"/>
          <w:b/>
          <w:noProof/>
          <w:sz w:val="20"/>
          <w:szCs w:val="20"/>
          <w:u w:val="single"/>
        </w:rPr>
        <w:t xml:space="preserve">Št. zadeve: </w:t>
      </w:r>
    </w:p>
    <w:p w:rsidR="004D2EFA" w:rsidRPr="00BF2F66" w:rsidRDefault="009E0514" w:rsidP="004D2EFA">
      <w:pPr>
        <w:spacing w:after="0" w:line="260" w:lineRule="atLeast"/>
        <w:rPr>
          <w:rFonts w:ascii="Arial" w:eastAsia="Times New Roman" w:hAnsi="Arial" w:cs="Arial"/>
          <w:bCs/>
          <w:noProof/>
          <w:color w:val="000000"/>
          <w:sz w:val="20"/>
          <w:szCs w:val="20"/>
        </w:rPr>
      </w:pPr>
      <w:r w:rsidRPr="00DA66BD">
        <w:rPr>
          <w:rFonts w:ascii="Arial" w:hAnsi="Arial" w:cs="Arial"/>
          <w:sz w:val="20"/>
          <w:szCs w:val="20"/>
        </w:rPr>
        <w:t>007-570/2018</w:t>
      </w:r>
    </w:p>
    <w:p w:rsidR="004D2EFA" w:rsidRDefault="004D2EFA" w:rsidP="004D2EFA">
      <w:pPr>
        <w:spacing w:after="0" w:line="260" w:lineRule="atLeast"/>
        <w:rPr>
          <w:rFonts w:ascii="Arial" w:hAnsi="Arial" w:cs="Arial"/>
          <w:b/>
          <w:noProof/>
          <w:sz w:val="20"/>
          <w:szCs w:val="20"/>
        </w:rPr>
      </w:pPr>
    </w:p>
    <w:p w:rsidR="009E0514" w:rsidRPr="00BF2F66" w:rsidRDefault="009E0514" w:rsidP="004D2EFA">
      <w:pPr>
        <w:spacing w:after="0" w:line="260" w:lineRule="atLeast"/>
        <w:rPr>
          <w:rFonts w:ascii="Arial" w:hAnsi="Arial" w:cs="Arial"/>
          <w:b/>
          <w:noProof/>
          <w:sz w:val="20"/>
          <w:szCs w:val="20"/>
        </w:rPr>
      </w:pPr>
    </w:p>
    <w:p w:rsidR="004D2EFA" w:rsidRPr="00BF2F66" w:rsidRDefault="004D2EFA" w:rsidP="004D2EFA">
      <w:pPr>
        <w:spacing w:after="0" w:line="260" w:lineRule="atLeast"/>
        <w:rPr>
          <w:rFonts w:ascii="Arial" w:hAnsi="Arial" w:cs="Arial"/>
          <w:b/>
          <w:noProof/>
          <w:sz w:val="20"/>
          <w:szCs w:val="20"/>
          <w:u w:val="single"/>
        </w:rPr>
      </w:pPr>
      <w:r w:rsidRPr="00BF2F66">
        <w:rPr>
          <w:rFonts w:ascii="Arial" w:hAnsi="Arial" w:cs="Arial"/>
          <w:b/>
          <w:noProof/>
          <w:sz w:val="20"/>
          <w:szCs w:val="20"/>
          <w:u w:val="single"/>
        </w:rPr>
        <w:t xml:space="preserve">Datum objave: </w:t>
      </w:r>
    </w:p>
    <w:p w:rsidR="004D2EFA" w:rsidRPr="00BF2F66" w:rsidRDefault="00BC5F30" w:rsidP="004D2EFA">
      <w:pPr>
        <w:spacing w:after="0" w:line="260" w:lineRule="atLeast"/>
        <w:rPr>
          <w:rFonts w:ascii="Arial" w:hAnsi="Arial" w:cs="Arial"/>
          <w:noProof/>
          <w:sz w:val="20"/>
          <w:szCs w:val="20"/>
        </w:rPr>
      </w:pPr>
      <w:r>
        <w:rPr>
          <w:rFonts w:ascii="Arial" w:hAnsi="Arial" w:cs="Arial"/>
          <w:noProof/>
          <w:sz w:val="20"/>
          <w:szCs w:val="20"/>
        </w:rPr>
        <w:t>7</w:t>
      </w:r>
      <w:r w:rsidR="009B445D">
        <w:rPr>
          <w:rFonts w:ascii="Arial" w:hAnsi="Arial" w:cs="Arial"/>
          <w:noProof/>
          <w:sz w:val="20"/>
          <w:szCs w:val="20"/>
        </w:rPr>
        <w:t>.</w:t>
      </w:r>
      <w:r w:rsidR="009B445D" w:rsidRPr="00BF2F66">
        <w:rPr>
          <w:rFonts w:ascii="Arial" w:hAnsi="Arial" w:cs="Arial"/>
          <w:noProof/>
          <w:sz w:val="20"/>
          <w:szCs w:val="20"/>
        </w:rPr>
        <w:t xml:space="preserve"> </w:t>
      </w:r>
      <w:r w:rsidR="00FE61C8">
        <w:rPr>
          <w:rFonts w:ascii="Arial" w:hAnsi="Arial" w:cs="Arial"/>
          <w:noProof/>
          <w:sz w:val="20"/>
          <w:szCs w:val="20"/>
        </w:rPr>
        <w:t>11</w:t>
      </w:r>
      <w:r w:rsidR="004D2EFA" w:rsidRPr="00BF2F66">
        <w:rPr>
          <w:rFonts w:ascii="Arial" w:hAnsi="Arial" w:cs="Arial"/>
          <w:noProof/>
          <w:sz w:val="20"/>
          <w:szCs w:val="20"/>
        </w:rPr>
        <w:t>. 2018</w:t>
      </w:r>
    </w:p>
    <w:p w:rsidR="004D2EFA" w:rsidRPr="00BF2F66" w:rsidRDefault="004D2EFA" w:rsidP="004D2EFA">
      <w:pPr>
        <w:spacing w:after="0" w:line="260" w:lineRule="atLeast"/>
        <w:rPr>
          <w:rFonts w:ascii="Arial" w:hAnsi="Arial" w:cs="Arial"/>
          <w:b/>
          <w:noProof/>
          <w:sz w:val="20"/>
          <w:szCs w:val="20"/>
          <w:u w:val="single"/>
        </w:rPr>
      </w:pPr>
    </w:p>
    <w:p w:rsidR="004D2EFA" w:rsidRPr="00BF2F66" w:rsidRDefault="004D2EFA" w:rsidP="004D2EFA">
      <w:pPr>
        <w:spacing w:after="0" w:line="260" w:lineRule="atLeast"/>
        <w:rPr>
          <w:rFonts w:ascii="Arial" w:hAnsi="Arial" w:cs="Arial"/>
          <w:b/>
          <w:noProof/>
          <w:sz w:val="20"/>
          <w:szCs w:val="20"/>
          <w:u w:val="single"/>
        </w:rPr>
      </w:pPr>
    </w:p>
    <w:p w:rsidR="004D2EFA" w:rsidRPr="00BF2F66" w:rsidRDefault="004D2EFA" w:rsidP="004D2EFA">
      <w:pPr>
        <w:spacing w:after="0" w:line="260" w:lineRule="atLeast"/>
        <w:rPr>
          <w:rFonts w:ascii="Arial" w:hAnsi="Arial" w:cs="Arial"/>
          <w:b/>
          <w:noProof/>
          <w:sz w:val="20"/>
          <w:szCs w:val="20"/>
          <w:u w:val="single"/>
        </w:rPr>
      </w:pPr>
      <w:r w:rsidRPr="00BF2F66">
        <w:rPr>
          <w:rFonts w:ascii="Arial" w:hAnsi="Arial" w:cs="Arial"/>
          <w:b/>
          <w:noProof/>
          <w:sz w:val="20"/>
          <w:szCs w:val="20"/>
          <w:u w:val="single"/>
        </w:rPr>
        <w:t xml:space="preserve">Rok za sprejem mnenj in pripomb: </w:t>
      </w:r>
    </w:p>
    <w:p w:rsidR="004D2EFA" w:rsidRPr="00BF2F66" w:rsidRDefault="00BC5F30" w:rsidP="004D2EFA">
      <w:pPr>
        <w:spacing w:after="0" w:line="260" w:lineRule="atLeast"/>
        <w:rPr>
          <w:rFonts w:ascii="Arial" w:hAnsi="Arial" w:cs="Arial"/>
          <w:noProof/>
          <w:sz w:val="20"/>
          <w:szCs w:val="20"/>
        </w:rPr>
      </w:pPr>
      <w:r>
        <w:rPr>
          <w:rFonts w:ascii="Arial" w:hAnsi="Arial" w:cs="Arial"/>
          <w:noProof/>
          <w:sz w:val="20"/>
          <w:szCs w:val="20"/>
        </w:rPr>
        <w:t>7</w:t>
      </w:r>
      <w:r w:rsidR="009B445D">
        <w:rPr>
          <w:rFonts w:ascii="Arial" w:hAnsi="Arial" w:cs="Arial"/>
          <w:noProof/>
          <w:sz w:val="20"/>
          <w:szCs w:val="20"/>
        </w:rPr>
        <w:t>.</w:t>
      </w:r>
      <w:r w:rsidR="00FE61C8">
        <w:rPr>
          <w:rFonts w:ascii="Arial" w:hAnsi="Arial" w:cs="Arial"/>
          <w:noProof/>
          <w:sz w:val="20"/>
          <w:szCs w:val="20"/>
        </w:rPr>
        <w:t xml:space="preserve"> 12</w:t>
      </w:r>
      <w:r w:rsidR="004D2EFA" w:rsidRPr="00BF2F66">
        <w:rPr>
          <w:rFonts w:ascii="Arial" w:hAnsi="Arial" w:cs="Arial"/>
          <w:noProof/>
          <w:sz w:val="20"/>
          <w:szCs w:val="20"/>
        </w:rPr>
        <w:t>. 2018</w:t>
      </w:r>
    </w:p>
    <w:p w:rsidR="004D2EFA" w:rsidRPr="00BF2F66" w:rsidRDefault="004D2EFA" w:rsidP="004D2EFA">
      <w:pPr>
        <w:spacing w:after="0" w:line="260" w:lineRule="atLeast"/>
        <w:rPr>
          <w:rFonts w:ascii="Arial" w:hAnsi="Arial" w:cs="Arial"/>
          <w:noProof/>
          <w:sz w:val="20"/>
          <w:szCs w:val="20"/>
        </w:rPr>
      </w:pPr>
      <w:bookmarkStart w:id="0" w:name="_GoBack"/>
      <w:bookmarkEnd w:id="0"/>
    </w:p>
    <w:p w:rsidR="004D2EFA" w:rsidRPr="00BF2F66" w:rsidRDefault="004D2EFA" w:rsidP="004D2EFA">
      <w:pPr>
        <w:spacing w:after="0" w:line="260" w:lineRule="atLeast"/>
        <w:rPr>
          <w:rFonts w:ascii="Arial" w:hAnsi="Arial" w:cs="Arial"/>
          <w:b/>
          <w:noProof/>
          <w:sz w:val="20"/>
          <w:szCs w:val="20"/>
        </w:rPr>
      </w:pPr>
    </w:p>
    <w:p w:rsidR="004D2EFA" w:rsidRPr="00BF2F66" w:rsidRDefault="004D2EFA" w:rsidP="004D2EFA">
      <w:pPr>
        <w:spacing w:after="0" w:line="260" w:lineRule="atLeast"/>
        <w:rPr>
          <w:rFonts w:ascii="Arial" w:hAnsi="Arial" w:cs="Arial"/>
          <w:b/>
          <w:noProof/>
          <w:sz w:val="20"/>
          <w:szCs w:val="20"/>
          <w:u w:val="single"/>
        </w:rPr>
      </w:pPr>
      <w:r w:rsidRPr="00BF2F66">
        <w:rPr>
          <w:rFonts w:ascii="Arial" w:hAnsi="Arial" w:cs="Arial"/>
          <w:b/>
          <w:noProof/>
          <w:sz w:val="20"/>
          <w:szCs w:val="20"/>
          <w:u w:val="single"/>
        </w:rPr>
        <w:t>e-naslov:</w:t>
      </w:r>
    </w:p>
    <w:p w:rsidR="004D2EFA" w:rsidRPr="00BF2F66" w:rsidRDefault="00692608" w:rsidP="004D2EFA">
      <w:pPr>
        <w:spacing w:after="0" w:line="260" w:lineRule="atLeast"/>
        <w:rPr>
          <w:rFonts w:ascii="Arial" w:hAnsi="Arial" w:cs="Arial"/>
          <w:b/>
          <w:noProof/>
          <w:sz w:val="20"/>
          <w:szCs w:val="20"/>
        </w:rPr>
      </w:pPr>
      <w:hyperlink r:id="rId9" w:history="1">
        <w:r w:rsidR="004D2EFA" w:rsidRPr="00BF2F66">
          <w:rPr>
            <w:rStyle w:val="Hiperpovezava"/>
            <w:rFonts w:ascii="Arial" w:hAnsi="Arial" w:cs="Arial"/>
            <w:b w:val="0"/>
            <w:noProof/>
            <w:sz w:val="20"/>
            <w:szCs w:val="20"/>
          </w:rPr>
          <w:t>gp.mop@gov.si</w:t>
        </w:r>
      </w:hyperlink>
    </w:p>
    <w:p w:rsidR="00B06E10" w:rsidRPr="00BB2CEA" w:rsidRDefault="00A46168" w:rsidP="00B06E10">
      <w:pPr>
        <w:spacing w:after="0" w:line="260" w:lineRule="atLeast"/>
        <w:jc w:val="center"/>
        <w:rPr>
          <w:rFonts w:ascii="Arial" w:hAnsi="Arial" w:cs="Arial"/>
          <w:b/>
          <w:color w:val="000000"/>
          <w:sz w:val="20"/>
          <w:szCs w:val="20"/>
          <w:shd w:val="clear" w:color="auto" w:fill="FFFFFF"/>
        </w:rPr>
      </w:pPr>
      <w:r w:rsidRPr="00BF2F66">
        <w:rPr>
          <w:rFonts w:ascii="Arial" w:hAnsi="Arial" w:cs="Arial"/>
          <w:color w:val="000000"/>
          <w:sz w:val="20"/>
          <w:szCs w:val="20"/>
          <w:shd w:val="clear" w:color="auto" w:fill="FFFFFF"/>
        </w:rPr>
        <w:br w:type="page"/>
      </w:r>
      <w:r w:rsidR="00B06E10" w:rsidRPr="00BB2CEA">
        <w:rPr>
          <w:rFonts w:ascii="Arial" w:hAnsi="Arial" w:cs="Arial"/>
          <w:b/>
          <w:color w:val="000000"/>
          <w:sz w:val="20"/>
          <w:szCs w:val="20"/>
          <w:shd w:val="clear" w:color="auto" w:fill="FFFFFF"/>
        </w:rPr>
        <w:lastRenderedPageBreak/>
        <w:t>OBRAZLOŽITEV</w:t>
      </w:r>
    </w:p>
    <w:p w:rsidR="00B06E10" w:rsidRPr="00BF2F66" w:rsidRDefault="00B06E10" w:rsidP="00B06E10">
      <w:pPr>
        <w:spacing w:after="0" w:line="260" w:lineRule="atLeast"/>
        <w:rPr>
          <w:rFonts w:ascii="Arial" w:hAnsi="Arial" w:cs="Arial"/>
          <w:color w:val="000000"/>
          <w:sz w:val="20"/>
          <w:szCs w:val="20"/>
          <w:shd w:val="clear" w:color="auto" w:fill="FFFFFF"/>
        </w:rPr>
      </w:pPr>
    </w:p>
    <w:p w:rsidR="000D0073" w:rsidRPr="00BF2F66" w:rsidRDefault="000D0073" w:rsidP="000D0073">
      <w:pPr>
        <w:spacing w:after="0" w:line="260" w:lineRule="atLeast"/>
        <w:jc w:val="both"/>
        <w:rPr>
          <w:rFonts w:ascii="Arial" w:hAnsi="Arial" w:cs="Arial"/>
          <w:color w:val="000000"/>
          <w:sz w:val="20"/>
          <w:szCs w:val="20"/>
          <w:shd w:val="clear" w:color="auto" w:fill="FFFFFF"/>
        </w:rPr>
      </w:pPr>
      <w:r w:rsidRPr="00BF2F66">
        <w:rPr>
          <w:rFonts w:ascii="Arial" w:hAnsi="Arial" w:cs="Arial"/>
          <w:color w:val="000000"/>
          <w:sz w:val="20"/>
          <w:szCs w:val="20"/>
          <w:shd w:val="clear" w:color="auto" w:fill="FFFFFF"/>
        </w:rPr>
        <w:t>Osnutek Uredbe o spremembah in dopolnitvah Uredbe o odvajanju in čiščenju komunalne odpadne vode (v nadaljnjem besedilu: osnutek uredbe) je pripravljen na</w:t>
      </w:r>
      <w:r w:rsidR="00470E31">
        <w:rPr>
          <w:rFonts w:ascii="Arial" w:hAnsi="Arial" w:cs="Arial"/>
          <w:color w:val="000000"/>
          <w:sz w:val="20"/>
          <w:szCs w:val="20"/>
          <w:shd w:val="clear" w:color="auto" w:fill="FFFFFF"/>
        </w:rPr>
        <w:t xml:space="preserve"> podlagi</w:t>
      </w:r>
      <w:r w:rsidR="00F82200">
        <w:rPr>
          <w:rFonts w:ascii="Arial" w:hAnsi="Arial" w:cs="Arial"/>
          <w:color w:val="000000"/>
          <w:sz w:val="20"/>
          <w:szCs w:val="20"/>
          <w:shd w:val="clear" w:color="auto" w:fill="FFFFFF"/>
        </w:rPr>
        <w:t xml:space="preserve"> </w:t>
      </w:r>
      <w:r w:rsidRPr="00BF2F66">
        <w:rPr>
          <w:rFonts w:ascii="Arial" w:hAnsi="Arial" w:cs="Arial"/>
          <w:color w:val="000000"/>
          <w:sz w:val="20"/>
          <w:szCs w:val="20"/>
          <w:shd w:val="clear" w:color="auto" w:fill="FFFFFF"/>
        </w:rPr>
        <w:t xml:space="preserve">drugega odstavka 17. člena, drugega odstavka 23. člena in tretjega odstavka 149. člena ter za izvrševanje tretjega odstavka 104. člena in 105. člena Zakona o varstvu okolja (Uradni list RS, št. 39/06 – uradno prečiščeno besedilo, 49/06 – ZMetD, 66/06 – odl. US, 33/07 – ZPNačrt, 57/08 – ZFO-1A, 70/08, 108/09, 108/09 – ZPNačrt-A, 48/12, 57/12, 92/13, 56/15, 102/15, 30/16, 61/17 – GZ in 21/18 – </w:t>
      </w:r>
      <w:proofErr w:type="spellStart"/>
      <w:r w:rsidRPr="00BF2F66">
        <w:rPr>
          <w:rFonts w:ascii="Arial" w:hAnsi="Arial" w:cs="Arial"/>
          <w:color w:val="000000"/>
          <w:sz w:val="20"/>
          <w:szCs w:val="20"/>
          <w:shd w:val="clear" w:color="auto" w:fill="FFFFFF"/>
        </w:rPr>
        <w:t>ZNOrg</w:t>
      </w:r>
      <w:proofErr w:type="spellEnd"/>
      <w:r w:rsidRPr="00BF2F66">
        <w:rPr>
          <w:rFonts w:ascii="Arial" w:hAnsi="Arial" w:cs="Arial"/>
          <w:color w:val="000000"/>
          <w:sz w:val="20"/>
          <w:szCs w:val="20"/>
          <w:shd w:val="clear" w:color="auto" w:fill="FFFFFF"/>
        </w:rPr>
        <w:t>).</w:t>
      </w:r>
    </w:p>
    <w:p w:rsidR="000D0073" w:rsidRPr="00BF2F66" w:rsidRDefault="000D0073" w:rsidP="000D0073">
      <w:pPr>
        <w:spacing w:after="0" w:line="260" w:lineRule="atLeast"/>
        <w:rPr>
          <w:rFonts w:ascii="Arial" w:hAnsi="Arial" w:cs="Arial"/>
          <w:color w:val="000000"/>
          <w:sz w:val="20"/>
          <w:szCs w:val="20"/>
          <w:shd w:val="clear" w:color="auto" w:fill="FFFFFF"/>
        </w:rPr>
      </w:pPr>
    </w:p>
    <w:p w:rsidR="00BF2F66" w:rsidRPr="00BF2F66" w:rsidRDefault="000D0073" w:rsidP="000D0073">
      <w:pPr>
        <w:spacing w:after="0" w:line="260" w:lineRule="atLeast"/>
        <w:jc w:val="both"/>
        <w:rPr>
          <w:rFonts w:ascii="Arial" w:hAnsi="Arial" w:cs="Arial"/>
          <w:color w:val="000000"/>
          <w:sz w:val="20"/>
          <w:szCs w:val="20"/>
          <w:shd w:val="clear" w:color="auto" w:fill="FFFFFF"/>
        </w:rPr>
      </w:pPr>
      <w:r w:rsidRPr="00BF2F66">
        <w:rPr>
          <w:rFonts w:ascii="Arial" w:hAnsi="Arial" w:cs="Arial"/>
          <w:color w:val="000000"/>
          <w:sz w:val="20"/>
          <w:szCs w:val="20"/>
          <w:shd w:val="clear" w:color="auto" w:fill="FFFFFF"/>
        </w:rPr>
        <w:t>V osnutek uredbe se zaradi večje jasnosti pri izvajan</w:t>
      </w:r>
      <w:r w:rsidR="00BF2F66" w:rsidRPr="00BF2F66">
        <w:rPr>
          <w:rFonts w:ascii="Arial" w:hAnsi="Arial" w:cs="Arial"/>
          <w:color w:val="000000"/>
          <w:sz w:val="20"/>
          <w:szCs w:val="20"/>
          <w:shd w:val="clear" w:color="auto" w:fill="FFFFFF"/>
        </w:rPr>
        <w:t xml:space="preserve">ju v praksi vključi nomotehnične popravke. Tako se v petem odstavku 17. člena jasneje določi časovnico za predložitev izjave o uporabi komunalne odpadne vode iz nepretočne greznice oziroma blata iz male komunalne čistilne naprave kot gnojilo v kmetijstvu. </w:t>
      </w:r>
      <w:r w:rsidR="00BF2F66">
        <w:rPr>
          <w:rFonts w:ascii="Arial" w:hAnsi="Arial" w:cs="Arial"/>
          <w:color w:val="000000"/>
          <w:sz w:val="20"/>
          <w:szCs w:val="20"/>
          <w:shd w:val="clear" w:color="auto" w:fill="FFFFFF"/>
        </w:rPr>
        <w:t xml:space="preserve">V sedmem odstavku 17. člena se jasneje določi, kateri parametri so predmet izvajanja meritev v primeru, da lastnik </w:t>
      </w:r>
      <w:r w:rsidR="00BF2F66" w:rsidRPr="00BF2F66">
        <w:rPr>
          <w:rFonts w:ascii="Arial" w:hAnsi="Arial" w:cs="Arial"/>
          <w:color w:val="000000"/>
          <w:sz w:val="20"/>
          <w:szCs w:val="20"/>
          <w:shd w:val="clear" w:color="auto" w:fill="FFFFFF"/>
        </w:rPr>
        <w:t xml:space="preserve">male komunalne čistilne naprave z zmogljivostjo, manjšo od 50 PE, </w:t>
      </w:r>
      <w:r w:rsidR="00BF2F66">
        <w:rPr>
          <w:rFonts w:ascii="Arial" w:hAnsi="Arial" w:cs="Arial"/>
          <w:color w:val="000000"/>
          <w:sz w:val="20"/>
          <w:szCs w:val="20"/>
          <w:shd w:val="clear" w:color="auto" w:fill="FFFFFF"/>
        </w:rPr>
        <w:t xml:space="preserve">zagotovi meritve in izvajalec javne službe ne opravi pregleda obratovanja te male komunalne čistilne naprave. </w:t>
      </w:r>
      <w:r w:rsidR="00BF2F66" w:rsidRPr="00BF2F66">
        <w:rPr>
          <w:rFonts w:ascii="Arial" w:hAnsi="Arial" w:cs="Arial"/>
          <w:color w:val="000000"/>
          <w:sz w:val="20"/>
          <w:szCs w:val="20"/>
          <w:shd w:val="clear" w:color="auto" w:fill="FFFFFF"/>
        </w:rPr>
        <w:t>Prav tako se besedilo</w:t>
      </w:r>
      <w:r w:rsidRPr="00BF2F66">
        <w:rPr>
          <w:rFonts w:ascii="Arial" w:hAnsi="Arial" w:cs="Arial"/>
          <w:color w:val="000000"/>
          <w:sz w:val="20"/>
          <w:szCs w:val="20"/>
          <w:shd w:val="clear" w:color="auto" w:fill="FFFFFF"/>
        </w:rPr>
        <w:t xml:space="preserve"> četrtega in petega odstavka 19. člena </w:t>
      </w:r>
      <w:r w:rsidR="00BF2F66" w:rsidRPr="00BF2F66">
        <w:rPr>
          <w:rFonts w:ascii="Arial" w:hAnsi="Arial" w:cs="Arial"/>
          <w:color w:val="000000"/>
          <w:sz w:val="20"/>
          <w:szCs w:val="20"/>
          <w:shd w:val="clear" w:color="auto" w:fill="FFFFFF"/>
        </w:rPr>
        <w:t xml:space="preserve">spremeni </w:t>
      </w:r>
      <w:r w:rsidRPr="00BF2F66">
        <w:rPr>
          <w:rFonts w:ascii="Arial" w:hAnsi="Arial" w:cs="Arial"/>
          <w:color w:val="000000"/>
          <w:sz w:val="20"/>
          <w:szCs w:val="20"/>
          <w:shd w:val="clear" w:color="auto" w:fill="FFFFFF"/>
        </w:rPr>
        <w:t>tako, da je iz spremenjenega besedila obeh odstavkov nedvoumno razvidno, da se zahteve teh odstavkov nanašajo na aglomeracije s skupno obremenitvijo, enako ali večjo od 500 PE</w:t>
      </w:r>
      <w:r w:rsidR="001B39CF" w:rsidRPr="00BF2F66">
        <w:rPr>
          <w:rFonts w:ascii="Arial" w:hAnsi="Arial" w:cs="Arial"/>
          <w:color w:val="000000"/>
          <w:sz w:val="20"/>
          <w:szCs w:val="20"/>
          <w:shd w:val="clear" w:color="auto" w:fill="FFFFFF"/>
        </w:rPr>
        <w:t>, saj so izjeme za aglomeracije s skupno obremenitvijo, manjšo od 500 PE, določene v ločenem odstavku</w:t>
      </w:r>
      <w:r w:rsidRPr="00BF2F66">
        <w:rPr>
          <w:rFonts w:ascii="Arial" w:hAnsi="Arial" w:cs="Arial"/>
          <w:color w:val="000000"/>
          <w:sz w:val="20"/>
          <w:szCs w:val="20"/>
          <w:shd w:val="clear" w:color="auto" w:fill="FFFFFF"/>
        </w:rPr>
        <w:t xml:space="preserve">. </w:t>
      </w:r>
    </w:p>
    <w:p w:rsidR="00BF2F66" w:rsidRPr="00BF2F66" w:rsidRDefault="00BF2F66" w:rsidP="000D0073">
      <w:pPr>
        <w:spacing w:after="0" w:line="260" w:lineRule="atLeast"/>
        <w:jc w:val="both"/>
        <w:rPr>
          <w:rFonts w:ascii="Arial" w:hAnsi="Arial" w:cs="Arial"/>
          <w:color w:val="000000"/>
          <w:sz w:val="20"/>
          <w:szCs w:val="20"/>
          <w:shd w:val="clear" w:color="auto" w:fill="FFFFFF"/>
        </w:rPr>
      </w:pPr>
    </w:p>
    <w:p w:rsidR="00BF2F66" w:rsidRPr="00BF2F66" w:rsidRDefault="00BF2F66" w:rsidP="000D0073">
      <w:pPr>
        <w:spacing w:after="0" w:line="260" w:lineRule="atLeast"/>
        <w:jc w:val="both"/>
        <w:rPr>
          <w:rFonts w:ascii="Arial" w:hAnsi="Arial" w:cs="Arial"/>
          <w:color w:val="000000"/>
          <w:sz w:val="20"/>
          <w:szCs w:val="20"/>
          <w:shd w:val="clear" w:color="auto" w:fill="FFFFFF"/>
        </w:rPr>
      </w:pPr>
      <w:r w:rsidRPr="00BF2F66">
        <w:rPr>
          <w:rFonts w:ascii="Arial" w:hAnsi="Arial" w:cs="Arial"/>
          <w:color w:val="000000"/>
          <w:sz w:val="20"/>
          <w:szCs w:val="20"/>
          <w:shd w:val="clear" w:color="auto" w:fill="FFFFFF"/>
        </w:rPr>
        <w:t xml:space="preserve">V 17. členu se obveznost izvajanja meritev parametrov v odpadni vodi iz male komunalne čistilne naprave z zmogljivostjo, manjšo od 50 PE, in obveznost predložitve analiznega izvida spremeni tako, da je izvedba meritev obvezna za </w:t>
      </w:r>
      <w:r w:rsidR="00B17DDB">
        <w:rPr>
          <w:rFonts w:ascii="Arial" w:hAnsi="Arial" w:cs="Arial"/>
          <w:color w:val="000000"/>
          <w:sz w:val="20"/>
          <w:szCs w:val="20"/>
          <w:shd w:val="clear" w:color="auto" w:fill="FFFFFF"/>
        </w:rPr>
        <w:t xml:space="preserve">novo </w:t>
      </w:r>
      <w:r w:rsidRPr="00BF2F66">
        <w:rPr>
          <w:rFonts w:ascii="Arial" w:hAnsi="Arial" w:cs="Arial"/>
          <w:color w:val="000000"/>
          <w:sz w:val="20"/>
          <w:szCs w:val="20"/>
          <w:shd w:val="clear" w:color="auto" w:fill="FFFFFF"/>
        </w:rPr>
        <w:t>mal</w:t>
      </w:r>
      <w:r w:rsidR="00B17DDB">
        <w:rPr>
          <w:rFonts w:ascii="Arial" w:hAnsi="Arial" w:cs="Arial"/>
          <w:color w:val="000000"/>
          <w:sz w:val="20"/>
          <w:szCs w:val="20"/>
          <w:shd w:val="clear" w:color="auto" w:fill="FFFFFF"/>
        </w:rPr>
        <w:t>o</w:t>
      </w:r>
      <w:r w:rsidRPr="00BF2F66">
        <w:rPr>
          <w:rFonts w:ascii="Arial" w:hAnsi="Arial" w:cs="Arial"/>
          <w:color w:val="000000"/>
          <w:sz w:val="20"/>
          <w:szCs w:val="20"/>
          <w:shd w:val="clear" w:color="auto" w:fill="FFFFFF"/>
        </w:rPr>
        <w:t xml:space="preserve"> komunaln</w:t>
      </w:r>
      <w:r w:rsidR="00B17DDB">
        <w:rPr>
          <w:rFonts w:ascii="Arial" w:hAnsi="Arial" w:cs="Arial"/>
          <w:color w:val="000000"/>
          <w:sz w:val="20"/>
          <w:szCs w:val="20"/>
          <w:shd w:val="clear" w:color="auto" w:fill="FFFFFF"/>
        </w:rPr>
        <w:t>o</w:t>
      </w:r>
      <w:r w:rsidRPr="00BF2F66">
        <w:rPr>
          <w:rFonts w:ascii="Arial" w:hAnsi="Arial" w:cs="Arial"/>
          <w:color w:val="000000"/>
          <w:sz w:val="20"/>
          <w:szCs w:val="20"/>
          <w:shd w:val="clear" w:color="auto" w:fill="FFFFFF"/>
        </w:rPr>
        <w:t xml:space="preserve"> čistiln</w:t>
      </w:r>
      <w:r w:rsidR="00B17DDB">
        <w:rPr>
          <w:rFonts w:ascii="Arial" w:hAnsi="Arial" w:cs="Arial"/>
          <w:color w:val="000000"/>
          <w:sz w:val="20"/>
          <w:szCs w:val="20"/>
          <w:shd w:val="clear" w:color="auto" w:fill="FFFFFF"/>
        </w:rPr>
        <w:t>o</w:t>
      </w:r>
      <w:r w:rsidRPr="00BF2F66">
        <w:rPr>
          <w:rFonts w:ascii="Arial" w:hAnsi="Arial" w:cs="Arial"/>
          <w:color w:val="000000"/>
          <w:sz w:val="20"/>
          <w:szCs w:val="20"/>
          <w:shd w:val="clear" w:color="auto" w:fill="FFFFFF"/>
        </w:rPr>
        <w:t xml:space="preserve"> naprav</w:t>
      </w:r>
      <w:r w:rsidR="00B17DDB">
        <w:rPr>
          <w:rFonts w:ascii="Arial" w:hAnsi="Arial" w:cs="Arial"/>
          <w:color w:val="000000"/>
          <w:sz w:val="20"/>
          <w:szCs w:val="20"/>
          <w:shd w:val="clear" w:color="auto" w:fill="FFFFFF"/>
        </w:rPr>
        <w:t>o</w:t>
      </w:r>
      <w:r w:rsidRPr="00BF2F66">
        <w:rPr>
          <w:rFonts w:ascii="Arial" w:hAnsi="Arial" w:cs="Arial"/>
          <w:color w:val="000000"/>
          <w:sz w:val="20"/>
          <w:szCs w:val="20"/>
          <w:shd w:val="clear" w:color="auto" w:fill="FFFFFF"/>
        </w:rPr>
        <w:t xml:space="preserve"> z zmogljivostjo, manjšo od 50 PE,</w:t>
      </w:r>
      <w:r>
        <w:rPr>
          <w:rFonts w:ascii="Arial" w:hAnsi="Arial" w:cs="Arial"/>
          <w:color w:val="000000"/>
          <w:sz w:val="20"/>
          <w:szCs w:val="20"/>
          <w:shd w:val="clear" w:color="auto" w:fill="FFFFFF"/>
        </w:rPr>
        <w:t xml:space="preserve"> </w:t>
      </w:r>
      <w:r w:rsidRPr="00BF2F66">
        <w:rPr>
          <w:rFonts w:ascii="Arial" w:hAnsi="Arial" w:cs="Arial"/>
          <w:color w:val="000000"/>
          <w:sz w:val="20"/>
          <w:szCs w:val="20"/>
          <w:shd w:val="clear" w:color="auto" w:fill="FFFFFF"/>
        </w:rPr>
        <w:t xml:space="preserve">ki </w:t>
      </w:r>
      <w:r w:rsidRPr="00BF2F66">
        <w:rPr>
          <w:rFonts w:ascii="Arial" w:hAnsi="Arial" w:cs="Arial"/>
          <w:sz w:val="20"/>
          <w:szCs w:val="20"/>
        </w:rPr>
        <w:t>obratuje na območju ali čisti komunalno odpadno vodo iz območja naprave v skladu s predpisom, ki ureja emisijo snovi in toplote pri odvajanju odpadnih voda v vode in javno kanalizacijo.</w:t>
      </w:r>
      <w:r w:rsidR="001F6CA4">
        <w:rPr>
          <w:rFonts w:ascii="Arial" w:hAnsi="Arial" w:cs="Arial"/>
          <w:sz w:val="20"/>
          <w:szCs w:val="20"/>
        </w:rPr>
        <w:t xml:space="preserve"> Upravljavec te male komunalne čistilne naprave analizni izvid predloži izvajalcu javne službe in priloži k poročilu o opravljenih prvih meritvah oziroma poročilu o opravljenih občasnih in trajnih meritvah v skladu s predpisom, ki ureja prve meritve in obratovalni monitoring odpadnih voda. </w:t>
      </w:r>
      <w:r>
        <w:rPr>
          <w:rFonts w:ascii="Arial" w:hAnsi="Arial" w:cs="Arial"/>
          <w:sz w:val="20"/>
          <w:szCs w:val="20"/>
        </w:rPr>
        <w:t xml:space="preserve"> </w:t>
      </w:r>
    </w:p>
    <w:p w:rsidR="00BF2F66" w:rsidRPr="00BF2F66" w:rsidRDefault="00BF2F66" w:rsidP="000D0073">
      <w:pPr>
        <w:spacing w:after="0" w:line="260" w:lineRule="atLeast"/>
        <w:jc w:val="both"/>
        <w:rPr>
          <w:rFonts w:ascii="Arial" w:hAnsi="Arial" w:cs="Arial"/>
          <w:color w:val="000000"/>
          <w:sz w:val="20"/>
          <w:szCs w:val="20"/>
          <w:shd w:val="clear" w:color="auto" w:fill="FFFFFF"/>
        </w:rPr>
      </w:pPr>
    </w:p>
    <w:p w:rsidR="000D0073" w:rsidRPr="00BF2F66" w:rsidRDefault="000D0073" w:rsidP="000D0073">
      <w:pPr>
        <w:spacing w:after="0" w:line="260" w:lineRule="atLeast"/>
        <w:jc w:val="both"/>
        <w:rPr>
          <w:rFonts w:ascii="Arial" w:hAnsi="Arial" w:cs="Arial"/>
          <w:color w:val="000000"/>
          <w:sz w:val="20"/>
          <w:szCs w:val="20"/>
          <w:shd w:val="clear" w:color="auto" w:fill="FFFFFF"/>
        </w:rPr>
      </w:pPr>
      <w:r w:rsidRPr="00BF2F66">
        <w:rPr>
          <w:rFonts w:ascii="Arial" w:hAnsi="Arial" w:cs="Arial"/>
          <w:color w:val="000000"/>
          <w:sz w:val="20"/>
          <w:szCs w:val="20"/>
          <w:shd w:val="clear" w:color="auto" w:fill="FFFFFF"/>
        </w:rPr>
        <w:t xml:space="preserve">Nadalje se v devetem odstavku 19. člena spremeni merilo, kdaj se aglomeracija šteje za opremljeno, in sicer se </w:t>
      </w:r>
      <w:r w:rsidR="008D41A4">
        <w:rPr>
          <w:rFonts w:ascii="Arial" w:hAnsi="Arial" w:cs="Arial"/>
          <w:color w:val="000000"/>
          <w:sz w:val="20"/>
          <w:szCs w:val="20"/>
          <w:shd w:val="clear" w:color="auto" w:fill="FFFFFF"/>
        </w:rPr>
        <w:t xml:space="preserve">merilo za presojo opremljenosti naveže na možnost priključitve na javno kanalizacijo glede na dolžino priključka oziroma morebitno nesorazmernost stroškov priključitve glede na koristi za okolje. Določi se tudi, kateri objekti štejejo za objekte, v katerih nastaja odpadna voda. </w:t>
      </w:r>
      <w:r w:rsidR="00782F55" w:rsidRPr="00BF2F66">
        <w:rPr>
          <w:rFonts w:ascii="Arial" w:hAnsi="Arial" w:cs="Arial"/>
          <w:color w:val="000000"/>
          <w:sz w:val="20"/>
          <w:szCs w:val="20"/>
          <w:shd w:val="clear" w:color="auto" w:fill="FFFFFF"/>
        </w:rPr>
        <w:t xml:space="preserve">Doda se določba, da morajo biti </w:t>
      </w:r>
      <w:r w:rsidR="00675CC3">
        <w:rPr>
          <w:rFonts w:ascii="Arial" w:hAnsi="Arial" w:cs="Arial"/>
          <w:color w:val="000000"/>
          <w:sz w:val="20"/>
          <w:szCs w:val="20"/>
          <w:shd w:val="clear" w:color="auto" w:fill="FFFFFF"/>
        </w:rPr>
        <w:t xml:space="preserve">morebitne </w:t>
      </w:r>
      <w:r w:rsidR="00782F55" w:rsidRPr="00BF2F66">
        <w:rPr>
          <w:rFonts w:ascii="Arial" w:hAnsi="Arial" w:cs="Arial"/>
          <w:color w:val="000000"/>
          <w:sz w:val="20"/>
          <w:szCs w:val="20"/>
          <w:shd w:val="clear" w:color="auto" w:fill="FFFFFF"/>
        </w:rPr>
        <w:t>nove površine stavbnih zemljišč</w:t>
      </w:r>
      <w:r w:rsidR="008D41A4">
        <w:rPr>
          <w:rFonts w:ascii="Arial" w:hAnsi="Arial" w:cs="Arial"/>
          <w:color w:val="000000"/>
          <w:sz w:val="20"/>
          <w:szCs w:val="20"/>
          <w:shd w:val="clear" w:color="auto" w:fill="FFFFFF"/>
        </w:rPr>
        <w:t>, ki se stikajo z aglomeracijo ali ustrezajo merilom za določitev aglomeracije,</w:t>
      </w:r>
      <w:r w:rsidR="00782F55" w:rsidRPr="00BF2F66">
        <w:rPr>
          <w:rFonts w:ascii="Arial" w:hAnsi="Arial" w:cs="Arial"/>
          <w:color w:val="000000"/>
          <w:sz w:val="20"/>
          <w:szCs w:val="20"/>
          <w:shd w:val="clear" w:color="auto" w:fill="FFFFFF"/>
        </w:rPr>
        <w:t xml:space="preserve"> opremljene na način, </w:t>
      </w:r>
      <w:r w:rsidR="008D41A4">
        <w:rPr>
          <w:rFonts w:ascii="Arial" w:hAnsi="Arial" w:cs="Arial"/>
          <w:color w:val="000000"/>
          <w:sz w:val="20"/>
          <w:szCs w:val="20"/>
          <w:shd w:val="clear" w:color="auto" w:fill="FFFFFF"/>
        </w:rPr>
        <w:t>ki</w:t>
      </w:r>
      <w:r w:rsidR="00782F55" w:rsidRPr="00BF2F66">
        <w:rPr>
          <w:rFonts w:ascii="Arial" w:hAnsi="Arial" w:cs="Arial"/>
          <w:color w:val="000000"/>
          <w:sz w:val="20"/>
          <w:szCs w:val="20"/>
          <w:shd w:val="clear" w:color="auto" w:fill="FFFFFF"/>
        </w:rPr>
        <w:t xml:space="preserve"> velja za </w:t>
      </w:r>
      <w:r w:rsidR="001C0275">
        <w:rPr>
          <w:rFonts w:ascii="Arial" w:hAnsi="Arial" w:cs="Arial"/>
          <w:color w:val="000000"/>
          <w:sz w:val="20"/>
          <w:szCs w:val="20"/>
          <w:shd w:val="clear" w:color="auto" w:fill="FFFFFF"/>
        </w:rPr>
        <w:t>aglomeracijo s tako skupno obremenitvijo, kot bo znašala načrtovana skupna obremenitev</w:t>
      </w:r>
      <w:r w:rsidR="00782F55" w:rsidRPr="00BF2F66">
        <w:rPr>
          <w:rFonts w:ascii="Arial" w:hAnsi="Arial" w:cs="Arial"/>
          <w:color w:val="000000"/>
          <w:sz w:val="20"/>
          <w:szCs w:val="20"/>
          <w:shd w:val="clear" w:color="auto" w:fill="FFFFFF"/>
        </w:rPr>
        <w:t xml:space="preserve">. </w:t>
      </w:r>
    </w:p>
    <w:p w:rsidR="000D0073" w:rsidRPr="00BF2F66" w:rsidRDefault="000D0073" w:rsidP="000D0073">
      <w:pPr>
        <w:spacing w:after="0" w:line="260" w:lineRule="atLeast"/>
        <w:rPr>
          <w:rFonts w:ascii="Arial" w:hAnsi="Arial" w:cs="Arial"/>
          <w:color w:val="000000"/>
          <w:sz w:val="20"/>
          <w:szCs w:val="20"/>
          <w:shd w:val="clear" w:color="auto" w:fill="FFFFFF"/>
        </w:rPr>
      </w:pPr>
    </w:p>
    <w:p w:rsidR="000D0073" w:rsidRPr="00BF2F66" w:rsidRDefault="000D0073" w:rsidP="00F47BAF">
      <w:pPr>
        <w:spacing w:after="0" w:line="260" w:lineRule="atLeast"/>
        <w:jc w:val="both"/>
        <w:rPr>
          <w:rFonts w:ascii="Arial" w:hAnsi="Arial" w:cs="Arial"/>
          <w:color w:val="000000"/>
          <w:sz w:val="20"/>
          <w:szCs w:val="20"/>
          <w:shd w:val="clear" w:color="auto" w:fill="FFFFFF"/>
        </w:rPr>
      </w:pPr>
      <w:r w:rsidRPr="00BF2F66">
        <w:rPr>
          <w:rFonts w:ascii="Arial" w:hAnsi="Arial" w:cs="Arial"/>
          <w:color w:val="000000"/>
          <w:sz w:val="20"/>
          <w:szCs w:val="20"/>
          <w:shd w:val="clear" w:color="auto" w:fill="FFFFFF"/>
        </w:rPr>
        <w:t xml:space="preserve">Dosedanji 20. člen, ki določa merila za določitev aglomeracij, se nadomesti z novim 20. členom, s katerim se merila za določitev aglomeracij </w:t>
      </w:r>
      <w:r w:rsidR="00F47BAF" w:rsidRPr="00BF2F66">
        <w:rPr>
          <w:rFonts w:ascii="Arial" w:hAnsi="Arial" w:cs="Arial"/>
          <w:color w:val="000000"/>
          <w:sz w:val="20"/>
          <w:szCs w:val="20"/>
          <w:shd w:val="clear" w:color="auto" w:fill="FFFFFF"/>
        </w:rPr>
        <w:t xml:space="preserve">ter merila za določitev skupne obremenitve aglomeracij </w:t>
      </w:r>
      <w:r w:rsidR="001B39CF" w:rsidRPr="00BF2F66">
        <w:rPr>
          <w:rFonts w:ascii="Arial" w:hAnsi="Arial" w:cs="Arial"/>
          <w:color w:val="000000"/>
          <w:sz w:val="20"/>
          <w:szCs w:val="20"/>
          <w:shd w:val="clear" w:color="auto" w:fill="FFFFFF"/>
        </w:rPr>
        <w:t>spremenijo in dopolnijo</w:t>
      </w:r>
      <w:r w:rsidRPr="00BF2F66">
        <w:rPr>
          <w:rFonts w:ascii="Arial" w:hAnsi="Arial" w:cs="Arial"/>
          <w:color w:val="000000"/>
          <w:sz w:val="20"/>
          <w:szCs w:val="20"/>
          <w:shd w:val="clear" w:color="auto" w:fill="FFFFFF"/>
        </w:rPr>
        <w:t xml:space="preserve"> skladno z napredkom znanja</w:t>
      </w:r>
      <w:r w:rsidR="00F47BAF" w:rsidRPr="00BF2F66">
        <w:rPr>
          <w:rFonts w:ascii="Arial" w:hAnsi="Arial" w:cs="Arial"/>
          <w:color w:val="000000"/>
          <w:sz w:val="20"/>
          <w:szCs w:val="20"/>
          <w:shd w:val="clear" w:color="auto" w:fill="FFFFFF"/>
        </w:rPr>
        <w:t>, razpoložljivih podatkov</w:t>
      </w:r>
      <w:r w:rsidRPr="00BF2F66">
        <w:rPr>
          <w:rFonts w:ascii="Arial" w:hAnsi="Arial" w:cs="Arial"/>
          <w:color w:val="000000"/>
          <w:sz w:val="20"/>
          <w:szCs w:val="20"/>
          <w:shd w:val="clear" w:color="auto" w:fill="FFFFFF"/>
        </w:rPr>
        <w:t xml:space="preserve"> in tehnike, hkrati se že v samem členu določi seznam aglomeracij, ki se kot nova priloga 3 v</w:t>
      </w:r>
      <w:r w:rsidR="001B39CF" w:rsidRPr="00BF2F66">
        <w:rPr>
          <w:rFonts w:ascii="Arial" w:hAnsi="Arial" w:cs="Arial"/>
          <w:color w:val="000000"/>
          <w:sz w:val="20"/>
          <w:szCs w:val="20"/>
          <w:shd w:val="clear" w:color="auto" w:fill="FFFFFF"/>
        </w:rPr>
        <w:t>ključi v uredbo. Aglomeracije se v seznamu iz priloge 3 določijo</w:t>
      </w:r>
      <w:r w:rsidRPr="00BF2F66">
        <w:rPr>
          <w:rFonts w:ascii="Arial" w:hAnsi="Arial" w:cs="Arial"/>
          <w:color w:val="000000"/>
          <w:sz w:val="20"/>
          <w:szCs w:val="20"/>
          <w:shd w:val="clear" w:color="auto" w:fill="FFFFFF"/>
        </w:rPr>
        <w:t xml:space="preserve"> z enolično identifikacijsko številko</w:t>
      </w:r>
      <w:r w:rsidR="008B5AF4">
        <w:rPr>
          <w:rFonts w:ascii="Arial" w:hAnsi="Arial" w:cs="Arial"/>
          <w:color w:val="000000"/>
          <w:sz w:val="20"/>
          <w:szCs w:val="20"/>
          <w:shd w:val="clear" w:color="auto" w:fill="FFFFFF"/>
        </w:rPr>
        <w:t>,</w:t>
      </w:r>
      <w:r w:rsidRPr="00BF2F66">
        <w:rPr>
          <w:rFonts w:ascii="Arial" w:hAnsi="Arial" w:cs="Arial"/>
          <w:color w:val="000000"/>
          <w:sz w:val="20"/>
          <w:szCs w:val="20"/>
          <w:shd w:val="clear" w:color="auto" w:fill="FFFFFF"/>
        </w:rPr>
        <w:t xml:space="preserve"> geografskim imenom</w:t>
      </w:r>
      <w:r w:rsidR="008B5AF4">
        <w:rPr>
          <w:rFonts w:ascii="Arial" w:hAnsi="Arial" w:cs="Arial"/>
          <w:color w:val="000000"/>
          <w:sz w:val="20"/>
          <w:szCs w:val="20"/>
          <w:shd w:val="clear" w:color="auto" w:fill="FFFFFF"/>
        </w:rPr>
        <w:t xml:space="preserve"> in koordinatami </w:t>
      </w:r>
      <w:proofErr w:type="spellStart"/>
      <w:r w:rsidR="008B5AF4">
        <w:rPr>
          <w:rFonts w:ascii="Arial" w:hAnsi="Arial" w:cs="Arial"/>
          <w:color w:val="000000"/>
          <w:sz w:val="20"/>
          <w:szCs w:val="20"/>
          <w:shd w:val="clear" w:color="auto" w:fill="FFFFFF"/>
        </w:rPr>
        <w:t>centroida</w:t>
      </w:r>
      <w:proofErr w:type="spellEnd"/>
      <w:r w:rsidR="008B5AF4">
        <w:rPr>
          <w:rFonts w:ascii="Arial" w:hAnsi="Arial" w:cs="Arial"/>
          <w:color w:val="000000"/>
          <w:sz w:val="20"/>
          <w:szCs w:val="20"/>
          <w:shd w:val="clear" w:color="auto" w:fill="FFFFFF"/>
        </w:rPr>
        <w:t xml:space="preserve"> ter z obremenitvijo (iz naslova poselitve, dodatna obremenitev in skupna obremenitev)</w:t>
      </w:r>
      <w:r w:rsidRPr="00BF2F66">
        <w:rPr>
          <w:rFonts w:ascii="Arial" w:hAnsi="Arial" w:cs="Arial"/>
          <w:color w:val="000000"/>
          <w:sz w:val="20"/>
          <w:szCs w:val="20"/>
          <w:shd w:val="clear" w:color="auto" w:fill="FFFFFF"/>
        </w:rPr>
        <w:t xml:space="preserve">. Geografska imena </w:t>
      </w:r>
      <w:r w:rsidR="00BD27DA" w:rsidRPr="00BF2F66">
        <w:rPr>
          <w:rFonts w:ascii="Arial" w:hAnsi="Arial" w:cs="Arial"/>
          <w:color w:val="000000"/>
          <w:sz w:val="20"/>
          <w:szCs w:val="20"/>
          <w:shd w:val="clear" w:color="auto" w:fill="FFFFFF"/>
        </w:rPr>
        <w:t xml:space="preserve">aglomeracij </w:t>
      </w:r>
      <w:r w:rsidRPr="00BF2F66">
        <w:rPr>
          <w:rFonts w:ascii="Arial" w:hAnsi="Arial" w:cs="Arial"/>
          <w:color w:val="000000"/>
          <w:sz w:val="20"/>
          <w:szCs w:val="20"/>
          <w:shd w:val="clear" w:color="auto" w:fill="FFFFFF"/>
        </w:rPr>
        <w:t xml:space="preserve">so v osnutku uredbe določena </w:t>
      </w:r>
      <w:r w:rsidR="00BD27DA" w:rsidRPr="00BF2F66">
        <w:rPr>
          <w:rFonts w:ascii="Arial" w:hAnsi="Arial" w:cs="Arial"/>
          <w:color w:val="000000"/>
          <w:sz w:val="20"/>
          <w:szCs w:val="20"/>
          <w:shd w:val="clear" w:color="auto" w:fill="FFFFFF"/>
        </w:rPr>
        <w:t>z imeni naselij iz Registra prostorskih enot (GURS, maj 2017)</w:t>
      </w:r>
      <w:r w:rsidRPr="00BF2F66">
        <w:rPr>
          <w:rFonts w:ascii="Arial" w:hAnsi="Arial" w:cs="Arial"/>
          <w:color w:val="000000"/>
          <w:sz w:val="20"/>
          <w:szCs w:val="20"/>
          <w:shd w:val="clear" w:color="auto" w:fill="FFFFFF"/>
        </w:rPr>
        <w:t>,</w:t>
      </w:r>
      <w:r w:rsidR="00BD27DA" w:rsidRPr="00BF2F66">
        <w:rPr>
          <w:rFonts w:ascii="Arial" w:hAnsi="Arial" w:cs="Arial"/>
          <w:color w:val="000000"/>
          <w:sz w:val="20"/>
          <w:szCs w:val="20"/>
          <w:shd w:val="clear" w:color="auto" w:fill="FFFFFF"/>
        </w:rPr>
        <w:t xml:space="preserve"> in sicer </w:t>
      </w:r>
      <w:r w:rsidR="008B5AF4">
        <w:rPr>
          <w:rFonts w:ascii="Arial" w:hAnsi="Arial" w:cs="Arial"/>
          <w:color w:val="000000"/>
          <w:sz w:val="20"/>
          <w:szCs w:val="20"/>
          <w:shd w:val="clear" w:color="auto" w:fill="FFFFFF"/>
        </w:rPr>
        <w:t>je aglomeraciji dodeljeno</w:t>
      </w:r>
      <w:r w:rsidR="00BD27DA" w:rsidRPr="00BF2F66">
        <w:rPr>
          <w:rFonts w:ascii="Arial" w:hAnsi="Arial" w:cs="Arial"/>
          <w:color w:val="000000"/>
          <w:sz w:val="20"/>
          <w:szCs w:val="20"/>
          <w:shd w:val="clear" w:color="auto" w:fill="FFFFFF"/>
        </w:rPr>
        <w:t xml:space="preserve"> ime</w:t>
      </w:r>
      <w:r w:rsidR="008B5AF4">
        <w:rPr>
          <w:rFonts w:ascii="Arial" w:hAnsi="Arial" w:cs="Arial"/>
          <w:color w:val="000000"/>
          <w:sz w:val="20"/>
          <w:szCs w:val="20"/>
          <w:shd w:val="clear" w:color="auto" w:fill="FFFFFF"/>
        </w:rPr>
        <w:t xml:space="preserve"> naselja</w:t>
      </w:r>
      <w:r w:rsidR="00BD27DA" w:rsidRPr="00BF2F66">
        <w:rPr>
          <w:rFonts w:ascii="Arial" w:hAnsi="Arial" w:cs="Arial"/>
          <w:color w:val="000000"/>
          <w:sz w:val="20"/>
          <w:szCs w:val="20"/>
          <w:shd w:val="clear" w:color="auto" w:fill="FFFFFF"/>
        </w:rPr>
        <w:t xml:space="preserve">, v katerem </w:t>
      </w:r>
      <w:r w:rsidR="008B5AF4">
        <w:rPr>
          <w:rFonts w:ascii="Arial" w:hAnsi="Arial" w:cs="Arial"/>
          <w:color w:val="000000"/>
          <w:sz w:val="20"/>
          <w:szCs w:val="20"/>
          <w:shd w:val="clear" w:color="auto" w:fill="FFFFFF"/>
        </w:rPr>
        <w:t xml:space="preserve">posamezna aglomeracija </w:t>
      </w:r>
      <w:r w:rsidR="00BD27DA" w:rsidRPr="00BF2F66">
        <w:rPr>
          <w:rFonts w:ascii="Arial" w:hAnsi="Arial" w:cs="Arial"/>
          <w:color w:val="000000"/>
          <w:sz w:val="20"/>
          <w:szCs w:val="20"/>
          <w:shd w:val="clear" w:color="auto" w:fill="FFFFFF"/>
        </w:rPr>
        <w:t>leži,</w:t>
      </w:r>
      <w:r w:rsidRPr="00BF2F66">
        <w:rPr>
          <w:rFonts w:ascii="Arial" w:hAnsi="Arial" w:cs="Arial"/>
          <w:color w:val="000000"/>
          <w:sz w:val="20"/>
          <w:szCs w:val="20"/>
          <w:shd w:val="clear" w:color="auto" w:fill="FFFFFF"/>
        </w:rPr>
        <w:t xml:space="preserve"> zato v nekaterih primerih prihaja do podvajanj</w:t>
      </w:r>
      <w:r w:rsidR="008B5AF4">
        <w:rPr>
          <w:rFonts w:ascii="Arial" w:hAnsi="Arial" w:cs="Arial"/>
          <w:color w:val="000000"/>
          <w:sz w:val="20"/>
          <w:szCs w:val="20"/>
          <w:shd w:val="clear" w:color="auto" w:fill="FFFFFF"/>
        </w:rPr>
        <w:t xml:space="preserve">a oziroma ponavljanja </w:t>
      </w:r>
      <w:r w:rsidR="00BD27DA" w:rsidRPr="00BF2F66">
        <w:rPr>
          <w:rFonts w:ascii="Arial" w:hAnsi="Arial" w:cs="Arial"/>
          <w:color w:val="000000"/>
          <w:sz w:val="20"/>
          <w:szCs w:val="20"/>
          <w:shd w:val="clear" w:color="auto" w:fill="FFFFFF"/>
        </w:rPr>
        <w:t>imen</w:t>
      </w:r>
      <w:r w:rsidRPr="00BF2F66">
        <w:rPr>
          <w:rFonts w:ascii="Arial" w:hAnsi="Arial" w:cs="Arial"/>
          <w:color w:val="000000"/>
          <w:sz w:val="20"/>
          <w:szCs w:val="20"/>
          <w:shd w:val="clear" w:color="auto" w:fill="FFFFFF"/>
        </w:rPr>
        <w:t xml:space="preserve">. </w:t>
      </w:r>
      <w:r w:rsidR="000B26A3">
        <w:rPr>
          <w:rFonts w:ascii="Arial" w:hAnsi="Arial" w:cs="Arial"/>
          <w:color w:val="000000"/>
          <w:sz w:val="20"/>
          <w:szCs w:val="20"/>
          <w:shd w:val="clear" w:color="auto" w:fill="FFFFFF"/>
        </w:rPr>
        <w:t xml:space="preserve">Ponovljena imena so v osnutku uredbe barvno označena. </w:t>
      </w:r>
      <w:r w:rsidRPr="00BF2F66">
        <w:rPr>
          <w:rFonts w:ascii="Arial" w:hAnsi="Arial" w:cs="Arial"/>
          <w:color w:val="000000"/>
          <w:sz w:val="20"/>
          <w:szCs w:val="20"/>
          <w:shd w:val="clear" w:color="auto" w:fill="FFFFFF"/>
        </w:rPr>
        <w:t xml:space="preserve">V okviru </w:t>
      </w:r>
      <w:r w:rsidR="008B5AF4">
        <w:rPr>
          <w:rFonts w:ascii="Arial" w:hAnsi="Arial" w:cs="Arial"/>
          <w:color w:val="000000"/>
          <w:sz w:val="20"/>
          <w:szCs w:val="20"/>
          <w:shd w:val="clear" w:color="auto" w:fill="FFFFFF"/>
        </w:rPr>
        <w:t xml:space="preserve">javne obravnave in </w:t>
      </w:r>
      <w:r w:rsidRPr="00BF2F66">
        <w:rPr>
          <w:rFonts w:ascii="Arial" w:hAnsi="Arial" w:cs="Arial"/>
          <w:color w:val="000000"/>
          <w:sz w:val="20"/>
          <w:szCs w:val="20"/>
          <w:shd w:val="clear" w:color="auto" w:fill="FFFFFF"/>
        </w:rPr>
        <w:t xml:space="preserve">usklajevanja bodo imena spremenjena in dopolnjena tako, da bo vsaka aglomeracija poimenovana z enoličnim in neponovljivim imenom. Z 20. členom je nadalje določeno, da so geografske meje aglomeracij in </w:t>
      </w:r>
      <w:proofErr w:type="spellStart"/>
      <w:r w:rsidRPr="00BF2F66">
        <w:rPr>
          <w:rFonts w:ascii="Arial" w:hAnsi="Arial" w:cs="Arial"/>
          <w:color w:val="000000"/>
          <w:sz w:val="20"/>
          <w:szCs w:val="20"/>
          <w:shd w:val="clear" w:color="auto" w:fill="FFFFFF"/>
        </w:rPr>
        <w:t>centroidi</w:t>
      </w:r>
      <w:proofErr w:type="spellEnd"/>
      <w:r w:rsidRPr="00BF2F66">
        <w:rPr>
          <w:rFonts w:ascii="Arial" w:hAnsi="Arial" w:cs="Arial"/>
          <w:color w:val="000000"/>
          <w:sz w:val="20"/>
          <w:szCs w:val="20"/>
          <w:shd w:val="clear" w:color="auto" w:fill="FFFFFF"/>
        </w:rPr>
        <w:t xml:space="preserve"> posameznih aglomeracij določeni na digitalnem podatkovnem sloji v državnem koordinatnem sistemu za raven merila 1 : 5.000, ki se vodi v informacijskem sistemu okolja.</w:t>
      </w:r>
      <w:r w:rsidR="00F47BAF" w:rsidRPr="00BF2F66">
        <w:rPr>
          <w:rFonts w:ascii="Arial" w:hAnsi="Arial" w:cs="Arial"/>
          <w:color w:val="000000"/>
          <w:sz w:val="20"/>
          <w:szCs w:val="20"/>
          <w:shd w:val="clear" w:color="auto" w:fill="FFFFFF"/>
        </w:rPr>
        <w:t xml:space="preserve"> Skladno s spremenjenimi in dopolnjenimi merili za določitev aglomeracij ter skupne obremenitve aglomeracij se </w:t>
      </w:r>
      <w:r w:rsidR="00F47BAF" w:rsidRPr="00BF2F66">
        <w:rPr>
          <w:rFonts w:ascii="Arial" w:hAnsi="Arial" w:cs="Arial"/>
          <w:color w:val="000000"/>
          <w:sz w:val="20"/>
          <w:szCs w:val="20"/>
          <w:shd w:val="clear" w:color="auto" w:fill="FFFFFF"/>
        </w:rPr>
        <w:lastRenderedPageBreak/>
        <w:t>spremeni in dopolni tudi seznam obveznih atributov digitalnega podatkovnega sloja, s katerim so aglomeracije in njihove geografske meje določene v digitalni obliki.</w:t>
      </w:r>
    </w:p>
    <w:p w:rsidR="000D0073" w:rsidRPr="00BF2F66" w:rsidRDefault="000D0073" w:rsidP="000D0073">
      <w:pPr>
        <w:spacing w:after="0" w:line="260" w:lineRule="atLeast"/>
        <w:rPr>
          <w:rFonts w:ascii="Arial" w:hAnsi="Arial" w:cs="Arial"/>
          <w:color w:val="000000"/>
          <w:sz w:val="20"/>
          <w:szCs w:val="20"/>
          <w:shd w:val="clear" w:color="auto" w:fill="FFFFFF"/>
        </w:rPr>
      </w:pPr>
    </w:p>
    <w:p w:rsidR="000D0073" w:rsidRPr="00BF2F66" w:rsidRDefault="000D0073" w:rsidP="00F47BAF">
      <w:pPr>
        <w:spacing w:after="0" w:line="260" w:lineRule="atLeast"/>
        <w:jc w:val="both"/>
        <w:rPr>
          <w:rFonts w:ascii="Arial" w:hAnsi="Arial" w:cs="Arial"/>
          <w:color w:val="000000"/>
          <w:sz w:val="20"/>
          <w:szCs w:val="20"/>
          <w:shd w:val="clear" w:color="auto" w:fill="FFFFFF"/>
        </w:rPr>
      </w:pPr>
      <w:r w:rsidRPr="00BF2F66">
        <w:rPr>
          <w:rFonts w:ascii="Arial" w:hAnsi="Arial" w:cs="Arial"/>
          <w:color w:val="000000"/>
          <w:sz w:val="20"/>
          <w:szCs w:val="20"/>
          <w:shd w:val="clear" w:color="auto" w:fill="FFFFFF"/>
        </w:rPr>
        <w:t>Skladno s tem se ustrezno popravi 36. člen, ki določa vsebino operativnega programa</w:t>
      </w:r>
      <w:r w:rsidR="00F47BAF" w:rsidRPr="00BF2F66">
        <w:rPr>
          <w:rFonts w:ascii="Arial" w:hAnsi="Arial" w:cs="Arial"/>
          <w:color w:val="000000"/>
          <w:sz w:val="20"/>
          <w:szCs w:val="20"/>
          <w:shd w:val="clear" w:color="auto" w:fill="FFFFFF"/>
        </w:rPr>
        <w:t>, in sicer se črta določba, da se aglomeracije določijo z operativnim programom</w:t>
      </w:r>
      <w:r w:rsidR="002A484C" w:rsidRPr="00BF2F66">
        <w:rPr>
          <w:rFonts w:ascii="Arial" w:hAnsi="Arial" w:cs="Arial"/>
          <w:color w:val="000000"/>
          <w:sz w:val="20"/>
          <w:szCs w:val="20"/>
          <w:shd w:val="clear" w:color="auto" w:fill="FFFFFF"/>
        </w:rPr>
        <w:t xml:space="preserve"> </w:t>
      </w:r>
      <w:r w:rsidR="008B5AF4">
        <w:rPr>
          <w:rFonts w:ascii="Arial" w:hAnsi="Arial" w:cs="Arial"/>
          <w:color w:val="000000"/>
          <w:sz w:val="20"/>
          <w:szCs w:val="20"/>
          <w:shd w:val="clear" w:color="auto" w:fill="FFFFFF"/>
        </w:rPr>
        <w:t xml:space="preserve">in </w:t>
      </w:r>
      <w:r w:rsidR="002A484C" w:rsidRPr="00BF2F66">
        <w:rPr>
          <w:rFonts w:ascii="Arial" w:hAnsi="Arial" w:cs="Arial"/>
          <w:color w:val="000000"/>
          <w:sz w:val="20"/>
          <w:szCs w:val="20"/>
          <w:shd w:val="clear" w:color="auto" w:fill="FFFFFF"/>
        </w:rPr>
        <w:t>da se v operativnem programu določi obremenitev posamezne aglomeracije (</w:t>
      </w:r>
      <w:r w:rsidR="002A484C" w:rsidRPr="00BF2F66">
        <w:rPr>
          <w:rFonts w:ascii="Arial" w:hAnsi="Arial" w:cs="Arial"/>
          <w:sz w:val="20"/>
          <w:szCs w:val="20"/>
        </w:rPr>
        <w:t>obremenitev zaradi nastajanja komunalne odpadne vode, izračunana iz podatkov o številu stalno prijavljenih prebivalcev, in dodatna obremenitev)</w:t>
      </w:r>
      <w:r w:rsidR="00F47BAF" w:rsidRPr="00BF2F66">
        <w:rPr>
          <w:rFonts w:ascii="Arial" w:hAnsi="Arial" w:cs="Arial"/>
          <w:color w:val="000000"/>
          <w:sz w:val="20"/>
          <w:szCs w:val="20"/>
          <w:shd w:val="clear" w:color="auto" w:fill="FFFFFF"/>
        </w:rPr>
        <w:t>, prav tako se č</w:t>
      </w:r>
      <w:r w:rsidR="008B5AF4">
        <w:rPr>
          <w:rFonts w:ascii="Arial" w:hAnsi="Arial" w:cs="Arial"/>
          <w:color w:val="000000"/>
          <w:sz w:val="20"/>
          <w:szCs w:val="20"/>
          <w:shd w:val="clear" w:color="auto" w:fill="FFFFFF"/>
        </w:rPr>
        <w:t>rta določba, da so</w:t>
      </w:r>
      <w:r w:rsidR="00F47BAF" w:rsidRPr="00BF2F66">
        <w:rPr>
          <w:rFonts w:ascii="Arial" w:hAnsi="Arial" w:cs="Arial"/>
          <w:color w:val="000000"/>
          <w:sz w:val="20"/>
          <w:szCs w:val="20"/>
          <w:shd w:val="clear" w:color="auto" w:fill="FFFFFF"/>
        </w:rPr>
        <w:t xml:space="preserve"> digitalni podatkovni sloj aglomeracij </w:t>
      </w:r>
      <w:r w:rsidR="008B5AF4">
        <w:rPr>
          <w:rFonts w:ascii="Arial" w:hAnsi="Arial" w:cs="Arial"/>
          <w:color w:val="000000"/>
          <w:sz w:val="20"/>
          <w:szCs w:val="20"/>
          <w:shd w:val="clear" w:color="auto" w:fill="FFFFFF"/>
        </w:rPr>
        <w:t xml:space="preserve">ter publikacijske karte </w:t>
      </w:r>
      <w:r w:rsidR="00F47BAF" w:rsidRPr="00BF2F66">
        <w:rPr>
          <w:rFonts w:ascii="Arial" w:hAnsi="Arial" w:cs="Arial"/>
          <w:color w:val="000000"/>
          <w:sz w:val="20"/>
          <w:szCs w:val="20"/>
          <w:shd w:val="clear" w:color="auto" w:fill="FFFFFF"/>
        </w:rPr>
        <w:t>sestavni del</w:t>
      </w:r>
      <w:r w:rsidR="008B5AF4">
        <w:rPr>
          <w:rFonts w:ascii="Arial" w:hAnsi="Arial" w:cs="Arial"/>
          <w:color w:val="000000"/>
          <w:sz w:val="20"/>
          <w:szCs w:val="20"/>
          <w:shd w:val="clear" w:color="auto" w:fill="FFFFFF"/>
        </w:rPr>
        <w:t>i</w:t>
      </w:r>
      <w:r w:rsidR="00F47BAF" w:rsidRPr="00BF2F66">
        <w:rPr>
          <w:rFonts w:ascii="Arial" w:hAnsi="Arial" w:cs="Arial"/>
          <w:color w:val="000000"/>
          <w:sz w:val="20"/>
          <w:szCs w:val="20"/>
          <w:shd w:val="clear" w:color="auto" w:fill="FFFFFF"/>
        </w:rPr>
        <w:t xml:space="preserve"> operativnega programa, saj se obe vsebini določita že s samim z osnutkom uredbe. </w:t>
      </w:r>
      <w:r w:rsidR="008B5AF4">
        <w:rPr>
          <w:rFonts w:ascii="Arial" w:hAnsi="Arial" w:cs="Arial"/>
          <w:color w:val="000000"/>
          <w:sz w:val="20"/>
          <w:szCs w:val="20"/>
          <w:shd w:val="clear" w:color="auto" w:fill="FFFFFF"/>
        </w:rPr>
        <w:t>Doda se določba glede elektronskega dostopa do podatkov o aglomeracijah in podatkov iz operativnega programa preko aplikacije »Atlas UWWTD«.</w:t>
      </w:r>
    </w:p>
    <w:p w:rsidR="000D0073" w:rsidRDefault="000D0073" w:rsidP="000D0073">
      <w:pPr>
        <w:spacing w:after="0" w:line="260" w:lineRule="atLeast"/>
        <w:rPr>
          <w:rFonts w:ascii="Arial" w:hAnsi="Arial" w:cs="Arial"/>
          <w:color w:val="000000"/>
          <w:sz w:val="20"/>
          <w:szCs w:val="20"/>
          <w:shd w:val="clear" w:color="auto" w:fill="FFFFFF"/>
        </w:rPr>
      </w:pPr>
    </w:p>
    <w:p w:rsidR="00C217FB" w:rsidRDefault="00C217FB" w:rsidP="002279B3">
      <w:pPr>
        <w:spacing w:after="0" w:line="260" w:lineRule="atLeast"/>
        <w:jc w:val="both"/>
        <w:rPr>
          <w:rFonts w:ascii="Arial" w:hAnsi="Arial" w:cs="Arial"/>
          <w:color w:val="000000"/>
          <w:sz w:val="20"/>
          <w:szCs w:val="20"/>
          <w:shd w:val="clear" w:color="auto" w:fill="FFFFFF"/>
        </w:rPr>
      </w:pPr>
      <w:r>
        <w:rPr>
          <w:rFonts w:ascii="Arial" w:hAnsi="Arial" w:cs="Arial"/>
          <w:color w:val="000000"/>
          <w:sz w:val="20"/>
          <w:szCs w:val="20"/>
          <w:shd w:val="clear" w:color="auto" w:fill="FFFFFF"/>
        </w:rPr>
        <w:t xml:space="preserve">Rok za poročanje o doseženih standardih opremljenosti </w:t>
      </w:r>
      <w:r w:rsidR="002279B3">
        <w:rPr>
          <w:rFonts w:ascii="Arial" w:hAnsi="Arial" w:cs="Arial"/>
          <w:color w:val="000000"/>
          <w:sz w:val="20"/>
          <w:szCs w:val="20"/>
          <w:shd w:val="clear" w:color="auto" w:fill="FFFFFF"/>
        </w:rPr>
        <w:t xml:space="preserve">(poročanje občin) </w:t>
      </w:r>
      <w:r>
        <w:rPr>
          <w:rFonts w:ascii="Arial" w:hAnsi="Arial" w:cs="Arial"/>
          <w:color w:val="000000"/>
          <w:sz w:val="20"/>
          <w:szCs w:val="20"/>
          <w:shd w:val="clear" w:color="auto" w:fill="FFFFFF"/>
        </w:rPr>
        <w:t xml:space="preserve">se uskladi z rokom za poročanje </w:t>
      </w:r>
      <w:r w:rsidR="002279B3">
        <w:rPr>
          <w:rFonts w:ascii="Arial" w:hAnsi="Arial" w:cs="Arial"/>
          <w:color w:val="000000"/>
          <w:sz w:val="20"/>
          <w:szCs w:val="20"/>
          <w:shd w:val="clear" w:color="auto" w:fill="FFFFFF"/>
        </w:rPr>
        <w:t>o izvajanju javne službe (poročanje izvajalcev obvezne občinske gospodarske javne službe odvajanja in čiščenja komunalne in padavinske odpadne vode), ki je vsako 31. marca za preteklo koledarsko leto oz. stanje na dan 31</w:t>
      </w:r>
      <w:r w:rsidR="00C301B7">
        <w:rPr>
          <w:rFonts w:ascii="Arial" w:hAnsi="Arial" w:cs="Arial"/>
          <w:color w:val="000000"/>
          <w:sz w:val="20"/>
          <w:szCs w:val="20"/>
          <w:shd w:val="clear" w:color="auto" w:fill="FFFFFF"/>
        </w:rPr>
        <w:t>.</w:t>
      </w:r>
      <w:r w:rsidR="002279B3">
        <w:rPr>
          <w:rFonts w:ascii="Arial" w:hAnsi="Arial" w:cs="Arial"/>
          <w:color w:val="000000"/>
          <w:sz w:val="20"/>
          <w:szCs w:val="20"/>
          <w:shd w:val="clear" w:color="auto" w:fill="FFFFFF"/>
        </w:rPr>
        <w:t xml:space="preserve"> decembra preteklega koledarskega leta. </w:t>
      </w:r>
    </w:p>
    <w:p w:rsidR="00C217FB" w:rsidRDefault="00C217FB" w:rsidP="000D0073">
      <w:pPr>
        <w:spacing w:after="0" w:line="260" w:lineRule="atLeast"/>
        <w:rPr>
          <w:rFonts w:ascii="Arial" w:hAnsi="Arial" w:cs="Arial"/>
          <w:color w:val="000000"/>
          <w:sz w:val="20"/>
          <w:szCs w:val="20"/>
          <w:shd w:val="clear" w:color="auto" w:fill="FFFFFF"/>
        </w:rPr>
      </w:pPr>
    </w:p>
    <w:p w:rsidR="009D78C4" w:rsidRPr="00ED2610" w:rsidRDefault="008B5AF4" w:rsidP="006D5D98">
      <w:pPr>
        <w:spacing w:after="0" w:line="260" w:lineRule="atLeast"/>
        <w:jc w:val="both"/>
        <w:rPr>
          <w:rFonts w:ascii="Arial" w:hAnsi="Arial" w:cs="Arial"/>
          <w:color w:val="000000"/>
          <w:sz w:val="20"/>
          <w:szCs w:val="20"/>
          <w:shd w:val="clear" w:color="auto" w:fill="FFFFFF"/>
        </w:rPr>
      </w:pPr>
      <w:r w:rsidRPr="00ED2610">
        <w:rPr>
          <w:rFonts w:ascii="Arial" w:hAnsi="Arial" w:cs="Arial"/>
          <w:color w:val="000000"/>
          <w:sz w:val="20"/>
          <w:szCs w:val="20"/>
          <w:shd w:val="clear" w:color="auto" w:fill="FFFFFF"/>
        </w:rPr>
        <w:t xml:space="preserve">Doda se izjema glede opremljanja z nepretočno greznico, in sicer se dovoli uporabo nepretočne greznice za </w:t>
      </w:r>
      <w:r w:rsidRPr="00ED2610">
        <w:rPr>
          <w:rFonts w:ascii="Arial" w:hAnsi="Arial" w:cs="Arial"/>
          <w:sz w:val="20"/>
          <w:szCs w:val="20"/>
        </w:rPr>
        <w:t>objekt ali naprav</w:t>
      </w:r>
      <w:r w:rsidR="00C301B7">
        <w:rPr>
          <w:rFonts w:ascii="Arial" w:hAnsi="Arial" w:cs="Arial"/>
          <w:sz w:val="20"/>
          <w:szCs w:val="20"/>
        </w:rPr>
        <w:t>o</w:t>
      </w:r>
      <w:r w:rsidRPr="00ED2610">
        <w:rPr>
          <w:rFonts w:ascii="Arial" w:hAnsi="Arial" w:cs="Arial"/>
          <w:sz w:val="20"/>
          <w:szCs w:val="20"/>
        </w:rPr>
        <w:t xml:space="preserve"> za pripravo vode (vodarna), </w:t>
      </w:r>
      <w:r w:rsidR="009D78C4" w:rsidRPr="00ED2610">
        <w:rPr>
          <w:rFonts w:ascii="Arial" w:hAnsi="Arial" w:cs="Arial"/>
          <w:sz w:val="20"/>
          <w:szCs w:val="20"/>
        </w:rPr>
        <w:t>razen če je z drugim predpisom drugače določeno.</w:t>
      </w:r>
      <w:r w:rsidR="009D78C4" w:rsidRPr="00ED2610">
        <w:rPr>
          <w:rFonts w:ascii="Arial" w:hAnsi="Arial" w:cs="Arial"/>
          <w:color w:val="000000"/>
          <w:sz w:val="20"/>
          <w:szCs w:val="20"/>
          <w:shd w:val="clear" w:color="auto" w:fill="FFFFFF"/>
        </w:rPr>
        <w:t xml:space="preserve"> </w:t>
      </w:r>
    </w:p>
    <w:p w:rsidR="009D78C4" w:rsidRDefault="009D78C4" w:rsidP="006D5D98">
      <w:pPr>
        <w:spacing w:after="0" w:line="260" w:lineRule="atLeast"/>
        <w:jc w:val="both"/>
        <w:rPr>
          <w:rFonts w:ascii="Arial" w:hAnsi="Arial" w:cs="Arial"/>
          <w:color w:val="000000"/>
          <w:sz w:val="20"/>
          <w:szCs w:val="20"/>
          <w:shd w:val="clear" w:color="auto" w:fill="FFFFFF"/>
        </w:rPr>
      </w:pPr>
    </w:p>
    <w:p w:rsidR="009D78C4" w:rsidRDefault="009D78C4" w:rsidP="006D5D98">
      <w:pPr>
        <w:spacing w:after="0" w:line="260" w:lineRule="atLeast"/>
        <w:jc w:val="both"/>
        <w:rPr>
          <w:rFonts w:ascii="Arial" w:hAnsi="Arial" w:cs="Arial"/>
          <w:color w:val="000000"/>
          <w:sz w:val="20"/>
          <w:szCs w:val="20"/>
          <w:shd w:val="clear" w:color="auto" w:fill="FFFFFF"/>
        </w:rPr>
      </w:pPr>
      <w:r>
        <w:rPr>
          <w:rFonts w:ascii="Arial" w:hAnsi="Arial" w:cs="Arial"/>
          <w:color w:val="000000"/>
          <w:sz w:val="20"/>
          <w:szCs w:val="20"/>
          <w:shd w:val="clear" w:color="auto" w:fill="FFFFFF"/>
        </w:rPr>
        <w:t xml:space="preserve">V prilogi 1 se v Preglednici 3 zapis mejnih vrednosti za celotni fosfor spremeni tako, da se mejna vrednost določi na dve decimalki natančno, saj tudi standard za analizno metodo določa, da je treba rezultate meritev podajati na dve decimalki natančno. </w:t>
      </w:r>
    </w:p>
    <w:p w:rsidR="009D78C4" w:rsidRDefault="009D78C4" w:rsidP="006D5D98">
      <w:pPr>
        <w:spacing w:after="0" w:line="260" w:lineRule="atLeast"/>
        <w:jc w:val="both"/>
        <w:rPr>
          <w:rFonts w:ascii="Arial" w:hAnsi="Arial" w:cs="Arial"/>
          <w:color w:val="000000"/>
          <w:sz w:val="20"/>
          <w:szCs w:val="20"/>
          <w:shd w:val="clear" w:color="auto" w:fill="FFFFFF"/>
        </w:rPr>
      </w:pPr>
    </w:p>
    <w:p w:rsidR="009C572F" w:rsidRPr="00BF2F66" w:rsidRDefault="006D5D98" w:rsidP="006D5D98">
      <w:pPr>
        <w:spacing w:after="0" w:line="260" w:lineRule="atLeast"/>
        <w:jc w:val="both"/>
        <w:rPr>
          <w:rFonts w:ascii="Arial" w:hAnsi="Arial" w:cs="Arial"/>
          <w:color w:val="000000"/>
          <w:sz w:val="20"/>
          <w:szCs w:val="20"/>
          <w:shd w:val="clear" w:color="auto" w:fill="FFFFFF"/>
        </w:rPr>
      </w:pPr>
      <w:r w:rsidRPr="00BF2F66">
        <w:rPr>
          <w:rFonts w:ascii="Arial" w:hAnsi="Arial" w:cs="Arial"/>
          <w:color w:val="000000"/>
          <w:sz w:val="20"/>
          <w:szCs w:val="20"/>
          <w:shd w:val="clear" w:color="auto" w:fill="FFFFFF"/>
        </w:rPr>
        <w:t>Doda se nova priloga 3, ki določa seznam aglomeracij in vključuje zaporedno številko, enolično identifikacijsko številko posamezne aglomeracije</w:t>
      </w:r>
      <w:r w:rsidR="009D78C4">
        <w:rPr>
          <w:rFonts w:ascii="Arial" w:hAnsi="Arial" w:cs="Arial"/>
          <w:color w:val="000000"/>
          <w:sz w:val="20"/>
          <w:szCs w:val="20"/>
          <w:shd w:val="clear" w:color="auto" w:fill="FFFFFF"/>
        </w:rPr>
        <w:t>,</w:t>
      </w:r>
      <w:r w:rsidRPr="00BF2F66">
        <w:rPr>
          <w:rFonts w:ascii="Arial" w:hAnsi="Arial" w:cs="Arial"/>
          <w:color w:val="000000"/>
          <w:sz w:val="20"/>
          <w:szCs w:val="20"/>
          <w:shd w:val="clear" w:color="auto" w:fill="FFFFFF"/>
        </w:rPr>
        <w:t xml:space="preserve"> ime aglomeracije</w:t>
      </w:r>
      <w:r w:rsidR="009D78C4">
        <w:rPr>
          <w:rFonts w:ascii="Arial" w:hAnsi="Arial" w:cs="Arial"/>
          <w:color w:val="000000"/>
          <w:sz w:val="20"/>
          <w:szCs w:val="20"/>
          <w:shd w:val="clear" w:color="auto" w:fill="FFFFFF"/>
        </w:rPr>
        <w:t xml:space="preserve">, koordinate </w:t>
      </w:r>
      <w:proofErr w:type="spellStart"/>
      <w:r w:rsidR="009D78C4">
        <w:rPr>
          <w:rFonts w:ascii="Arial" w:hAnsi="Arial" w:cs="Arial"/>
          <w:color w:val="000000"/>
          <w:sz w:val="20"/>
          <w:szCs w:val="20"/>
          <w:shd w:val="clear" w:color="auto" w:fill="FFFFFF"/>
        </w:rPr>
        <w:t>centroida</w:t>
      </w:r>
      <w:proofErr w:type="spellEnd"/>
      <w:r w:rsidR="009D78C4">
        <w:rPr>
          <w:rFonts w:ascii="Arial" w:hAnsi="Arial" w:cs="Arial"/>
          <w:color w:val="000000"/>
          <w:sz w:val="20"/>
          <w:szCs w:val="20"/>
          <w:shd w:val="clear" w:color="auto" w:fill="FFFFFF"/>
        </w:rPr>
        <w:t xml:space="preserve"> ter obremenitev aglomeracije (obremenitev iz naslova prebivalstva, dodatno obremenitev in skupno obremenitev)</w:t>
      </w:r>
      <w:r w:rsidRPr="00BF2F66">
        <w:rPr>
          <w:rFonts w:ascii="Arial" w:hAnsi="Arial" w:cs="Arial"/>
          <w:color w:val="000000"/>
          <w:sz w:val="20"/>
          <w:szCs w:val="20"/>
          <w:shd w:val="clear" w:color="auto" w:fill="FFFFFF"/>
        </w:rPr>
        <w:t>.</w:t>
      </w:r>
    </w:p>
    <w:p w:rsidR="00A80017" w:rsidRPr="00BF2F66" w:rsidRDefault="00A80017" w:rsidP="006D5D98">
      <w:pPr>
        <w:spacing w:after="0" w:line="260" w:lineRule="atLeast"/>
        <w:jc w:val="both"/>
        <w:rPr>
          <w:rFonts w:ascii="Arial" w:hAnsi="Arial" w:cs="Arial"/>
          <w:color w:val="000000"/>
          <w:sz w:val="20"/>
          <w:szCs w:val="20"/>
          <w:shd w:val="clear" w:color="auto" w:fill="FFFFFF"/>
        </w:rPr>
      </w:pPr>
    </w:p>
    <w:p w:rsidR="00A80017" w:rsidRPr="00BF2F66" w:rsidRDefault="00A80017" w:rsidP="006D5D98">
      <w:pPr>
        <w:spacing w:after="0" w:line="260" w:lineRule="atLeast"/>
        <w:jc w:val="both"/>
        <w:rPr>
          <w:rFonts w:ascii="Arial" w:hAnsi="Arial" w:cs="Arial"/>
          <w:color w:val="000000"/>
          <w:sz w:val="20"/>
          <w:szCs w:val="20"/>
          <w:shd w:val="clear" w:color="auto" w:fill="FFFFFF"/>
        </w:rPr>
      </w:pPr>
      <w:r w:rsidRPr="00BF2F66">
        <w:rPr>
          <w:rFonts w:ascii="Arial" w:hAnsi="Arial" w:cs="Arial"/>
          <w:color w:val="000000"/>
          <w:sz w:val="20"/>
          <w:szCs w:val="20"/>
          <w:shd w:val="clear" w:color="auto" w:fill="FFFFFF"/>
        </w:rPr>
        <w:t>Odpravijo se tiskarske napake.</w:t>
      </w:r>
    </w:p>
    <w:p w:rsidR="009C572F" w:rsidRPr="00BF2F66" w:rsidRDefault="009C572F" w:rsidP="000D0073">
      <w:pPr>
        <w:spacing w:after="0" w:line="260" w:lineRule="atLeast"/>
        <w:rPr>
          <w:rFonts w:ascii="Arial" w:hAnsi="Arial" w:cs="Arial"/>
          <w:color w:val="000000"/>
          <w:sz w:val="20"/>
          <w:szCs w:val="20"/>
          <w:shd w:val="clear" w:color="auto" w:fill="FFFFFF"/>
        </w:rPr>
      </w:pPr>
    </w:p>
    <w:p w:rsidR="00F47BAF" w:rsidRPr="00BF2F66" w:rsidRDefault="000D0073" w:rsidP="00642EA0">
      <w:pPr>
        <w:spacing w:after="0" w:line="260" w:lineRule="atLeast"/>
        <w:jc w:val="both"/>
        <w:rPr>
          <w:rFonts w:ascii="Arial" w:hAnsi="Arial" w:cs="Arial"/>
          <w:color w:val="000000"/>
          <w:sz w:val="20"/>
          <w:szCs w:val="20"/>
          <w:shd w:val="clear" w:color="auto" w:fill="FFFFFF"/>
        </w:rPr>
      </w:pPr>
      <w:r w:rsidRPr="00BF2F66">
        <w:rPr>
          <w:rFonts w:ascii="Arial" w:hAnsi="Arial" w:cs="Arial"/>
          <w:color w:val="000000"/>
          <w:sz w:val="20"/>
          <w:szCs w:val="20"/>
          <w:shd w:val="clear" w:color="auto" w:fill="FFFFFF"/>
        </w:rPr>
        <w:t xml:space="preserve">Pri pripravi osnutka uredbe so bile </w:t>
      </w:r>
      <w:r w:rsidR="00F47BAF" w:rsidRPr="00BF2F66">
        <w:rPr>
          <w:rFonts w:ascii="Arial" w:hAnsi="Arial" w:cs="Arial"/>
          <w:color w:val="000000"/>
          <w:sz w:val="20"/>
          <w:szCs w:val="20"/>
          <w:shd w:val="clear" w:color="auto" w:fill="FFFFFF"/>
        </w:rPr>
        <w:t xml:space="preserve">zlasti v delu, ki se nanaša na določitev aglomeracij </w:t>
      </w:r>
      <w:r w:rsidRPr="00BF2F66">
        <w:rPr>
          <w:rFonts w:ascii="Arial" w:hAnsi="Arial" w:cs="Arial"/>
          <w:color w:val="000000"/>
          <w:sz w:val="20"/>
          <w:szCs w:val="20"/>
          <w:shd w:val="clear" w:color="auto" w:fill="FFFFFF"/>
        </w:rPr>
        <w:t xml:space="preserve">preučene ter </w:t>
      </w:r>
      <w:r w:rsidR="00F47BAF" w:rsidRPr="00BF2F66">
        <w:rPr>
          <w:rFonts w:ascii="Arial" w:hAnsi="Arial" w:cs="Arial"/>
          <w:color w:val="000000"/>
          <w:sz w:val="20"/>
          <w:szCs w:val="20"/>
          <w:shd w:val="clear" w:color="auto" w:fill="FFFFFF"/>
        </w:rPr>
        <w:t xml:space="preserve">v največji možni meri </w:t>
      </w:r>
      <w:r w:rsidRPr="00BF2F66">
        <w:rPr>
          <w:rFonts w:ascii="Arial" w:hAnsi="Arial" w:cs="Arial"/>
          <w:color w:val="000000"/>
          <w:sz w:val="20"/>
          <w:szCs w:val="20"/>
          <w:shd w:val="clear" w:color="auto" w:fill="FFFFFF"/>
        </w:rPr>
        <w:t xml:space="preserve">smiselno upoštevane </w:t>
      </w:r>
      <w:r w:rsidR="00F47BAF" w:rsidRPr="00BF2F66">
        <w:rPr>
          <w:rFonts w:ascii="Arial" w:hAnsi="Arial" w:cs="Arial"/>
          <w:color w:val="000000"/>
          <w:sz w:val="20"/>
          <w:szCs w:val="20"/>
          <w:shd w:val="clear" w:color="auto" w:fill="FFFFFF"/>
        </w:rPr>
        <w:t xml:space="preserve">prejete </w:t>
      </w:r>
      <w:r w:rsidRPr="00BF2F66">
        <w:rPr>
          <w:rFonts w:ascii="Arial" w:hAnsi="Arial" w:cs="Arial"/>
          <w:color w:val="000000"/>
          <w:sz w:val="20"/>
          <w:szCs w:val="20"/>
          <w:shd w:val="clear" w:color="auto" w:fill="FFFFFF"/>
        </w:rPr>
        <w:t>pripombe in predlogi</w:t>
      </w:r>
      <w:r w:rsidR="00F47BAF" w:rsidRPr="00BF2F66">
        <w:rPr>
          <w:rFonts w:ascii="Arial" w:hAnsi="Arial" w:cs="Arial"/>
          <w:color w:val="000000"/>
          <w:sz w:val="20"/>
          <w:szCs w:val="20"/>
          <w:shd w:val="clear" w:color="auto" w:fill="FFFFFF"/>
        </w:rPr>
        <w:t xml:space="preserve"> deležnikov (občin in izvajalcev obvezne občinske gospodarske javne službe odvajanja in čiščenja komunalne in padavinske odpadne vode)</w:t>
      </w:r>
      <w:r w:rsidR="001B39CF" w:rsidRPr="00BF2F66">
        <w:rPr>
          <w:rFonts w:ascii="Arial" w:hAnsi="Arial" w:cs="Arial"/>
          <w:color w:val="000000"/>
          <w:sz w:val="20"/>
          <w:szCs w:val="20"/>
          <w:shd w:val="clear" w:color="auto" w:fill="FFFFFF"/>
        </w:rPr>
        <w:t xml:space="preserve"> v zvezi z delovnimi osnutki aglomeracij</w:t>
      </w:r>
      <w:r w:rsidRPr="00BF2F66">
        <w:rPr>
          <w:rFonts w:ascii="Arial" w:hAnsi="Arial" w:cs="Arial"/>
          <w:color w:val="000000"/>
          <w:sz w:val="20"/>
          <w:szCs w:val="20"/>
          <w:shd w:val="clear" w:color="auto" w:fill="FFFFFF"/>
        </w:rPr>
        <w:t xml:space="preserve">, ki smo jih na podlagi predhodnih posvetovanj </w:t>
      </w:r>
      <w:r w:rsidR="00F47BAF" w:rsidRPr="00BF2F66">
        <w:rPr>
          <w:rFonts w:ascii="Arial" w:hAnsi="Arial" w:cs="Arial"/>
          <w:color w:val="000000"/>
          <w:sz w:val="20"/>
          <w:szCs w:val="20"/>
          <w:shd w:val="clear" w:color="auto" w:fill="FFFFFF"/>
        </w:rPr>
        <w:t xml:space="preserve">prejeli </w:t>
      </w:r>
      <w:r w:rsidRPr="00BF2F66">
        <w:rPr>
          <w:rFonts w:ascii="Arial" w:hAnsi="Arial" w:cs="Arial"/>
          <w:color w:val="000000"/>
          <w:sz w:val="20"/>
          <w:szCs w:val="20"/>
          <w:shd w:val="clear" w:color="auto" w:fill="FFFFFF"/>
        </w:rPr>
        <w:t xml:space="preserve">v </w:t>
      </w:r>
      <w:r w:rsidR="00F47BAF" w:rsidRPr="00BF2F66">
        <w:rPr>
          <w:rFonts w:ascii="Arial" w:hAnsi="Arial" w:cs="Arial"/>
          <w:color w:val="000000"/>
          <w:sz w:val="20"/>
          <w:szCs w:val="20"/>
          <w:shd w:val="clear" w:color="auto" w:fill="FFFFFF"/>
        </w:rPr>
        <w:t>letih 2017 in 2018.</w:t>
      </w:r>
      <w:r w:rsidRPr="00BF2F66">
        <w:rPr>
          <w:rFonts w:ascii="Arial" w:hAnsi="Arial" w:cs="Arial"/>
          <w:color w:val="000000"/>
          <w:sz w:val="20"/>
          <w:szCs w:val="20"/>
          <w:shd w:val="clear" w:color="auto" w:fill="FFFFFF"/>
        </w:rPr>
        <w:t xml:space="preserve"> </w:t>
      </w:r>
    </w:p>
    <w:p w:rsidR="00B06E10" w:rsidRPr="00BF2F66" w:rsidRDefault="00B06E10" w:rsidP="00B06E10">
      <w:pPr>
        <w:spacing w:after="0" w:line="260" w:lineRule="atLeast"/>
        <w:rPr>
          <w:rFonts w:ascii="Arial" w:hAnsi="Arial" w:cs="Arial"/>
          <w:color w:val="000000"/>
          <w:sz w:val="20"/>
          <w:szCs w:val="20"/>
          <w:shd w:val="clear" w:color="auto" w:fill="FFFFFF"/>
        </w:rPr>
      </w:pPr>
      <w:r w:rsidRPr="00BF2F66">
        <w:rPr>
          <w:rFonts w:ascii="Arial" w:hAnsi="Arial" w:cs="Arial"/>
          <w:color w:val="000000"/>
          <w:sz w:val="20"/>
          <w:szCs w:val="20"/>
          <w:shd w:val="clear" w:color="auto" w:fill="FFFFFF"/>
        </w:rPr>
        <w:br w:type="page"/>
      </w:r>
    </w:p>
    <w:p w:rsidR="009B445D" w:rsidRPr="009B445D" w:rsidRDefault="009B445D" w:rsidP="009B445D">
      <w:pPr>
        <w:spacing w:after="0" w:line="260" w:lineRule="atLeast"/>
        <w:jc w:val="right"/>
        <w:rPr>
          <w:rFonts w:ascii="Arial" w:hAnsi="Arial" w:cs="Arial"/>
          <w:b/>
          <w:i/>
          <w:color w:val="000000"/>
          <w:sz w:val="20"/>
          <w:szCs w:val="20"/>
          <w:shd w:val="clear" w:color="auto" w:fill="FFFFFF"/>
        </w:rPr>
      </w:pPr>
      <w:r w:rsidRPr="009B445D">
        <w:rPr>
          <w:rFonts w:ascii="Arial" w:hAnsi="Arial" w:cs="Arial"/>
          <w:b/>
          <w:i/>
          <w:color w:val="000000"/>
          <w:sz w:val="20"/>
          <w:szCs w:val="20"/>
          <w:shd w:val="clear" w:color="auto" w:fill="FFFFFF"/>
        </w:rPr>
        <w:lastRenderedPageBreak/>
        <w:t>O S N U T E K</w:t>
      </w:r>
    </w:p>
    <w:p w:rsidR="009B445D" w:rsidRDefault="009B445D" w:rsidP="008B5F6F">
      <w:pPr>
        <w:spacing w:after="0" w:line="260" w:lineRule="atLeast"/>
        <w:jc w:val="both"/>
        <w:rPr>
          <w:rFonts w:ascii="Arial" w:hAnsi="Arial" w:cs="Arial"/>
          <w:color w:val="000000"/>
          <w:sz w:val="20"/>
          <w:szCs w:val="20"/>
          <w:shd w:val="clear" w:color="auto" w:fill="FFFFFF"/>
        </w:rPr>
      </w:pPr>
    </w:p>
    <w:p w:rsidR="00DA0C0C" w:rsidRPr="00BF2F66" w:rsidRDefault="00DA0C0C" w:rsidP="008B5F6F">
      <w:pPr>
        <w:spacing w:after="0" w:line="260" w:lineRule="atLeast"/>
        <w:jc w:val="both"/>
        <w:rPr>
          <w:rFonts w:ascii="Arial" w:hAnsi="Arial" w:cs="Arial"/>
          <w:color w:val="000000"/>
          <w:sz w:val="20"/>
          <w:szCs w:val="20"/>
          <w:shd w:val="clear" w:color="auto" w:fill="FFFFFF"/>
        </w:rPr>
      </w:pPr>
      <w:r w:rsidRPr="00BF2F66">
        <w:rPr>
          <w:rFonts w:ascii="Arial" w:hAnsi="Arial" w:cs="Arial"/>
          <w:color w:val="000000"/>
          <w:sz w:val="20"/>
          <w:szCs w:val="20"/>
          <w:shd w:val="clear" w:color="auto" w:fill="FFFFFF"/>
        </w:rPr>
        <w:t xml:space="preserve">Na podlagi drugega odstavka 17. člena, drugega odstavka 23. člena in tretjega odstavka 149. člena ter za izvrševanje tretjega odstavka 104. člena in 105. člena Zakona </w:t>
      </w:r>
      <w:r w:rsidR="000D0073" w:rsidRPr="00BF2F66">
        <w:rPr>
          <w:rFonts w:ascii="Arial" w:hAnsi="Arial" w:cs="Arial"/>
          <w:color w:val="000000"/>
          <w:sz w:val="20"/>
          <w:szCs w:val="20"/>
          <w:shd w:val="clear" w:color="auto" w:fill="FFFFFF"/>
        </w:rPr>
        <w:t xml:space="preserve">o varstvu okolja (Uradni list RS, št. 39/06 – uradno prečiščeno besedilo, 49/06 – ZMetD, 66/06 – odl. US, 33/07 – ZPNačrt, 57/08 – ZFO-1A, 70/08, 108/09, 108/09 – ZPNačrt-A, 48/12, 57/12, 92/13, 56/15, 102/15, 30/16, 61/17 – GZ in 21/18 – </w:t>
      </w:r>
      <w:proofErr w:type="spellStart"/>
      <w:r w:rsidR="000D0073" w:rsidRPr="00BF2F66">
        <w:rPr>
          <w:rFonts w:ascii="Arial" w:hAnsi="Arial" w:cs="Arial"/>
          <w:color w:val="000000"/>
          <w:sz w:val="20"/>
          <w:szCs w:val="20"/>
          <w:shd w:val="clear" w:color="auto" w:fill="FFFFFF"/>
        </w:rPr>
        <w:t>ZNOrg</w:t>
      </w:r>
      <w:proofErr w:type="spellEnd"/>
      <w:r w:rsidR="000D0073" w:rsidRPr="00BF2F66">
        <w:rPr>
          <w:rFonts w:ascii="Arial" w:hAnsi="Arial" w:cs="Arial"/>
          <w:color w:val="000000"/>
          <w:sz w:val="20"/>
          <w:szCs w:val="20"/>
          <w:shd w:val="clear" w:color="auto" w:fill="FFFFFF"/>
        </w:rPr>
        <w:t>)</w:t>
      </w:r>
      <w:r w:rsidRPr="00BF2F66">
        <w:rPr>
          <w:rFonts w:ascii="Arial" w:hAnsi="Arial" w:cs="Arial"/>
          <w:color w:val="000000"/>
          <w:sz w:val="20"/>
          <w:szCs w:val="20"/>
          <w:shd w:val="clear" w:color="auto" w:fill="FFFFFF"/>
        </w:rPr>
        <w:t xml:space="preserve"> izdaja Vlada Republike Slovenije</w:t>
      </w:r>
    </w:p>
    <w:p w:rsidR="00DA0C0C" w:rsidRPr="00BF2F66" w:rsidRDefault="00DA0C0C" w:rsidP="008B5F6F">
      <w:pPr>
        <w:spacing w:after="0" w:line="260" w:lineRule="atLeast"/>
        <w:rPr>
          <w:rFonts w:ascii="Arial" w:hAnsi="Arial" w:cs="Arial"/>
          <w:sz w:val="20"/>
          <w:szCs w:val="20"/>
        </w:rPr>
      </w:pPr>
    </w:p>
    <w:p w:rsidR="00DA0C0C" w:rsidRPr="00BF2F66" w:rsidRDefault="00DA0C0C" w:rsidP="008B5F6F">
      <w:pPr>
        <w:spacing w:after="0" w:line="260" w:lineRule="atLeast"/>
        <w:rPr>
          <w:rFonts w:ascii="Arial" w:hAnsi="Arial" w:cs="Arial"/>
          <w:sz w:val="20"/>
          <w:szCs w:val="20"/>
        </w:rPr>
      </w:pPr>
    </w:p>
    <w:p w:rsidR="00DA0C0C" w:rsidRPr="00BF2F66" w:rsidRDefault="00DA0C0C" w:rsidP="008B5F6F">
      <w:pPr>
        <w:spacing w:after="0" w:line="260" w:lineRule="atLeast"/>
        <w:jc w:val="center"/>
        <w:rPr>
          <w:rFonts w:ascii="Arial" w:hAnsi="Arial" w:cs="Arial"/>
          <w:b/>
          <w:sz w:val="20"/>
          <w:szCs w:val="20"/>
        </w:rPr>
      </w:pPr>
      <w:r w:rsidRPr="00BF2F66">
        <w:rPr>
          <w:rFonts w:ascii="Arial" w:hAnsi="Arial" w:cs="Arial"/>
          <w:b/>
          <w:sz w:val="20"/>
          <w:szCs w:val="20"/>
        </w:rPr>
        <w:t>UREDBO</w:t>
      </w:r>
    </w:p>
    <w:p w:rsidR="00DA0C0C" w:rsidRPr="00BF2F66" w:rsidRDefault="00DA0C0C" w:rsidP="008B5F6F">
      <w:pPr>
        <w:spacing w:after="0" w:line="260" w:lineRule="atLeast"/>
        <w:jc w:val="center"/>
        <w:rPr>
          <w:rFonts w:ascii="Arial" w:hAnsi="Arial" w:cs="Arial"/>
          <w:b/>
          <w:sz w:val="20"/>
          <w:szCs w:val="20"/>
        </w:rPr>
      </w:pPr>
      <w:r w:rsidRPr="00BF2F66">
        <w:rPr>
          <w:rFonts w:ascii="Arial" w:hAnsi="Arial" w:cs="Arial"/>
          <w:b/>
          <w:sz w:val="20"/>
          <w:szCs w:val="20"/>
        </w:rPr>
        <w:t xml:space="preserve">o spremembah in dopolnitvah Uredbe </w:t>
      </w:r>
      <w:r w:rsidR="009216C7" w:rsidRPr="00BF2F66">
        <w:rPr>
          <w:rFonts w:ascii="Arial" w:hAnsi="Arial" w:cs="Arial"/>
          <w:b/>
          <w:sz w:val="20"/>
          <w:szCs w:val="20"/>
        </w:rPr>
        <w:t xml:space="preserve">o </w:t>
      </w:r>
      <w:r w:rsidRPr="00BF2F66">
        <w:rPr>
          <w:rFonts w:ascii="Arial" w:hAnsi="Arial" w:cs="Arial"/>
          <w:b/>
          <w:sz w:val="20"/>
          <w:szCs w:val="20"/>
        </w:rPr>
        <w:t>odvajanju in čiščenju komunalne odpadne vode</w:t>
      </w:r>
    </w:p>
    <w:p w:rsidR="00DA0C0C" w:rsidRPr="00BF2F66" w:rsidRDefault="00DA0C0C" w:rsidP="008B5F6F">
      <w:pPr>
        <w:spacing w:after="0" w:line="260" w:lineRule="atLeast"/>
        <w:rPr>
          <w:rFonts w:ascii="Arial" w:hAnsi="Arial" w:cs="Arial"/>
          <w:sz w:val="20"/>
          <w:szCs w:val="20"/>
        </w:rPr>
      </w:pPr>
    </w:p>
    <w:p w:rsidR="00DA0C0C" w:rsidRPr="00BF2F66" w:rsidRDefault="00976CD2" w:rsidP="00976CD2">
      <w:pPr>
        <w:pStyle w:val="Odstavekseznama"/>
        <w:spacing w:after="0" w:line="260" w:lineRule="atLeast"/>
        <w:ind w:left="0"/>
        <w:jc w:val="center"/>
        <w:rPr>
          <w:rFonts w:ascii="Arial" w:hAnsi="Arial" w:cs="Arial"/>
          <w:sz w:val="20"/>
          <w:szCs w:val="20"/>
        </w:rPr>
      </w:pPr>
      <w:r w:rsidRPr="00BF2F66">
        <w:rPr>
          <w:rFonts w:ascii="Arial" w:hAnsi="Arial" w:cs="Arial"/>
          <w:sz w:val="20"/>
          <w:szCs w:val="20"/>
        </w:rPr>
        <w:t xml:space="preserve">1. </w:t>
      </w:r>
      <w:r w:rsidR="00DA0C0C" w:rsidRPr="00BF2F66">
        <w:rPr>
          <w:rFonts w:ascii="Arial" w:hAnsi="Arial" w:cs="Arial"/>
          <w:sz w:val="20"/>
          <w:szCs w:val="20"/>
        </w:rPr>
        <w:t>člen</w:t>
      </w:r>
    </w:p>
    <w:p w:rsidR="00DA0C0C" w:rsidRPr="00BF2F66" w:rsidRDefault="00DA0C0C" w:rsidP="008B5F6F">
      <w:pPr>
        <w:spacing w:after="0" w:line="260" w:lineRule="atLeast"/>
        <w:jc w:val="both"/>
        <w:rPr>
          <w:rFonts w:ascii="Arial" w:hAnsi="Arial" w:cs="Arial"/>
          <w:sz w:val="20"/>
          <w:szCs w:val="20"/>
        </w:rPr>
      </w:pPr>
    </w:p>
    <w:p w:rsidR="00BA2AEC" w:rsidRPr="00BF2F66" w:rsidRDefault="00DA0C0C" w:rsidP="008B5F6F">
      <w:pPr>
        <w:spacing w:after="0" w:line="260" w:lineRule="atLeast"/>
        <w:jc w:val="both"/>
        <w:rPr>
          <w:rFonts w:ascii="Arial" w:hAnsi="Arial" w:cs="Arial"/>
          <w:sz w:val="20"/>
          <w:szCs w:val="20"/>
        </w:rPr>
      </w:pPr>
      <w:r w:rsidRPr="00BF2F66">
        <w:rPr>
          <w:rFonts w:ascii="Arial" w:hAnsi="Arial" w:cs="Arial"/>
          <w:sz w:val="20"/>
          <w:szCs w:val="20"/>
        </w:rPr>
        <w:t>V Uredbi o odvajanju in čiščenju komunalne odpadne vode (Uradni list RS, št. 98/15 in 76/17) se</w:t>
      </w:r>
      <w:r w:rsidR="006C3DFF" w:rsidRPr="00BF2F66">
        <w:rPr>
          <w:rFonts w:ascii="Arial" w:hAnsi="Arial" w:cs="Arial"/>
          <w:sz w:val="20"/>
          <w:szCs w:val="20"/>
        </w:rPr>
        <w:t xml:space="preserve"> </w:t>
      </w:r>
      <w:r w:rsidR="00BA2AEC" w:rsidRPr="00BF2F66">
        <w:rPr>
          <w:rFonts w:ascii="Arial" w:hAnsi="Arial" w:cs="Arial"/>
          <w:sz w:val="20"/>
          <w:szCs w:val="20"/>
        </w:rPr>
        <w:t>peti odstavek 17. člena spremeni tako, da se glasi:</w:t>
      </w:r>
    </w:p>
    <w:p w:rsidR="00BA2AEC" w:rsidRPr="00BF2F66" w:rsidRDefault="00BA2AEC" w:rsidP="00BA2AEC">
      <w:pPr>
        <w:spacing w:after="0" w:line="260" w:lineRule="atLeast"/>
        <w:jc w:val="both"/>
        <w:rPr>
          <w:rFonts w:ascii="Arial" w:hAnsi="Arial" w:cs="Arial"/>
          <w:sz w:val="20"/>
          <w:szCs w:val="20"/>
        </w:rPr>
      </w:pPr>
      <w:r w:rsidRPr="00BF2F66">
        <w:rPr>
          <w:rFonts w:ascii="Arial" w:hAnsi="Arial" w:cs="Arial"/>
          <w:sz w:val="20"/>
          <w:szCs w:val="20"/>
        </w:rPr>
        <w:t>»(5) Ne glede na prvi, tretji in četrti odstavek tega člena izvajalec javne službe ne opravlja obveznih storitev iz prve in druge alineje prvega odstavka tega člena za objekt kmetijskega gospodarstva, če:</w:t>
      </w:r>
    </w:p>
    <w:p w:rsidR="00BA2AEC" w:rsidRPr="00BF2F66" w:rsidRDefault="00BA2AEC" w:rsidP="00BA2AEC">
      <w:pPr>
        <w:spacing w:after="0" w:line="260" w:lineRule="atLeast"/>
        <w:jc w:val="both"/>
        <w:rPr>
          <w:rFonts w:ascii="Arial" w:hAnsi="Arial" w:cs="Arial"/>
          <w:sz w:val="20"/>
          <w:szCs w:val="20"/>
        </w:rPr>
      </w:pPr>
      <w:r w:rsidRPr="00BF2F66">
        <w:rPr>
          <w:rFonts w:ascii="Arial" w:hAnsi="Arial" w:cs="Arial"/>
          <w:sz w:val="20"/>
          <w:szCs w:val="20"/>
        </w:rPr>
        <w:t>– gre za uporabo komunalne odpadne vode iz nepretočne greznice oziroma blata v skladu s predpisom, ki ureja uporabo blata iz komunalnih čistilnih naprav v kmetijstvu,</w:t>
      </w:r>
    </w:p>
    <w:p w:rsidR="00BA2AEC" w:rsidRPr="00BF2F66" w:rsidRDefault="00BA2AEC" w:rsidP="00BA2AEC">
      <w:pPr>
        <w:spacing w:after="0" w:line="260" w:lineRule="atLeast"/>
        <w:jc w:val="both"/>
        <w:rPr>
          <w:rFonts w:ascii="Arial" w:hAnsi="Arial" w:cs="Arial"/>
          <w:sz w:val="20"/>
          <w:szCs w:val="20"/>
        </w:rPr>
      </w:pPr>
      <w:r w:rsidRPr="00BF2F66">
        <w:rPr>
          <w:rFonts w:ascii="Arial" w:hAnsi="Arial" w:cs="Arial"/>
          <w:sz w:val="20"/>
          <w:szCs w:val="20"/>
        </w:rPr>
        <w:t>– lastnik tega objekta izvajalcu javne službe ob vsakokratni izvedbi storitve iz tretje alineje prvega odstavka tega člena oziroma v primeru uporabe komunalne odpadne vode iz nepretočne greznice v 15 dneh po prejemu pisnega poziva izvajalca javne službe, vendar najmanj enkrat na tri leta, predloži pisno izjavo, da so izpolnjeni pogoji iz predpisa iz prejšnje alineje. V izjavi morajo biti navedeni tudi datumi in količine odstranjene komunalne odpadne vode iz nepretočne greznice oziroma blata iz male komunalne čistilne naprave ter njunega mešanja z gnojnico ali gnojevko.«.</w:t>
      </w:r>
    </w:p>
    <w:p w:rsidR="00BA2AEC" w:rsidRPr="00BF2F66" w:rsidRDefault="00BA2AEC" w:rsidP="00BA2AEC">
      <w:pPr>
        <w:spacing w:after="0" w:line="260" w:lineRule="atLeast"/>
        <w:jc w:val="both"/>
        <w:rPr>
          <w:rFonts w:ascii="Arial" w:hAnsi="Arial" w:cs="Arial"/>
          <w:sz w:val="20"/>
          <w:szCs w:val="20"/>
        </w:rPr>
      </w:pPr>
    </w:p>
    <w:p w:rsidR="00F95366" w:rsidRPr="00BF2F66" w:rsidRDefault="00F95366" w:rsidP="00BA2AEC">
      <w:pPr>
        <w:spacing w:after="0" w:line="260" w:lineRule="atLeast"/>
        <w:jc w:val="both"/>
        <w:rPr>
          <w:rFonts w:ascii="Arial" w:hAnsi="Arial" w:cs="Arial"/>
          <w:sz w:val="20"/>
          <w:szCs w:val="20"/>
        </w:rPr>
      </w:pPr>
      <w:r w:rsidRPr="00BF2F66">
        <w:rPr>
          <w:rFonts w:ascii="Arial" w:hAnsi="Arial" w:cs="Arial"/>
          <w:sz w:val="20"/>
          <w:szCs w:val="20"/>
        </w:rPr>
        <w:t>Sedmi odstavek se spremeni tako, da se glasi:</w:t>
      </w:r>
    </w:p>
    <w:p w:rsidR="00F95366" w:rsidRPr="00BF2F66" w:rsidRDefault="00F95366" w:rsidP="00F95366">
      <w:pPr>
        <w:spacing w:after="0" w:line="260" w:lineRule="atLeast"/>
        <w:jc w:val="both"/>
        <w:rPr>
          <w:rFonts w:ascii="Arial" w:hAnsi="Arial" w:cs="Arial"/>
          <w:sz w:val="20"/>
          <w:szCs w:val="20"/>
        </w:rPr>
      </w:pPr>
      <w:r w:rsidRPr="00BF2F66">
        <w:rPr>
          <w:rFonts w:ascii="Arial" w:hAnsi="Arial" w:cs="Arial"/>
          <w:sz w:val="20"/>
          <w:szCs w:val="20"/>
        </w:rPr>
        <w:t>»(7) Ne glede na prejšnji odstavek izvajalec javne službe ne pregleda male komunalne čistilne naprave z zmogljivostjo, manjšo od 50 PE, če mu upravljavec te male komunalne čistilne naprave v roku za izvedbo pregleda predloži rezultate meritev emisije snovi na iztoku iz te male komunalne čistilne naprave (analizne izvide), ki jih je izvedla oseba, vpisana v evidenco izvajalcev obratovalnega monitoringa, za:</w:t>
      </w:r>
    </w:p>
    <w:p w:rsidR="00F95366" w:rsidRPr="00BF2F66" w:rsidRDefault="00F95366" w:rsidP="00F95366">
      <w:pPr>
        <w:spacing w:after="0" w:line="260" w:lineRule="atLeast"/>
        <w:jc w:val="both"/>
        <w:rPr>
          <w:rFonts w:ascii="Arial" w:hAnsi="Arial" w:cs="Arial"/>
          <w:sz w:val="20"/>
          <w:szCs w:val="20"/>
        </w:rPr>
      </w:pPr>
      <w:r w:rsidRPr="00BF2F66">
        <w:rPr>
          <w:rFonts w:ascii="Arial" w:hAnsi="Arial" w:cs="Arial"/>
          <w:sz w:val="20"/>
          <w:szCs w:val="20"/>
        </w:rPr>
        <w:t>- tiste parametre onesnaženosti, za katere so za to malo komunalno čistilno napravo predpisane mejne vrednosti, če gre za malo komunalno čistilno napravo z zmogljivostjo, manjšo od 50 PE, ki čisti komunalno odpadno vodo iz objekta v aglomeraciji in</w:t>
      </w:r>
    </w:p>
    <w:p w:rsidR="00F95366" w:rsidRPr="00BF2F66" w:rsidRDefault="00F95366" w:rsidP="00F95366">
      <w:pPr>
        <w:spacing w:after="0" w:line="260" w:lineRule="atLeast"/>
        <w:jc w:val="both"/>
        <w:rPr>
          <w:rFonts w:ascii="Arial" w:hAnsi="Arial" w:cs="Arial"/>
          <w:sz w:val="20"/>
          <w:szCs w:val="20"/>
        </w:rPr>
      </w:pPr>
      <w:r w:rsidRPr="00BF2F66">
        <w:rPr>
          <w:rFonts w:ascii="Arial" w:hAnsi="Arial" w:cs="Arial"/>
          <w:sz w:val="20"/>
          <w:szCs w:val="20"/>
        </w:rPr>
        <w:t>- parameter KPK, če gre malo komunalno čistilno napravo z zmogljivostjo, manjšo od 50 PE, ki čisti komunalno odpadno vodo iz objekta na območju izven meja aglomeracij .«.</w:t>
      </w:r>
    </w:p>
    <w:p w:rsidR="00F95366" w:rsidRPr="00BF2F66" w:rsidRDefault="00F95366" w:rsidP="00BA2AEC">
      <w:pPr>
        <w:spacing w:after="0" w:line="260" w:lineRule="atLeast"/>
        <w:jc w:val="both"/>
        <w:rPr>
          <w:rFonts w:ascii="Arial" w:hAnsi="Arial" w:cs="Arial"/>
          <w:sz w:val="20"/>
          <w:szCs w:val="20"/>
        </w:rPr>
      </w:pPr>
    </w:p>
    <w:p w:rsidR="00BA2AEC" w:rsidRPr="00BF2F66" w:rsidRDefault="00BA2AEC" w:rsidP="00BA2AEC">
      <w:pPr>
        <w:spacing w:after="0" w:line="260" w:lineRule="atLeast"/>
        <w:jc w:val="both"/>
        <w:rPr>
          <w:rFonts w:ascii="Arial" w:hAnsi="Arial" w:cs="Arial"/>
          <w:sz w:val="20"/>
          <w:szCs w:val="20"/>
        </w:rPr>
      </w:pPr>
      <w:r w:rsidRPr="00BF2F66">
        <w:rPr>
          <w:rFonts w:ascii="Arial" w:hAnsi="Arial" w:cs="Arial"/>
          <w:sz w:val="20"/>
          <w:szCs w:val="20"/>
        </w:rPr>
        <w:t>Za sedmim odstavkom se doda nov osmi odstavek, ki se glasi:</w:t>
      </w:r>
    </w:p>
    <w:p w:rsidR="00BA2AEC" w:rsidRPr="00BF2F66" w:rsidRDefault="00BA2AEC" w:rsidP="00BA2AEC">
      <w:pPr>
        <w:spacing w:after="0" w:line="260" w:lineRule="atLeast"/>
        <w:jc w:val="both"/>
        <w:rPr>
          <w:rFonts w:ascii="Arial" w:hAnsi="Arial" w:cs="Arial"/>
          <w:sz w:val="20"/>
          <w:szCs w:val="20"/>
        </w:rPr>
      </w:pPr>
      <w:r w:rsidRPr="00BF2F66">
        <w:rPr>
          <w:rFonts w:ascii="Arial" w:hAnsi="Arial" w:cs="Arial"/>
          <w:sz w:val="20"/>
          <w:szCs w:val="20"/>
        </w:rPr>
        <w:t>»(8) Ne glede na šesti in sedmi odstavek tega člena izvajalec javne službe ne pregleda male komunalne čistilne naprave z zmogljivostjo, manjšo od 50 PE, ki obratuje na območju ali čisti komunalno odpadno vodo iz območja naprave v skladu s predpisom, ki ureja emisijo snovi in toplote pri odvajanju odpadnih voda v vode in javno kanalizacijo. Upravljavec ta male komunalne čistilne naprave v okviru prvih meritev in obratovalnega monitoringa odpadnih voda v skladu s predpisom iz tega odstavka zagotovi tudi izvedbo meritev emisije snovi na iztoku iz te male komunalne čistilne naprave</w:t>
      </w:r>
      <w:r w:rsidR="007103CB" w:rsidRPr="00BF2F66">
        <w:rPr>
          <w:rFonts w:ascii="Arial" w:hAnsi="Arial" w:cs="Arial"/>
          <w:sz w:val="20"/>
          <w:szCs w:val="20"/>
        </w:rPr>
        <w:t>, ki jih izvede</w:t>
      </w:r>
      <w:r w:rsidRPr="00BF2F66">
        <w:rPr>
          <w:rFonts w:ascii="Arial" w:hAnsi="Arial" w:cs="Arial"/>
          <w:sz w:val="20"/>
          <w:szCs w:val="20"/>
        </w:rPr>
        <w:t xml:space="preserve"> oseba, vpisana v evidenco izvajalcev obratovalnega monitoringa, za tiste parametre onesnaženosti, za katere so za to malo komunalno čistilno napravo predpisane mejne vrednosti</w:t>
      </w:r>
      <w:r w:rsidR="007103CB" w:rsidRPr="00BF2F66">
        <w:rPr>
          <w:rFonts w:ascii="Arial" w:hAnsi="Arial" w:cs="Arial"/>
          <w:sz w:val="20"/>
          <w:szCs w:val="20"/>
        </w:rPr>
        <w:t>, in analizne izvide predloži izvajalcu javne službe</w:t>
      </w:r>
      <w:r w:rsidR="004305FC">
        <w:rPr>
          <w:rFonts w:ascii="Arial" w:hAnsi="Arial" w:cs="Arial"/>
          <w:sz w:val="20"/>
          <w:szCs w:val="20"/>
        </w:rPr>
        <w:t xml:space="preserve"> ter priloži k poročilu o </w:t>
      </w:r>
      <w:r w:rsidR="004305FC" w:rsidRPr="004305FC">
        <w:rPr>
          <w:rFonts w:ascii="Arial" w:hAnsi="Arial" w:cs="Arial"/>
          <w:sz w:val="20"/>
          <w:szCs w:val="20"/>
        </w:rPr>
        <w:t>opravljenih prvih meritvah</w:t>
      </w:r>
      <w:r w:rsidR="004305FC">
        <w:rPr>
          <w:rFonts w:ascii="Arial" w:hAnsi="Arial" w:cs="Arial"/>
          <w:sz w:val="20"/>
          <w:szCs w:val="20"/>
        </w:rPr>
        <w:t xml:space="preserve"> oziroma poročilu o opravljenih občasnih in trajnih meritvah v skladu s predpisom, ki ureja prve meritve in obratovalni monitoring odpadnih voda</w:t>
      </w:r>
      <w:r w:rsidRPr="00BF2F66">
        <w:rPr>
          <w:rFonts w:ascii="Arial" w:hAnsi="Arial" w:cs="Arial"/>
          <w:sz w:val="20"/>
          <w:szCs w:val="20"/>
        </w:rPr>
        <w:t>.«.</w:t>
      </w:r>
    </w:p>
    <w:p w:rsidR="00BA2AEC" w:rsidRDefault="00BA2AEC" w:rsidP="008B5F6F">
      <w:pPr>
        <w:spacing w:after="0" w:line="260" w:lineRule="atLeast"/>
        <w:jc w:val="both"/>
        <w:rPr>
          <w:rFonts w:ascii="Arial" w:hAnsi="Arial" w:cs="Arial"/>
          <w:sz w:val="20"/>
          <w:szCs w:val="20"/>
        </w:rPr>
      </w:pPr>
    </w:p>
    <w:p w:rsidR="009B445D" w:rsidRPr="00BF2F66" w:rsidRDefault="009B445D" w:rsidP="008B5F6F">
      <w:pPr>
        <w:spacing w:after="0" w:line="260" w:lineRule="atLeast"/>
        <w:jc w:val="both"/>
        <w:rPr>
          <w:rFonts w:ascii="Arial" w:hAnsi="Arial" w:cs="Arial"/>
          <w:sz w:val="20"/>
          <w:szCs w:val="20"/>
        </w:rPr>
      </w:pPr>
    </w:p>
    <w:p w:rsidR="00BA2AEC" w:rsidRPr="00BF2F66" w:rsidRDefault="00BA2AEC" w:rsidP="00BA2AEC">
      <w:pPr>
        <w:pStyle w:val="Odstavekseznama"/>
        <w:spacing w:after="0" w:line="260" w:lineRule="atLeast"/>
        <w:ind w:left="0"/>
        <w:jc w:val="center"/>
        <w:rPr>
          <w:rFonts w:ascii="Arial" w:hAnsi="Arial" w:cs="Arial"/>
          <w:sz w:val="20"/>
          <w:szCs w:val="20"/>
        </w:rPr>
      </w:pPr>
      <w:r w:rsidRPr="00BF2F66">
        <w:rPr>
          <w:rFonts w:ascii="Arial" w:hAnsi="Arial" w:cs="Arial"/>
          <w:sz w:val="20"/>
          <w:szCs w:val="20"/>
        </w:rPr>
        <w:lastRenderedPageBreak/>
        <w:t>2. člen</w:t>
      </w:r>
    </w:p>
    <w:p w:rsidR="00BA2AEC" w:rsidRPr="00BF2F66" w:rsidRDefault="00BA2AEC" w:rsidP="008B5F6F">
      <w:pPr>
        <w:spacing w:after="0" w:line="260" w:lineRule="atLeast"/>
        <w:jc w:val="both"/>
        <w:rPr>
          <w:rFonts w:ascii="Arial" w:hAnsi="Arial" w:cs="Arial"/>
          <w:sz w:val="20"/>
          <w:szCs w:val="20"/>
        </w:rPr>
      </w:pPr>
    </w:p>
    <w:p w:rsidR="006C3DFF" w:rsidRPr="00BF2F66" w:rsidRDefault="00BA2AEC" w:rsidP="008B5F6F">
      <w:pPr>
        <w:spacing w:after="0" w:line="260" w:lineRule="atLeast"/>
        <w:jc w:val="both"/>
        <w:rPr>
          <w:rFonts w:ascii="Arial" w:hAnsi="Arial" w:cs="Arial"/>
          <w:sz w:val="20"/>
          <w:szCs w:val="20"/>
        </w:rPr>
      </w:pPr>
      <w:r w:rsidRPr="00BF2F66">
        <w:rPr>
          <w:rFonts w:ascii="Arial" w:hAnsi="Arial" w:cs="Arial"/>
          <w:sz w:val="20"/>
          <w:szCs w:val="20"/>
        </w:rPr>
        <w:t>V</w:t>
      </w:r>
      <w:r w:rsidR="006C3DFF" w:rsidRPr="00BF2F66">
        <w:rPr>
          <w:rFonts w:ascii="Arial" w:hAnsi="Arial" w:cs="Arial"/>
          <w:sz w:val="20"/>
          <w:szCs w:val="20"/>
        </w:rPr>
        <w:t xml:space="preserve"> četrtem in petem odstavku 19. člena </w:t>
      </w:r>
      <w:r w:rsidRPr="00BF2F66">
        <w:rPr>
          <w:rFonts w:ascii="Arial" w:hAnsi="Arial" w:cs="Arial"/>
          <w:sz w:val="20"/>
          <w:szCs w:val="20"/>
        </w:rPr>
        <w:t xml:space="preserve">se </w:t>
      </w:r>
      <w:r w:rsidR="006C3DFF" w:rsidRPr="00BF2F66">
        <w:rPr>
          <w:rFonts w:ascii="Arial" w:hAnsi="Arial" w:cs="Arial"/>
          <w:sz w:val="20"/>
          <w:szCs w:val="20"/>
        </w:rPr>
        <w:t xml:space="preserve">besedilo »iz prvega odstavka tega člena« nadomesti z besedilom »s skupno obremenitvijo, enako ali večjo od 500 PE, zaradi izvajanja storitev javne službe na njenem območju,«. </w:t>
      </w:r>
    </w:p>
    <w:p w:rsidR="006C3DFF" w:rsidRPr="00BF2F66" w:rsidRDefault="006C3DFF" w:rsidP="008B5F6F">
      <w:pPr>
        <w:spacing w:after="0" w:line="260" w:lineRule="atLeast"/>
        <w:jc w:val="both"/>
        <w:rPr>
          <w:rFonts w:ascii="Arial" w:hAnsi="Arial" w:cs="Arial"/>
          <w:sz w:val="20"/>
          <w:szCs w:val="20"/>
        </w:rPr>
      </w:pPr>
    </w:p>
    <w:p w:rsidR="00DA0C0C" w:rsidRPr="00BF2F66" w:rsidRDefault="006C3DFF" w:rsidP="008B5F6F">
      <w:pPr>
        <w:spacing w:after="0" w:line="260" w:lineRule="atLeast"/>
        <w:jc w:val="both"/>
        <w:rPr>
          <w:rFonts w:ascii="Arial" w:hAnsi="Arial" w:cs="Arial"/>
          <w:sz w:val="20"/>
          <w:szCs w:val="20"/>
        </w:rPr>
      </w:pPr>
      <w:r w:rsidRPr="00BF2F66">
        <w:rPr>
          <w:rFonts w:ascii="Arial" w:hAnsi="Arial" w:cs="Arial"/>
          <w:sz w:val="20"/>
          <w:szCs w:val="20"/>
        </w:rPr>
        <w:t>D</w:t>
      </w:r>
      <w:r w:rsidR="00DA0C0C" w:rsidRPr="00BF2F66">
        <w:rPr>
          <w:rFonts w:ascii="Arial" w:hAnsi="Arial" w:cs="Arial"/>
          <w:sz w:val="20"/>
          <w:szCs w:val="20"/>
        </w:rPr>
        <w:t xml:space="preserve">eveti odstavek 19. člena </w:t>
      </w:r>
      <w:r w:rsidRPr="00BF2F66">
        <w:rPr>
          <w:rFonts w:ascii="Arial" w:hAnsi="Arial" w:cs="Arial"/>
          <w:sz w:val="20"/>
          <w:szCs w:val="20"/>
        </w:rPr>
        <w:t xml:space="preserve">se </w:t>
      </w:r>
      <w:r w:rsidR="00DA0C0C" w:rsidRPr="00BF2F66">
        <w:rPr>
          <w:rFonts w:ascii="Arial" w:hAnsi="Arial" w:cs="Arial"/>
          <w:sz w:val="20"/>
          <w:szCs w:val="20"/>
        </w:rPr>
        <w:t>spremeni tako, da se glasi:</w:t>
      </w:r>
    </w:p>
    <w:p w:rsidR="0038212D" w:rsidRPr="00BF2F66" w:rsidRDefault="00DA0C0C" w:rsidP="0038212D">
      <w:pPr>
        <w:spacing w:after="0" w:line="260" w:lineRule="atLeast"/>
        <w:jc w:val="both"/>
        <w:rPr>
          <w:rFonts w:ascii="Arial" w:hAnsi="Arial" w:cs="Arial"/>
          <w:sz w:val="20"/>
          <w:szCs w:val="20"/>
        </w:rPr>
      </w:pPr>
      <w:r w:rsidRPr="00BF2F66">
        <w:rPr>
          <w:rFonts w:ascii="Arial" w:hAnsi="Arial" w:cs="Arial"/>
          <w:sz w:val="20"/>
          <w:szCs w:val="20"/>
        </w:rPr>
        <w:t>»</w:t>
      </w:r>
      <w:r w:rsidR="0038212D" w:rsidRPr="00BF2F66">
        <w:rPr>
          <w:rFonts w:ascii="Arial" w:hAnsi="Arial" w:cs="Arial"/>
          <w:sz w:val="20"/>
          <w:szCs w:val="20"/>
        </w:rPr>
        <w:t>(9) Šteje se, da je aglomeracija opremljena z javno kanalizacijo, če je opremljena z javnim kanalizacijskim omrežjem in čistilno napravo, ki zaključuje to kanalizacijsko omrežje. Aglomeracija je opremljena z javnim kanalizacijskim omrežjem, če je za objekte v aglomeraciji, v katerih nastaja odpadna voda, zagotovljeno, da ob priključitvi objekta na javno kanalizacijsko omrežje dolžina kanalizacijskega priključka ne presega 100 m dolžine in pri priključitvi ne nastanejo nesorazmerni stroški glede na koristi za okolje, razen za skupino objektov ali posamezne objekte iz drugega odstavka tega člena ali za posamezne objekte iz petega odstavka tega člena. Za objekte, v katerih nastaja odpadna voda, se štejejo objekti:</w:t>
      </w:r>
    </w:p>
    <w:p w:rsidR="0038212D" w:rsidRPr="00BF2F66" w:rsidRDefault="0038212D" w:rsidP="0038212D">
      <w:pPr>
        <w:spacing w:after="0" w:line="260" w:lineRule="atLeast"/>
        <w:jc w:val="both"/>
        <w:rPr>
          <w:rFonts w:ascii="Arial" w:hAnsi="Arial" w:cs="Arial"/>
          <w:sz w:val="20"/>
          <w:szCs w:val="20"/>
        </w:rPr>
      </w:pPr>
      <w:r w:rsidRPr="00BF2F66">
        <w:rPr>
          <w:rFonts w:ascii="Arial" w:hAnsi="Arial" w:cs="Arial"/>
          <w:sz w:val="20"/>
          <w:szCs w:val="20"/>
        </w:rPr>
        <w:t xml:space="preserve">- v katerih so stalno ali začasno prijavljeni prebivalci, </w:t>
      </w:r>
    </w:p>
    <w:p w:rsidR="0038212D" w:rsidRPr="00BF2F66" w:rsidRDefault="0038212D" w:rsidP="0038212D">
      <w:pPr>
        <w:spacing w:after="0" w:line="260" w:lineRule="atLeast"/>
        <w:jc w:val="both"/>
        <w:rPr>
          <w:rFonts w:ascii="Arial" w:hAnsi="Arial" w:cs="Arial"/>
          <w:sz w:val="20"/>
          <w:szCs w:val="20"/>
        </w:rPr>
      </w:pPr>
      <w:r w:rsidRPr="00BF2F66">
        <w:rPr>
          <w:rFonts w:ascii="Arial" w:hAnsi="Arial" w:cs="Arial"/>
          <w:sz w:val="20"/>
          <w:szCs w:val="20"/>
        </w:rPr>
        <w:t>- pri katerih gre za objekt iz tretjega odstavka 20. člena te uredbe,</w:t>
      </w:r>
    </w:p>
    <w:p w:rsidR="0038212D" w:rsidRPr="00BF2F66" w:rsidRDefault="0038212D" w:rsidP="0038212D">
      <w:pPr>
        <w:spacing w:after="0" w:line="260" w:lineRule="atLeast"/>
        <w:jc w:val="both"/>
        <w:rPr>
          <w:rFonts w:ascii="Arial" w:hAnsi="Arial" w:cs="Arial"/>
          <w:sz w:val="20"/>
          <w:szCs w:val="20"/>
        </w:rPr>
      </w:pPr>
      <w:r w:rsidRPr="00BF2F66">
        <w:rPr>
          <w:rFonts w:ascii="Arial" w:hAnsi="Arial" w:cs="Arial"/>
          <w:sz w:val="20"/>
          <w:szCs w:val="20"/>
        </w:rPr>
        <w:t>- ki so priključeni na javni vodovod ali</w:t>
      </w:r>
    </w:p>
    <w:p w:rsidR="00DA0C0C" w:rsidRPr="00BF2F66" w:rsidRDefault="0038212D" w:rsidP="0038212D">
      <w:pPr>
        <w:spacing w:after="0" w:line="260" w:lineRule="atLeast"/>
        <w:jc w:val="both"/>
        <w:rPr>
          <w:rFonts w:ascii="Arial" w:hAnsi="Arial" w:cs="Arial"/>
          <w:sz w:val="20"/>
          <w:szCs w:val="20"/>
        </w:rPr>
      </w:pPr>
      <w:r w:rsidRPr="00BF2F66">
        <w:rPr>
          <w:rFonts w:ascii="Arial" w:hAnsi="Arial" w:cs="Arial"/>
          <w:sz w:val="20"/>
          <w:szCs w:val="20"/>
        </w:rPr>
        <w:t>- je iz informacijskega sistema okolja ali vodne knjige v skladu s predpisi, ki urejajo vode, razvidno, da imajo zagotovljeno lastno oskrbo s pitno vodo ali drug način oskrbe z vodo (kot npr. kapnica).</w:t>
      </w:r>
      <w:r w:rsidR="00DA0C0C" w:rsidRPr="00BF2F66">
        <w:rPr>
          <w:rFonts w:ascii="Arial" w:hAnsi="Arial" w:cs="Arial"/>
          <w:sz w:val="20"/>
          <w:szCs w:val="20"/>
        </w:rPr>
        <w:t>«.</w:t>
      </w:r>
    </w:p>
    <w:p w:rsidR="0095258D" w:rsidRPr="00BF2F66" w:rsidRDefault="0095258D" w:rsidP="008B5F6F">
      <w:pPr>
        <w:spacing w:after="0" w:line="260" w:lineRule="atLeast"/>
        <w:jc w:val="both"/>
        <w:rPr>
          <w:rFonts w:ascii="Arial" w:hAnsi="Arial" w:cs="Arial"/>
          <w:sz w:val="20"/>
          <w:szCs w:val="20"/>
        </w:rPr>
      </w:pPr>
    </w:p>
    <w:p w:rsidR="0095258D" w:rsidRPr="00BF2F66" w:rsidRDefault="0095258D" w:rsidP="008B5F6F">
      <w:pPr>
        <w:spacing w:after="0" w:line="260" w:lineRule="atLeast"/>
        <w:jc w:val="both"/>
        <w:rPr>
          <w:rFonts w:ascii="Arial" w:hAnsi="Arial" w:cs="Arial"/>
          <w:sz w:val="20"/>
          <w:szCs w:val="20"/>
        </w:rPr>
      </w:pPr>
      <w:r w:rsidRPr="00BF2F66">
        <w:rPr>
          <w:rFonts w:ascii="Arial" w:hAnsi="Arial" w:cs="Arial"/>
          <w:sz w:val="20"/>
          <w:szCs w:val="20"/>
        </w:rPr>
        <w:t>Za devetim odstavkom se doda nov deseti odstavek, ki se glasi:</w:t>
      </w:r>
    </w:p>
    <w:p w:rsidR="0095258D" w:rsidRPr="00BF2F66" w:rsidRDefault="0095258D" w:rsidP="008B5F6F">
      <w:pPr>
        <w:spacing w:after="0" w:line="260" w:lineRule="atLeast"/>
        <w:jc w:val="both"/>
        <w:rPr>
          <w:rFonts w:ascii="Arial" w:hAnsi="Arial" w:cs="Arial"/>
          <w:sz w:val="20"/>
          <w:szCs w:val="20"/>
        </w:rPr>
      </w:pPr>
      <w:r w:rsidRPr="00BF2F66">
        <w:rPr>
          <w:rFonts w:ascii="Arial" w:hAnsi="Arial" w:cs="Arial"/>
          <w:sz w:val="20"/>
          <w:szCs w:val="20"/>
        </w:rPr>
        <w:t>»</w:t>
      </w:r>
      <w:r w:rsidR="0038212D" w:rsidRPr="00BF2F66">
        <w:rPr>
          <w:rFonts w:ascii="Arial" w:hAnsi="Arial" w:cs="Arial"/>
          <w:sz w:val="20"/>
          <w:szCs w:val="20"/>
        </w:rPr>
        <w:t>(10) Če se s prostorskim aktom načrtujejo nove površine stavbnih zemljišč, ki so stične z aglomeracijami iz osmega in devetega odstavka 20. člena te uredbe, ali se s prostorskim aktom načrtujejo nove površine stavbnih zemljišč, ki glede na načrtovane prostorske ureditve in poselitev ustrezajo merilom iz 20. člena te uredbe za določitev nove aglomeracije, za njihovo opremljanje veljajo zahteve, kot so določene za aglomeracijo s skupno obremenitvijo, ki ustreza končni načrtovani skupni obremenitvi.</w:t>
      </w:r>
      <w:r w:rsidRPr="00BF2F66">
        <w:rPr>
          <w:rFonts w:ascii="Arial" w:hAnsi="Arial" w:cs="Arial"/>
          <w:sz w:val="20"/>
          <w:szCs w:val="20"/>
        </w:rPr>
        <w:t>«.</w:t>
      </w:r>
    </w:p>
    <w:p w:rsidR="00DA0C0C" w:rsidRPr="00BF2F66" w:rsidRDefault="00DA0C0C" w:rsidP="008B5F6F">
      <w:pPr>
        <w:spacing w:after="0" w:line="260" w:lineRule="atLeast"/>
        <w:jc w:val="center"/>
        <w:rPr>
          <w:rFonts w:ascii="Arial" w:hAnsi="Arial" w:cs="Arial"/>
          <w:sz w:val="20"/>
          <w:szCs w:val="20"/>
        </w:rPr>
      </w:pPr>
    </w:p>
    <w:p w:rsidR="00976CD2" w:rsidRPr="00BF2F66" w:rsidRDefault="00F95366" w:rsidP="00976CD2">
      <w:pPr>
        <w:pStyle w:val="Odstavekseznama"/>
        <w:spacing w:after="0" w:line="260" w:lineRule="atLeast"/>
        <w:ind w:left="0"/>
        <w:jc w:val="center"/>
        <w:rPr>
          <w:rFonts w:ascii="Arial" w:hAnsi="Arial" w:cs="Arial"/>
          <w:sz w:val="20"/>
          <w:szCs w:val="20"/>
        </w:rPr>
      </w:pPr>
      <w:r w:rsidRPr="00BF2F66">
        <w:rPr>
          <w:rFonts w:ascii="Arial" w:hAnsi="Arial" w:cs="Arial"/>
          <w:sz w:val="20"/>
          <w:szCs w:val="20"/>
        </w:rPr>
        <w:t>3</w:t>
      </w:r>
      <w:r w:rsidR="00976CD2" w:rsidRPr="00BF2F66">
        <w:rPr>
          <w:rFonts w:ascii="Arial" w:hAnsi="Arial" w:cs="Arial"/>
          <w:sz w:val="20"/>
          <w:szCs w:val="20"/>
        </w:rPr>
        <w:t>. člen</w:t>
      </w:r>
    </w:p>
    <w:p w:rsidR="00DA0C0C" w:rsidRPr="00BF2F66" w:rsidRDefault="00DA0C0C" w:rsidP="008B5F6F">
      <w:pPr>
        <w:spacing w:after="0" w:line="260" w:lineRule="atLeast"/>
        <w:jc w:val="both"/>
        <w:rPr>
          <w:rFonts w:ascii="Arial" w:hAnsi="Arial" w:cs="Arial"/>
          <w:sz w:val="20"/>
          <w:szCs w:val="20"/>
        </w:rPr>
      </w:pPr>
    </w:p>
    <w:p w:rsidR="00DA0C0C" w:rsidRPr="00BF2F66" w:rsidRDefault="00DA0C0C" w:rsidP="008B5F6F">
      <w:pPr>
        <w:spacing w:after="0" w:line="260" w:lineRule="atLeast"/>
        <w:jc w:val="both"/>
        <w:rPr>
          <w:rFonts w:ascii="Arial" w:hAnsi="Arial" w:cs="Arial"/>
          <w:sz w:val="20"/>
          <w:szCs w:val="20"/>
        </w:rPr>
      </w:pPr>
      <w:r w:rsidRPr="00BF2F66">
        <w:rPr>
          <w:rFonts w:ascii="Arial" w:hAnsi="Arial" w:cs="Arial"/>
          <w:sz w:val="20"/>
          <w:szCs w:val="20"/>
        </w:rPr>
        <w:t>20. člen se spremeni tako, da se glasi:</w:t>
      </w:r>
    </w:p>
    <w:p w:rsidR="00DA0C0C" w:rsidRPr="00BF2F66" w:rsidRDefault="00DA0C0C" w:rsidP="008B5F6F">
      <w:pPr>
        <w:spacing w:after="0" w:line="260" w:lineRule="atLeast"/>
        <w:jc w:val="both"/>
        <w:rPr>
          <w:rFonts w:ascii="Arial" w:hAnsi="Arial" w:cs="Arial"/>
          <w:sz w:val="20"/>
          <w:szCs w:val="20"/>
        </w:rPr>
      </w:pPr>
    </w:p>
    <w:p w:rsidR="00DA0C0C" w:rsidRPr="00BF2F66" w:rsidRDefault="00DA0C0C" w:rsidP="008B5F6F">
      <w:pPr>
        <w:spacing w:after="0" w:line="260" w:lineRule="atLeast"/>
        <w:jc w:val="center"/>
        <w:rPr>
          <w:rFonts w:ascii="Arial" w:hAnsi="Arial" w:cs="Arial"/>
          <w:sz w:val="20"/>
          <w:szCs w:val="20"/>
        </w:rPr>
      </w:pPr>
      <w:r w:rsidRPr="00BF2F66">
        <w:rPr>
          <w:rFonts w:ascii="Arial" w:hAnsi="Arial" w:cs="Arial"/>
          <w:sz w:val="20"/>
          <w:szCs w:val="20"/>
        </w:rPr>
        <w:t>»20. člen</w:t>
      </w:r>
    </w:p>
    <w:p w:rsidR="00DA0C0C" w:rsidRPr="00BF2F66" w:rsidRDefault="00DA0C0C" w:rsidP="008B5F6F">
      <w:pPr>
        <w:spacing w:after="0" w:line="260" w:lineRule="atLeast"/>
        <w:jc w:val="center"/>
        <w:rPr>
          <w:rFonts w:ascii="Arial" w:hAnsi="Arial" w:cs="Arial"/>
          <w:sz w:val="20"/>
          <w:szCs w:val="20"/>
        </w:rPr>
      </w:pPr>
      <w:r w:rsidRPr="00BF2F66">
        <w:rPr>
          <w:rFonts w:ascii="Arial" w:hAnsi="Arial" w:cs="Arial"/>
          <w:sz w:val="20"/>
          <w:szCs w:val="20"/>
        </w:rPr>
        <w:t>(aglomeracije)</w:t>
      </w:r>
    </w:p>
    <w:p w:rsidR="00DA0C0C" w:rsidRPr="00BF2F66" w:rsidRDefault="00DA0C0C" w:rsidP="008B5F6F">
      <w:pPr>
        <w:spacing w:after="0" w:line="260" w:lineRule="atLeast"/>
        <w:jc w:val="both"/>
        <w:rPr>
          <w:rFonts w:ascii="Arial" w:hAnsi="Arial" w:cs="Arial"/>
          <w:sz w:val="20"/>
          <w:szCs w:val="20"/>
        </w:rPr>
      </w:pPr>
    </w:p>
    <w:p w:rsidR="00DA0C0C" w:rsidRPr="00BF2F66" w:rsidRDefault="00DA0C0C" w:rsidP="008B5F6F">
      <w:pPr>
        <w:spacing w:after="0" w:line="260" w:lineRule="atLeast"/>
        <w:jc w:val="both"/>
        <w:rPr>
          <w:rFonts w:ascii="Arial" w:hAnsi="Arial" w:cs="Arial"/>
          <w:sz w:val="20"/>
          <w:szCs w:val="20"/>
        </w:rPr>
      </w:pPr>
      <w:r w:rsidRPr="00BF2F66">
        <w:rPr>
          <w:rFonts w:ascii="Arial" w:hAnsi="Arial" w:cs="Arial"/>
          <w:sz w:val="20"/>
          <w:szCs w:val="20"/>
        </w:rPr>
        <w:t>(1) Aglomeracije se določijo na podlagi podatkov o gostoti obremenjenosti in skupni obremenitvi zaradi nastajanja komunalne odpadne vode, ki se izračunata iz podatkov o številu stalno prijavljenih prebivalcev v posamezni kvadratni celici s površino 100 m krat 100 m (v nadaljnjem besedilu: celica), pri čemer je en stalno prijavljeni prebivalec en PE.</w:t>
      </w:r>
    </w:p>
    <w:p w:rsidR="00DA0C0C" w:rsidRPr="00BF2F66" w:rsidRDefault="00DA0C0C" w:rsidP="008B5F6F">
      <w:pPr>
        <w:spacing w:after="0" w:line="260" w:lineRule="atLeast"/>
        <w:jc w:val="both"/>
        <w:rPr>
          <w:rFonts w:ascii="Arial" w:hAnsi="Arial" w:cs="Arial"/>
          <w:sz w:val="20"/>
          <w:szCs w:val="20"/>
        </w:rPr>
      </w:pPr>
    </w:p>
    <w:p w:rsidR="00DA0C0C" w:rsidRPr="00BF2F66" w:rsidRDefault="00DA0C0C" w:rsidP="008B5F6F">
      <w:pPr>
        <w:spacing w:after="0" w:line="260" w:lineRule="atLeast"/>
        <w:jc w:val="both"/>
        <w:rPr>
          <w:rFonts w:ascii="Arial" w:hAnsi="Arial" w:cs="Arial"/>
          <w:sz w:val="20"/>
          <w:szCs w:val="20"/>
        </w:rPr>
      </w:pPr>
      <w:r w:rsidRPr="00BF2F66">
        <w:rPr>
          <w:rFonts w:ascii="Arial" w:hAnsi="Arial" w:cs="Arial"/>
          <w:sz w:val="20"/>
          <w:szCs w:val="20"/>
        </w:rPr>
        <w:t>(2) Aglomeracije se določijo na območjih, kjer je:</w:t>
      </w:r>
    </w:p>
    <w:p w:rsidR="00DA0C0C" w:rsidRPr="00BF2F66" w:rsidRDefault="00DA0C0C" w:rsidP="008B5F6F">
      <w:pPr>
        <w:spacing w:after="0" w:line="260" w:lineRule="atLeast"/>
        <w:jc w:val="both"/>
        <w:rPr>
          <w:rFonts w:ascii="Arial" w:hAnsi="Arial" w:cs="Arial"/>
          <w:sz w:val="20"/>
          <w:szCs w:val="20"/>
        </w:rPr>
      </w:pPr>
    </w:p>
    <w:p w:rsidR="00DA0C0C" w:rsidRPr="00BF2F66" w:rsidRDefault="00DA0C0C" w:rsidP="008B5F6F">
      <w:pPr>
        <w:spacing w:after="0" w:line="260" w:lineRule="atLeast"/>
        <w:jc w:val="both"/>
        <w:rPr>
          <w:rFonts w:ascii="Arial" w:hAnsi="Arial" w:cs="Arial"/>
          <w:sz w:val="20"/>
          <w:szCs w:val="20"/>
        </w:rPr>
      </w:pPr>
      <w:r w:rsidRPr="00BF2F66">
        <w:rPr>
          <w:rFonts w:ascii="Arial" w:hAnsi="Arial" w:cs="Arial"/>
          <w:sz w:val="20"/>
          <w:szCs w:val="20"/>
        </w:rPr>
        <w:t>1. gostota obremenjenosti posamezne celice zaradi nastajanja komunalne odpadne vode, izračunana iz podatkov o številu stalno prijavljenih prebivalcev in izražena s PE na hektar (v nadaljnjem besedilu: PE/ha), enaka ali večja od 10 PE/ha in</w:t>
      </w:r>
    </w:p>
    <w:p w:rsidR="00DA0C0C" w:rsidRPr="00BF2F66" w:rsidRDefault="00DA0C0C" w:rsidP="008B5F6F">
      <w:pPr>
        <w:spacing w:after="0" w:line="260" w:lineRule="atLeast"/>
        <w:jc w:val="both"/>
        <w:rPr>
          <w:rFonts w:ascii="Arial" w:hAnsi="Arial" w:cs="Arial"/>
          <w:sz w:val="20"/>
          <w:szCs w:val="20"/>
        </w:rPr>
      </w:pPr>
    </w:p>
    <w:p w:rsidR="00DA0C0C" w:rsidRPr="00BF2F66" w:rsidRDefault="00DA0C0C" w:rsidP="008B5F6F">
      <w:pPr>
        <w:spacing w:after="0" w:line="260" w:lineRule="atLeast"/>
        <w:jc w:val="both"/>
        <w:rPr>
          <w:rFonts w:ascii="Arial" w:hAnsi="Arial" w:cs="Arial"/>
          <w:sz w:val="20"/>
          <w:szCs w:val="20"/>
        </w:rPr>
      </w:pPr>
      <w:r w:rsidRPr="00BF2F66">
        <w:rPr>
          <w:rFonts w:ascii="Arial" w:hAnsi="Arial" w:cs="Arial"/>
          <w:sz w:val="20"/>
          <w:szCs w:val="20"/>
        </w:rPr>
        <w:t>2. obremenitev zaradi nastajanja komunalne odpadne vode, izračunana iz podatkov o številu stalno prijavljenih prebivalcev in izražena s skupnim številom PE (v nadaljnjem besedilu: skupna obremenitev), za posamezno skupino celic iz prejšnje točke, ki se med seboj stikajo najmanj v enem oglišču, enaka ali večja od 50 PE.</w:t>
      </w:r>
    </w:p>
    <w:p w:rsidR="00DA0C0C" w:rsidRPr="00BF2F66" w:rsidRDefault="00DA0C0C" w:rsidP="008B5F6F">
      <w:pPr>
        <w:spacing w:after="0" w:line="260" w:lineRule="atLeast"/>
        <w:jc w:val="both"/>
        <w:rPr>
          <w:rFonts w:ascii="Arial" w:hAnsi="Arial" w:cs="Arial"/>
          <w:sz w:val="20"/>
          <w:szCs w:val="20"/>
        </w:rPr>
      </w:pPr>
    </w:p>
    <w:p w:rsidR="00DA0C0C" w:rsidRPr="00BF2F66" w:rsidRDefault="00DA0C0C" w:rsidP="008B5F6F">
      <w:pPr>
        <w:spacing w:after="0" w:line="260" w:lineRule="atLeast"/>
        <w:jc w:val="both"/>
        <w:rPr>
          <w:rFonts w:ascii="Arial" w:hAnsi="Arial" w:cs="Arial"/>
          <w:sz w:val="20"/>
          <w:szCs w:val="20"/>
        </w:rPr>
      </w:pPr>
      <w:r w:rsidRPr="00BF2F66">
        <w:rPr>
          <w:rFonts w:ascii="Arial" w:hAnsi="Arial" w:cs="Arial"/>
          <w:sz w:val="20"/>
          <w:szCs w:val="20"/>
        </w:rPr>
        <w:lastRenderedPageBreak/>
        <w:t>(3) Če so na območju iz prejšnjega odstavka prisotne stavbe, ki so v skladu s predpisom, ki ureja klasifikacijo vrst objektov in objekte državnega pomena, razvrščene po klasifikacijskih ravneh:</w:t>
      </w:r>
    </w:p>
    <w:p w:rsidR="00DA0C0C" w:rsidRPr="00BF2F66" w:rsidRDefault="00D81444" w:rsidP="008B5F6F">
      <w:pPr>
        <w:spacing w:after="0" w:line="260" w:lineRule="atLeast"/>
        <w:jc w:val="both"/>
        <w:rPr>
          <w:rFonts w:ascii="Arial" w:hAnsi="Arial" w:cs="Arial"/>
          <w:sz w:val="20"/>
          <w:szCs w:val="20"/>
        </w:rPr>
      </w:pPr>
      <w:r w:rsidRPr="00BF2F66">
        <w:rPr>
          <w:rFonts w:ascii="Arial" w:hAnsi="Arial" w:cs="Arial"/>
          <w:sz w:val="20"/>
          <w:szCs w:val="20"/>
        </w:rPr>
        <w:t>–</w:t>
      </w:r>
      <w:r w:rsidR="00DA0C0C" w:rsidRPr="00BF2F66">
        <w:rPr>
          <w:rFonts w:ascii="Arial" w:hAnsi="Arial" w:cs="Arial"/>
          <w:sz w:val="20"/>
          <w:szCs w:val="20"/>
        </w:rPr>
        <w:t xml:space="preserve"> stanovanjska stavba s klasifikacijsko številko 1110002, 1110003, 1121002 ali 1121003, </w:t>
      </w:r>
    </w:p>
    <w:p w:rsidR="00DA0C0C" w:rsidRPr="00BF2F66" w:rsidRDefault="00D81444" w:rsidP="008B5F6F">
      <w:pPr>
        <w:spacing w:after="0" w:line="260" w:lineRule="atLeast"/>
        <w:jc w:val="both"/>
        <w:rPr>
          <w:rFonts w:ascii="Arial" w:hAnsi="Arial" w:cs="Arial"/>
          <w:sz w:val="20"/>
          <w:szCs w:val="20"/>
        </w:rPr>
      </w:pPr>
      <w:r w:rsidRPr="00BF2F66">
        <w:rPr>
          <w:rFonts w:ascii="Arial" w:hAnsi="Arial" w:cs="Arial"/>
          <w:sz w:val="20"/>
          <w:szCs w:val="20"/>
        </w:rPr>
        <w:t>–</w:t>
      </w:r>
      <w:r w:rsidR="00DA0C0C" w:rsidRPr="00BF2F66">
        <w:rPr>
          <w:rFonts w:ascii="Arial" w:hAnsi="Arial" w:cs="Arial"/>
          <w:sz w:val="20"/>
          <w:szCs w:val="20"/>
        </w:rPr>
        <w:t xml:space="preserve"> stanovanjska stavba s klasifikacijsko številko 1122 oziroma katerimkoli podrazredom klasifikacijske številke 1122,</w:t>
      </w:r>
      <w:r w:rsidR="00651451" w:rsidRPr="00BF2F66">
        <w:rPr>
          <w:rFonts w:ascii="Arial" w:hAnsi="Arial" w:cs="Arial"/>
          <w:sz w:val="20"/>
          <w:szCs w:val="20"/>
        </w:rPr>
        <w:t xml:space="preserve"> </w:t>
      </w:r>
    </w:p>
    <w:p w:rsidR="00DA0C0C" w:rsidRPr="00BF2F66" w:rsidRDefault="00D81444" w:rsidP="008B5F6F">
      <w:pPr>
        <w:spacing w:after="0" w:line="260" w:lineRule="atLeast"/>
        <w:jc w:val="both"/>
        <w:rPr>
          <w:rFonts w:ascii="Arial" w:hAnsi="Arial" w:cs="Arial"/>
          <w:sz w:val="20"/>
          <w:szCs w:val="20"/>
        </w:rPr>
      </w:pPr>
      <w:r w:rsidRPr="00BF2F66">
        <w:rPr>
          <w:rFonts w:ascii="Arial" w:hAnsi="Arial" w:cs="Arial"/>
          <w:sz w:val="20"/>
          <w:szCs w:val="20"/>
        </w:rPr>
        <w:t>–</w:t>
      </w:r>
      <w:r w:rsidR="00DA0C0C" w:rsidRPr="00BF2F66">
        <w:rPr>
          <w:rFonts w:ascii="Arial" w:hAnsi="Arial" w:cs="Arial"/>
          <w:sz w:val="20"/>
          <w:szCs w:val="20"/>
        </w:rPr>
        <w:t xml:space="preserve"> stanovanjska stavba s klasifikacijsko številko 113 oziroma katerokoli podskupino klasifikacijske številke 113,</w:t>
      </w:r>
    </w:p>
    <w:p w:rsidR="00DA0C0C" w:rsidRPr="00BF2F66" w:rsidRDefault="00D81444" w:rsidP="008B5F6F">
      <w:pPr>
        <w:spacing w:after="0" w:line="260" w:lineRule="atLeast"/>
        <w:jc w:val="both"/>
        <w:rPr>
          <w:rFonts w:ascii="Arial" w:hAnsi="Arial" w:cs="Arial"/>
          <w:sz w:val="20"/>
          <w:szCs w:val="20"/>
        </w:rPr>
      </w:pPr>
      <w:r w:rsidRPr="00BF2F66">
        <w:rPr>
          <w:rFonts w:ascii="Arial" w:hAnsi="Arial" w:cs="Arial"/>
          <w:sz w:val="20"/>
          <w:szCs w:val="20"/>
        </w:rPr>
        <w:t>–</w:t>
      </w:r>
      <w:r w:rsidR="00DA0C0C" w:rsidRPr="00BF2F66">
        <w:rPr>
          <w:rFonts w:ascii="Arial" w:hAnsi="Arial" w:cs="Arial"/>
          <w:sz w:val="20"/>
          <w:szCs w:val="20"/>
        </w:rPr>
        <w:t xml:space="preserve"> gostinska stavba s klasifikacijsko številko 121 oziroma katerokoli podskupino klasifikacijske številke 121, </w:t>
      </w:r>
    </w:p>
    <w:p w:rsidR="00DA0C0C" w:rsidRPr="00BF2F66" w:rsidRDefault="00D81444" w:rsidP="008B5F6F">
      <w:pPr>
        <w:spacing w:after="0" w:line="260" w:lineRule="atLeast"/>
        <w:jc w:val="both"/>
        <w:rPr>
          <w:rFonts w:ascii="Arial" w:hAnsi="Arial" w:cs="Arial"/>
          <w:sz w:val="20"/>
          <w:szCs w:val="20"/>
        </w:rPr>
      </w:pPr>
      <w:r w:rsidRPr="00BF2F66">
        <w:rPr>
          <w:rFonts w:ascii="Arial" w:hAnsi="Arial" w:cs="Arial"/>
          <w:sz w:val="20"/>
          <w:szCs w:val="20"/>
        </w:rPr>
        <w:t>–</w:t>
      </w:r>
      <w:r w:rsidR="00DA0C0C" w:rsidRPr="00BF2F66">
        <w:rPr>
          <w:rFonts w:ascii="Arial" w:hAnsi="Arial" w:cs="Arial"/>
          <w:sz w:val="20"/>
          <w:szCs w:val="20"/>
        </w:rPr>
        <w:t xml:space="preserve"> poslovna ali upravna stavba s klasifikacijsko številko 122 oziroma katerokoli podskupino klasifikacijske številke 122, </w:t>
      </w:r>
    </w:p>
    <w:p w:rsidR="00DA0C0C" w:rsidRPr="00BF2F66" w:rsidRDefault="00D81444" w:rsidP="008B5F6F">
      <w:pPr>
        <w:spacing w:after="0" w:line="260" w:lineRule="atLeast"/>
        <w:jc w:val="both"/>
        <w:rPr>
          <w:rFonts w:ascii="Arial" w:hAnsi="Arial" w:cs="Arial"/>
          <w:sz w:val="20"/>
          <w:szCs w:val="20"/>
        </w:rPr>
      </w:pPr>
      <w:r w:rsidRPr="00BF2F66">
        <w:rPr>
          <w:rFonts w:ascii="Arial" w:hAnsi="Arial" w:cs="Arial"/>
          <w:sz w:val="20"/>
          <w:szCs w:val="20"/>
        </w:rPr>
        <w:t>–</w:t>
      </w:r>
      <w:r w:rsidR="00DA0C0C" w:rsidRPr="00BF2F66">
        <w:rPr>
          <w:rFonts w:ascii="Arial" w:hAnsi="Arial" w:cs="Arial"/>
          <w:sz w:val="20"/>
          <w:szCs w:val="20"/>
        </w:rPr>
        <w:t xml:space="preserve"> trgovska stavba ali stavba za storitvene dejavnosti s klasifikacijsko številko 123 oziroma katerokoli podskupino klasifikacijske številke 123, </w:t>
      </w:r>
    </w:p>
    <w:p w:rsidR="00DA0C0C" w:rsidRPr="00BF2F66" w:rsidRDefault="00D81444" w:rsidP="008B5F6F">
      <w:pPr>
        <w:spacing w:after="0" w:line="260" w:lineRule="atLeast"/>
        <w:jc w:val="both"/>
        <w:rPr>
          <w:rFonts w:ascii="Arial" w:hAnsi="Arial" w:cs="Arial"/>
          <w:sz w:val="20"/>
          <w:szCs w:val="20"/>
        </w:rPr>
      </w:pPr>
      <w:r w:rsidRPr="00BF2F66">
        <w:rPr>
          <w:rFonts w:ascii="Arial" w:hAnsi="Arial" w:cs="Arial"/>
          <w:sz w:val="20"/>
          <w:szCs w:val="20"/>
        </w:rPr>
        <w:t>–</w:t>
      </w:r>
      <w:r w:rsidR="00DA0C0C" w:rsidRPr="00BF2F66">
        <w:rPr>
          <w:rFonts w:ascii="Arial" w:hAnsi="Arial" w:cs="Arial"/>
          <w:sz w:val="20"/>
          <w:szCs w:val="20"/>
        </w:rPr>
        <w:t xml:space="preserve"> stavba za promet ali garažna stavba s klasifikacijsko številko 1241008, 1241009, 1242002 ali 1242005, </w:t>
      </w:r>
    </w:p>
    <w:p w:rsidR="00DA0C0C" w:rsidRPr="00BF2F66" w:rsidRDefault="00D81444" w:rsidP="008B5F6F">
      <w:pPr>
        <w:spacing w:after="0" w:line="260" w:lineRule="atLeast"/>
        <w:jc w:val="both"/>
        <w:rPr>
          <w:rFonts w:ascii="Arial" w:hAnsi="Arial" w:cs="Arial"/>
          <w:sz w:val="20"/>
          <w:szCs w:val="20"/>
        </w:rPr>
      </w:pPr>
      <w:r w:rsidRPr="00BF2F66">
        <w:rPr>
          <w:rFonts w:ascii="Arial" w:hAnsi="Arial" w:cs="Arial"/>
          <w:sz w:val="20"/>
          <w:szCs w:val="20"/>
        </w:rPr>
        <w:t>–</w:t>
      </w:r>
      <w:r w:rsidR="00DA0C0C" w:rsidRPr="00BF2F66">
        <w:rPr>
          <w:rFonts w:ascii="Arial" w:hAnsi="Arial" w:cs="Arial"/>
          <w:sz w:val="20"/>
          <w:szCs w:val="20"/>
        </w:rPr>
        <w:t xml:space="preserve"> industrijska stavba s klasifikacijsko številko 1251 oziroma katerimkoli podrazredom klasifikacijske številke 1251 ali </w:t>
      </w:r>
    </w:p>
    <w:p w:rsidR="00DA0C0C" w:rsidRPr="00BF2F66" w:rsidRDefault="00D81444" w:rsidP="008B5F6F">
      <w:pPr>
        <w:spacing w:after="0" w:line="260" w:lineRule="atLeast"/>
        <w:jc w:val="both"/>
        <w:rPr>
          <w:rFonts w:ascii="Arial" w:hAnsi="Arial" w:cs="Arial"/>
          <w:sz w:val="20"/>
          <w:szCs w:val="20"/>
        </w:rPr>
      </w:pPr>
      <w:r w:rsidRPr="00BF2F66">
        <w:rPr>
          <w:rFonts w:ascii="Arial" w:hAnsi="Arial" w:cs="Arial"/>
          <w:sz w:val="20"/>
          <w:szCs w:val="20"/>
        </w:rPr>
        <w:t>–</w:t>
      </w:r>
      <w:r w:rsidR="00DA0C0C" w:rsidRPr="00BF2F66">
        <w:rPr>
          <w:rFonts w:ascii="Arial" w:hAnsi="Arial" w:cs="Arial"/>
          <w:sz w:val="20"/>
          <w:szCs w:val="20"/>
        </w:rPr>
        <w:t xml:space="preserve"> stavba splošnega družbenega pomena s klasifikacijsko številko 126 oziroma katerokoli podskupino klasifikacijske številke 126, </w:t>
      </w:r>
    </w:p>
    <w:p w:rsidR="00DA0C0C" w:rsidRPr="00BF2F66" w:rsidRDefault="00DA0C0C" w:rsidP="008B5F6F">
      <w:pPr>
        <w:spacing w:after="0" w:line="260" w:lineRule="atLeast"/>
        <w:jc w:val="both"/>
        <w:rPr>
          <w:rFonts w:ascii="Arial" w:hAnsi="Arial" w:cs="Arial"/>
          <w:sz w:val="20"/>
          <w:szCs w:val="20"/>
        </w:rPr>
      </w:pPr>
      <w:r w:rsidRPr="00BF2F66">
        <w:rPr>
          <w:rFonts w:ascii="Arial" w:hAnsi="Arial" w:cs="Arial"/>
          <w:sz w:val="20"/>
          <w:szCs w:val="20"/>
        </w:rPr>
        <w:t>se obremenitev zaradi nastajanja komunalne odpadne vode iz 2. točke prejšnjega odstavka poveča za obremenitev iz naslova komunalne odpadne</w:t>
      </w:r>
      <w:r w:rsidR="0090198F" w:rsidRPr="00BF2F66">
        <w:rPr>
          <w:rFonts w:ascii="Arial" w:hAnsi="Arial" w:cs="Arial"/>
          <w:sz w:val="20"/>
          <w:szCs w:val="20"/>
        </w:rPr>
        <w:t xml:space="preserve"> vode</w:t>
      </w:r>
      <w:r w:rsidRPr="00BF2F66">
        <w:rPr>
          <w:rFonts w:ascii="Arial" w:hAnsi="Arial" w:cs="Arial"/>
          <w:sz w:val="20"/>
          <w:szCs w:val="20"/>
        </w:rPr>
        <w:t>, ki nastaja v teh stavbah, ter za obremenitev iz naslova biološko razgradljive industrijske odpadne vode, ki nastaja v teh stavbah in se odvaja po javnem kanalizacijskem omrežju ter čisti na komunalni ali skupni čistilni napravi, ki zaključuje to kanalizacijsko omrežje (v nadaljnjem besedilu: dodatna obremenitev).</w:t>
      </w:r>
    </w:p>
    <w:p w:rsidR="00DA0C0C" w:rsidRPr="00BF2F66" w:rsidRDefault="00DA0C0C" w:rsidP="008B5F6F">
      <w:pPr>
        <w:spacing w:after="0" w:line="260" w:lineRule="atLeast"/>
        <w:jc w:val="both"/>
        <w:rPr>
          <w:rFonts w:ascii="Arial" w:hAnsi="Arial" w:cs="Arial"/>
          <w:sz w:val="20"/>
          <w:szCs w:val="20"/>
        </w:rPr>
      </w:pPr>
    </w:p>
    <w:p w:rsidR="00DA0C0C" w:rsidRPr="00BF2F66" w:rsidRDefault="00DA0C0C" w:rsidP="008B5F6F">
      <w:pPr>
        <w:spacing w:after="0" w:line="260" w:lineRule="atLeast"/>
        <w:jc w:val="both"/>
        <w:rPr>
          <w:rFonts w:ascii="Arial" w:hAnsi="Arial" w:cs="Arial"/>
          <w:sz w:val="20"/>
          <w:szCs w:val="20"/>
        </w:rPr>
      </w:pPr>
      <w:r w:rsidRPr="00BF2F66">
        <w:rPr>
          <w:rFonts w:ascii="Arial" w:hAnsi="Arial" w:cs="Arial"/>
          <w:sz w:val="20"/>
          <w:szCs w:val="20"/>
        </w:rPr>
        <w:t>(4) Dodatna obremenitev iz naslova komunalne odpadne vode iz prejšnjega odstavka se izrazi s številom PE in se določi na podlagi porabe pitne vode v posamezni stavbi, iz katere nastaja komunala odpadna voda, kot količnik med letno količino porabljene pitne vode in povprečno specifično letno porabo pitne vode na prebivalca na naslednji način:</w:t>
      </w:r>
    </w:p>
    <w:p w:rsidR="00DA0C0C" w:rsidRPr="00BF2F66" w:rsidRDefault="00DA0C0C" w:rsidP="008B5F6F">
      <w:pPr>
        <w:spacing w:after="0" w:line="260" w:lineRule="atLeast"/>
        <w:jc w:val="both"/>
        <w:rPr>
          <w:rFonts w:ascii="Arial" w:hAnsi="Arial" w:cs="Arial"/>
          <w:sz w:val="20"/>
          <w:szCs w:val="20"/>
        </w:rPr>
      </w:pPr>
    </w:p>
    <w:p w:rsidR="00DA0C0C" w:rsidRPr="00BF2F66" w:rsidRDefault="00DA0C0C" w:rsidP="008B5F6F">
      <w:pPr>
        <w:spacing w:after="0" w:line="260" w:lineRule="atLeast"/>
        <w:jc w:val="center"/>
        <w:rPr>
          <w:rFonts w:ascii="Arial" w:hAnsi="Arial" w:cs="Arial"/>
          <w:sz w:val="20"/>
          <w:szCs w:val="20"/>
        </w:rPr>
      </w:pPr>
      <w:r w:rsidRPr="00BF2F66">
        <w:rPr>
          <w:rFonts w:ascii="Arial" w:hAnsi="Arial" w:cs="Arial"/>
          <w:sz w:val="20"/>
          <w:szCs w:val="20"/>
        </w:rPr>
        <w:t xml:space="preserve">PE = </w:t>
      </w:r>
      <w:proofErr w:type="spellStart"/>
      <w:r w:rsidRPr="00BF2F66">
        <w:rPr>
          <w:rFonts w:ascii="Arial" w:hAnsi="Arial" w:cs="Arial"/>
          <w:sz w:val="20"/>
          <w:szCs w:val="20"/>
        </w:rPr>
        <w:t>LKdej</w:t>
      </w:r>
      <w:proofErr w:type="spellEnd"/>
      <w:r w:rsidRPr="00BF2F66">
        <w:rPr>
          <w:rFonts w:ascii="Arial" w:hAnsi="Arial" w:cs="Arial"/>
          <w:sz w:val="20"/>
          <w:szCs w:val="20"/>
        </w:rPr>
        <w:t xml:space="preserve"> / </w:t>
      </w:r>
      <w:proofErr w:type="spellStart"/>
      <w:r w:rsidRPr="00BF2F66">
        <w:rPr>
          <w:rFonts w:ascii="Arial" w:hAnsi="Arial" w:cs="Arial"/>
          <w:sz w:val="20"/>
          <w:szCs w:val="20"/>
        </w:rPr>
        <w:t>LKpspec</w:t>
      </w:r>
      <w:proofErr w:type="spellEnd"/>
    </w:p>
    <w:p w:rsidR="00DA0C0C" w:rsidRPr="00BF2F66" w:rsidRDefault="00DA0C0C" w:rsidP="008B5F6F">
      <w:pPr>
        <w:spacing w:after="0" w:line="260" w:lineRule="atLeast"/>
        <w:jc w:val="both"/>
        <w:rPr>
          <w:rFonts w:ascii="Arial" w:hAnsi="Arial" w:cs="Arial"/>
          <w:sz w:val="20"/>
          <w:szCs w:val="20"/>
        </w:rPr>
      </w:pPr>
    </w:p>
    <w:p w:rsidR="00DA0C0C" w:rsidRPr="00BF2F66" w:rsidRDefault="00DA0C0C" w:rsidP="008B5F6F">
      <w:pPr>
        <w:spacing w:after="0" w:line="260" w:lineRule="atLeast"/>
        <w:jc w:val="both"/>
        <w:rPr>
          <w:rFonts w:ascii="Arial" w:hAnsi="Arial" w:cs="Arial"/>
          <w:sz w:val="20"/>
          <w:szCs w:val="20"/>
        </w:rPr>
      </w:pPr>
      <w:r w:rsidRPr="00BF2F66">
        <w:rPr>
          <w:rFonts w:ascii="Arial" w:hAnsi="Arial" w:cs="Arial"/>
          <w:sz w:val="20"/>
          <w:szCs w:val="20"/>
        </w:rPr>
        <w:t>kjer je:</w:t>
      </w:r>
    </w:p>
    <w:p w:rsidR="00DA0C0C" w:rsidRPr="00BF2F66" w:rsidRDefault="00D81444" w:rsidP="008B5F6F">
      <w:pPr>
        <w:spacing w:after="0" w:line="260" w:lineRule="atLeast"/>
        <w:jc w:val="both"/>
        <w:rPr>
          <w:rFonts w:ascii="Arial" w:hAnsi="Arial" w:cs="Arial"/>
          <w:sz w:val="20"/>
          <w:szCs w:val="20"/>
        </w:rPr>
      </w:pPr>
      <w:r w:rsidRPr="00BF2F66">
        <w:rPr>
          <w:rFonts w:ascii="Arial" w:hAnsi="Arial" w:cs="Arial"/>
          <w:sz w:val="20"/>
          <w:szCs w:val="20"/>
        </w:rPr>
        <w:t>–</w:t>
      </w:r>
      <w:r w:rsidR="00DA0C0C" w:rsidRPr="00BF2F66">
        <w:rPr>
          <w:rFonts w:ascii="Arial" w:hAnsi="Arial" w:cs="Arial"/>
          <w:sz w:val="20"/>
          <w:szCs w:val="20"/>
        </w:rPr>
        <w:t xml:space="preserve"> PE: dodatna obremenitev iz naslova komunalne odpadne vode, izražena v PE,</w:t>
      </w:r>
    </w:p>
    <w:p w:rsidR="00DA0C0C" w:rsidRPr="00BF2F66" w:rsidRDefault="00D81444" w:rsidP="008B5F6F">
      <w:pPr>
        <w:spacing w:after="0" w:line="260" w:lineRule="atLeast"/>
        <w:jc w:val="both"/>
        <w:rPr>
          <w:rFonts w:ascii="Arial" w:hAnsi="Arial" w:cs="Arial"/>
          <w:sz w:val="20"/>
          <w:szCs w:val="20"/>
        </w:rPr>
      </w:pPr>
      <w:r w:rsidRPr="00BF2F66">
        <w:rPr>
          <w:rFonts w:ascii="Arial" w:hAnsi="Arial" w:cs="Arial"/>
          <w:sz w:val="20"/>
          <w:szCs w:val="20"/>
        </w:rPr>
        <w:t>–</w:t>
      </w:r>
      <w:r w:rsidR="00DA0C0C" w:rsidRPr="00BF2F66">
        <w:rPr>
          <w:rFonts w:ascii="Arial" w:hAnsi="Arial" w:cs="Arial"/>
          <w:sz w:val="20"/>
          <w:szCs w:val="20"/>
        </w:rPr>
        <w:t xml:space="preserve"> </w:t>
      </w:r>
      <w:proofErr w:type="spellStart"/>
      <w:r w:rsidR="00DA0C0C" w:rsidRPr="00BF2F66">
        <w:rPr>
          <w:rFonts w:ascii="Arial" w:hAnsi="Arial" w:cs="Arial"/>
          <w:sz w:val="20"/>
          <w:szCs w:val="20"/>
        </w:rPr>
        <w:t>LKdej</w:t>
      </w:r>
      <w:proofErr w:type="spellEnd"/>
      <w:r w:rsidR="00DA0C0C" w:rsidRPr="00BF2F66">
        <w:rPr>
          <w:rFonts w:ascii="Arial" w:hAnsi="Arial" w:cs="Arial"/>
          <w:sz w:val="20"/>
          <w:szCs w:val="20"/>
        </w:rPr>
        <w:t>: letna količina porabljene pitne vode v posamezni stavbi (porabljena pitna voda v posamezni stavbi v koledarskem letu), izražena v L,</w:t>
      </w:r>
    </w:p>
    <w:p w:rsidR="00DA0C0C" w:rsidRPr="00BF2F66" w:rsidRDefault="00D81444" w:rsidP="008B5F6F">
      <w:pPr>
        <w:spacing w:after="0" w:line="260" w:lineRule="atLeast"/>
        <w:jc w:val="both"/>
        <w:rPr>
          <w:rFonts w:ascii="Arial" w:hAnsi="Arial" w:cs="Arial"/>
          <w:sz w:val="20"/>
          <w:szCs w:val="20"/>
        </w:rPr>
      </w:pPr>
      <w:r w:rsidRPr="00BF2F66">
        <w:rPr>
          <w:rFonts w:ascii="Arial" w:hAnsi="Arial" w:cs="Arial"/>
          <w:sz w:val="20"/>
          <w:szCs w:val="20"/>
        </w:rPr>
        <w:t>–</w:t>
      </w:r>
      <w:r w:rsidR="00DA0C0C" w:rsidRPr="00BF2F66">
        <w:rPr>
          <w:rFonts w:ascii="Arial" w:hAnsi="Arial" w:cs="Arial"/>
          <w:sz w:val="20"/>
          <w:szCs w:val="20"/>
        </w:rPr>
        <w:t xml:space="preserve"> </w:t>
      </w:r>
      <w:proofErr w:type="spellStart"/>
      <w:r w:rsidR="00DA0C0C" w:rsidRPr="00BF2F66">
        <w:rPr>
          <w:rFonts w:ascii="Arial" w:hAnsi="Arial" w:cs="Arial"/>
          <w:sz w:val="20"/>
          <w:szCs w:val="20"/>
        </w:rPr>
        <w:t>LKpspec</w:t>
      </w:r>
      <w:proofErr w:type="spellEnd"/>
      <w:r w:rsidR="00DA0C0C" w:rsidRPr="00BF2F66">
        <w:rPr>
          <w:rFonts w:ascii="Arial" w:hAnsi="Arial" w:cs="Arial"/>
          <w:sz w:val="20"/>
          <w:szCs w:val="20"/>
        </w:rPr>
        <w:t>: povprečna specifična letna poraba pitne vode na prebivalca, izražena v L in določena na naslednji način:</w:t>
      </w:r>
    </w:p>
    <w:p w:rsidR="00DA0C0C" w:rsidRPr="00BF2F66" w:rsidRDefault="00DA0C0C" w:rsidP="008B5F6F">
      <w:pPr>
        <w:spacing w:after="0" w:line="260" w:lineRule="atLeast"/>
        <w:jc w:val="both"/>
        <w:rPr>
          <w:rFonts w:ascii="Arial" w:hAnsi="Arial" w:cs="Arial"/>
          <w:sz w:val="20"/>
          <w:szCs w:val="20"/>
        </w:rPr>
      </w:pPr>
    </w:p>
    <w:p w:rsidR="00DA0C0C" w:rsidRPr="00BF2F66" w:rsidRDefault="00DA0C0C" w:rsidP="008B5F6F">
      <w:pPr>
        <w:spacing w:after="0" w:line="260" w:lineRule="atLeast"/>
        <w:jc w:val="center"/>
        <w:rPr>
          <w:rFonts w:ascii="Arial" w:hAnsi="Arial" w:cs="Arial"/>
          <w:sz w:val="20"/>
          <w:szCs w:val="20"/>
        </w:rPr>
      </w:pPr>
      <w:proofErr w:type="spellStart"/>
      <w:r w:rsidRPr="00BF2F66">
        <w:rPr>
          <w:rFonts w:ascii="Arial" w:hAnsi="Arial" w:cs="Arial"/>
          <w:sz w:val="20"/>
          <w:szCs w:val="20"/>
        </w:rPr>
        <w:t>LKpspec</w:t>
      </w:r>
      <w:proofErr w:type="spellEnd"/>
      <w:r w:rsidRPr="00BF2F66">
        <w:rPr>
          <w:rFonts w:ascii="Arial" w:hAnsi="Arial" w:cs="Arial"/>
          <w:sz w:val="20"/>
          <w:szCs w:val="20"/>
        </w:rPr>
        <w:t xml:space="preserve"> = </w:t>
      </w:r>
      <w:proofErr w:type="spellStart"/>
      <w:r w:rsidRPr="00BF2F66">
        <w:rPr>
          <w:rFonts w:ascii="Arial" w:hAnsi="Arial" w:cs="Arial"/>
          <w:sz w:val="20"/>
          <w:szCs w:val="20"/>
        </w:rPr>
        <w:t>DKpspec</w:t>
      </w:r>
      <w:proofErr w:type="spellEnd"/>
      <w:r w:rsidRPr="00BF2F66">
        <w:rPr>
          <w:rFonts w:ascii="Arial" w:hAnsi="Arial" w:cs="Arial"/>
          <w:sz w:val="20"/>
          <w:szCs w:val="20"/>
        </w:rPr>
        <w:t xml:space="preserve"> × 365</w:t>
      </w:r>
    </w:p>
    <w:p w:rsidR="00DA0C0C" w:rsidRPr="00BF2F66" w:rsidRDefault="00DA0C0C" w:rsidP="008B5F6F">
      <w:pPr>
        <w:spacing w:after="0" w:line="260" w:lineRule="atLeast"/>
        <w:jc w:val="both"/>
        <w:rPr>
          <w:rFonts w:ascii="Arial" w:hAnsi="Arial" w:cs="Arial"/>
          <w:sz w:val="20"/>
          <w:szCs w:val="20"/>
        </w:rPr>
      </w:pPr>
    </w:p>
    <w:p w:rsidR="00DA0C0C" w:rsidRPr="00BF2F66" w:rsidRDefault="00DA0C0C" w:rsidP="008B5F6F">
      <w:pPr>
        <w:spacing w:after="0" w:line="260" w:lineRule="atLeast"/>
        <w:jc w:val="both"/>
        <w:rPr>
          <w:rFonts w:ascii="Arial" w:hAnsi="Arial" w:cs="Arial"/>
          <w:sz w:val="20"/>
          <w:szCs w:val="20"/>
        </w:rPr>
      </w:pPr>
      <w:r w:rsidRPr="00BF2F66">
        <w:rPr>
          <w:rFonts w:ascii="Arial" w:hAnsi="Arial" w:cs="Arial"/>
          <w:sz w:val="20"/>
          <w:szCs w:val="20"/>
        </w:rPr>
        <w:t>kjer je:</w:t>
      </w:r>
    </w:p>
    <w:p w:rsidR="00DA0C0C" w:rsidRPr="00BF2F66" w:rsidRDefault="00D81444" w:rsidP="008B5F6F">
      <w:pPr>
        <w:spacing w:after="0" w:line="260" w:lineRule="atLeast"/>
        <w:jc w:val="both"/>
        <w:rPr>
          <w:rFonts w:ascii="Arial" w:hAnsi="Arial" w:cs="Arial"/>
          <w:sz w:val="20"/>
          <w:szCs w:val="20"/>
        </w:rPr>
      </w:pPr>
      <w:r w:rsidRPr="00BF2F66">
        <w:rPr>
          <w:rFonts w:ascii="Arial" w:hAnsi="Arial" w:cs="Arial"/>
          <w:sz w:val="20"/>
          <w:szCs w:val="20"/>
        </w:rPr>
        <w:t>–</w:t>
      </w:r>
      <w:r w:rsidR="00DA0C0C" w:rsidRPr="00BF2F66">
        <w:rPr>
          <w:rFonts w:ascii="Arial" w:hAnsi="Arial" w:cs="Arial"/>
          <w:sz w:val="20"/>
          <w:szCs w:val="20"/>
        </w:rPr>
        <w:t xml:space="preserve"> </w:t>
      </w:r>
      <w:proofErr w:type="spellStart"/>
      <w:r w:rsidR="00DA0C0C" w:rsidRPr="00BF2F66">
        <w:rPr>
          <w:rFonts w:ascii="Arial" w:hAnsi="Arial" w:cs="Arial"/>
          <w:sz w:val="20"/>
          <w:szCs w:val="20"/>
        </w:rPr>
        <w:t>DKpspec</w:t>
      </w:r>
      <w:proofErr w:type="spellEnd"/>
      <w:r w:rsidR="00DA0C0C" w:rsidRPr="00BF2F66">
        <w:rPr>
          <w:rFonts w:ascii="Arial" w:hAnsi="Arial" w:cs="Arial"/>
          <w:sz w:val="20"/>
          <w:szCs w:val="20"/>
        </w:rPr>
        <w:t xml:space="preserve">: povprečna specifična dnevna poraba pitne vode na prebivalca, ki znaša 150 L na osebo na dan. </w:t>
      </w:r>
    </w:p>
    <w:p w:rsidR="00DA0C0C" w:rsidRPr="00BF2F66" w:rsidRDefault="00DA0C0C" w:rsidP="008B5F6F">
      <w:pPr>
        <w:spacing w:after="0" w:line="260" w:lineRule="atLeast"/>
        <w:jc w:val="both"/>
        <w:rPr>
          <w:rFonts w:ascii="Arial" w:hAnsi="Arial" w:cs="Arial"/>
          <w:sz w:val="20"/>
          <w:szCs w:val="20"/>
        </w:rPr>
      </w:pPr>
    </w:p>
    <w:p w:rsidR="00DA0C0C" w:rsidRPr="00BF2F66" w:rsidRDefault="00DA0C0C" w:rsidP="008B5F6F">
      <w:pPr>
        <w:spacing w:after="0" w:line="260" w:lineRule="atLeast"/>
        <w:jc w:val="both"/>
        <w:rPr>
          <w:rFonts w:ascii="Arial" w:hAnsi="Arial" w:cs="Arial"/>
          <w:sz w:val="20"/>
          <w:szCs w:val="20"/>
        </w:rPr>
      </w:pPr>
      <w:r w:rsidRPr="00BF2F66">
        <w:rPr>
          <w:rFonts w:ascii="Arial" w:hAnsi="Arial" w:cs="Arial"/>
          <w:sz w:val="20"/>
          <w:szCs w:val="20"/>
        </w:rPr>
        <w:t>(5) Dodatna obremenitev iz naslova biološko razgradljive industrijske odpadne vode iz tretjega odstavka tega člena se izrazi s številom PE in se določi na podlagi rezultatov obratovalnega monitoringa te odpadne vode v skladu s predpisom, ki ureja prve meritve in obratovalni monitoring odpadnih voda.</w:t>
      </w:r>
    </w:p>
    <w:p w:rsidR="00DA0C0C" w:rsidRPr="00BF2F66" w:rsidRDefault="00DA0C0C" w:rsidP="008B5F6F">
      <w:pPr>
        <w:spacing w:after="0" w:line="260" w:lineRule="atLeast"/>
        <w:jc w:val="both"/>
        <w:rPr>
          <w:rFonts w:ascii="Arial" w:hAnsi="Arial" w:cs="Arial"/>
          <w:sz w:val="20"/>
          <w:szCs w:val="20"/>
        </w:rPr>
      </w:pPr>
    </w:p>
    <w:p w:rsidR="00DA0C0C" w:rsidRPr="00BF2F66" w:rsidRDefault="00DA0C0C" w:rsidP="008B5F6F">
      <w:pPr>
        <w:spacing w:after="0" w:line="260" w:lineRule="atLeast"/>
        <w:jc w:val="both"/>
        <w:rPr>
          <w:rFonts w:ascii="Arial" w:hAnsi="Arial" w:cs="Arial"/>
          <w:sz w:val="20"/>
          <w:szCs w:val="20"/>
        </w:rPr>
      </w:pPr>
      <w:r w:rsidRPr="00BF2F66">
        <w:rPr>
          <w:rFonts w:ascii="Arial" w:hAnsi="Arial" w:cs="Arial"/>
          <w:sz w:val="20"/>
          <w:szCs w:val="20"/>
        </w:rPr>
        <w:t xml:space="preserve">(6) </w:t>
      </w:r>
      <w:r w:rsidR="00FB43C6" w:rsidRPr="00BF2F66">
        <w:rPr>
          <w:rFonts w:ascii="Arial" w:hAnsi="Arial" w:cs="Arial"/>
          <w:sz w:val="20"/>
          <w:szCs w:val="20"/>
        </w:rPr>
        <w:t xml:space="preserve">Če v informacijskem sistemu okolja za posamezno aglomeracijo ni podatkov za izračun dodatne obremenitve v skladu s četrtim in petim odstavkom tega člena, se dodatna obremenitev določi na </w:t>
      </w:r>
      <w:r w:rsidR="00FB43C6" w:rsidRPr="00BF2F66">
        <w:rPr>
          <w:rFonts w:ascii="Arial" w:hAnsi="Arial" w:cs="Arial"/>
          <w:sz w:val="20"/>
          <w:szCs w:val="20"/>
        </w:rPr>
        <w:lastRenderedPageBreak/>
        <w:t>podlagi statistično določenega dodatnega deleža obremenitve, ločeno za skupine aglomeracij s skupno obremenitvijo</w:t>
      </w:r>
      <w:r w:rsidRPr="00BF2F66">
        <w:rPr>
          <w:rFonts w:ascii="Arial" w:hAnsi="Arial" w:cs="Arial"/>
          <w:sz w:val="20"/>
          <w:szCs w:val="20"/>
        </w:rPr>
        <w:t>:</w:t>
      </w:r>
    </w:p>
    <w:p w:rsidR="00DA0C0C" w:rsidRPr="00BF2F66" w:rsidRDefault="00D81444" w:rsidP="008B5F6F">
      <w:pPr>
        <w:spacing w:after="0" w:line="260" w:lineRule="atLeast"/>
        <w:jc w:val="both"/>
        <w:rPr>
          <w:rFonts w:ascii="Arial" w:hAnsi="Arial" w:cs="Arial"/>
          <w:sz w:val="20"/>
          <w:szCs w:val="20"/>
        </w:rPr>
      </w:pPr>
      <w:r w:rsidRPr="00BF2F66">
        <w:rPr>
          <w:rFonts w:ascii="Arial" w:hAnsi="Arial" w:cs="Arial"/>
          <w:sz w:val="20"/>
          <w:szCs w:val="20"/>
        </w:rPr>
        <w:t>–</w:t>
      </w:r>
      <w:r w:rsidR="00DA0C0C" w:rsidRPr="00BF2F66">
        <w:rPr>
          <w:rFonts w:ascii="Arial" w:hAnsi="Arial" w:cs="Arial"/>
          <w:sz w:val="20"/>
          <w:szCs w:val="20"/>
        </w:rPr>
        <w:t xml:space="preserve"> enako ali večjo od 15.000 PE,</w:t>
      </w:r>
    </w:p>
    <w:p w:rsidR="00DA0C0C" w:rsidRPr="00BF2F66" w:rsidRDefault="00D81444" w:rsidP="008B5F6F">
      <w:pPr>
        <w:spacing w:after="0" w:line="260" w:lineRule="atLeast"/>
        <w:jc w:val="both"/>
        <w:rPr>
          <w:rFonts w:ascii="Arial" w:hAnsi="Arial" w:cs="Arial"/>
          <w:sz w:val="20"/>
          <w:szCs w:val="20"/>
        </w:rPr>
      </w:pPr>
      <w:r w:rsidRPr="00BF2F66">
        <w:rPr>
          <w:rFonts w:ascii="Arial" w:hAnsi="Arial" w:cs="Arial"/>
          <w:sz w:val="20"/>
          <w:szCs w:val="20"/>
        </w:rPr>
        <w:t>–</w:t>
      </w:r>
      <w:r w:rsidR="00DA0C0C" w:rsidRPr="00BF2F66">
        <w:rPr>
          <w:rFonts w:ascii="Arial" w:hAnsi="Arial" w:cs="Arial"/>
          <w:sz w:val="20"/>
          <w:szCs w:val="20"/>
        </w:rPr>
        <w:t xml:space="preserve"> enako ali večjo od 10.000 PE in manjšo od 15.000 PE,</w:t>
      </w:r>
    </w:p>
    <w:p w:rsidR="00DA0C0C" w:rsidRPr="00BF2F66" w:rsidRDefault="00D81444" w:rsidP="008B5F6F">
      <w:pPr>
        <w:spacing w:after="0" w:line="260" w:lineRule="atLeast"/>
        <w:jc w:val="both"/>
        <w:rPr>
          <w:rFonts w:ascii="Arial" w:hAnsi="Arial" w:cs="Arial"/>
          <w:sz w:val="20"/>
          <w:szCs w:val="20"/>
        </w:rPr>
      </w:pPr>
      <w:r w:rsidRPr="00BF2F66">
        <w:rPr>
          <w:rFonts w:ascii="Arial" w:hAnsi="Arial" w:cs="Arial"/>
          <w:sz w:val="20"/>
          <w:szCs w:val="20"/>
        </w:rPr>
        <w:t>–</w:t>
      </w:r>
      <w:r w:rsidR="00DA0C0C" w:rsidRPr="00BF2F66">
        <w:rPr>
          <w:rFonts w:ascii="Arial" w:hAnsi="Arial" w:cs="Arial"/>
          <w:sz w:val="20"/>
          <w:szCs w:val="20"/>
        </w:rPr>
        <w:t xml:space="preserve"> enako ali večjo od 2.000 PE in manjšo od 10.000 PE,</w:t>
      </w:r>
    </w:p>
    <w:p w:rsidR="00DA0C0C" w:rsidRPr="00BF2F66" w:rsidRDefault="00D81444" w:rsidP="008B5F6F">
      <w:pPr>
        <w:spacing w:after="0" w:line="260" w:lineRule="atLeast"/>
        <w:jc w:val="both"/>
        <w:rPr>
          <w:rFonts w:ascii="Arial" w:hAnsi="Arial" w:cs="Arial"/>
          <w:sz w:val="20"/>
          <w:szCs w:val="20"/>
        </w:rPr>
      </w:pPr>
      <w:r w:rsidRPr="00BF2F66">
        <w:rPr>
          <w:rFonts w:ascii="Arial" w:hAnsi="Arial" w:cs="Arial"/>
          <w:sz w:val="20"/>
          <w:szCs w:val="20"/>
        </w:rPr>
        <w:t>–</w:t>
      </w:r>
      <w:r w:rsidR="00DA0C0C" w:rsidRPr="00BF2F66">
        <w:rPr>
          <w:rFonts w:ascii="Arial" w:hAnsi="Arial" w:cs="Arial"/>
          <w:sz w:val="20"/>
          <w:szCs w:val="20"/>
        </w:rPr>
        <w:t xml:space="preserve"> enako ali večjo od 500 PE in manjšo od 2.000 PE ter</w:t>
      </w:r>
    </w:p>
    <w:p w:rsidR="00DA0C0C" w:rsidRPr="00BF2F66" w:rsidRDefault="00D81444" w:rsidP="008B5F6F">
      <w:pPr>
        <w:spacing w:after="0" w:line="260" w:lineRule="atLeast"/>
        <w:jc w:val="both"/>
        <w:rPr>
          <w:rFonts w:ascii="Arial" w:hAnsi="Arial" w:cs="Arial"/>
          <w:sz w:val="20"/>
          <w:szCs w:val="20"/>
        </w:rPr>
      </w:pPr>
      <w:r w:rsidRPr="00BF2F66">
        <w:rPr>
          <w:rFonts w:ascii="Arial" w:hAnsi="Arial" w:cs="Arial"/>
          <w:sz w:val="20"/>
          <w:szCs w:val="20"/>
        </w:rPr>
        <w:t>–</w:t>
      </w:r>
      <w:r w:rsidR="00DA0C0C" w:rsidRPr="00BF2F66">
        <w:rPr>
          <w:rFonts w:ascii="Arial" w:hAnsi="Arial" w:cs="Arial"/>
          <w:sz w:val="20"/>
          <w:szCs w:val="20"/>
        </w:rPr>
        <w:t xml:space="preserve"> enako ali večjo od 50 PE in manjšo od 500 PE.</w:t>
      </w:r>
    </w:p>
    <w:p w:rsidR="00DA0C0C" w:rsidRPr="00BF2F66" w:rsidRDefault="00DA0C0C" w:rsidP="008B5F6F">
      <w:pPr>
        <w:spacing w:after="0" w:line="260" w:lineRule="atLeast"/>
        <w:jc w:val="both"/>
        <w:rPr>
          <w:rFonts w:ascii="Arial" w:hAnsi="Arial" w:cs="Arial"/>
          <w:sz w:val="20"/>
          <w:szCs w:val="20"/>
        </w:rPr>
      </w:pPr>
    </w:p>
    <w:p w:rsidR="00DA0C0C" w:rsidRPr="00BF2F66" w:rsidRDefault="00651451" w:rsidP="008B5F6F">
      <w:pPr>
        <w:spacing w:after="0" w:line="260" w:lineRule="atLeast"/>
        <w:jc w:val="both"/>
        <w:rPr>
          <w:rFonts w:ascii="Arial" w:hAnsi="Arial" w:cs="Arial"/>
          <w:sz w:val="20"/>
          <w:szCs w:val="20"/>
        </w:rPr>
      </w:pPr>
      <w:r w:rsidRPr="00BF2F66">
        <w:rPr>
          <w:rFonts w:ascii="Arial" w:hAnsi="Arial" w:cs="Arial"/>
          <w:sz w:val="20"/>
          <w:szCs w:val="20"/>
        </w:rPr>
        <w:t>(</w:t>
      </w:r>
      <w:r w:rsidR="00DA0C0C" w:rsidRPr="00BF2F66">
        <w:rPr>
          <w:rFonts w:ascii="Arial" w:hAnsi="Arial" w:cs="Arial"/>
          <w:sz w:val="20"/>
          <w:szCs w:val="20"/>
        </w:rPr>
        <w:t>7) Pri določitvi meja aglomeracij se upoštevajo podatki o obremenitvi iz drugega odstavka tega člena in prisotnosti stavb iz tretjega odstavka tega člena, če se posamezne celice s temi stavbami dotikajo skupine celic iz 2. točke drugega odstavka tega člena. Pri določitvi meja aglomeracij se lahko upoštevajo tudi podatki o obstoječi javni kanalizaciji ali podatki o mejah območij naselij ali mejah stavbnih zemljišč v skladu s predpisi o urejanju prostora, če gre za načrtovanje funkcionalne zaokrožitve komunalno opremljenih območij ter gradnjo objektov, ki pomenijo izkoristek prostih in nezadostno izkoriščenih nepozidanih zemljišč, namenjenih graditvi objektov znotraj ureditvenih območij naselij.</w:t>
      </w:r>
    </w:p>
    <w:p w:rsidR="00DA0C0C" w:rsidRPr="00BF2F66" w:rsidRDefault="00DA0C0C" w:rsidP="008B5F6F">
      <w:pPr>
        <w:spacing w:after="0" w:line="260" w:lineRule="atLeast"/>
        <w:jc w:val="both"/>
        <w:rPr>
          <w:rFonts w:ascii="Arial" w:hAnsi="Arial" w:cs="Arial"/>
          <w:sz w:val="20"/>
          <w:szCs w:val="20"/>
        </w:rPr>
      </w:pPr>
    </w:p>
    <w:p w:rsidR="00DA0C0C" w:rsidRPr="00BF2F66" w:rsidRDefault="00DA0C0C" w:rsidP="008B5F6F">
      <w:pPr>
        <w:spacing w:after="0" w:line="260" w:lineRule="atLeast"/>
        <w:jc w:val="both"/>
        <w:rPr>
          <w:rFonts w:ascii="Arial" w:hAnsi="Arial" w:cs="Arial"/>
          <w:sz w:val="20"/>
          <w:szCs w:val="20"/>
        </w:rPr>
      </w:pPr>
      <w:r w:rsidRPr="00BF2F66">
        <w:rPr>
          <w:rFonts w:ascii="Arial" w:hAnsi="Arial" w:cs="Arial"/>
          <w:sz w:val="20"/>
          <w:szCs w:val="20"/>
        </w:rPr>
        <w:t>(8) Seznam aglomeracij in njihove identifikacijske številke ter imena</w:t>
      </w:r>
      <w:r w:rsidR="00651451" w:rsidRPr="00BF2F66">
        <w:rPr>
          <w:rFonts w:ascii="Arial" w:hAnsi="Arial" w:cs="Arial"/>
          <w:sz w:val="20"/>
          <w:szCs w:val="20"/>
        </w:rPr>
        <w:t xml:space="preserve"> so določena</w:t>
      </w:r>
      <w:r w:rsidRPr="00BF2F66">
        <w:rPr>
          <w:rFonts w:ascii="Arial" w:hAnsi="Arial" w:cs="Arial"/>
          <w:sz w:val="20"/>
          <w:szCs w:val="20"/>
        </w:rPr>
        <w:t xml:space="preserve"> v prilogi 3, ki je sestavni del te uredbe. </w:t>
      </w:r>
    </w:p>
    <w:p w:rsidR="00DA0C0C" w:rsidRPr="00BF2F66" w:rsidRDefault="00DA0C0C" w:rsidP="008B5F6F">
      <w:pPr>
        <w:spacing w:after="0" w:line="260" w:lineRule="atLeast"/>
        <w:jc w:val="both"/>
        <w:rPr>
          <w:rFonts w:ascii="Arial" w:hAnsi="Arial" w:cs="Arial"/>
          <w:sz w:val="20"/>
          <w:szCs w:val="20"/>
        </w:rPr>
      </w:pPr>
    </w:p>
    <w:p w:rsidR="00DA0C0C" w:rsidRPr="00BF2F66" w:rsidRDefault="00DA0C0C" w:rsidP="008B5F6F">
      <w:pPr>
        <w:spacing w:after="0" w:line="260" w:lineRule="atLeast"/>
        <w:jc w:val="both"/>
        <w:rPr>
          <w:rFonts w:ascii="Arial" w:hAnsi="Arial" w:cs="Arial"/>
          <w:sz w:val="20"/>
          <w:szCs w:val="20"/>
        </w:rPr>
      </w:pPr>
      <w:r w:rsidRPr="00BF2F66">
        <w:rPr>
          <w:rFonts w:ascii="Arial" w:hAnsi="Arial" w:cs="Arial"/>
          <w:sz w:val="20"/>
          <w:szCs w:val="20"/>
        </w:rPr>
        <w:t>(9) Aglomeracije in njihove geografske meje so določene na digitalnem podatkovnem sloju za raven merila 1 : 5.000 v državnem koordinatnem sistemu. Podatki o aglomeracijah in njihovih geografskih mejah so del informacijskega sistema okolja in vključujejo zlasti (v nadaljnjem besedilu: atributni del):</w:t>
      </w:r>
    </w:p>
    <w:p w:rsidR="00DA0C0C" w:rsidRPr="00BF2F66" w:rsidRDefault="00D81444" w:rsidP="008B5F6F">
      <w:pPr>
        <w:spacing w:after="0" w:line="260" w:lineRule="atLeast"/>
        <w:jc w:val="both"/>
        <w:rPr>
          <w:rFonts w:ascii="Arial" w:hAnsi="Arial" w:cs="Arial"/>
          <w:sz w:val="20"/>
          <w:szCs w:val="20"/>
        </w:rPr>
      </w:pPr>
      <w:r w:rsidRPr="00BF2F66">
        <w:rPr>
          <w:rFonts w:ascii="Arial" w:hAnsi="Arial" w:cs="Arial"/>
          <w:sz w:val="20"/>
          <w:szCs w:val="20"/>
        </w:rPr>
        <w:t>–</w:t>
      </w:r>
      <w:r w:rsidR="00651451" w:rsidRPr="00BF2F66">
        <w:rPr>
          <w:rFonts w:ascii="Arial" w:hAnsi="Arial" w:cs="Arial"/>
          <w:sz w:val="20"/>
          <w:szCs w:val="20"/>
        </w:rPr>
        <w:t xml:space="preserve"> </w:t>
      </w:r>
      <w:r w:rsidR="00DA0C0C" w:rsidRPr="00BF2F66">
        <w:rPr>
          <w:rFonts w:ascii="Arial" w:hAnsi="Arial" w:cs="Arial"/>
          <w:sz w:val="20"/>
          <w:szCs w:val="20"/>
        </w:rPr>
        <w:t>identifikacijsko številko aglomeracije (v nadaljnjem besedilu: ID aglomeracije),</w:t>
      </w:r>
    </w:p>
    <w:p w:rsidR="00DA0C0C" w:rsidRPr="00BF2F66" w:rsidRDefault="00D81444" w:rsidP="008B5F6F">
      <w:pPr>
        <w:spacing w:after="0" w:line="260" w:lineRule="atLeast"/>
        <w:jc w:val="both"/>
        <w:rPr>
          <w:rFonts w:ascii="Arial" w:hAnsi="Arial" w:cs="Arial"/>
          <w:sz w:val="20"/>
          <w:szCs w:val="20"/>
        </w:rPr>
      </w:pPr>
      <w:r w:rsidRPr="00BF2F66">
        <w:rPr>
          <w:rFonts w:ascii="Arial" w:hAnsi="Arial" w:cs="Arial"/>
          <w:sz w:val="20"/>
          <w:szCs w:val="20"/>
        </w:rPr>
        <w:t>–</w:t>
      </w:r>
      <w:r w:rsidR="00651451" w:rsidRPr="00BF2F66">
        <w:rPr>
          <w:rFonts w:ascii="Arial" w:hAnsi="Arial" w:cs="Arial"/>
          <w:sz w:val="20"/>
          <w:szCs w:val="20"/>
        </w:rPr>
        <w:t xml:space="preserve"> </w:t>
      </w:r>
      <w:r w:rsidR="00DA0C0C" w:rsidRPr="00BF2F66">
        <w:rPr>
          <w:rFonts w:ascii="Arial" w:hAnsi="Arial" w:cs="Arial"/>
          <w:sz w:val="20"/>
          <w:szCs w:val="20"/>
        </w:rPr>
        <w:t>ime aglomeracije,</w:t>
      </w:r>
    </w:p>
    <w:p w:rsidR="00BB56BF" w:rsidRPr="00BF2F66" w:rsidRDefault="00D81444" w:rsidP="008B5F6F">
      <w:pPr>
        <w:spacing w:after="0" w:line="260" w:lineRule="atLeast"/>
        <w:jc w:val="both"/>
        <w:rPr>
          <w:rFonts w:ascii="Arial" w:hAnsi="Arial" w:cs="Arial"/>
          <w:sz w:val="20"/>
          <w:szCs w:val="20"/>
        </w:rPr>
      </w:pPr>
      <w:r w:rsidRPr="00BF2F66">
        <w:rPr>
          <w:rFonts w:ascii="Arial" w:hAnsi="Arial" w:cs="Arial"/>
          <w:sz w:val="20"/>
          <w:szCs w:val="20"/>
        </w:rPr>
        <w:t>–</w:t>
      </w:r>
      <w:r w:rsidR="00BB56BF" w:rsidRPr="00BF2F66">
        <w:rPr>
          <w:rFonts w:ascii="Arial" w:hAnsi="Arial" w:cs="Arial"/>
          <w:sz w:val="20"/>
          <w:szCs w:val="20"/>
        </w:rPr>
        <w:t xml:space="preserve"> koordinat</w:t>
      </w:r>
      <w:r w:rsidR="008A2EC0">
        <w:rPr>
          <w:rFonts w:ascii="Arial" w:hAnsi="Arial" w:cs="Arial"/>
          <w:sz w:val="20"/>
          <w:szCs w:val="20"/>
        </w:rPr>
        <w:t>o</w:t>
      </w:r>
      <w:r w:rsidR="00F47BAF" w:rsidRPr="00BF2F66">
        <w:rPr>
          <w:rFonts w:ascii="Arial" w:hAnsi="Arial" w:cs="Arial"/>
          <w:sz w:val="20"/>
          <w:szCs w:val="20"/>
        </w:rPr>
        <w:t xml:space="preserve"> X </w:t>
      </w:r>
      <w:proofErr w:type="spellStart"/>
      <w:r w:rsidR="00BB56BF" w:rsidRPr="00BF2F66">
        <w:rPr>
          <w:rFonts w:ascii="Arial" w:hAnsi="Arial" w:cs="Arial"/>
          <w:sz w:val="20"/>
          <w:szCs w:val="20"/>
        </w:rPr>
        <w:t>centroida</w:t>
      </w:r>
      <w:proofErr w:type="spellEnd"/>
      <w:r w:rsidR="00BB56BF" w:rsidRPr="00BF2F66">
        <w:rPr>
          <w:rFonts w:ascii="Arial" w:hAnsi="Arial" w:cs="Arial"/>
          <w:sz w:val="20"/>
          <w:szCs w:val="20"/>
        </w:rPr>
        <w:t xml:space="preserve"> aglomeracije v državnem koordinatnem sistemu za raven merila 1 : 5.000</w:t>
      </w:r>
    </w:p>
    <w:p w:rsidR="00F47BAF" w:rsidRPr="00BF2F66" w:rsidRDefault="00BB56BF" w:rsidP="008B5F6F">
      <w:pPr>
        <w:spacing w:after="0" w:line="260" w:lineRule="atLeast"/>
        <w:jc w:val="both"/>
        <w:rPr>
          <w:rFonts w:ascii="Arial" w:hAnsi="Arial" w:cs="Arial"/>
          <w:sz w:val="20"/>
          <w:szCs w:val="20"/>
        </w:rPr>
      </w:pPr>
      <w:r w:rsidRPr="00BF2F66">
        <w:rPr>
          <w:rFonts w:ascii="Arial" w:hAnsi="Arial" w:cs="Arial"/>
          <w:sz w:val="20"/>
          <w:szCs w:val="20"/>
        </w:rPr>
        <w:t>– koordinat</w:t>
      </w:r>
      <w:r w:rsidR="008A2EC0">
        <w:rPr>
          <w:rFonts w:ascii="Arial" w:hAnsi="Arial" w:cs="Arial"/>
          <w:sz w:val="20"/>
          <w:szCs w:val="20"/>
        </w:rPr>
        <w:t>o</w:t>
      </w:r>
      <w:r w:rsidRPr="00BF2F66">
        <w:rPr>
          <w:rFonts w:ascii="Arial" w:hAnsi="Arial" w:cs="Arial"/>
          <w:sz w:val="20"/>
          <w:szCs w:val="20"/>
        </w:rPr>
        <w:t xml:space="preserve"> </w:t>
      </w:r>
      <w:r w:rsidR="00F47BAF" w:rsidRPr="00BF2F66">
        <w:rPr>
          <w:rFonts w:ascii="Arial" w:hAnsi="Arial" w:cs="Arial"/>
          <w:sz w:val="20"/>
          <w:szCs w:val="20"/>
        </w:rPr>
        <w:t xml:space="preserve">Y </w:t>
      </w:r>
      <w:proofErr w:type="spellStart"/>
      <w:r w:rsidR="00F47BAF" w:rsidRPr="00BF2F66">
        <w:rPr>
          <w:rFonts w:ascii="Arial" w:hAnsi="Arial" w:cs="Arial"/>
          <w:sz w:val="20"/>
          <w:szCs w:val="20"/>
        </w:rPr>
        <w:t>centroida</w:t>
      </w:r>
      <w:proofErr w:type="spellEnd"/>
      <w:r w:rsidR="00F47BAF" w:rsidRPr="00BF2F66">
        <w:rPr>
          <w:rFonts w:ascii="Arial" w:hAnsi="Arial" w:cs="Arial"/>
          <w:sz w:val="20"/>
          <w:szCs w:val="20"/>
        </w:rPr>
        <w:t xml:space="preserve"> aglomeracije v državnem koordinatnem sistemu za raven merila 1 : 5.000,</w:t>
      </w:r>
    </w:p>
    <w:p w:rsidR="00DA0C0C" w:rsidRPr="00BF2F66" w:rsidRDefault="00D81444" w:rsidP="008B5F6F">
      <w:pPr>
        <w:spacing w:after="0" w:line="260" w:lineRule="atLeast"/>
        <w:jc w:val="both"/>
        <w:rPr>
          <w:rFonts w:ascii="Arial" w:hAnsi="Arial" w:cs="Arial"/>
          <w:sz w:val="20"/>
          <w:szCs w:val="20"/>
        </w:rPr>
      </w:pPr>
      <w:r w:rsidRPr="00BF2F66">
        <w:rPr>
          <w:rFonts w:ascii="Arial" w:hAnsi="Arial" w:cs="Arial"/>
          <w:sz w:val="20"/>
          <w:szCs w:val="20"/>
        </w:rPr>
        <w:t>–</w:t>
      </w:r>
      <w:r w:rsidR="00651451" w:rsidRPr="00BF2F66">
        <w:rPr>
          <w:rFonts w:ascii="Arial" w:hAnsi="Arial" w:cs="Arial"/>
          <w:sz w:val="20"/>
          <w:szCs w:val="20"/>
        </w:rPr>
        <w:t xml:space="preserve"> </w:t>
      </w:r>
      <w:r w:rsidR="00FB43C6" w:rsidRPr="00BF2F66">
        <w:rPr>
          <w:rFonts w:ascii="Arial" w:hAnsi="Arial" w:cs="Arial"/>
          <w:sz w:val="20"/>
          <w:szCs w:val="20"/>
        </w:rPr>
        <w:t>obremenitev aglomeracije zaradi nastajanja komunalne odpadne vode, izračunano iz podatkov o številu stalno prijavljenih prebivalcev v skladu z drugim odstavkom 20. člena te uredbe</w:t>
      </w:r>
      <w:r w:rsidR="00DA0C0C" w:rsidRPr="00BF2F66">
        <w:rPr>
          <w:rFonts w:ascii="Arial" w:hAnsi="Arial" w:cs="Arial"/>
          <w:sz w:val="20"/>
          <w:szCs w:val="20"/>
        </w:rPr>
        <w:t>, izraženo v PE,</w:t>
      </w:r>
    </w:p>
    <w:p w:rsidR="00DA0C0C" w:rsidRPr="00BF2F66" w:rsidRDefault="00D81444" w:rsidP="008B5F6F">
      <w:pPr>
        <w:spacing w:after="0" w:line="260" w:lineRule="atLeast"/>
        <w:jc w:val="both"/>
        <w:rPr>
          <w:rFonts w:ascii="Arial" w:hAnsi="Arial" w:cs="Arial"/>
          <w:sz w:val="20"/>
          <w:szCs w:val="20"/>
        </w:rPr>
      </w:pPr>
      <w:r w:rsidRPr="00BF2F66">
        <w:rPr>
          <w:rFonts w:ascii="Arial" w:hAnsi="Arial" w:cs="Arial"/>
          <w:sz w:val="20"/>
          <w:szCs w:val="20"/>
        </w:rPr>
        <w:t>–</w:t>
      </w:r>
      <w:r w:rsidR="00651451" w:rsidRPr="00BF2F66">
        <w:rPr>
          <w:rFonts w:ascii="Arial" w:hAnsi="Arial" w:cs="Arial"/>
          <w:sz w:val="20"/>
          <w:szCs w:val="20"/>
        </w:rPr>
        <w:t xml:space="preserve"> </w:t>
      </w:r>
      <w:r w:rsidR="00FB43C6" w:rsidRPr="00BF2F66">
        <w:rPr>
          <w:rFonts w:ascii="Arial" w:hAnsi="Arial" w:cs="Arial"/>
          <w:sz w:val="20"/>
          <w:szCs w:val="20"/>
        </w:rPr>
        <w:t>obremenitev aglomeracije zaradi nastajanja komunalne odpadne vode, izračunano iz podatkov o številu začasno prijavljenih prebivalcev</w:t>
      </w:r>
      <w:r w:rsidR="00DA0C0C" w:rsidRPr="00BF2F66">
        <w:rPr>
          <w:rFonts w:ascii="Arial" w:hAnsi="Arial" w:cs="Arial"/>
          <w:sz w:val="20"/>
          <w:szCs w:val="20"/>
        </w:rPr>
        <w:t>, izraženo v PE,</w:t>
      </w:r>
    </w:p>
    <w:p w:rsidR="00DA0C0C" w:rsidRPr="00BF2F66" w:rsidRDefault="00D81444" w:rsidP="008B5F6F">
      <w:pPr>
        <w:spacing w:after="0" w:line="260" w:lineRule="atLeast"/>
        <w:jc w:val="both"/>
        <w:rPr>
          <w:rFonts w:ascii="Arial" w:hAnsi="Arial" w:cs="Arial"/>
          <w:sz w:val="20"/>
          <w:szCs w:val="20"/>
        </w:rPr>
      </w:pPr>
      <w:r w:rsidRPr="00BF2F66">
        <w:rPr>
          <w:rFonts w:ascii="Arial" w:hAnsi="Arial" w:cs="Arial"/>
          <w:sz w:val="20"/>
          <w:szCs w:val="20"/>
        </w:rPr>
        <w:t>–</w:t>
      </w:r>
      <w:r w:rsidR="00651451" w:rsidRPr="00BF2F66">
        <w:rPr>
          <w:rFonts w:ascii="Arial" w:hAnsi="Arial" w:cs="Arial"/>
          <w:sz w:val="20"/>
          <w:szCs w:val="20"/>
        </w:rPr>
        <w:t xml:space="preserve"> </w:t>
      </w:r>
      <w:r w:rsidR="00DA0C0C" w:rsidRPr="00BF2F66">
        <w:rPr>
          <w:rFonts w:ascii="Arial" w:hAnsi="Arial" w:cs="Arial"/>
          <w:sz w:val="20"/>
          <w:szCs w:val="20"/>
        </w:rPr>
        <w:t>dodatn</w:t>
      </w:r>
      <w:r w:rsidR="0043527F" w:rsidRPr="00BF2F66">
        <w:rPr>
          <w:rFonts w:ascii="Arial" w:hAnsi="Arial" w:cs="Arial"/>
          <w:sz w:val="20"/>
          <w:szCs w:val="20"/>
        </w:rPr>
        <w:t>o</w:t>
      </w:r>
      <w:r w:rsidR="00DA0C0C" w:rsidRPr="00BF2F66">
        <w:rPr>
          <w:rFonts w:ascii="Arial" w:hAnsi="Arial" w:cs="Arial"/>
          <w:sz w:val="20"/>
          <w:szCs w:val="20"/>
        </w:rPr>
        <w:t xml:space="preserve"> obremenitev aglomeracije iz četrtega odstavka tega člena, izraženo v PE,</w:t>
      </w:r>
    </w:p>
    <w:p w:rsidR="00DA0C0C" w:rsidRPr="00BF2F66" w:rsidRDefault="00D81444" w:rsidP="008B5F6F">
      <w:pPr>
        <w:spacing w:after="0" w:line="260" w:lineRule="atLeast"/>
        <w:jc w:val="both"/>
        <w:rPr>
          <w:rFonts w:ascii="Arial" w:hAnsi="Arial" w:cs="Arial"/>
          <w:sz w:val="20"/>
          <w:szCs w:val="20"/>
        </w:rPr>
      </w:pPr>
      <w:r w:rsidRPr="00BF2F66">
        <w:rPr>
          <w:rFonts w:ascii="Arial" w:hAnsi="Arial" w:cs="Arial"/>
          <w:sz w:val="20"/>
          <w:szCs w:val="20"/>
        </w:rPr>
        <w:t>–</w:t>
      </w:r>
      <w:r w:rsidR="00651451" w:rsidRPr="00BF2F66">
        <w:rPr>
          <w:rFonts w:ascii="Arial" w:hAnsi="Arial" w:cs="Arial"/>
          <w:sz w:val="20"/>
          <w:szCs w:val="20"/>
        </w:rPr>
        <w:t xml:space="preserve"> </w:t>
      </w:r>
      <w:r w:rsidR="0043527F" w:rsidRPr="00BF2F66">
        <w:rPr>
          <w:rFonts w:ascii="Arial" w:hAnsi="Arial" w:cs="Arial"/>
          <w:sz w:val="20"/>
          <w:szCs w:val="20"/>
        </w:rPr>
        <w:t>dodatno</w:t>
      </w:r>
      <w:r w:rsidR="00DA0C0C" w:rsidRPr="00BF2F66">
        <w:rPr>
          <w:rFonts w:ascii="Arial" w:hAnsi="Arial" w:cs="Arial"/>
          <w:sz w:val="20"/>
          <w:szCs w:val="20"/>
        </w:rPr>
        <w:t xml:space="preserve"> obremenitev aglomeracije iz petega odstavka tega člena, izraženo v PE,</w:t>
      </w:r>
    </w:p>
    <w:p w:rsidR="00DA0C0C" w:rsidRPr="00BF2F66" w:rsidRDefault="00D81444" w:rsidP="008B5F6F">
      <w:pPr>
        <w:spacing w:after="0" w:line="260" w:lineRule="atLeast"/>
        <w:jc w:val="both"/>
        <w:rPr>
          <w:rFonts w:ascii="Arial" w:hAnsi="Arial" w:cs="Arial"/>
          <w:sz w:val="20"/>
          <w:szCs w:val="20"/>
        </w:rPr>
      </w:pPr>
      <w:r w:rsidRPr="00BF2F66">
        <w:rPr>
          <w:rFonts w:ascii="Arial" w:hAnsi="Arial" w:cs="Arial"/>
          <w:sz w:val="20"/>
          <w:szCs w:val="20"/>
        </w:rPr>
        <w:t>–</w:t>
      </w:r>
      <w:r w:rsidR="00651451" w:rsidRPr="00BF2F66">
        <w:rPr>
          <w:rFonts w:ascii="Arial" w:hAnsi="Arial" w:cs="Arial"/>
          <w:sz w:val="20"/>
          <w:szCs w:val="20"/>
        </w:rPr>
        <w:t xml:space="preserve"> </w:t>
      </w:r>
      <w:r w:rsidR="0043527F" w:rsidRPr="00BF2F66">
        <w:rPr>
          <w:rFonts w:ascii="Arial" w:hAnsi="Arial" w:cs="Arial"/>
          <w:sz w:val="20"/>
          <w:szCs w:val="20"/>
        </w:rPr>
        <w:t>dodatno</w:t>
      </w:r>
      <w:r w:rsidR="00DA0C0C" w:rsidRPr="00BF2F66">
        <w:rPr>
          <w:rFonts w:ascii="Arial" w:hAnsi="Arial" w:cs="Arial"/>
          <w:sz w:val="20"/>
          <w:szCs w:val="20"/>
        </w:rPr>
        <w:t xml:space="preserve"> obremenitev aglomeracije iz šestega odstavka tega člena, izraženo v PE,</w:t>
      </w:r>
    </w:p>
    <w:p w:rsidR="00DA0C0C" w:rsidRPr="00BF2F66" w:rsidRDefault="00D81444" w:rsidP="008B5F6F">
      <w:pPr>
        <w:spacing w:after="0" w:line="260" w:lineRule="atLeast"/>
        <w:jc w:val="both"/>
        <w:rPr>
          <w:rFonts w:ascii="Arial" w:hAnsi="Arial" w:cs="Arial"/>
          <w:sz w:val="20"/>
          <w:szCs w:val="20"/>
        </w:rPr>
      </w:pPr>
      <w:r w:rsidRPr="00BF2F66">
        <w:rPr>
          <w:rFonts w:ascii="Arial" w:hAnsi="Arial" w:cs="Arial"/>
          <w:sz w:val="20"/>
          <w:szCs w:val="20"/>
        </w:rPr>
        <w:t>–</w:t>
      </w:r>
      <w:r w:rsidR="00651451" w:rsidRPr="00BF2F66">
        <w:rPr>
          <w:rFonts w:ascii="Arial" w:hAnsi="Arial" w:cs="Arial"/>
          <w:sz w:val="20"/>
          <w:szCs w:val="20"/>
        </w:rPr>
        <w:t xml:space="preserve"> </w:t>
      </w:r>
      <w:r w:rsidR="00DA0C0C" w:rsidRPr="00BF2F66">
        <w:rPr>
          <w:rFonts w:ascii="Arial" w:hAnsi="Arial" w:cs="Arial"/>
          <w:sz w:val="20"/>
          <w:szCs w:val="20"/>
        </w:rPr>
        <w:t xml:space="preserve">skupno obremenitev aglomeracije, izračunano kot seštevek obremenitve aglomeracije iz poselitve (stalno prijavljeni prebivalci) in </w:t>
      </w:r>
      <w:r w:rsidR="00651451" w:rsidRPr="00BF2F66">
        <w:rPr>
          <w:rFonts w:ascii="Arial" w:hAnsi="Arial" w:cs="Arial"/>
          <w:sz w:val="20"/>
          <w:szCs w:val="20"/>
        </w:rPr>
        <w:t>dodatne obremenitve aglomeracije iz tretjega in četrtega odstavka tega člena oziroma iz petega odstavka tega člena</w:t>
      </w:r>
      <w:r w:rsidR="00DA0C0C" w:rsidRPr="00BF2F66">
        <w:rPr>
          <w:rFonts w:ascii="Arial" w:hAnsi="Arial" w:cs="Arial"/>
          <w:sz w:val="20"/>
          <w:szCs w:val="20"/>
        </w:rPr>
        <w:t>, izraženo v PE,</w:t>
      </w:r>
    </w:p>
    <w:p w:rsidR="00DA0C0C" w:rsidRPr="00BF2F66" w:rsidRDefault="00D81444" w:rsidP="008B5F6F">
      <w:pPr>
        <w:spacing w:after="0" w:line="260" w:lineRule="atLeast"/>
        <w:jc w:val="both"/>
        <w:rPr>
          <w:rFonts w:ascii="Arial" w:hAnsi="Arial" w:cs="Arial"/>
          <w:sz w:val="20"/>
          <w:szCs w:val="20"/>
        </w:rPr>
      </w:pPr>
      <w:r w:rsidRPr="00BF2F66">
        <w:rPr>
          <w:rFonts w:ascii="Arial" w:hAnsi="Arial" w:cs="Arial"/>
          <w:sz w:val="20"/>
          <w:szCs w:val="20"/>
        </w:rPr>
        <w:t>–</w:t>
      </w:r>
      <w:r w:rsidR="00651451" w:rsidRPr="00BF2F66">
        <w:rPr>
          <w:rFonts w:ascii="Arial" w:hAnsi="Arial" w:cs="Arial"/>
          <w:sz w:val="20"/>
          <w:szCs w:val="20"/>
        </w:rPr>
        <w:t xml:space="preserve"> </w:t>
      </w:r>
      <w:r w:rsidR="00DA0C0C" w:rsidRPr="00BF2F66">
        <w:rPr>
          <w:rFonts w:ascii="Arial" w:hAnsi="Arial" w:cs="Arial"/>
          <w:sz w:val="20"/>
          <w:szCs w:val="20"/>
        </w:rPr>
        <w:t>prisotnost in število stavb iz tretjega odstavka tega člena,</w:t>
      </w:r>
    </w:p>
    <w:p w:rsidR="00DA0C0C" w:rsidRPr="00BF2F66" w:rsidRDefault="00D81444" w:rsidP="008B5F6F">
      <w:pPr>
        <w:spacing w:after="0" w:line="260" w:lineRule="atLeast"/>
        <w:jc w:val="both"/>
        <w:rPr>
          <w:rFonts w:ascii="Arial" w:hAnsi="Arial" w:cs="Arial"/>
          <w:sz w:val="20"/>
          <w:szCs w:val="20"/>
        </w:rPr>
      </w:pPr>
      <w:r w:rsidRPr="00BF2F66">
        <w:rPr>
          <w:rFonts w:ascii="Arial" w:hAnsi="Arial" w:cs="Arial"/>
          <w:sz w:val="20"/>
          <w:szCs w:val="20"/>
        </w:rPr>
        <w:t>–</w:t>
      </w:r>
      <w:r w:rsidR="00651451" w:rsidRPr="00BF2F66">
        <w:rPr>
          <w:rFonts w:ascii="Arial" w:hAnsi="Arial" w:cs="Arial"/>
          <w:sz w:val="20"/>
          <w:szCs w:val="20"/>
        </w:rPr>
        <w:t xml:space="preserve"> </w:t>
      </w:r>
      <w:r w:rsidR="00DA0C0C" w:rsidRPr="00BF2F66">
        <w:rPr>
          <w:rFonts w:ascii="Arial" w:hAnsi="Arial" w:cs="Arial"/>
          <w:sz w:val="20"/>
          <w:szCs w:val="20"/>
        </w:rPr>
        <w:t>površino aglomeracije, izraženo v ha,</w:t>
      </w:r>
    </w:p>
    <w:p w:rsidR="00DA0C0C" w:rsidRPr="00BF2F66" w:rsidRDefault="00D81444" w:rsidP="008B5F6F">
      <w:pPr>
        <w:spacing w:after="0" w:line="260" w:lineRule="atLeast"/>
        <w:jc w:val="both"/>
        <w:rPr>
          <w:rFonts w:ascii="Arial" w:hAnsi="Arial" w:cs="Arial"/>
          <w:sz w:val="20"/>
          <w:szCs w:val="20"/>
        </w:rPr>
      </w:pPr>
      <w:r w:rsidRPr="00BF2F66">
        <w:rPr>
          <w:rFonts w:ascii="Arial" w:hAnsi="Arial" w:cs="Arial"/>
          <w:sz w:val="20"/>
          <w:szCs w:val="20"/>
        </w:rPr>
        <w:t>–</w:t>
      </w:r>
      <w:r w:rsidR="00651451" w:rsidRPr="00BF2F66">
        <w:rPr>
          <w:rFonts w:ascii="Arial" w:hAnsi="Arial" w:cs="Arial"/>
          <w:sz w:val="20"/>
          <w:szCs w:val="20"/>
        </w:rPr>
        <w:t xml:space="preserve"> </w:t>
      </w:r>
      <w:r w:rsidR="00DA0C0C" w:rsidRPr="00BF2F66">
        <w:rPr>
          <w:rFonts w:ascii="Arial" w:hAnsi="Arial" w:cs="Arial"/>
          <w:sz w:val="20"/>
          <w:szCs w:val="20"/>
        </w:rPr>
        <w:t>povprečno gostoto obremenitve v aglomeraciji, izračunano kot količnik skupne obremenitve in površine aglomeracije ter izraženo v PE/ha,</w:t>
      </w:r>
    </w:p>
    <w:p w:rsidR="00DA0C0C" w:rsidRPr="00BF2F66" w:rsidRDefault="00D81444" w:rsidP="008B5F6F">
      <w:pPr>
        <w:spacing w:after="0" w:line="260" w:lineRule="atLeast"/>
        <w:jc w:val="both"/>
        <w:rPr>
          <w:rFonts w:ascii="Arial" w:hAnsi="Arial" w:cs="Arial"/>
          <w:sz w:val="20"/>
          <w:szCs w:val="20"/>
        </w:rPr>
      </w:pPr>
      <w:r w:rsidRPr="00BF2F66">
        <w:rPr>
          <w:rFonts w:ascii="Arial" w:hAnsi="Arial" w:cs="Arial"/>
          <w:sz w:val="20"/>
          <w:szCs w:val="20"/>
        </w:rPr>
        <w:t>–</w:t>
      </w:r>
      <w:r w:rsidR="00651451" w:rsidRPr="00BF2F66">
        <w:rPr>
          <w:rFonts w:ascii="Arial" w:hAnsi="Arial" w:cs="Arial"/>
          <w:sz w:val="20"/>
          <w:szCs w:val="20"/>
        </w:rPr>
        <w:t xml:space="preserve"> </w:t>
      </w:r>
      <w:r w:rsidR="00DA0C0C" w:rsidRPr="00BF2F66">
        <w:rPr>
          <w:rFonts w:ascii="Arial" w:hAnsi="Arial" w:cs="Arial"/>
          <w:sz w:val="20"/>
          <w:szCs w:val="20"/>
        </w:rPr>
        <w:t>začetek veljavnosti podatka (datum določitve aglomeracije) in</w:t>
      </w:r>
    </w:p>
    <w:p w:rsidR="00DA0C0C" w:rsidRPr="00BF2F66" w:rsidRDefault="00D81444" w:rsidP="008B5F6F">
      <w:pPr>
        <w:spacing w:after="0" w:line="260" w:lineRule="atLeast"/>
        <w:jc w:val="both"/>
        <w:rPr>
          <w:rFonts w:ascii="Arial" w:hAnsi="Arial" w:cs="Arial"/>
          <w:sz w:val="20"/>
          <w:szCs w:val="20"/>
        </w:rPr>
      </w:pPr>
      <w:r w:rsidRPr="00BF2F66">
        <w:rPr>
          <w:rFonts w:ascii="Arial" w:hAnsi="Arial" w:cs="Arial"/>
          <w:sz w:val="20"/>
          <w:szCs w:val="20"/>
        </w:rPr>
        <w:t>–</w:t>
      </w:r>
      <w:r w:rsidR="00651451" w:rsidRPr="00BF2F66">
        <w:rPr>
          <w:rFonts w:ascii="Arial" w:hAnsi="Arial" w:cs="Arial"/>
          <w:sz w:val="20"/>
          <w:szCs w:val="20"/>
        </w:rPr>
        <w:t xml:space="preserve"> </w:t>
      </w:r>
      <w:r w:rsidR="00DA0C0C" w:rsidRPr="00BF2F66">
        <w:rPr>
          <w:rFonts w:ascii="Arial" w:hAnsi="Arial" w:cs="Arial"/>
          <w:sz w:val="20"/>
          <w:szCs w:val="20"/>
        </w:rPr>
        <w:t>opombe.</w:t>
      </w:r>
    </w:p>
    <w:p w:rsidR="00DA0C0C" w:rsidRPr="00BF2F66" w:rsidRDefault="00DA0C0C" w:rsidP="008B5F6F">
      <w:pPr>
        <w:spacing w:after="0" w:line="260" w:lineRule="atLeast"/>
        <w:jc w:val="both"/>
        <w:rPr>
          <w:rFonts w:ascii="Arial" w:hAnsi="Arial" w:cs="Arial"/>
          <w:sz w:val="20"/>
          <w:szCs w:val="20"/>
        </w:rPr>
      </w:pPr>
    </w:p>
    <w:p w:rsidR="00DA0C0C" w:rsidRPr="00BF2F66" w:rsidRDefault="002135FE" w:rsidP="008B5F6F">
      <w:pPr>
        <w:spacing w:after="0" w:line="260" w:lineRule="atLeast"/>
        <w:jc w:val="both"/>
        <w:rPr>
          <w:rFonts w:ascii="Arial" w:hAnsi="Arial" w:cs="Arial"/>
          <w:sz w:val="20"/>
          <w:szCs w:val="20"/>
        </w:rPr>
      </w:pPr>
      <w:r w:rsidRPr="00BF2F66">
        <w:rPr>
          <w:rFonts w:ascii="Arial" w:hAnsi="Arial" w:cs="Arial"/>
          <w:sz w:val="20"/>
          <w:szCs w:val="20"/>
        </w:rPr>
        <w:t>(10) Ministrstvo, pristojno za okolje (v nadaljnjem besedilu: ministrstvo) vsako leto preveri podatke o številu stalno prijavljenih prebivalcev in dodatni obremenitvi iz 2. točke drugega odstavka tega člena za preteklo koledarsko leto ter podatke o dodatni obremenitvi iz tretjega oziroma četrtega, petega in šestega odstavka tega člena. Pri preveritvi podatkov se upošteva stanje na dan 31. december preteklega leta. Če ministrstvo ugotovi, da se skupna obremenitev aglomeracije bistveno spremeni, pri izračunu stopnje priključenosti na posamezno vrsto ureditve upošteva novelirane podatke o obremenitvi zaradi nastajanja komunalne odpadne vode, izračunane iz podatkov o številu stalno prijavljenih prebivalcev, ter novelirane podatke o dodatni obremenitvi.</w:t>
      </w:r>
      <w:r w:rsidR="00DA0C0C" w:rsidRPr="00BF2F66">
        <w:rPr>
          <w:rFonts w:ascii="Arial" w:hAnsi="Arial" w:cs="Arial"/>
          <w:sz w:val="20"/>
          <w:szCs w:val="20"/>
        </w:rPr>
        <w:t>«.</w:t>
      </w:r>
    </w:p>
    <w:p w:rsidR="000104BB" w:rsidRPr="00BF2F66" w:rsidRDefault="000104BB" w:rsidP="008B5F6F">
      <w:pPr>
        <w:spacing w:after="0" w:line="260" w:lineRule="atLeast"/>
        <w:jc w:val="center"/>
        <w:rPr>
          <w:rFonts w:ascii="Arial" w:hAnsi="Arial" w:cs="Arial"/>
          <w:sz w:val="20"/>
          <w:szCs w:val="20"/>
        </w:rPr>
      </w:pPr>
    </w:p>
    <w:p w:rsidR="00976CD2" w:rsidRPr="00BF2F66" w:rsidRDefault="00F95366" w:rsidP="00976CD2">
      <w:pPr>
        <w:pStyle w:val="Odstavekseznama"/>
        <w:spacing w:after="0" w:line="260" w:lineRule="atLeast"/>
        <w:ind w:left="0"/>
        <w:jc w:val="center"/>
        <w:rPr>
          <w:rFonts w:ascii="Arial" w:hAnsi="Arial" w:cs="Arial"/>
          <w:sz w:val="20"/>
          <w:szCs w:val="20"/>
        </w:rPr>
      </w:pPr>
      <w:r w:rsidRPr="00BF2F66">
        <w:rPr>
          <w:rFonts w:ascii="Arial" w:hAnsi="Arial" w:cs="Arial"/>
          <w:sz w:val="20"/>
          <w:szCs w:val="20"/>
        </w:rPr>
        <w:lastRenderedPageBreak/>
        <w:t>4</w:t>
      </w:r>
      <w:r w:rsidR="00976CD2" w:rsidRPr="00BF2F66">
        <w:rPr>
          <w:rFonts w:ascii="Arial" w:hAnsi="Arial" w:cs="Arial"/>
          <w:sz w:val="20"/>
          <w:szCs w:val="20"/>
        </w:rPr>
        <w:t>. člen</w:t>
      </w:r>
    </w:p>
    <w:p w:rsidR="007F012B" w:rsidRPr="00BF2F66" w:rsidRDefault="007F012B" w:rsidP="008B5F6F">
      <w:pPr>
        <w:spacing w:after="0" w:line="260" w:lineRule="atLeast"/>
        <w:jc w:val="both"/>
        <w:rPr>
          <w:rFonts w:ascii="Arial" w:hAnsi="Arial" w:cs="Arial"/>
          <w:sz w:val="20"/>
          <w:szCs w:val="20"/>
        </w:rPr>
      </w:pPr>
    </w:p>
    <w:p w:rsidR="002135FE" w:rsidRPr="00BF2F66" w:rsidRDefault="002135FE" w:rsidP="008B5F6F">
      <w:pPr>
        <w:spacing w:after="0" w:line="260" w:lineRule="atLeast"/>
        <w:jc w:val="both"/>
        <w:rPr>
          <w:rFonts w:ascii="Arial" w:hAnsi="Arial" w:cs="Arial"/>
          <w:sz w:val="20"/>
          <w:szCs w:val="20"/>
        </w:rPr>
      </w:pPr>
      <w:r w:rsidRPr="00BF2F66">
        <w:rPr>
          <w:rFonts w:ascii="Arial" w:hAnsi="Arial" w:cs="Arial"/>
          <w:sz w:val="20"/>
          <w:szCs w:val="20"/>
        </w:rPr>
        <w:t>V četrtem odstavku 21. člena se v 1. točki v tretji alineji črta beseda »ali«.</w:t>
      </w:r>
    </w:p>
    <w:p w:rsidR="002135FE" w:rsidRPr="00BF2F66" w:rsidRDefault="002135FE" w:rsidP="008B5F6F">
      <w:pPr>
        <w:spacing w:after="0" w:line="260" w:lineRule="atLeast"/>
        <w:jc w:val="both"/>
        <w:rPr>
          <w:rFonts w:ascii="Arial" w:hAnsi="Arial" w:cs="Arial"/>
          <w:sz w:val="20"/>
          <w:szCs w:val="20"/>
        </w:rPr>
      </w:pPr>
    </w:p>
    <w:p w:rsidR="002135FE" w:rsidRPr="00B17DDB" w:rsidRDefault="002135FE" w:rsidP="008B5F6F">
      <w:pPr>
        <w:spacing w:after="0" w:line="260" w:lineRule="atLeast"/>
        <w:jc w:val="both"/>
        <w:rPr>
          <w:rFonts w:ascii="Arial" w:hAnsi="Arial" w:cs="Arial"/>
          <w:sz w:val="20"/>
          <w:szCs w:val="20"/>
        </w:rPr>
      </w:pPr>
      <w:r w:rsidRPr="00BF2F66">
        <w:rPr>
          <w:rFonts w:ascii="Arial" w:hAnsi="Arial" w:cs="Arial"/>
          <w:sz w:val="20"/>
          <w:szCs w:val="20"/>
        </w:rPr>
        <w:t xml:space="preserve">V četrti alineji se beseda »in« </w:t>
      </w:r>
      <w:r w:rsidRPr="00B17DDB">
        <w:rPr>
          <w:rFonts w:ascii="Arial" w:hAnsi="Arial" w:cs="Arial"/>
          <w:sz w:val="20"/>
          <w:szCs w:val="20"/>
        </w:rPr>
        <w:t>nadomesti z »ali«.</w:t>
      </w:r>
    </w:p>
    <w:p w:rsidR="002135FE" w:rsidRPr="00B17DDB" w:rsidRDefault="002135FE" w:rsidP="008B5F6F">
      <w:pPr>
        <w:spacing w:after="0" w:line="260" w:lineRule="atLeast"/>
        <w:jc w:val="both"/>
        <w:rPr>
          <w:rFonts w:ascii="Arial" w:hAnsi="Arial" w:cs="Arial"/>
          <w:sz w:val="20"/>
          <w:szCs w:val="20"/>
        </w:rPr>
      </w:pPr>
    </w:p>
    <w:p w:rsidR="002135FE" w:rsidRPr="00B17DDB" w:rsidRDefault="002135FE" w:rsidP="008B5F6F">
      <w:pPr>
        <w:spacing w:after="0" w:line="260" w:lineRule="atLeast"/>
        <w:jc w:val="both"/>
        <w:rPr>
          <w:rFonts w:ascii="Arial" w:hAnsi="Arial" w:cs="Arial"/>
          <w:sz w:val="20"/>
          <w:szCs w:val="20"/>
        </w:rPr>
      </w:pPr>
      <w:r w:rsidRPr="00B17DDB">
        <w:rPr>
          <w:rFonts w:ascii="Arial" w:hAnsi="Arial" w:cs="Arial"/>
          <w:sz w:val="20"/>
          <w:szCs w:val="20"/>
        </w:rPr>
        <w:t>Doda se nova peta alineja, ki se glasi:</w:t>
      </w:r>
    </w:p>
    <w:p w:rsidR="002135FE" w:rsidRPr="00B17DDB" w:rsidRDefault="002135FE" w:rsidP="008B5F6F">
      <w:pPr>
        <w:spacing w:after="0" w:line="260" w:lineRule="atLeast"/>
        <w:jc w:val="both"/>
        <w:rPr>
          <w:rFonts w:ascii="Arial" w:hAnsi="Arial" w:cs="Arial"/>
          <w:sz w:val="20"/>
          <w:szCs w:val="20"/>
        </w:rPr>
      </w:pPr>
      <w:r w:rsidRPr="00B17DDB">
        <w:rPr>
          <w:rFonts w:ascii="Arial" w:hAnsi="Arial" w:cs="Arial"/>
          <w:sz w:val="20"/>
          <w:szCs w:val="20"/>
        </w:rPr>
        <w:t>»– objekt ali naprava za pripravo vode (vodarna)</w:t>
      </w:r>
      <w:r w:rsidR="00D52120" w:rsidRPr="00B17DDB">
        <w:rPr>
          <w:rFonts w:ascii="Arial" w:hAnsi="Arial" w:cs="Arial"/>
          <w:sz w:val="20"/>
          <w:szCs w:val="20"/>
        </w:rPr>
        <w:t>, razen če je z drugim predpisom drugače določeno,</w:t>
      </w:r>
      <w:r w:rsidRPr="00B17DDB">
        <w:rPr>
          <w:rFonts w:ascii="Arial" w:hAnsi="Arial" w:cs="Arial"/>
          <w:sz w:val="20"/>
          <w:szCs w:val="20"/>
        </w:rPr>
        <w:t xml:space="preserve"> in«.</w:t>
      </w:r>
    </w:p>
    <w:p w:rsidR="002135FE" w:rsidRPr="00B17DDB" w:rsidRDefault="002135FE" w:rsidP="008B5F6F">
      <w:pPr>
        <w:spacing w:after="0" w:line="260" w:lineRule="atLeast"/>
        <w:jc w:val="both"/>
        <w:rPr>
          <w:rFonts w:ascii="Arial" w:hAnsi="Arial" w:cs="Arial"/>
          <w:sz w:val="20"/>
          <w:szCs w:val="20"/>
        </w:rPr>
      </w:pPr>
    </w:p>
    <w:p w:rsidR="002135FE" w:rsidRPr="00BF2F66" w:rsidRDefault="00F95366" w:rsidP="002135FE">
      <w:pPr>
        <w:pStyle w:val="Odstavekseznama"/>
        <w:spacing w:after="0" w:line="260" w:lineRule="atLeast"/>
        <w:ind w:left="0"/>
        <w:jc w:val="center"/>
        <w:rPr>
          <w:rFonts w:ascii="Arial" w:hAnsi="Arial" w:cs="Arial"/>
          <w:sz w:val="20"/>
          <w:szCs w:val="20"/>
        </w:rPr>
      </w:pPr>
      <w:r w:rsidRPr="00BF2F66">
        <w:rPr>
          <w:rFonts w:ascii="Arial" w:hAnsi="Arial" w:cs="Arial"/>
          <w:sz w:val="20"/>
          <w:szCs w:val="20"/>
        </w:rPr>
        <w:t>5</w:t>
      </w:r>
      <w:r w:rsidR="002135FE" w:rsidRPr="00BF2F66">
        <w:rPr>
          <w:rFonts w:ascii="Arial" w:hAnsi="Arial" w:cs="Arial"/>
          <w:sz w:val="20"/>
          <w:szCs w:val="20"/>
        </w:rPr>
        <w:t>. člen</w:t>
      </w:r>
    </w:p>
    <w:p w:rsidR="002135FE" w:rsidRPr="00BF2F66" w:rsidRDefault="002135FE" w:rsidP="008B5F6F">
      <w:pPr>
        <w:spacing w:after="0" w:line="260" w:lineRule="atLeast"/>
        <w:jc w:val="both"/>
        <w:rPr>
          <w:rFonts w:ascii="Arial" w:hAnsi="Arial" w:cs="Arial"/>
          <w:sz w:val="20"/>
          <w:szCs w:val="20"/>
        </w:rPr>
      </w:pPr>
    </w:p>
    <w:p w:rsidR="00593441" w:rsidRPr="00BF2F66" w:rsidRDefault="00593441" w:rsidP="008B5F6F">
      <w:pPr>
        <w:spacing w:after="0" w:line="260" w:lineRule="atLeast"/>
        <w:jc w:val="both"/>
        <w:rPr>
          <w:rFonts w:ascii="Arial" w:hAnsi="Arial" w:cs="Arial"/>
          <w:sz w:val="20"/>
          <w:szCs w:val="20"/>
        </w:rPr>
      </w:pPr>
      <w:r w:rsidRPr="00BF2F66">
        <w:rPr>
          <w:rFonts w:ascii="Arial" w:hAnsi="Arial" w:cs="Arial"/>
          <w:sz w:val="20"/>
          <w:szCs w:val="20"/>
        </w:rPr>
        <w:t xml:space="preserve">V </w:t>
      </w:r>
      <w:r w:rsidR="002135FE" w:rsidRPr="00BF2F66">
        <w:rPr>
          <w:rFonts w:ascii="Arial" w:hAnsi="Arial" w:cs="Arial"/>
          <w:sz w:val="20"/>
          <w:szCs w:val="20"/>
        </w:rPr>
        <w:t>drugem odstavku 23. člena se v tretji</w:t>
      </w:r>
      <w:r w:rsidRPr="00BF2F66">
        <w:rPr>
          <w:rFonts w:ascii="Arial" w:hAnsi="Arial" w:cs="Arial"/>
          <w:sz w:val="20"/>
          <w:szCs w:val="20"/>
        </w:rPr>
        <w:t xml:space="preserve"> alineji 3. točke beseda »števila« nadomesti z besedo »številka«.</w:t>
      </w:r>
    </w:p>
    <w:p w:rsidR="00593441" w:rsidRPr="00BF2F66" w:rsidRDefault="00593441" w:rsidP="008B5F6F">
      <w:pPr>
        <w:spacing w:after="0" w:line="260" w:lineRule="atLeast"/>
        <w:jc w:val="both"/>
        <w:rPr>
          <w:rFonts w:ascii="Arial" w:hAnsi="Arial" w:cs="Arial"/>
          <w:sz w:val="20"/>
          <w:szCs w:val="20"/>
        </w:rPr>
      </w:pPr>
    </w:p>
    <w:p w:rsidR="00593441" w:rsidRDefault="00F95366" w:rsidP="00593441">
      <w:pPr>
        <w:pStyle w:val="Odstavekseznama"/>
        <w:spacing w:after="0" w:line="260" w:lineRule="atLeast"/>
        <w:ind w:left="0"/>
        <w:jc w:val="center"/>
        <w:rPr>
          <w:rFonts w:ascii="Arial" w:hAnsi="Arial" w:cs="Arial"/>
          <w:sz w:val="20"/>
          <w:szCs w:val="20"/>
        </w:rPr>
      </w:pPr>
      <w:r w:rsidRPr="00BF2F66">
        <w:rPr>
          <w:rFonts w:ascii="Arial" w:hAnsi="Arial" w:cs="Arial"/>
          <w:sz w:val="20"/>
          <w:szCs w:val="20"/>
        </w:rPr>
        <w:t>6</w:t>
      </w:r>
      <w:r w:rsidR="00593441" w:rsidRPr="00BF2F66">
        <w:rPr>
          <w:rFonts w:ascii="Arial" w:hAnsi="Arial" w:cs="Arial"/>
          <w:sz w:val="20"/>
          <w:szCs w:val="20"/>
        </w:rPr>
        <w:t>. člen</w:t>
      </w:r>
    </w:p>
    <w:p w:rsidR="003E05C9" w:rsidRDefault="003E05C9" w:rsidP="00593441">
      <w:pPr>
        <w:pStyle w:val="Odstavekseznama"/>
        <w:spacing w:after="0" w:line="260" w:lineRule="atLeast"/>
        <w:ind w:left="0"/>
        <w:jc w:val="center"/>
        <w:rPr>
          <w:rFonts w:ascii="Arial" w:hAnsi="Arial" w:cs="Arial"/>
          <w:sz w:val="20"/>
          <w:szCs w:val="20"/>
        </w:rPr>
      </w:pPr>
    </w:p>
    <w:p w:rsidR="003E05C9" w:rsidRDefault="003E05C9" w:rsidP="003E05C9">
      <w:pPr>
        <w:pStyle w:val="Odstavekseznama"/>
        <w:spacing w:after="0" w:line="260" w:lineRule="atLeast"/>
        <w:ind w:left="0"/>
        <w:jc w:val="both"/>
        <w:rPr>
          <w:rFonts w:ascii="Arial" w:hAnsi="Arial" w:cs="Arial"/>
          <w:sz w:val="20"/>
          <w:szCs w:val="20"/>
        </w:rPr>
      </w:pPr>
      <w:r>
        <w:rPr>
          <w:rFonts w:ascii="Arial" w:hAnsi="Arial" w:cs="Arial"/>
          <w:sz w:val="20"/>
          <w:szCs w:val="20"/>
        </w:rPr>
        <w:t>V drugem odstavku 28. člena se za besedo »sedmim« doda besedi »ali osmim«.</w:t>
      </w:r>
    </w:p>
    <w:p w:rsidR="003E05C9" w:rsidRDefault="003E05C9" w:rsidP="003E05C9">
      <w:pPr>
        <w:pStyle w:val="Odstavekseznama"/>
        <w:spacing w:after="0" w:line="260" w:lineRule="atLeast"/>
        <w:ind w:left="0"/>
        <w:jc w:val="both"/>
        <w:rPr>
          <w:rFonts w:ascii="Arial" w:hAnsi="Arial" w:cs="Arial"/>
          <w:sz w:val="20"/>
          <w:szCs w:val="20"/>
        </w:rPr>
      </w:pPr>
    </w:p>
    <w:p w:rsidR="003E05C9" w:rsidRDefault="003E05C9" w:rsidP="003E05C9">
      <w:pPr>
        <w:pStyle w:val="Odstavekseznama"/>
        <w:spacing w:after="0" w:line="260" w:lineRule="atLeast"/>
        <w:ind w:left="0"/>
        <w:jc w:val="both"/>
        <w:rPr>
          <w:rFonts w:ascii="Arial" w:hAnsi="Arial" w:cs="Arial"/>
          <w:sz w:val="20"/>
          <w:szCs w:val="20"/>
        </w:rPr>
      </w:pPr>
      <w:r>
        <w:rPr>
          <w:rFonts w:ascii="Arial" w:hAnsi="Arial" w:cs="Arial"/>
          <w:sz w:val="20"/>
          <w:szCs w:val="20"/>
        </w:rPr>
        <w:t>V petem odstavku se v prvi alineji za besedo »iz« doda besedi »sedmega oziroma«.</w:t>
      </w:r>
    </w:p>
    <w:p w:rsidR="003E05C9" w:rsidRDefault="003E05C9" w:rsidP="003E05C9">
      <w:pPr>
        <w:pStyle w:val="Odstavekseznama"/>
        <w:spacing w:after="0" w:line="260" w:lineRule="atLeast"/>
        <w:ind w:left="0"/>
        <w:jc w:val="center"/>
        <w:rPr>
          <w:rFonts w:ascii="Arial" w:hAnsi="Arial" w:cs="Arial"/>
          <w:sz w:val="20"/>
          <w:szCs w:val="20"/>
        </w:rPr>
      </w:pPr>
    </w:p>
    <w:p w:rsidR="00CD69EE" w:rsidRDefault="00CD69EE" w:rsidP="00CD69EE">
      <w:pPr>
        <w:pStyle w:val="Odstavekseznama"/>
        <w:spacing w:after="0" w:line="260" w:lineRule="atLeast"/>
        <w:ind w:left="0"/>
        <w:jc w:val="center"/>
        <w:rPr>
          <w:rFonts w:ascii="Arial" w:hAnsi="Arial" w:cs="Arial"/>
          <w:sz w:val="20"/>
          <w:szCs w:val="20"/>
        </w:rPr>
      </w:pPr>
      <w:r>
        <w:rPr>
          <w:rFonts w:ascii="Arial" w:hAnsi="Arial" w:cs="Arial"/>
          <w:sz w:val="20"/>
          <w:szCs w:val="20"/>
        </w:rPr>
        <w:t>7</w:t>
      </w:r>
      <w:r w:rsidRPr="00BF2F66">
        <w:rPr>
          <w:rFonts w:ascii="Arial" w:hAnsi="Arial" w:cs="Arial"/>
          <w:sz w:val="20"/>
          <w:szCs w:val="20"/>
        </w:rPr>
        <w:t>. člen</w:t>
      </w:r>
    </w:p>
    <w:p w:rsidR="00CD69EE" w:rsidRDefault="00CD69EE" w:rsidP="003E05C9">
      <w:pPr>
        <w:pStyle w:val="Odstavekseznama"/>
        <w:spacing w:after="0" w:line="260" w:lineRule="atLeast"/>
        <w:ind w:left="0"/>
        <w:jc w:val="center"/>
        <w:rPr>
          <w:rFonts w:ascii="Arial" w:hAnsi="Arial" w:cs="Arial"/>
          <w:sz w:val="20"/>
          <w:szCs w:val="20"/>
        </w:rPr>
      </w:pPr>
    </w:p>
    <w:p w:rsidR="00CD69EE" w:rsidRDefault="00CD69EE" w:rsidP="00CD69EE">
      <w:pPr>
        <w:pStyle w:val="Odstavekseznama"/>
        <w:spacing w:after="0" w:line="260" w:lineRule="atLeast"/>
        <w:ind w:left="0"/>
        <w:jc w:val="both"/>
        <w:rPr>
          <w:rFonts w:ascii="Arial" w:hAnsi="Arial" w:cs="Arial"/>
          <w:sz w:val="20"/>
          <w:szCs w:val="20"/>
        </w:rPr>
      </w:pPr>
      <w:r>
        <w:rPr>
          <w:rFonts w:ascii="Arial" w:hAnsi="Arial" w:cs="Arial"/>
          <w:sz w:val="20"/>
          <w:szCs w:val="20"/>
        </w:rPr>
        <w:t>V drugem odstavku 32. člena se besedilo »28. februarja« nadomesti z besedilom »31. marca«.</w:t>
      </w:r>
    </w:p>
    <w:p w:rsidR="00CD69EE" w:rsidRDefault="00CD69EE" w:rsidP="003E05C9">
      <w:pPr>
        <w:pStyle w:val="Odstavekseznama"/>
        <w:spacing w:after="0" w:line="260" w:lineRule="atLeast"/>
        <w:ind w:left="0"/>
        <w:jc w:val="center"/>
        <w:rPr>
          <w:rFonts w:ascii="Arial" w:hAnsi="Arial" w:cs="Arial"/>
          <w:sz w:val="20"/>
          <w:szCs w:val="20"/>
        </w:rPr>
      </w:pPr>
    </w:p>
    <w:p w:rsidR="003E05C9" w:rsidRDefault="00CD69EE" w:rsidP="003E05C9">
      <w:pPr>
        <w:pStyle w:val="Odstavekseznama"/>
        <w:spacing w:after="0" w:line="260" w:lineRule="atLeast"/>
        <w:ind w:left="0"/>
        <w:jc w:val="center"/>
        <w:rPr>
          <w:rFonts w:ascii="Arial" w:hAnsi="Arial" w:cs="Arial"/>
          <w:sz w:val="20"/>
          <w:szCs w:val="20"/>
        </w:rPr>
      </w:pPr>
      <w:r>
        <w:rPr>
          <w:rFonts w:ascii="Arial" w:hAnsi="Arial" w:cs="Arial"/>
          <w:sz w:val="20"/>
          <w:szCs w:val="20"/>
        </w:rPr>
        <w:t>8</w:t>
      </w:r>
      <w:r w:rsidR="003E05C9" w:rsidRPr="00BF2F66">
        <w:rPr>
          <w:rFonts w:ascii="Arial" w:hAnsi="Arial" w:cs="Arial"/>
          <w:sz w:val="20"/>
          <w:szCs w:val="20"/>
        </w:rPr>
        <w:t>. člen</w:t>
      </w:r>
    </w:p>
    <w:p w:rsidR="00593441" w:rsidRPr="00BF2F66" w:rsidRDefault="00593441" w:rsidP="008B5F6F">
      <w:pPr>
        <w:spacing w:after="0" w:line="260" w:lineRule="atLeast"/>
        <w:jc w:val="both"/>
        <w:rPr>
          <w:rFonts w:ascii="Arial" w:hAnsi="Arial" w:cs="Arial"/>
          <w:sz w:val="20"/>
          <w:szCs w:val="20"/>
        </w:rPr>
      </w:pPr>
    </w:p>
    <w:p w:rsidR="007F012B" w:rsidRPr="00BF2F66" w:rsidRDefault="007F012B" w:rsidP="008B5F6F">
      <w:pPr>
        <w:spacing w:after="0" w:line="260" w:lineRule="atLeast"/>
        <w:jc w:val="both"/>
        <w:rPr>
          <w:rFonts w:ascii="Arial" w:hAnsi="Arial" w:cs="Arial"/>
          <w:sz w:val="20"/>
          <w:szCs w:val="20"/>
        </w:rPr>
      </w:pPr>
      <w:r w:rsidRPr="00BF2F66">
        <w:rPr>
          <w:rFonts w:ascii="Arial" w:hAnsi="Arial" w:cs="Arial"/>
          <w:sz w:val="20"/>
          <w:szCs w:val="20"/>
        </w:rPr>
        <w:t>36. člen se spremeni tako, da se glasi:</w:t>
      </w:r>
    </w:p>
    <w:p w:rsidR="007F012B" w:rsidRPr="00BF2F66" w:rsidRDefault="007F012B" w:rsidP="008B5F6F">
      <w:pPr>
        <w:spacing w:after="0" w:line="260" w:lineRule="atLeast"/>
        <w:jc w:val="both"/>
        <w:rPr>
          <w:rFonts w:ascii="Arial" w:hAnsi="Arial" w:cs="Arial"/>
          <w:sz w:val="20"/>
          <w:szCs w:val="20"/>
        </w:rPr>
      </w:pPr>
    </w:p>
    <w:p w:rsidR="007F012B" w:rsidRPr="00BF2F66" w:rsidRDefault="007F012B" w:rsidP="008B5F6F">
      <w:pPr>
        <w:spacing w:after="0" w:line="260" w:lineRule="atLeast"/>
        <w:jc w:val="center"/>
        <w:rPr>
          <w:rFonts w:ascii="Arial" w:hAnsi="Arial" w:cs="Arial"/>
          <w:sz w:val="20"/>
          <w:szCs w:val="20"/>
        </w:rPr>
      </w:pPr>
      <w:r w:rsidRPr="00BF2F66">
        <w:rPr>
          <w:rFonts w:ascii="Arial" w:hAnsi="Arial" w:cs="Arial"/>
          <w:sz w:val="20"/>
          <w:szCs w:val="20"/>
        </w:rPr>
        <w:t>»36. člen</w:t>
      </w:r>
    </w:p>
    <w:p w:rsidR="007F012B" w:rsidRPr="00BF2F66" w:rsidRDefault="007F012B" w:rsidP="008B5F6F">
      <w:pPr>
        <w:spacing w:after="0" w:line="260" w:lineRule="atLeast"/>
        <w:jc w:val="center"/>
        <w:rPr>
          <w:rFonts w:ascii="Arial" w:hAnsi="Arial" w:cs="Arial"/>
          <w:sz w:val="20"/>
          <w:szCs w:val="20"/>
        </w:rPr>
      </w:pPr>
      <w:r w:rsidRPr="00BF2F66">
        <w:rPr>
          <w:rFonts w:ascii="Arial" w:hAnsi="Arial" w:cs="Arial"/>
          <w:sz w:val="20"/>
          <w:szCs w:val="20"/>
        </w:rPr>
        <w:t>(operativni program)</w:t>
      </w:r>
    </w:p>
    <w:p w:rsidR="003F21D9" w:rsidRPr="00BF2F66" w:rsidRDefault="003F21D9" w:rsidP="008B5F6F">
      <w:pPr>
        <w:spacing w:after="0" w:line="260" w:lineRule="atLeast"/>
        <w:rPr>
          <w:rFonts w:ascii="Arial" w:hAnsi="Arial" w:cs="Arial"/>
          <w:sz w:val="20"/>
          <w:szCs w:val="20"/>
        </w:rPr>
      </w:pPr>
    </w:p>
    <w:p w:rsidR="003F21D9" w:rsidRPr="00BF2F66" w:rsidRDefault="003F21D9" w:rsidP="008B5F6F">
      <w:pPr>
        <w:spacing w:after="0" w:line="260" w:lineRule="atLeast"/>
        <w:jc w:val="both"/>
        <w:rPr>
          <w:rFonts w:ascii="Arial" w:hAnsi="Arial" w:cs="Arial"/>
          <w:sz w:val="20"/>
          <w:szCs w:val="20"/>
        </w:rPr>
      </w:pPr>
      <w:r w:rsidRPr="00BF2F66">
        <w:rPr>
          <w:rFonts w:ascii="Arial" w:hAnsi="Arial" w:cs="Arial"/>
          <w:sz w:val="20"/>
          <w:szCs w:val="20"/>
        </w:rPr>
        <w:t>(1) V operativnem programu odvajanja in čiščenja komunalne odpadne vode (v nadaljnjem besedilu: operativni program) se podrobneje določijo:</w:t>
      </w:r>
    </w:p>
    <w:p w:rsidR="003F21D9" w:rsidRPr="00BF2F66" w:rsidRDefault="00D81444" w:rsidP="008B5F6F">
      <w:pPr>
        <w:spacing w:after="0" w:line="260" w:lineRule="atLeast"/>
        <w:jc w:val="both"/>
        <w:rPr>
          <w:rFonts w:ascii="Arial" w:hAnsi="Arial" w:cs="Arial"/>
          <w:sz w:val="20"/>
          <w:szCs w:val="20"/>
        </w:rPr>
      </w:pPr>
      <w:r w:rsidRPr="00BF2F66">
        <w:rPr>
          <w:rFonts w:ascii="Arial" w:hAnsi="Arial" w:cs="Arial"/>
          <w:sz w:val="20"/>
          <w:szCs w:val="20"/>
        </w:rPr>
        <w:t>–</w:t>
      </w:r>
      <w:r w:rsidR="003F21D9" w:rsidRPr="00BF2F66">
        <w:rPr>
          <w:rFonts w:ascii="Arial" w:hAnsi="Arial" w:cs="Arial"/>
          <w:sz w:val="20"/>
          <w:szCs w:val="20"/>
        </w:rPr>
        <w:t xml:space="preserve"> zahteve v zvezi z odvajanjem in čiščenjem komunalne odpadne vode za vsako posamezno aglomeracijo iz priloge 3 te uredbe in</w:t>
      </w:r>
    </w:p>
    <w:p w:rsidR="003F21D9" w:rsidRPr="00BF2F66" w:rsidRDefault="00D81444" w:rsidP="008B5F6F">
      <w:pPr>
        <w:spacing w:after="0" w:line="260" w:lineRule="atLeast"/>
        <w:jc w:val="both"/>
        <w:rPr>
          <w:rFonts w:ascii="Arial" w:hAnsi="Arial" w:cs="Arial"/>
          <w:sz w:val="20"/>
          <w:szCs w:val="20"/>
        </w:rPr>
      </w:pPr>
      <w:r w:rsidRPr="00BF2F66">
        <w:rPr>
          <w:rFonts w:ascii="Arial" w:hAnsi="Arial" w:cs="Arial"/>
          <w:sz w:val="20"/>
          <w:szCs w:val="20"/>
        </w:rPr>
        <w:t>–</w:t>
      </w:r>
      <w:r w:rsidR="003F21D9" w:rsidRPr="00BF2F66">
        <w:rPr>
          <w:rFonts w:ascii="Arial" w:hAnsi="Arial" w:cs="Arial"/>
          <w:sz w:val="20"/>
          <w:szCs w:val="20"/>
        </w:rPr>
        <w:t xml:space="preserve"> roki za izpolnjevanje zahtev iz prejšnje alineje.</w:t>
      </w:r>
    </w:p>
    <w:p w:rsidR="003F21D9" w:rsidRPr="00BF2F66" w:rsidRDefault="003F21D9" w:rsidP="008B5F6F">
      <w:pPr>
        <w:spacing w:after="0" w:line="260" w:lineRule="atLeast"/>
        <w:jc w:val="both"/>
        <w:rPr>
          <w:rFonts w:ascii="Arial" w:hAnsi="Arial" w:cs="Arial"/>
          <w:sz w:val="20"/>
          <w:szCs w:val="20"/>
        </w:rPr>
      </w:pPr>
    </w:p>
    <w:p w:rsidR="003F21D9" w:rsidRPr="00BF2F66" w:rsidRDefault="003F21D9" w:rsidP="008B5F6F">
      <w:pPr>
        <w:spacing w:after="0" w:line="260" w:lineRule="atLeast"/>
        <w:jc w:val="both"/>
        <w:rPr>
          <w:rFonts w:ascii="Arial" w:hAnsi="Arial" w:cs="Arial"/>
          <w:sz w:val="20"/>
          <w:szCs w:val="20"/>
        </w:rPr>
      </w:pPr>
      <w:r w:rsidRPr="00BF2F66">
        <w:rPr>
          <w:rFonts w:ascii="Arial" w:hAnsi="Arial" w:cs="Arial"/>
          <w:sz w:val="20"/>
          <w:szCs w:val="20"/>
        </w:rPr>
        <w:t>(2) Za aglomeracije, za katere je rok za izpolnitev zahtev v zvezi z odvajanjem in čiščenjem komunalne odpadne vode v skladu z aktom o pogojih pristopa že potekel, se v operativnem programu povzame datum iz tega akta.</w:t>
      </w:r>
    </w:p>
    <w:p w:rsidR="003F21D9" w:rsidRPr="00BF2F66" w:rsidRDefault="003F21D9" w:rsidP="008B5F6F">
      <w:pPr>
        <w:spacing w:after="0" w:line="260" w:lineRule="atLeast"/>
        <w:jc w:val="both"/>
        <w:rPr>
          <w:rFonts w:ascii="Arial" w:hAnsi="Arial" w:cs="Arial"/>
          <w:sz w:val="20"/>
          <w:szCs w:val="20"/>
        </w:rPr>
      </w:pPr>
    </w:p>
    <w:p w:rsidR="003F21D9" w:rsidRPr="00BF2F66" w:rsidRDefault="003F21D9" w:rsidP="008B5F6F">
      <w:pPr>
        <w:spacing w:after="0" w:line="260" w:lineRule="atLeast"/>
        <w:jc w:val="both"/>
        <w:rPr>
          <w:rFonts w:ascii="Arial" w:hAnsi="Arial" w:cs="Arial"/>
          <w:sz w:val="20"/>
          <w:szCs w:val="20"/>
        </w:rPr>
      </w:pPr>
      <w:r w:rsidRPr="00BF2F66">
        <w:rPr>
          <w:rFonts w:ascii="Arial" w:hAnsi="Arial" w:cs="Arial"/>
          <w:sz w:val="20"/>
          <w:szCs w:val="20"/>
        </w:rPr>
        <w:t>(3) V operativnem programu se določijo tudi:</w:t>
      </w:r>
    </w:p>
    <w:p w:rsidR="003F21D9" w:rsidRPr="00BF2F66" w:rsidRDefault="00D81444" w:rsidP="008B5F6F">
      <w:pPr>
        <w:spacing w:after="0" w:line="260" w:lineRule="atLeast"/>
        <w:jc w:val="both"/>
        <w:rPr>
          <w:rFonts w:ascii="Arial" w:hAnsi="Arial" w:cs="Arial"/>
          <w:sz w:val="20"/>
          <w:szCs w:val="20"/>
        </w:rPr>
      </w:pPr>
      <w:r w:rsidRPr="00BF2F66">
        <w:rPr>
          <w:rFonts w:ascii="Arial" w:hAnsi="Arial" w:cs="Arial"/>
          <w:sz w:val="20"/>
          <w:szCs w:val="20"/>
        </w:rPr>
        <w:t>–</w:t>
      </w:r>
      <w:r w:rsidR="003F21D9" w:rsidRPr="00BF2F66">
        <w:rPr>
          <w:rFonts w:ascii="Arial" w:hAnsi="Arial" w:cs="Arial"/>
          <w:sz w:val="20"/>
          <w:szCs w:val="20"/>
        </w:rPr>
        <w:t xml:space="preserve"> podrobnejše zahteve v zvezi z odvajanjem in čiščenjem komunalne odpadne vode na območj</w:t>
      </w:r>
      <w:r w:rsidR="007A7025">
        <w:rPr>
          <w:rFonts w:ascii="Arial" w:hAnsi="Arial" w:cs="Arial"/>
          <w:sz w:val="20"/>
          <w:szCs w:val="20"/>
        </w:rPr>
        <w:t>u</w:t>
      </w:r>
      <w:r w:rsidR="003F21D9" w:rsidRPr="00BF2F66">
        <w:rPr>
          <w:rFonts w:ascii="Arial" w:hAnsi="Arial" w:cs="Arial"/>
          <w:sz w:val="20"/>
          <w:szCs w:val="20"/>
        </w:rPr>
        <w:t xml:space="preserve"> izven meja aglomeracij ter roki za njihovo izpolnjevanje in</w:t>
      </w:r>
    </w:p>
    <w:p w:rsidR="003F21D9" w:rsidRPr="00BF2F66" w:rsidRDefault="00D81444" w:rsidP="008B5F6F">
      <w:pPr>
        <w:spacing w:after="0" w:line="260" w:lineRule="atLeast"/>
        <w:jc w:val="both"/>
        <w:rPr>
          <w:rFonts w:ascii="Arial" w:hAnsi="Arial" w:cs="Arial"/>
          <w:sz w:val="20"/>
          <w:szCs w:val="20"/>
        </w:rPr>
      </w:pPr>
      <w:r w:rsidRPr="00BF2F66">
        <w:rPr>
          <w:rFonts w:ascii="Arial" w:hAnsi="Arial" w:cs="Arial"/>
          <w:sz w:val="20"/>
          <w:szCs w:val="20"/>
        </w:rPr>
        <w:t>–</w:t>
      </w:r>
      <w:r w:rsidR="003F21D9" w:rsidRPr="00BF2F66">
        <w:rPr>
          <w:rFonts w:ascii="Arial" w:hAnsi="Arial" w:cs="Arial"/>
          <w:sz w:val="20"/>
          <w:szCs w:val="20"/>
        </w:rPr>
        <w:t xml:space="preserve"> zunanje meje rečnega ustja, če je to potrebno zaradi izpolnjevanja zahtev iz te uredbe.</w:t>
      </w:r>
    </w:p>
    <w:p w:rsidR="003F21D9" w:rsidRPr="00BF2F66" w:rsidRDefault="003F21D9" w:rsidP="008B5F6F">
      <w:pPr>
        <w:spacing w:after="0" w:line="260" w:lineRule="atLeast"/>
        <w:jc w:val="both"/>
        <w:rPr>
          <w:rFonts w:ascii="Arial" w:hAnsi="Arial" w:cs="Arial"/>
          <w:sz w:val="20"/>
          <w:szCs w:val="20"/>
        </w:rPr>
      </w:pPr>
    </w:p>
    <w:p w:rsidR="003F21D9" w:rsidRPr="00BF2F66" w:rsidRDefault="003F21D9" w:rsidP="008B5F6F">
      <w:pPr>
        <w:spacing w:after="0" w:line="260" w:lineRule="atLeast"/>
        <w:jc w:val="both"/>
        <w:rPr>
          <w:rFonts w:ascii="Arial" w:hAnsi="Arial" w:cs="Arial"/>
          <w:sz w:val="20"/>
          <w:szCs w:val="20"/>
        </w:rPr>
      </w:pPr>
      <w:r w:rsidRPr="00BF2F66">
        <w:rPr>
          <w:rFonts w:ascii="Arial" w:hAnsi="Arial" w:cs="Arial"/>
          <w:sz w:val="20"/>
          <w:szCs w:val="20"/>
        </w:rPr>
        <w:t>(4) Sestavni del operativnega programa so tudi:</w:t>
      </w:r>
    </w:p>
    <w:p w:rsidR="003F21D9" w:rsidRPr="00BF2F66" w:rsidRDefault="003F21D9" w:rsidP="008B5F6F">
      <w:pPr>
        <w:spacing w:after="0" w:line="260" w:lineRule="atLeast"/>
        <w:jc w:val="both"/>
        <w:rPr>
          <w:rFonts w:ascii="Arial" w:hAnsi="Arial" w:cs="Arial"/>
          <w:sz w:val="20"/>
          <w:szCs w:val="20"/>
        </w:rPr>
      </w:pPr>
      <w:r w:rsidRPr="00BF2F66">
        <w:rPr>
          <w:rFonts w:ascii="Arial" w:hAnsi="Arial" w:cs="Arial"/>
          <w:sz w:val="20"/>
          <w:szCs w:val="20"/>
        </w:rPr>
        <w:t>1. digitalna podatkovna zbirka s prikazom zahtev in rokov iz prvega in drugega odstavka tega člena, ki mora omogočati izračune in poizvedbe za pripravo poročil o izvajanju operativnega programa,</w:t>
      </w:r>
    </w:p>
    <w:p w:rsidR="003F21D9" w:rsidRPr="00BF2F66" w:rsidRDefault="004A6595" w:rsidP="008B5F6F">
      <w:pPr>
        <w:spacing w:after="0" w:line="260" w:lineRule="atLeast"/>
        <w:jc w:val="both"/>
        <w:rPr>
          <w:rFonts w:ascii="Arial" w:hAnsi="Arial" w:cs="Arial"/>
          <w:sz w:val="20"/>
          <w:szCs w:val="20"/>
        </w:rPr>
      </w:pPr>
      <w:r w:rsidRPr="00BF2F66">
        <w:rPr>
          <w:rFonts w:ascii="Arial" w:hAnsi="Arial" w:cs="Arial"/>
          <w:sz w:val="20"/>
          <w:szCs w:val="20"/>
        </w:rPr>
        <w:t>2</w:t>
      </w:r>
      <w:r w:rsidR="003F21D9" w:rsidRPr="00BF2F66">
        <w:rPr>
          <w:rFonts w:ascii="Arial" w:hAnsi="Arial" w:cs="Arial"/>
          <w:sz w:val="20"/>
          <w:szCs w:val="20"/>
        </w:rPr>
        <w:t>. prikaz izvedenih in načrtovanih investicij za vsako posamezno aglomeracijo s skupno obremenitvijo, enako ali večjo od 2.000 PE, ločeno za javno kanalizacijsko omrežje in komunalno čistilno napravo, in</w:t>
      </w:r>
    </w:p>
    <w:p w:rsidR="003F21D9" w:rsidRPr="00BF2F66" w:rsidRDefault="004A6595" w:rsidP="008B5F6F">
      <w:pPr>
        <w:spacing w:after="0" w:line="260" w:lineRule="atLeast"/>
        <w:jc w:val="both"/>
        <w:rPr>
          <w:rFonts w:ascii="Arial" w:hAnsi="Arial" w:cs="Arial"/>
          <w:sz w:val="20"/>
          <w:szCs w:val="20"/>
        </w:rPr>
      </w:pPr>
      <w:r w:rsidRPr="00BF2F66">
        <w:rPr>
          <w:rFonts w:ascii="Arial" w:hAnsi="Arial" w:cs="Arial"/>
          <w:sz w:val="20"/>
          <w:szCs w:val="20"/>
        </w:rPr>
        <w:lastRenderedPageBreak/>
        <w:t>3</w:t>
      </w:r>
      <w:r w:rsidR="003F21D9" w:rsidRPr="00BF2F66">
        <w:rPr>
          <w:rFonts w:ascii="Arial" w:hAnsi="Arial" w:cs="Arial"/>
          <w:sz w:val="20"/>
          <w:szCs w:val="20"/>
        </w:rPr>
        <w:t>. prikaz razvitosti javne kanalizacije v občinah v skladu s predpisom, ki ureja merila za določanje razvitosti infrastrukture in obremenjenosti okolja zaradi ugotavljanja deleža plačila občini za koncesijo na naravni dobrini.</w:t>
      </w:r>
    </w:p>
    <w:p w:rsidR="00935BBD" w:rsidRPr="00BF2F66" w:rsidRDefault="00935BBD" w:rsidP="008B5F6F">
      <w:pPr>
        <w:spacing w:after="0" w:line="260" w:lineRule="atLeast"/>
        <w:jc w:val="both"/>
        <w:rPr>
          <w:rFonts w:ascii="Arial" w:hAnsi="Arial" w:cs="Arial"/>
          <w:sz w:val="20"/>
          <w:szCs w:val="20"/>
        </w:rPr>
      </w:pPr>
    </w:p>
    <w:p w:rsidR="004A6595" w:rsidRPr="00BF2F66" w:rsidRDefault="004A6595" w:rsidP="004A6595">
      <w:pPr>
        <w:spacing w:after="0" w:line="260" w:lineRule="atLeast"/>
        <w:jc w:val="both"/>
        <w:rPr>
          <w:rFonts w:ascii="Arial" w:hAnsi="Arial" w:cs="Arial"/>
          <w:sz w:val="20"/>
          <w:szCs w:val="20"/>
        </w:rPr>
      </w:pPr>
      <w:r w:rsidRPr="00BF2F66">
        <w:rPr>
          <w:rFonts w:ascii="Arial" w:hAnsi="Arial" w:cs="Arial"/>
          <w:sz w:val="20"/>
          <w:szCs w:val="20"/>
        </w:rPr>
        <w:t>(5) Dostop do vsebin iz operativnega programa zagotavlja Agencija Republike Slovenije za okolje z uporabo računalniške aplikacije »Atlas UWWTD«, ki podaja prikaz:</w:t>
      </w:r>
    </w:p>
    <w:p w:rsidR="004A6595" w:rsidRPr="00BF2F66" w:rsidRDefault="004A6595" w:rsidP="004A6595">
      <w:pPr>
        <w:spacing w:after="0" w:line="260" w:lineRule="atLeast"/>
        <w:jc w:val="both"/>
        <w:rPr>
          <w:rFonts w:ascii="Arial" w:hAnsi="Arial" w:cs="Arial"/>
          <w:sz w:val="20"/>
          <w:szCs w:val="20"/>
        </w:rPr>
      </w:pPr>
      <w:r w:rsidRPr="00BF2F66">
        <w:rPr>
          <w:rFonts w:ascii="Arial" w:hAnsi="Arial" w:cs="Arial"/>
          <w:sz w:val="20"/>
          <w:szCs w:val="20"/>
        </w:rPr>
        <w:t>– geografske lege in geografske meje posamezne aglomeracije,</w:t>
      </w:r>
    </w:p>
    <w:p w:rsidR="004A6595" w:rsidRPr="00BF2F66" w:rsidRDefault="004A6595" w:rsidP="004A6595">
      <w:pPr>
        <w:spacing w:after="0" w:line="260" w:lineRule="atLeast"/>
        <w:jc w:val="both"/>
        <w:rPr>
          <w:rFonts w:ascii="Arial" w:hAnsi="Arial" w:cs="Arial"/>
          <w:sz w:val="20"/>
          <w:szCs w:val="20"/>
        </w:rPr>
      </w:pPr>
      <w:r w:rsidRPr="00BF2F66">
        <w:rPr>
          <w:rFonts w:ascii="Arial" w:hAnsi="Arial" w:cs="Arial"/>
          <w:sz w:val="20"/>
          <w:szCs w:val="20"/>
        </w:rPr>
        <w:t>– zahtev in rokov iz prvega in drugega odstavka tega člena za posamezno aglomeracijo,</w:t>
      </w:r>
    </w:p>
    <w:p w:rsidR="004A6595" w:rsidRPr="00BF2F66" w:rsidRDefault="004A6595" w:rsidP="004A6595">
      <w:pPr>
        <w:spacing w:after="0" w:line="260" w:lineRule="atLeast"/>
        <w:jc w:val="both"/>
        <w:rPr>
          <w:rFonts w:ascii="Arial" w:hAnsi="Arial" w:cs="Arial"/>
          <w:sz w:val="20"/>
          <w:szCs w:val="20"/>
        </w:rPr>
      </w:pPr>
      <w:r w:rsidRPr="00BF2F66">
        <w:rPr>
          <w:rFonts w:ascii="Arial" w:hAnsi="Arial" w:cs="Arial"/>
          <w:sz w:val="20"/>
          <w:szCs w:val="20"/>
        </w:rPr>
        <w:t>– podatkov o stopnji priključenosti na posamezno vrsto ureditve za odvajanje in čiščenje komunalne odpadne vode za posamezno aglomeracijo,</w:t>
      </w:r>
    </w:p>
    <w:p w:rsidR="004A6595" w:rsidRPr="00BF2F66" w:rsidRDefault="004A6595" w:rsidP="004A6595">
      <w:pPr>
        <w:spacing w:after="0" w:line="260" w:lineRule="atLeast"/>
        <w:jc w:val="both"/>
        <w:rPr>
          <w:rFonts w:ascii="Arial" w:hAnsi="Arial" w:cs="Arial"/>
          <w:sz w:val="20"/>
          <w:szCs w:val="20"/>
        </w:rPr>
      </w:pPr>
      <w:r w:rsidRPr="00BF2F66">
        <w:rPr>
          <w:rFonts w:ascii="Arial" w:hAnsi="Arial" w:cs="Arial"/>
          <w:sz w:val="20"/>
          <w:szCs w:val="20"/>
        </w:rPr>
        <w:t>– podatkov o stopnji priključenosti na posamezno vrsto ureditve za odvajanje in čiščenje komunalne odpadne vode za območje izven meja aglomeracij in</w:t>
      </w:r>
    </w:p>
    <w:p w:rsidR="004A6595" w:rsidRPr="00BF2F66" w:rsidRDefault="004A6595" w:rsidP="004A6595">
      <w:pPr>
        <w:spacing w:after="0" w:line="260" w:lineRule="atLeast"/>
        <w:jc w:val="both"/>
        <w:rPr>
          <w:rFonts w:ascii="Arial" w:hAnsi="Arial" w:cs="Arial"/>
          <w:sz w:val="20"/>
          <w:szCs w:val="20"/>
        </w:rPr>
      </w:pPr>
      <w:r w:rsidRPr="00BF2F66">
        <w:rPr>
          <w:rFonts w:ascii="Arial" w:hAnsi="Arial" w:cs="Arial"/>
          <w:sz w:val="20"/>
          <w:szCs w:val="20"/>
        </w:rPr>
        <w:t>– podatkov o načinu ureditve odvajanja in čiščenja komunalne odpadne vode za posamezne objekte.«.</w:t>
      </w:r>
    </w:p>
    <w:p w:rsidR="004A6595" w:rsidRPr="00BF2F66" w:rsidRDefault="004A6595" w:rsidP="008B5F6F">
      <w:pPr>
        <w:spacing w:after="0" w:line="260" w:lineRule="atLeast"/>
        <w:jc w:val="both"/>
        <w:rPr>
          <w:rFonts w:ascii="Arial" w:hAnsi="Arial" w:cs="Arial"/>
          <w:sz w:val="20"/>
          <w:szCs w:val="20"/>
        </w:rPr>
      </w:pPr>
    </w:p>
    <w:p w:rsidR="00593441" w:rsidRPr="00BF2F66" w:rsidRDefault="00CD69EE" w:rsidP="00593441">
      <w:pPr>
        <w:pStyle w:val="Odstavekseznama"/>
        <w:spacing w:after="0" w:line="260" w:lineRule="atLeast"/>
        <w:ind w:left="0"/>
        <w:jc w:val="center"/>
        <w:rPr>
          <w:rFonts w:ascii="Arial" w:hAnsi="Arial" w:cs="Arial"/>
          <w:sz w:val="20"/>
          <w:szCs w:val="20"/>
        </w:rPr>
      </w:pPr>
      <w:r>
        <w:rPr>
          <w:rFonts w:ascii="Arial" w:hAnsi="Arial" w:cs="Arial"/>
          <w:sz w:val="20"/>
          <w:szCs w:val="20"/>
        </w:rPr>
        <w:t>9</w:t>
      </w:r>
      <w:r w:rsidR="00593441" w:rsidRPr="00BF2F66">
        <w:rPr>
          <w:rFonts w:ascii="Arial" w:hAnsi="Arial" w:cs="Arial"/>
          <w:sz w:val="20"/>
          <w:szCs w:val="20"/>
        </w:rPr>
        <w:t>. člen</w:t>
      </w:r>
    </w:p>
    <w:p w:rsidR="00DA0C0C" w:rsidRPr="00BF2F66" w:rsidRDefault="00DA0C0C" w:rsidP="008B5F6F">
      <w:pPr>
        <w:spacing w:after="0" w:line="260" w:lineRule="atLeast"/>
        <w:jc w:val="both"/>
        <w:rPr>
          <w:rFonts w:ascii="Arial" w:hAnsi="Arial" w:cs="Arial"/>
          <w:sz w:val="20"/>
          <w:szCs w:val="20"/>
        </w:rPr>
      </w:pPr>
    </w:p>
    <w:p w:rsidR="00B16F54" w:rsidRPr="00BF2F66" w:rsidRDefault="00B16F54" w:rsidP="008B5F6F">
      <w:pPr>
        <w:spacing w:after="0" w:line="260" w:lineRule="atLeast"/>
        <w:jc w:val="both"/>
        <w:rPr>
          <w:rFonts w:ascii="Arial" w:hAnsi="Arial" w:cs="Arial"/>
          <w:sz w:val="20"/>
          <w:szCs w:val="20"/>
        </w:rPr>
      </w:pPr>
      <w:proofErr w:type="spellStart"/>
      <w:r w:rsidRPr="00BF2F66">
        <w:rPr>
          <w:rFonts w:ascii="Arial" w:hAnsi="Arial" w:cs="Arial"/>
          <w:sz w:val="20"/>
          <w:szCs w:val="20"/>
        </w:rPr>
        <w:t>40.a</w:t>
      </w:r>
      <w:proofErr w:type="spellEnd"/>
      <w:r w:rsidRPr="00BF2F66">
        <w:rPr>
          <w:rFonts w:ascii="Arial" w:hAnsi="Arial" w:cs="Arial"/>
          <w:sz w:val="20"/>
          <w:szCs w:val="20"/>
        </w:rPr>
        <w:t xml:space="preserve"> se črta.</w:t>
      </w:r>
    </w:p>
    <w:p w:rsidR="00B16F54" w:rsidRPr="00BF2F66" w:rsidRDefault="00B16F54" w:rsidP="008B5F6F">
      <w:pPr>
        <w:spacing w:after="0" w:line="260" w:lineRule="atLeast"/>
        <w:jc w:val="both"/>
        <w:rPr>
          <w:rFonts w:ascii="Arial" w:hAnsi="Arial" w:cs="Arial"/>
          <w:sz w:val="20"/>
          <w:szCs w:val="20"/>
        </w:rPr>
      </w:pPr>
    </w:p>
    <w:p w:rsidR="00B16F54" w:rsidRPr="00BF2F66" w:rsidRDefault="00CD69EE" w:rsidP="00B16F54">
      <w:pPr>
        <w:pStyle w:val="Odstavekseznama"/>
        <w:spacing w:after="0" w:line="260" w:lineRule="atLeast"/>
        <w:ind w:left="0"/>
        <w:jc w:val="center"/>
        <w:rPr>
          <w:rFonts w:ascii="Arial" w:hAnsi="Arial" w:cs="Arial"/>
          <w:sz w:val="20"/>
          <w:szCs w:val="20"/>
        </w:rPr>
      </w:pPr>
      <w:r>
        <w:rPr>
          <w:rFonts w:ascii="Arial" w:hAnsi="Arial" w:cs="Arial"/>
          <w:sz w:val="20"/>
          <w:szCs w:val="20"/>
        </w:rPr>
        <w:t>10</w:t>
      </w:r>
      <w:r w:rsidR="00B16F54" w:rsidRPr="00BF2F66">
        <w:rPr>
          <w:rFonts w:ascii="Arial" w:hAnsi="Arial" w:cs="Arial"/>
          <w:sz w:val="20"/>
          <w:szCs w:val="20"/>
        </w:rPr>
        <w:t>. člen</w:t>
      </w:r>
    </w:p>
    <w:p w:rsidR="00B16F54" w:rsidRPr="00BF2F66" w:rsidRDefault="00B16F54" w:rsidP="008B5F6F">
      <w:pPr>
        <w:spacing w:after="0" w:line="260" w:lineRule="atLeast"/>
        <w:jc w:val="both"/>
        <w:rPr>
          <w:rFonts w:ascii="Arial" w:hAnsi="Arial" w:cs="Arial"/>
          <w:sz w:val="20"/>
          <w:szCs w:val="20"/>
        </w:rPr>
      </w:pPr>
    </w:p>
    <w:p w:rsidR="006C6213" w:rsidRPr="00BF2F66" w:rsidRDefault="006C6213" w:rsidP="008B5F6F">
      <w:pPr>
        <w:spacing w:after="0" w:line="260" w:lineRule="atLeast"/>
        <w:jc w:val="both"/>
        <w:rPr>
          <w:rFonts w:ascii="Arial" w:hAnsi="Arial" w:cs="Arial"/>
          <w:sz w:val="20"/>
          <w:szCs w:val="20"/>
        </w:rPr>
      </w:pPr>
      <w:r w:rsidRPr="00BF2F66">
        <w:rPr>
          <w:rFonts w:ascii="Arial" w:hAnsi="Arial" w:cs="Arial"/>
          <w:sz w:val="20"/>
          <w:szCs w:val="20"/>
        </w:rPr>
        <w:t xml:space="preserve">V drugem odstavku 41. člena se </w:t>
      </w:r>
      <w:r w:rsidR="00B17DDB">
        <w:rPr>
          <w:rFonts w:ascii="Arial" w:hAnsi="Arial" w:cs="Arial"/>
          <w:sz w:val="20"/>
          <w:szCs w:val="20"/>
        </w:rPr>
        <w:t>besedi</w:t>
      </w:r>
      <w:r w:rsidR="00B17DDB" w:rsidRPr="00BF2F66">
        <w:rPr>
          <w:rFonts w:ascii="Arial" w:hAnsi="Arial" w:cs="Arial"/>
          <w:sz w:val="20"/>
          <w:szCs w:val="20"/>
        </w:rPr>
        <w:t xml:space="preserve"> </w:t>
      </w:r>
      <w:r w:rsidRPr="00BF2F66">
        <w:rPr>
          <w:rFonts w:ascii="Arial" w:hAnsi="Arial" w:cs="Arial"/>
          <w:sz w:val="20"/>
          <w:szCs w:val="20"/>
        </w:rPr>
        <w:t>»tega člena« nadomesti</w:t>
      </w:r>
      <w:r w:rsidR="00B17DDB">
        <w:rPr>
          <w:rFonts w:ascii="Arial" w:hAnsi="Arial" w:cs="Arial"/>
          <w:sz w:val="20"/>
          <w:szCs w:val="20"/>
        </w:rPr>
        <w:t>ta</w:t>
      </w:r>
      <w:r w:rsidRPr="00BF2F66">
        <w:rPr>
          <w:rFonts w:ascii="Arial" w:hAnsi="Arial" w:cs="Arial"/>
          <w:sz w:val="20"/>
          <w:szCs w:val="20"/>
        </w:rPr>
        <w:t xml:space="preserve"> z besedilom »10. člena te uredbe«.</w:t>
      </w:r>
    </w:p>
    <w:p w:rsidR="006C6213" w:rsidRDefault="006C6213" w:rsidP="008B5F6F">
      <w:pPr>
        <w:spacing w:after="0" w:line="260" w:lineRule="atLeast"/>
        <w:jc w:val="both"/>
        <w:rPr>
          <w:rFonts w:ascii="Arial" w:hAnsi="Arial" w:cs="Arial"/>
          <w:sz w:val="20"/>
          <w:szCs w:val="20"/>
        </w:rPr>
      </w:pPr>
    </w:p>
    <w:p w:rsidR="00B17DDB" w:rsidRDefault="00B17DDB" w:rsidP="008B5F6F">
      <w:pPr>
        <w:spacing w:after="0" w:line="260" w:lineRule="atLeast"/>
        <w:jc w:val="both"/>
        <w:rPr>
          <w:rFonts w:ascii="Arial" w:hAnsi="Arial" w:cs="Arial"/>
          <w:sz w:val="20"/>
          <w:szCs w:val="20"/>
        </w:rPr>
      </w:pPr>
      <w:r>
        <w:rPr>
          <w:rFonts w:ascii="Arial" w:hAnsi="Arial" w:cs="Arial"/>
          <w:sz w:val="20"/>
          <w:szCs w:val="20"/>
        </w:rPr>
        <w:t>Tretji odstavek se spremeni tako, da se glasi:</w:t>
      </w:r>
    </w:p>
    <w:p w:rsidR="00B17DDB" w:rsidRDefault="00B17DDB" w:rsidP="008B5F6F">
      <w:pPr>
        <w:spacing w:after="0" w:line="260" w:lineRule="atLeast"/>
        <w:jc w:val="both"/>
        <w:rPr>
          <w:rFonts w:ascii="Arial" w:hAnsi="Arial" w:cs="Arial"/>
          <w:sz w:val="20"/>
          <w:szCs w:val="20"/>
        </w:rPr>
      </w:pPr>
      <w:r>
        <w:rPr>
          <w:rFonts w:ascii="Arial" w:hAnsi="Arial" w:cs="Arial"/>
          <w:sz w:val="20"/>
          <w:szCs w:val="20"/>
        </w:rPr>
        <w:t>»(3) Ne glede na prejšnji odstavek se peti odstavek 10. člena te uredbe in osmi odstavek 17. člena te uredbe ne uporabljata za male komunalne čistilne naprave z zmogljivostjo, manjšo od 50 PE.«.</w:t>
      </w:r>
    </w:p>
    <w:p w:rsidR="00B17DDB" w:rsidRPr="00BF2F66" w:rsidRDefault="00B17DDB" w:rsidP="008B5F6F">
      <w:pPr>
        <w:spacing w:after="0" w:line="260" w:lineRule="atLeast"/>
        <w:jc w:val="both"/>
        <w:rPr>
          <w:rFonts w:ascii="Arial" w:hAnsi="Arial" w:cs="Arial"/>
          <w:sz w:val="20"/>
          <w:szCs w:val="20"/>
        </w:rPr>
      </w:pPr>
    </w:p>
    <w:p w:rsidR="006C6213" w:rsidRPr="00BF2F66" w:rsidRDefault="00CD69EE" w:rsidP="006C6213">
      <w:pPr>
        <w:pStyle w:val="Odstavekseznama"/>
        <w:spacing w:after="0" w:line="260" w:lineRule="atLeast"/>
        <w:ind w:left="0"/>
        <w:jc w:val="center"/>
        <w:rPr>
          <w:rFonts w:ascii="Arial" w:hAnsi="Arial" w:cs="Arial"/>
          <w:sz w:val="20"/>
          <w:szCs w:val="20"/>
        </w:rPr>
      </w:pPr>
      <w:r>
        <w:rPr>
          <w:rFonts w:ascii="Arial" w:hAnsi="Arial" w:cs="Arial"/>
          <w:sz w:val="20"/>
          <w:szCs w:val="20"/>
        </w:rPr>
        <w:t>11</w:t>
      </w:r>
      <w:r w:rsidR="006C6213" w:rsidRPr="00BF2F66">
        <w:rPr>
          <w:rFonts w:ascii="Arial" w:hAnsi="Arial" w:cs="Arial"/>
          <w:sz w:val="20"/>
          <w:szCs w:val="20"/>
        </w:rPr>
        <w:t>. člen</w:t>
      </w:r>
    </w:p>
    <w:p w:rsidR="00436483" w:rsidRPr="00BF2F66" w:rsidRDefault="00436483" w:rsidP="008B5F6F">
      <w:pPr>
        <w:spacing w:after="0" w:line="260" w:lineRule="atLeast"/>
        <w:jc w:val="both"/>
        <w:rPr>
          <w:rFonts w:ascii="Arial" w:hAnsi="Arial" w:cs="Arial"/>
          <w:sz w:val="20"/>
          <w:szCs w:val="20"/>
        </w:rPr>
      </w:pPr>
    </w:p>
    <w:p w:rsidR="00F95366" w:rsidRPr="00BF2F66" w:rsidRDefault="00436483" w:rsidP="008B5F6F">
      <w:pPr>
        <w:spacing w:after="0" w:line="260" w:lineRule="atLeast"/>
        <w:jc w:val="both"/>
        <w:rPr>
          <w:rFonts w:ascii="Arial" w:hAnsi="Arial" w:cs="Arial"/>
          <w:sz w:val="20"/>
          <w:szCs w:val="20"/>
        </w:rPr>
      </w:pPr>
      <w:r w:rsidRPr="00BF2F66">
        <w:rPr>
          <w:rFonts w:ascii="Arial" w:hAnsi="Arial" w:cs="Arial"/>
          <w:sz w:val="20"/>
          <w:szCs w:val="20"/>
        </w:rPr>
        <w:t xml:space="preserve">V prilogi 1 se </w:t>
      </w:r>
      <w:r w:rsidR="00F95366" w:rsidRPr="00BF2F66">
        <w:rPr>
          <w:rFonts w:ascii="Arial" w:hAnsi="Arial" w:cs="Arial"/>
          <w:sz w:val="20"/>
          <w:szCs w:val="20"/>
        </w:rPr>
        <w:t>v Preglednici 2 tretja vrstica spremeni tako, da se glasi:</w:t>
      </w:r>
    </w:p>
    <w:p w:rsidR="00F95366" w:rsidRPr="00BF2F66" w:rsidRDefault="00F95366" w:rsidP="008B5F6F">
      <w:pPr>
        <w:spacing w:after="0" w:line="260" w:lineRule="atLeast"/>
        <w:jc w:val="both"/>
        <w:rPr>
          <w:rFonts w:ascii="Arial" w:hAnsi="Arial" w:cs="Arial"/>
          <w:sz w:val="20"/>
          <w:szCs w:val="20"/>
        </w:rPr>
      </w:pPr>
      <w:r w:rsidRPr="00BF2F66">
        <w:rPr>
          <w:rFonts w:ascii="Arial" w:hAnsi="Arial" w:cs="Arial"/>
          <w:sz w:val="20"/>
          <w:szCs w:val="20"/>
        </w:rPr>
        <w:t>»</w:t>
      </w:r>
    </w:p>
    <w:tbl>
      <w:tblPr>
        <w:tblStyle w:val="Tabelamrea"/>
        <w:tblW w:w="0" w:type="auto"/>
        <w:jc w:val="center"/>
        <w:tblLook w:val="04A0" w:firstRow="1" w:lastRow="0" w:firstColumn="1" w:lastColumn="0" w:noHBand="0" w:noVBand="1"/>
      </w:tblPr>
      <w:tblGrid>
        <w:gridCol w:w="1535"/>
        <w:gridCol w:w="1535"/>
        <w:gridCol w:w="1535"/>
        <w:gridCol w:w="1535"/>
        <w:gridCol w:w="1535"/>
        <w:gridCol w:w="1535"/>
      </w:tblGrid>
      <w:tr w:rsidR="00F95366" w:rsidRPr="00BF2F66" w:rsidTr="00F95366">
        <w:trPr>
          <w:jc w:val="center"/>
        </w:trPr>
        <w:tc>
          <w:tcPr>
            <w:tcW w:w="1535" w:type="dxa"/>
          </w:tcPr>
          <w:p w:rsidR="00F95366" w:rsidRPr="00BF2F66" w:rsidRDefault="00F95366" w:rsidP="008B5F6F">
            <w:pPr>
              <w:spacing w:line="260" w:lineRule="atLeast"/>
              <w:jc w:val="both"/>
              <w:rPr>
                <w:rFonts w:ascii="Arial" w:hAnsi="Arial" w:cs="Arial"/>
                <w:sz w:val="20"/>
                <w:szCs w:val="20"/>
              </w:rPr>
            </w:pPr>
            <w:r w:rsidRPr="00BF2F66">
              <w:rPr>
                <w:rFonts w:ascii="Arial" w:hAnsi="Arial" w:cs="Arial"/>
                <w:sz w:val="20"/>
                <w:szCs w:val="20"/>
              </w:rPr>
              <w:t>celotni fosfor</w:t>
            </w:r>
          </w:p>
        </w:tc>
        <w:tc>
          <w:tcPr>
            <w:tcW w:w="1535" w:type="dxa"/>
          </w:tcPr>
          <w:p w:rsidR="00F95366" w:rsidRPr="00BF2F66" w:rsidRDefault="00F95366" w:rsidP="00F95366">
            <w:pPr>
              <w:spacing w:line="260" w:lineRule="atLeast"/>
              <w:jc w:val="center"/>
              <w:rPr>
                <w:rFonts w:ascii="Arial" w:hAnsi="Arial" w:cs="Arial"/>
                <w:sz w:val="20"/>
                <w:szCs w:val="20"/>
              </w:rPr>
            </w:pPr>
            <w:r w:rsidRPr="00BF2F66">
              <w:rPr>
                <w:rFonts w:ascii="Arial" w:hAnsi="Arial" w:cs="Arial"/>
                <w:sz w:val="20"/>
                <w:szCs w:val="20"/>
              </w:rPr>
              <w:t>P</w:t>
            </w:r>
          </w:p>
        </w:tc>
        <w:tc>
          <w:tcPr>
            <w:tcW w:w="1535" w:type="dxa"/>
          </w:tcPr>
          <w:p w:rsidR="00F95366" w:rsidRPr="00BF2F66" w:rsidRDefault="00F95366" w:rsidP="00F95366">
            <w:pPr>
              <w:spacing w:line="260" w:lineRule="atLeast"/>
              <w:jc w:val="center"/>
              <w:rPr>
                <w:rFonts w:ascii="Arial" w:hAnsi="Arial" w:cs="Arial"/>
                <w:sz w:val="20"/>
                <w:szCs w:val="20"/>
              </w:rPr>
            </w:pPr>
            <w:r w:rsidRPr="00BF2F66">
              <w:rPr>
                <w:rFonts w:ascii="Arial" w:hAnsi="Arial" w:cs="Arial"/>
                <w:sz w:val="20"/>
                <w:szCs w:val="20"/>
              </w:rPr>
              <w:t>mg/L</w:t>
            </w:r>
          </w:p>
        </w:tc>
        <w:tc>
          <w:tcPr>
            <w:tcW w:w="1535" w:type="dxa"/>
          </w:tcPr>
          <w:p w:rsidR="00F95366" w:rsidRPr="00BF2F66" w:rsidRDefault="00F95366" w:rsidP="00F95366">
            <w:pPr>
              <w:spacing w:line="260" w:lineRule="atLeast"/>
              <w:jc w:val="center"/>
              <w:rPr>
                <w:rFonts w:ascii="Arial" w:hAnsi="Arial" w:cs="Arial"/>
                <w:sz w:val="20"/>
                <w:szCs w:val="20"/>
              </w:rPr>
            </w:pPr>
            <w:r w:rsidRPr="00BF2F66">
              <w:rPr>
                <w:rFonts w:ascii="Arial" w:hAnsi="Arial" w:cs="Arial"/>
                <w:sz w:val="20"/>
                <w:szCs w:val="20"/>
              </w:rPr>
              <w:t>2,00</w:t>
            </w:r>
          </w:p>
        </w:tc>
        <w:tc>
          <w:tcPr>
            <w:tcW w:w="1535" w:type="dxa"/>
          </w:tcPr>
          <w:p w:rsidR="00F95366" w:rsidRPr="00BF2F66" w:rsidRDefault="00F95366" w:rsidP="00F95366">
            <w:pPr>
              <w:spacing w:line="260" w:lineRule="atLeast"/>
              <w:jc w:val="center"/>
              <w:rPr>
                <w:rFonts w:ascii="Arial" w:hAnsi="Arial" w:cs="Arial"/>
                <w:sz w:val="20"/>
                <w:szCs w:val="20"/>
              </w:rPr>
            </w:pPr>
            <w:r w:rsidRPr="00BF2F66">
              <w:rPr>
                <w:rFonts w:ascii="Arial" w:hAnsi="Arial" w:cs="Arial"/>
                <w:sz w:val="20"/>
                <w:szCs w:val="20"/>
              </w:rPr>
              <w:t>2,00</w:t>
            </w:r>
          </w:p>
        </w:tc>
        <w:tc>
          <w:tcPr>
            <w:tcW w:w="1535" w:type="dxa"/>
          </w:tcPr>
          <w:p w:rsidR="00F95366" w:rsidRPr="00BF2F66" w:rsidRDefault="00F95366" w:rsidP="00F95366">
            <w:pPr>
              <w:spacing w:line="260" w:lineRule="atLeast"/>
              <w:jc w:val="center"/>
              <w:rPr>
                <w:rFonts w:ascii="Arial" w:hAnsi="Arial" w:cs="Arial"/>
                <w:sz w:val="20"/>
                <w:szCs w:val="20"/>
              </w:rPr>
            </w:pPr>
            <w:r w:rsidRPr="00BF2F66">
              <w:rPr>
                <w:rFonts w:ascii="Arial" w:hAnsi="Arial" w:cs="Arial"/>
                <w:sz w:val="20"/>
                <w:szCs w:val="20"/>
              </w:rPr>
              <w:t>1,00</w:t>
            </w:r>
          </w:p>
        </w:tc>
      </w:tr>
    </w:tbl>
    <w:p w:rsidR="00F95366" w:rsidRPr="00BF2F66" w:rsidRDefault="00F95366" w:rsidP="008B5F6F">
      <w:pPr>
        <w:spacing w:after="0" w:line="260" w:lineRule="atLeast"/>
        <w:jc w:val="both"/>
        <w:rPr>
          <w:rFonts w:ascii="Arial" w:hAnsi="Arial" w:cs="Arial"/>
          <w:sz w:val="20"/>
          <w:szCs w:val="20"/>
        </w:rPr>
      </w:pPr>
      <w:r w:rsidRPr="00BF2F66">
        <w:rPr>
          <w:rFonts w:ascii="Arial" w:hAnsi="Arial" w:cs="Arial"/>
          <w:sz w:val="20"/>
          <w:szCs w:val="20"/>
        </w:rPr>
        <w:t xml:space="preserve">«. </w:t>
      </w:r>
    </w:p>
    <w:p w:rsidR="00F95366" w:rsidRPr="00BF2F66" w:rsidRDefault="00F95366" w:rsidP="008B5F6F">
      <w:pPr>
        <w:spacing w:after="0" w:line="260" w:lineRule="atLeast"/>
        <w:jc w:val="both"/>
        <w:rPr>
          <w:rFonts w:ascii="Arial" w:hAnsi="Arial" w:cs="Arial"/>
          <w:sz w:val="20"/>
          <w:szCs w:val="20"/>
        </w:rPr>
      </w:pPr>
    </w:p>
    <w:p w:rsidR="00436483" w:rsidRPr="00BF2F66" w:rsidRDefault="00436483" w:rsidP="00436483">
      <w:pPr>
        <w:spacing w:after="0" w:line="260" w:lineRule="atLeast"/>
        <w:jc w:val="both"/>
        <w:rPr>
          <w:rFonts w:ascii="Arial" w:hAnsi="Arial" w:cs="Arial"/>
          <w:sz w:val="20"/>
          <w:szCs w:val="20"/>
        </w:rPr>
      </w:pPr>
      <w:r w:rsidRPr="00BF2F66">
        <w:rPr>
          <w:rFonts w:ascii="Arial" w:hAnsi="Arial" w:cs="Arial"/>
          <w:sz w:val="20"/>
          <w:szCs w:val="20"/>
        </w:rPr>
        <w:t>V prilogi 2 se naslov spremeni tako, da se glasi:</w:t>
      </w:r>
    </w:p>
    <w:p w:rsidR="00436483" w:rsidRPr="00BF2F66" w:rsidRDefault="00436483" w:rsidP="00436483">
      <w:pPr>
        <w:spacing w:after="0" w:line="260" w:lineRule="atLeast"/>
        <w:jc w:val="both"/>
        <w:rPr>
          <w:rFonts w:ascii="Arial" w:hAnsi="Arial" w:cs="Arial"/>
          <w:sz w:val="20"/>
          <w:szCs w:val="20"/>
        </w:rPr>
      </w:pPr>
      <w:r w:rsidRPr="00BF2F66">
        <w:rPr>
          <w:rFonts w:ascii="Arial" w:hAnsi="Arial" w:cs="Arial"/>
          <w:sz w:val="20"/>
          <w:szCs w:val="20"/>
        </w:rPr>
        <w:t xml:space="preserve">»Priloga 2: Poročilo o pregledu«. </w:t>
      </w:r>
    </w:p>
    <w:p w:rsidR="00436483" w:rsidRPr="00BF2F66" w:rsidRDefault="00436483" w:rsidP="00436483">
      <w:pPr>
        <w:spacing w:after="0" w:line="260" w:lineRule="atLeast"/>
        <w:jc w:val="both"/>
        <w:rPr>
          <w:rFonts w:ascii="Arial" w:hAnsi="Arial" w:cs="Arial"/>
          <w:sz w:val="20"/>
          <w:szCs w:val="20"/>
        </w:rPr>
      </w:pPr>
    </w:p>
    <w:p w:rsidR="00F95366" w:rsidRPr="00BF2F66" w:rsidRDefault="003E05C9" w:rsidP="00F95366">
      <w:pPr>
        <w:spacing w:after="0" w:line="260" w:lineRule="atLeast"/>
        <w:jc w:val="center"/>
        <w:rPr>
          <w:rFonts w:ascii="Arial" w:hAnsi="Arial" w:cs="Arial"/>
          <w:sz w:val="20"/>
          <w:szCs w:val="20"/>
        </w:rPr>
      </w:pPr>
      <w:r>
        <w:rPr>
          <w:rFonts w:ascii="Arial" w:hAnsi="Arial" w:cs="Arial"/>
          <w:sz w:val="20"/>
          <w:szCs w:val="20"/>
        </w:rPr>
        <w:t>1</w:t>
      </w:r>
      <w:r w:rsidR="00CD69EE">
        <w:rPr>
          <w:rFonts w:ascii="Arial" w:hAnsi="Arial" w:cs="Arial"/>
          <w:sz w:val="20"/>
          <w:szCs w:val="20"/>
        </w:rPr>
        <w:t>2</w:t>
      </w:r>
      <w:r w:rsidR="00F95366" w:rsidRPr="00BF2F66">
        <w:rPr>
          <w:rFonts w:ascii="Arial" w:hAnsi="Arial" w:cs="Arial"/>
          <w:sz w:val="20"/>
          <w:szCs w:val="20"/>
        </w:rPr>
        <w:t>. člen</w:t>
      </w:r>
    </w:p>
    <w:p w:rsidR="00F95366" w:rsidRPr="00BF2F66" w:rsidRDefault="00F95366" w:rsidP="008B5F6F">
      <w:pPr>
        <w:spacing w:after="0" w:line="260" w:lineRule="atLeast"/>
        <w:jc w:val="both"/>
        <w:rPr>
          <w:rFonts w:ascii="Arial" w:hAnsi="Arial" w:cs="Arial"/>
          <w:sz w:val="20"/>
          <w:szCs w:val="20"/>
        </w:rPr>
      </w:pPr>
    </w:p>
    <w:p w:rsidR="008931F1" w:rsidRPr="00BF2F66" w:rsidRDefault="004E6116" w:rsidP="008B5F6F">
      <w:pPr>
        <w:spacing w:after="0" w:line="260" w:lineRule="atLeast"/>
        <w:jc w:val="both"/>
        <w:rPr>
          <w:rFonts w:ascii="Arial" w:hAnsi="Arial" w:cs="Arial"/>
          <w:sz w:val="20"/>
          <w:szCs w:val="20"/>
        </w:rPr>
      </w:pPr>
      <w:r w:rsidRPr="00BF2F66">
        <w:rPr>
          <w:rFonts w:ascii="Arial" w:hAnsi="Arial" w:cs="Arial"/>
          <w:sz w:val="20"/>
          <w:szCs w:val="20"/>
        </w:rPr>
        <w:t xml:space="preserve">Doda se </w:t>
      </w:r>
      <w:r w:rsidR="008931F1" w:rsidRPr="00BF2F66">
        <w:rPr>
          <w:rFonts w:ascii="Arial" w:hAnsi="Arial" w:cs="Arial"/>
          <w:sz w:val="20"/>
          <w:szCs w:val="20"/>
        </w:rPr>
        <w:t>nova priloga 3, ki je kot priloga sestavni del te uredbe.</w:t>
      </w:r>
    </w:p>
    <w:p w:rsidR="008931F1" w:rsidRPr="00BF2F66" w:rsidRDefault="008931F1" w:rsidP="008B5F6F">
      <w:pPr>
        <w:spacing w:after="0" w:line="260" w:lineRule="atLeast"/>
        <w:jc w:val="both"/>
        <w:rPr>
          <w:rFonts w:ascii="Arial" w:hAnsi="Arial" w:cs="Arial"/>
          <w:sz w:val="20"/>
          <w:szCs w:val="20"/>
        </w:rPr>
      </w:pPr>
    </w:p>
    <w:p w:rsidR="00976CD2" w:rsidRPr="00BF2F66" w:rsidRDefault="00CD69EE" w:rsidP="00976CD2">
      <w:pPr>
        <w:pStyle w:val="Odstavekseznama"/>
        <w:spacing w:after="0" w:line="260" w:lineRule="atLeast"/>
        <w:ind w:left="0"/>
        <w:jc w:val="center"/>
        <w:rPr>
          <w:rFonts w:ascii="Arial" w:hAnsi="Arial" w:cs="Arial"/>
          <w:sz w:val="20"/>
          <w:szCs w:val="20"/>
        </w:rPr>
      </w:pPr>
      <w:r>
        <w:rPr>
          <w:rFonts w:ascii="Arial" w:hAnsi="Arial" w:cs="Arial"/>
          <w:sz w:val="20"/>
          <w:szCs w:val="20"/>
        </w:rPr>
        <w:t>13</w:t>
      </w:r>
      <w:r w:rsidR="00976CD2" w:rsidRPr="00BF2F66">
        <w:rPr>
          <w:rFonts w:ascii="Arial" w:hAnsi="Arial" w:cs="Arial"/>
          <w:sz w:val="20"/>
          <w:szCs w:val="20"/>
        </w:rPr>
        <w:t>. člen</w:t>
      </w:r>
    </w:p>
    <w:p w:rsidR="008931F1" w:rsidRPr="00BF2F66" w:rsidRDefault="008931F1" w:rsidP="008B5F6F">
      <w:pPr>
        <w:spacing w:after="0" w:line="260" w:lineRule="atLeast"/>
        <w:jc w:val="both"/>
        <w:rPr>
          <w:rFonts w:ascii="Arial" w:hAnsi="Arial" w:cs="Arial"/>
          <w:sz w:val="20"/>
          <w:szCs w:val="20"/>
        </w:rPr>
      </w:pPr>
    </w:p>
    <w:p w:rsidR="00DA0C0C" w:rsidRPr="00BF2F66" w:rsidRDefault="008931F1" w:rsidP="008B5F6F">
      <w:pPr>
        <w:spacing w:after="0" w:line="260" w:lineRule="atLeast"/>
        <w:jc w:val="both"/>
        <w:rPr>
          <w:rFonts w:ascii="Arial" w:hAnsi="Arial" w:cs="Arial"/>
          <w:sz w:val="20"/>
          <w:szCs w:val="20"/>
        </w:rPr>
      </w:pPr>
      <w:r w:rsidRPr="00BF2F66">
        <w:rPr>
          <w:rFonts w:ascii="Arial" w:hAnsi="Arial" w:cs="Arial"/>
          <w:sz w:val="20"/>
          <w:szCs w:val="20"/>
        </w:rPr>
        <w:t>Ta uredba začne veljati</w:t>
      </w:r>
      <w:r w:rsidR="00B16F54" w:rsidRPr="00BF2F66">
        <w:rPr>
          <w:rFonts w:ascii="Arial" w:hAnsi="Arial" w:cs="Arial"/>
          <w:sz w:val="20"/>
          <w:szCs w:val="20"/>
        </w:rPr>
        <w:t xml:space="preserve"> petnajsti dan </w:t>
      </w:r>
      <w:r w:rsidR="009516A6" w:rsidRPr="00BF2F66">
        <w:rPr>
          <w:rFonts w:ascii="Arial" w:hAnsi="Arial" w:cs="Arial"/>
          <w:sz w:val="20"/>
          <w:szCs w:val="20"/>
        </w:rPr>
        <w:t>po objavi v Uradnem listu Republike Slovenije</w:t>
      </w:r>
      <w:r w:rsidR="00B16F54" w:rsidRPr="00BF2F66">
        <w:rPr>
          <w:rFonts w:ascii="Arial" w:hAnsi="Arial" w:cs="Arial"/>
          <w:sz w:val="20"/>
          <w:szCs w:val="20"/>
        </w:rPr>
        <w:t>.</w:t>
      </w:r>
      <w:r w:rsidRPr="00BF2F66">
        <w:rPr>
          <w:rFonts w:ascii="Arial" w:hAnsi="Arial" w:cs="Arial"/>
          <w:sz w:val="20"/>
          <w:szCs w:val="20"/>
        </w:rPr>
        <w:t xml:space="preserve"> </w:t>
      </w:r>
    </w:p>
    <w:p w:rsidR="00377DB0" w:rsidRPr="00BF2F66" w:rsidRDefault="00377DB0" w:rsidP="008B5F6F">
      <w:pPr>
        <w:spacing w:after="0" w:line="260" w:lineRule="atLeast"/>
        <w:jc w:val="both"/>
        <w:rPr>
          <w:rFonts w:ascii="Arial" w:hAnsi="Arial" w:cs="Arial"/>
          <w:sz w:val="20"/>
          <w:szCs w:val="20"/>
        </w:rPr>
      </w:pPr>
    </w:p>
    <w:p w:rsidR="00377DB0" w:rsidRPr="00BF2F66" w:rsidRDefault="00377DB0" w:rsidP="008B5F6F">
      <w:pPr>
        <w:spacing w:after="0" w:line="260" w:lineRule="atLeast"/>
        <w:jc w:val="both"/>
        <w:rPr>
          <w:rFonts w:ascii="Arial" w:hAnsi="Arial" w:cs="Arial"/>
          <w:sz w:val="20"/>
          <w:szCs w:val="20"/>
        </w:rPr>
      </w:pPr>
    </w:p>
    <w:p w:rsidR="00E205C9" w:rsidRPr="00BF2F66" w:rsidRDefault="00E205C9" w:rsidP="008B5F6F">
      <w:pPr>
        <w:spacing w:after="0" w:line="260" w:lineRule="atLeast"/>
        <w:jc w:val="both"/>
        <w:rPr>
          <w:rFonts w:ascii="Arial" w:hAnsi="Arial" w:cs="Arial"/>
          <w:sz w:val="20"/>
          <w:szCs w:val="20"/>
        </w:rPr>
      </w:pPr>
      <w:r w:rsidRPr="00BF2F66">
        <w:rPr>
          <w:rFonts w:ascii="Arial" w:hAnsi="Arial" w:cs="Arial"/>
          <w:sz w:val="20"/>
          <w:szCs w:val="20"/>
        </w:rPr>
        <w:t xml:space="preserve">Št. </w:t>
      </w:r>
      <w:r w:rsidR="00DA66BD" w:rsidRPr="00DA66BD">
        <w:rPr>
          <w:rFonts w:ascii="Arial" w:hAnsi="Arial" w:cs="Arial"/>
          <w:sz w:val="20"/>
          <w:szCs w:val="20"/>
        </w:rPr>
        <w:t>007-570/2018</w:t>
      </w:r>
    </w:p>
    <w:p w:rsidR="00E205C9" w:rsidRPr="00BF2F66" w:rsidRDefault="00E205C9" w:rsidP="008B5F6F">
      <w:pPr>
        <w:spacing w:after="0" w:line="260" w:lineRule="atLeast"/>
        <w:jc w:val="both"/>
        <w:rPr>
          <w:rFonts w:ascii="Arial" w:hAnsi="Arial" w:cs="Arial"/>
          <w:sz w:val="20"/>
          <w:szCs w:val="20"/>
        </w:rPr>
      </w:pPr>
      <w:r w:rsidRPr="00BF2F66">
        <w:rPr>
          <w:rFonts w:ascii="Arial" w:hAnsi="Arial" w:cs="Arial"/>
          <w:sz w:val="20"/>
          <w:szCs w:val="20"/>
        </w:rPr>
        <w:t xml:space="preserve">Ljubljana, </w:t>
      </w:r>
      <w:r w:rsidR="009B445D">
        <w:rPr>
          <w:rFonts w:ascii="Arial" w:hAnsi="Arial" w:cs="Arial"/>
          <w:sz w:val="20"/>
          <w:szCs w:val="20"/>
        </w:rPr>
        <w:t>novembra</w:t>
      </w:r>
      <w:r w:rsidR="00BB2CEA">
        <w:rPr>
          <w:rFonts w:ascii="Arial" w:hAnsi="Arial" w:cs="Arial"/>
          <w:sz w:val="20"/>
          <w:szCs w:val="20"/>
        </w:rPr>
        <w:t xml:space="preserve"> 2018</w:t>
      </w:r>
      <w:r w:rsidRPr="00BF2F66">
        <w:rPr>
          <w:rFonts w:ascii="Arial" w:hAnsi="Arial" w:cs="Arial"/>
          <w:sz w:val="20"/>
          <w:szCs w:val="20"/>
        </w:rPr>
        <w:t xml:space="preserve"> </w:t>
      </w:r>
    </w:p>
    <w:p w:rsidR="00C215BA" w:rsidRPr="00BF2F66" w:rsidRDefault="00E205C9" w:rsidP="008B5F6F">
      <w:pPr>
        <w:spacing w:after="0" w:line="260" w:lineRule="atLeast"/>
        <w:jc w:val="both"/>
        <w:rPr>
          <w:rFonts w:ascii="Arial" w:hAnsi="Arial" w:cs="Arial"/>
          <w:sz w:val="20"/>
          <w:szCs w:val="20"/>
        </w:rPr>
      </w:pPr>
      <w:r w:rsidRPr="00BF2F66">
        <w:rPr>
          <w:rFonts w:ascii="Arial" w:hAnsi="Arial" w:cs="Arial"/>
          <w:sz w:val="20"/>
          <w:szCs w:val="20"/>
        </w:rPr>
        <w:t xml:space="preserve">EVA </w:t>
      </w:r>
      <w:r w:rsidR="00BB2CEA" w:rsidRPr="00BB2CEA">
        <w:rPr>
          <w:rFonts w:ascii="Arial" w:hAnsi="Arial" w:cs="Arial"/>
          <w:sz w:val="20"/>
          <w:szCs w:val="20"/>
        </w:rPr>
        <w:t>2018-2550-0107</w:t>
      </w:r>
    </w:p>
    <w:p w:rsidR="008B5F6F" w:rsidRPr="00BF2F66" w:rsidRDefault="008B5F6F" w:rsidP="008B5F6F">
      <w:pPr>
        <w:pStyle w:val="Imeorgana"/>
        <w:spacing w:before="0" w:line="260" w:lineRule="atLeast"/>
        <w:rPr>
          <w:sz w:val="20"/>
          <w:szCs w:val="20"/>
        </w:rPr>
      </w:pPr>
      <w:r w:rsidRPr="00BF2F66">
        <w:rPr>
          <w:sz w:val="20"/>
          <w:szCs w:val="20"/>
        </w:rPr>
        <w:t>Vlada Republike Slovenije</w:t>
      </w:r>
    </w:p>
    <w:p w:rsidR="008B5F6F" w:rsidRPr="00BF2F66" w:rsidRDefault="008B5F6F" w:rsidP="008B5F6F">
      <w:pPr>
        <w:pStyle w:val="Podpisnik"/>
        <w:spacing w:line="260" w:lineRule="atLeast"/>
        <w:rPr>
          <w:sz w:val="20"/>
          <w:szCs w:val="20"/>
        </w:rPr>
      </w:pPr>
      <w:r w:rsidRPr="00BF2F66">
        <w:rPr>
          <w:sz w:val="20"/>
          <w:szCs w:val="20"/>
        </w:rPr>
        <w:t>Marjan Šarec l.r.</w:t>
      </w:r>
    </w:p>
    <w:p w:rsidR="008B5F6F" w:rsidRPr="00BF2F66" w:rsidRDefault="008B5F6F" w:rsidP="008B5F6F">
      <w:pPr>
        <w:pStyle w:val="Podpisnik"/>
        <w:spacing w:line="260" w:lineRule="atLeast"/>
        <w:rPr>
          <w:rStyle w:val="Hiperpovezava"/>
          <w:b w:val="0"/>
          <w:sz w:val="20"/>
          <w:szCs w:val="20"/>
        </w:rPr>
      </w:pPr>
      <w:r w:rsidRPr="00BF2F66">
        <w:rPr>
          <w:sz w:val="20"/>
          <w:szCs w:val="20"/>
        </w:rPr>
        <w:t>predsednik</w:t>
      </w:r>
    </w:p>
    <w:p w:rsidR="008B5F6F" w:rsidRPr="00BF2F66" w:rsidRDefault="008B5F6F" w:rsidP="008B5F6F">
      <w:pPr>
        <w:spacing w:after="0" w:line="260" w:lineRule="atLeast"/>
        <w:rPr>
          <w:rFonts w:ascii="Arial" w:hAnsi="Arial" w:cs="Arial"/>
          <w:sz w:val="20"/>
          <w:szCs w:val="20"/>
        </w:rPr>
      </w:pPr>
      <w:r w:rsidRPr="00BF2F66">
        <w:rPr>
          <w:rFonts w:ascii="Arial" w:hAnsi="Arial" w:cs="Arial"/>
          <w:sz w:val="20"/>
          <w:szCs w:val="20"/>
        </w:rPr>
        <w:br w:type="page"/>
      </w:r>
    </w:p>
    <w:p w:rsidR="00E16626" w:rsidRPr="00BF2F66" w:rsidRDefault="00E16626" w:rsidP="008B5F6F">
      <w:pPr>
        <w:spacing w:after="0" w:line="260" w:lineRule="atLeast"/>
        <w:jc w:val="center"/>
        <w:rPr>
          <w:rFonts w:ascii="Arial" w:hAnsi="Arial" w:cs="Arial"/>
          <w:sz w:val="20"/>
          <w:szCs w:val="20"/>
        </w:rPr>
      </w:pPr>
      <w:r w:rsidRPr="00BF2F66">
        <w:rPr>
          <w:rFonts w:ascii="Arial" w:hAnsi="Arial" w:cs="Arial"/>
          <w:sz w:val="20"/>
          <w:szCs w:val="20"/>
        </w:rPr>
        <w:lastRenderedPageBreak/>
        <w:t>Priloga</w:t>
      </w:r>
    </w:p>
    <w:p w:rsidR="00E16626" w:rsidRPr="00BF2F66" w:rsidRDefault="00E16626" w:rsidP="008B5F6F">
      <w:pPr>
        <w:spacing w:after="0" w:line="260" w:lineRule="atLeast"/>
        <w:jc w:val="both"/>
        <w:rPr>
          <w:rFonts w:ascii="Arial" w:hAnsi="Arial" w:cs="Arial"/>
          <w:sz w:val="20"/>
          <w:szCs w:val="20"/>
        </w:rPr>
      </w:pPr>
    </w:p>
    <w:p w:rsidR="00507FE9" w:rsidRPr="00BF2F66" w:rsidRDefault="00E16626" w:rsidP="008B5F6F">
      <w:pPr>
        <w:spacing w:after="0" w:line="260" w:lineRule="atLeast"/>
        <w:jc w:val="both"/>
        <w:rPr>
          <w:rFonts w:ascii="Arial" w:hAnsi="Arial" w:cs="Arial"/>
          <w:sz w:val="20"/>
          <w:szCs w:val="20"/>
        </w:rPr>
      </w:pPr>
      <w:r w:rsidRPr="00BF2F66">
        <w:rPr>
          <w:rFonts w:ascii="Arial" w:hAnsi="Arial" w:cs="Arial"/>
          <w:sz w:val="20"/>
          <w:szCs w:val="20"/>
        </w:rPr>
        <w:t>»Priloga 3:</w:t>
      </w:r>
      <w:r w:rsidR="00507FE9" w:rsidRPr="00BF2F66">
        <w:rPr>
          <w:rFonts w:ascii="Arial" w:hAnsi="Arial" w:cs="Arial"/>
          <w:sz w:val="20"/>
          <w:szCs w:val="20"/>
        </w:rPr>
        <w:t xml:space="preserve"> </w:t>
      </w:r>
      <w:r w:rsidR="00771EDB">
        <w:rPr>
          <w:rFonts w:ascii="Arial" w:hAnsi="Arial" w:cs="Arial"/>
          <w:sz w:val="20"/>
          <w:szCs w:val="20"/>
        </w:rPr>
        <w:t>Seznam a</w:t>
      </w:r>
      <w:r w:rsidR="00507FE9" w:rsidRPr="00BF2F66">
        <w:rPr>
          <w:rFonts w:ascii="Arial" w:hAnsi="Arial" w:cs="Arial"/>
          <w:sz w:val="20"/>
          <w:szCs w:val="20"/>
        </w:rPr>
        <w:t>glomeracij</w:t>
      </w:r>
    </w:p>
    <w:p w:rsidR="00507FE9" w:rsidRPr="00BF2F66" w:rsidRDefault="00507FE9" w:rsidP="008B5F6F">
      <w:pPr>
        <w:spacing w:after="0" w:line="260" w:lineRule="atLeast"/>
        <w:jc w:val="both"/>
        <w:rPr>
          <w:rFonts w:ascii="Arial" w:hAnsi="Arial" w:cs="Arial"/>
          <w:sz w:val="20"/>
          <w:szCs w:val="20"/>
        </w:rPr>
      </w:pPr>
    </w:p>
    <w:tbl>
      <w:tblPr>
        <w:tblW w:w="9073" w:type="dxa"/>
        <w:tblInd w:w="55" w:type="dxa"/>
        <w:tblLayout w:type="fixed"/>
        <w:tblCellMar>
          <w:left w:w="70" w:type="dxa"/>
          <w:right w:w="70" w:type="dxa"/>
        </w:tblCellMar>
        <w:tblLook w:val="04A0" w:firstRow="1" w:lastRow="0" w:firstColumn="1" w:lastColumn="0" w:noHBand="0" w:noVBand="1"/>
      </w:tblPr>
      <w:tblGrid>
        <w:gridCol w:w="505"/>
        <w:gridCol w:w="870"/>
        <w:gridCol w:w="2468"/>
        <w:gridCol w:w="992"/>
        <w:gridCol w:w="992"/>
        <w:gridCol w:w="1082"/>
        <w:gridCol w:w="1082"/>
        <w:gridCol w:w="1082"/>
      </w:tblGrid>
      <w:tr w:rsidR="000B26A3" w:rsidRPr="00FA64F6" w:rsidTr="000B26A3">
        <w:trPr>
          <w:cantSplit/>
          <w:trHeight w:val="227"/>
          <w:tblHeader/>
        </w:trPr>
        <w:tc>
          <w:tcPr>
            <w:tcW w:w="505" w:type="dxa"/>
            <w:vMerge w:val="restart"/>
            <w:tcBorders>
              <w:top w:val="single" w:sz="4" w:space="0" w:color="auto"/>
              <w:left w:val="single" w:sz="4" w:space="0" w:color="auto"/>
              <w:right w:val="single" w:sz="4" w:space="0" w:color="auto"/>
            </w:tcBorders>
            <w:shd w:val="clear" w:color="auto" w:fill="auto"/>
            <w:noWrap/>
            <w:vAlign w:val="center"/>
          </w:tcPr>
          <w:p w:rsidR="000B26A3" w:rsidRPr="00FA64F6" w:rsidRDefault="000B26A3" w:rsidP="00FE61C8">
            <w:pPr>
              <w:spacing w:after="0" w:line="240" w:lineRule="auto"/>
              <w:jc w:val="center"/>
              <w:rPr>
                <w:rFonts w:ascii="Arial Narrow" w:eastAsia="Times New Roman" w:hAnsi="Arial Narrow" w:cs="Arial"/>
                <w:b/>
                <w:sz w:val="20"/>
                <w:szCs w:val="20"/>
                <w:lang w:eastAsia="sl-SI"/>
              </w:rPr>
            </w:pPr>
            <w:proofErr w:type="spellStart"/>
            <w:r>
              <w:rPr>
                <w:rFonts w:ascii="Arial Narrow" w:eastAsia="Times New Roman" w:hAnsi="Arial Narrow" w:cs="Arial"/>
                <w:b/>
                <w:sz w:val="20"/>
                <w:szCs w:val="20"/>
                <w:lang w:eastAsia="sl-SI"/>
              </w:rPr>
              <w:t>Zap</w:t>
            </w:r>
            <w:proofErr w:type="spellEnd"/>
            <w:r>
              <w:rPr>
                <w:rFonts w:ascii="Arial Narrow" w:eastAsia="Times New Roman" w:hAnsi="Arial Narrow" w:cs="Arial"/>
                <w:b/>
                <w:sz w:val="20"/>
                <w:szCs w:val="20"/>
                <w:lang w:eastAsia="sl-SI"/>
              </w:rPr>
              <w:t>. št.</w:t>
            </w:r>
          </w:p>
        </w:tc>
        <w:tc>
          <w:tcPr>
            <w:tcW w:w="3338" w:type="dxa"/>
            <w:gridSpan w:val="2"/>
            <w:tcBorders>
              <w:top w:val="single" w:sz="4" w:space="0" w:color="auto"/>
              <w:left w:val="nil"/>
              <w:bottom w:val="single" w:sz="4" w:space="0" w:color="auto"/>
              <w:right w:val="single" w:sz="4" w:space="0" w:color="auto"/>
            </w:tcBorders>
            <w:shd w:val="clear" w:color="auto" w:fill="auto"/>
            <w:noWrap/>
            <w:vAlign w:val="center"/>
          </w:tcPr>
          <w:p w:rsidR="000B26A3" w:rsidRPr="00FA64F6" w:rsidRDefault="000B26A3" w:rsidP="00FE61C8">
            <w:pPr>
              <w:spacing w:after="0" w:line="240" w:lineRule="auto"/>
              <w:jc w:val="center"/>
              <w:rPr>
                <w:rFonts w:ascii="Arial Narrow" w:eastAsia="Times New Roman" w:hAnsi="Arial Narrow" w:cs="Arial"/>
                <w:b/>
                <w:sz w:val="20"/>
                <w:szCs w:val="20"/>
                <w:lang w:eastAsia="sl-SI"/>
              </w:rPr>
            </w:pPr>
            <w:r>
              <w:rPr>
                <w:rFonts w:ascii="Arial Narrow" w:eastAsia="Times New Roman" w:hAnsi="Arial Narrow" w:cs="Arial"/>
                <w:b/>
                <w:sz w:val="20"/>
                <w:szCs w:val="20"/>
                <w:lang w:eastAsia="sl-SI"/>
              </w:rPr>
              <w:t>Aglomeracije</w:t>
            </w:r>
          </w:p>
        </w:tc>
        <w:tc>
          <w:tcPr>
            <w:tcW w:w="1984" w:type="dxa"/>
            <w:gridSpan w:val="2"/>
            <w:tcBorders>
              <w:top w:val="single" w:sz="4" w:space="0" w:color="auto"/>
              <w:left w:val="nil"/>
              <w:bottom w:val="single" w:sz="4" w:space="0" w:color="auto"/>
              <w:right w:val="single" w:sz="4" w:space="0" w:color="auto"/>
            </w:tcBorders>
            <w:shd w:val="clear" w:color="auto" w:fill="auto"/>
            <w:noWrap/>
            <w:vAlign w:val="center"/>
          </w:tcPr>
          <w:p w:rsidR="000B26A3" w:rsidRPr="00FA64F6" w:rsidRDefault="000B26A3" w:rsidP="00FE61C8">
            <w:pPr>
              <w:spacing w:after="0" w:line="240" w:lineRule="auto"/>
              <w:jc w:val="center"/>
              <w:rPr>
                <w:rFonts w:ascii="Arial Narrow" w:eastAsia="Times New Roman" w:hAnsi="Arial Narrow" w:cs="Arial"/>
                <w:b/>
                <w:sz w:val="20"/>
                <w:szCs w:val="20"/>
                <w:lang w:eastAsia="sl-SI"/>
              </w:rPr>
            </w:pPr>
            <w:r>
              <w:rPr>
                <w:rFonts w:ascii="Arial Narrow" w:eastAsia="Times New Roman" w:hAnsi="Arial Narrow" w:cs="Arial"/>
                <w:b/>
                <w:sz w:val="20"/>
                <w:szCs w:val="20"/>
                <w:lang w:eastAsia="sl-SI"/>
              </w:rPr>
              <w:t xml:space="preserve">Koordinate </w:t>
            </w:r>
            <w:proofErr w:type="spellStart"/>
            <w:r>
              <w:rPr>
                <w:rFonts w:ascii="Arial Narrow" w:eastAsia="Times New Roman" w:hAnsi="Arial Narrow" w:cs="Arial"/>
                <w:b/>
                <w:sz w:val="20"/>
                <w:szCs w:val="20"/>
                <w:lang w:eastAsia="sl-SI"/>
              </w:rPr>
              <w:t>centroida</w:t>
            </w:r>
            <w:proofErr w:type="spellEnd"/>
          </w:p>
        </w:tc>
        <w:tc>
          <w:tcPr>
            <w:tcW w:w="3246" w:type="dxa"/>
            <w:gridSpan w:val="3"/>
            <w:tcBorders>
              <w:top w:val="single" w:sz="4" w:space="0" w:color="auto"/>
              <w:left w:val="nil"/>
              <w:bottom w:val="single" w:sz="4" w:space="0" w:color="auto"/>
              <w:right w:val="single" w:sz="4" w:space="0" w:color="auto"/>
            </w:tcBorders>
            <w:shd w:val="clear" w:color="auto" w:fill="auto"/>
            <w:noWrap/>
            <w:vAlign w:val="center"/>
          </w:tcPr>
          <w:p w:rsidR="000B26A3" w:rsidRPr="00FA64F6" w:rsidRDefault="000B26A3" w:rsidP="00FE61C8">
            <w:pPr>
              <w:spacing w:after="0" w:line="240" w:lineRule="auto"/>
              <w:jc w:val="center"/>
              <w:rPr>
                <w:rFonts w:ascii="Arial Narrow" w:eastAsia="Times New Roman" w:hAnsi="Arial Narrow" w:cs="Arial"/>
                <w:b/>
                <w:sz w:val="20"/>
                <w:szCs w:val="20"/>
                <w:lang w:eastAsia="sl-SI"/>
              </w:rPr>
            </w:pPr>
            <w:r>
              <w:rPr>
                <w:rFonts w:ascii="Arial Narrow" w:eastAsia="Times New Roman" w:hAnsi="Arial Narrow" w:cs="Arial"/>
                <w:b/>
                <w:sz w:val="20"/>
                <w:szCs w:val="20"/>
                <w:lang w:eastAsia="sl-SI"/>
              </w:rPr>
              <w:t>Obremenitev</w:t>
            </w:r>
          </w:p>
        </w:tc>
      </w:tr>
      <w:tr w:rsidR="000B26A3" w:rsidRPr="00FA64F6" w:rsidTr="000B26A3">
        <w:trPr>
          <w:cantSplit/>
          <w:trHeight w:val="227"/>
          <w:tblHeader/>
        </w:trPr>
        <w:tc>
          <w:tcPr>
            <w:tcW w:w="505" w:type="dxa"/>
            <w:vMerge/>
            <w:tcBorders>
              <w:left w:val="single" w:sz="4" w:space="0" w:color="auto"/>
              <w:bottom w:val="single" w:sz="4" w:space="0" w:color="auto"/>
              <w:right w:val="single" w:sz="4" w:space="0" w:color="auto"/>
            </w:tcBorders>
            <w:shd w:val="clear" w:color="auto" w:fill="auto"/>
            <w:noWrap/>
            <w:vAlign w:val="center"/>
          </w:tcPr>
          <w:p w:rsidR="000B26A3" w:rsidRPr="00FA64F6" w:rsidRDefault="000B26A3" w:rsidP="00FE61C8">
            <w:pPr>
              <w:spacing w:after="0" w:line="240" w:lineRule="auto"/>
              <w:jc w:val="center"/>
              <w:rPr>
                <w:rFonts w:ascii="Arial Narrow" w:eastAsia="Times New Roman" w:hAnsi="Arial Narrow" w:cs="Arial"/>
                <w:b/>
                <w:sz w:val="20"/>
                <w:szCs w:val="20"/>
                <w:lang w:eastAsia="sl-SI"/>
              </w:rPr>
            </w:pPr>
          </w:p>
        </w:tc>
        <w:tc>
          <w:tcPr>
            <w:tcW w:w="870" w:type="dxa"/>
            <w:tcBorders>
              <w:top w:val="single" w:sz="4" w:space="0" w:color="auto"/>
              <w:left w:val="nil"/>
              <w:bottom w:val="single" w:sz="4" w:space="0" w:color="auto"/>
              <w:right w:val="single" w:sz="4" w:space="0" w:color="auto"/>
            </w:tcBorders>
            <w:shd w:val="clear" w:color="auto" w:fill="auto"/>
            <w:noWrap/>
            <w:vAlign w:val="center"/>
          </w:tcPr>
          <w:p w:rsidR="000B26A3" w:rsidRPr="00FA64F6" w:rsidRDefault="000B26A3" w:rsidP="00FE61C8">
            <w:pPr>
              <w:spacing w:after="0" w:line="240" w:lineRule="auto"/>
              <w:jc w:val="center"/>
              <w:rPr>
                <w:rFonts w:ascii="Arial Narrow" w:eastAsia="Times New Roman" w:hAnsi="Arial Narrow" w:cs="Arial"/>
                <w:b/>
                <w:sz w:val="20"/>
                <w:szCs w:val="20"/>
                <w:lang w:eastAsia="sl-SI"/>
              </w:rPr>
            </w:pPr>
            <w:r w:rsidRPr="00FA64F6">
              <w:rPr>
                <w:rFonts w:ascii="Arial Narrow" w:eastAsia="Times New Roman" w:hAnsi="Arial Narrow" w:cs="Arial"/>
                <w:b/>
                <w:sz w:val="20"/>
                <w:szCs w:val="20"/>
                <w:lang w:eastAsia="sl-SI"/>
              </w:rPr>
              <w:t>ID</w:t>
            </w:r>
          </w:p>
        </w:tc>
        <w:tc>
          <w:tcPr>
            <w:tcW w:w="2468" w:type="dxa"/>
            <w:tcBorders>
              <w:top w:val="single" w:sz="4" w:space="0" w:color="auto"/>
              <w:left w:val="nil"/>
              <w:bottom w:val="single" w:sz="4" w:space="0" w:color="auto"/>
              <w:right w:val="single" w:sz="4" w:space="0" w:color="auto"/>
            </w:tcBorders>
            <w:shd w:val="clear" w:color="auto" w:fill="auto"/>
            <w:noWrap/>
            <w:vAlign w:val="center"/>
          </w:tcPr>
          <w:p w:rsidR="000B26A3" w:rsidRPr="00FA64F6" w:rsidRDefault="000B26A3" w:rsidP="00FE61C8">
            <w:pPr>
              <w:spacing w:after="0" w:line="240" w:lineRule="auto"/>
              <w:jc w:val="center"/>
              <w:rPr>
                <w:rFonts w:ascii="Arial Narrow" w:eastAsia="Times New Roman" w:hAnsi="Arial Narrow" w:cs="Arial"/>
                <w:b/>
                <w:sz w:val="20"/>
                <w:szCs w:val="20"/>
                <w:lang w:eastAsia="sl-SI"/>
              </w:rPr>
            </w:pPr>
            <w:r>
              <w:rPr>
                <w:rFonts w:ascii="Arial Narrow" w:eastAsia="Times New Roman" w:hAnsi="Arial Narrow" w:cs="Arial"/>
                <w:b/>
                <w:sz w:val="20"/>
                <w:szCs w:val="20"/>
                <w:lang w:eastAsia="sl-SI"/>
              </w:rPr>
              <w:t>Ime aglomeracije</w:t>
            </w:r>
          </w:p>
        </w:tc>
        <w:tc>
          <w:tcPr>
            <w:tcW w:w="992" w:type="dxa"/>
            <w:tcBorders>
              <w:top w:val="single" w:sz="4" w:space="0" w:color="auto"/>
              <w:left w:val="nil"/>
              <w:bottom w:val="single" w:sz="4" w:space="0" w:color="auto"/>
              <w:right w:val="single" w:sz="4" w:space="0" w:color="auto"/>
            </w:tcBorders>
            <w:shd w:val="clear" w:color="auto" w:fill="auto"/>
            <w:noWrap/>
            <w:vAlign w:val="center"/>
          </w:tcPr>
          <w:p w:rsidR="000B26A3" w:rsidRPr="00FA64F6" w:rsidRDefault="000B26A3" w:rsidP="00FE61C8">
            <w:pPr>
              <w:spacing w:after="0" w:line="240" w:lineRule="auto"/>
              <w:jc w:val="center"/>
              <w:rPr>
                <w:rFonts w:ascii="Arial Narrow" w:eastAsia="Times New Roman" w:hAnsi="Arial Narrow" w:cs="Arial"/>
                <w:b/>
                <w:sz w:val="20"/>
                <w:szCs w:val="20"/>
                <w:lang w:eastAsia="sl-SI"/>
              </w:rPr>
            </w:pPr>
            <w:r w:rsidRPr="00FA64F6">
              <w:rPr>
                <w:rFonts w:ascii="Arial Narrow" w:eastAsia="Times New Roman" w:hAnsi="Arial Narrow" w:cs="Arial"/>
                <w:b/>
                <w:sz w:val="20"/>
                <w:szCs w:val="20"/>
                <w:lang w:eastAsia="sl-SI"/>
              </w:rPr>
              <w:t>X</w:t>
            </w:r>
          </w:p>
        </w:tc>
        <w:tc>
          <w:tcPr>
            <w:tcW w:w="992" w:type="dxa"/>
            <w:tcBorders>
              <w:top w:val="single" w:sz="4" w:space="0" w:color="auto"/>
              <w:left w:val="nil"/>
              <w:bottom w:val="single" w:sz="4" w:space="0" w:color="auto"/>
              <w:right w:val="single" w:sz="4" w:space="0" w:color="auto"/>
            </w:tcBorders>
            <w:shd w:val="clear" w:color="auto" w:fill="auto"/>
            <w:noWrap/>
            <w:vAlign w:val="center"/>
          </w:tcPr>
          <w:p w:rsidR="000B26A3" w:rsidRPr="00FA64F6" w:rsidRDefault="000B26A3" w:rsidP="00FE61C8">
            <w:pPr>
              <w:spacing w:after="0" w:line="240" w:lineRule="auto"/>
              <w:jc w:val="center"/>
              <w:rPr>
                <w:rFonts w:ascii="Arial Narrow" w:eastAsia="Times New Roman" w:hAnsi="Arial Narrow" w:cs="Arial"/>
                <w:b/>
                <w:sz w:val="20"/>
                <w:szCs w:val="20"/>
                <w:lang w:eastAsia="sl-SI"/>
              </w:rPr>
            </w:pPr>
            <w:r w:rsidRPr="00FA64F6">
              <w:rPr>
                <w:rFonts w:ascii="Arial Narrow" w:eastAsia="Times New Roman" w:hAnsi="Arial Narrow" w:cs="Arial"/>
                <w:b/>
                <w:sz w:val="20"/>
                <w:szCs w:val="20"/>
                <w:lang w:eastAsia="sl-SI"/>
              </w:rPr>
              <w:t>Y</w:t>
            </w:r>
          </w:p>
        </w:tc>
        <w:tc>
          <w:tcPr>
            <w:tcW w:w="1082" w:type="dxa"/>
            <w:tcBorders>
              <w:top w:val="single" w:sz="4" w:space="0" w:color="auto"/>
              <w:left w:val="nil"/>
              <w:bottom w:val="single" w:sz="4" w:space="0" w:color="auto"/>
              <w:right w:val="single" w:sz="4" w:space="0" w:color="auto"/>
            </w:tcBorders>
            <w:shd w:val="clear" w:color="auto" w:fill="auto"/>
            <w:noWrap/>
            <w:vAlign w:val="center"/>
          </w:tcPr>
          <w:p w:rsidR="000B26A3" w:rsidRPr="00FA64F6" w:rsidRDefault="000B26A3" w:rsidP="00FE61C8">
            <w:pPr>
              <w:spacing w:after="0" w:line="240" w:lineRule="auto"/>
              <w:jc w:val="center"/>
              <w:rPr>
                <w:rFonts w:ascii="Arial Narrow" w:eastAsia="Times New Roman" w:hAnsi="Arial Narrow" w:cs="Arial"/>
                <w:b/>
                <w:sz w:val="20"/>
                <w:szCs w:val="20"/>
                <w:lang w:eastAsia="sl-SI"/>
              </w:rPr>
            </w:pPr>
            <w:r>
              <w:rPr>
                <w:rFonts w:ascii="Arial Narrow" w:eastAsia="Times New Roman" w:hAnsi="Arial Narrow" w:cs="Arial"/>
                <w:b/>
                <w:sz w:val="20"/>
                <w:szCs w:val="20"/>
                <w:lang w:eastAsia="sl-SI"/>
              </w:rPr>
              <w:t>Poselitev</w:t>
            </w:r>
          </w:p>
        </w:tc>
        <w:tc>
          <w:tcPr>
            <w:tcW w:w="1082" w:type="dxa"/>
            <w:tcBorders>
              <w:top w:val="single" w:sz="4" w:space="0" w:color="auto"/>
              <w:left w:val="nil"/>
              <w:bottom w:val="single" w:sz="4" w:space="0" w:color="auto"/>
              <w:right w:val="single" w:sz="4" w:space="0" w:color="auto"/>
            </w:tcBorders>
            <w:shd w:val="clear" w:color="auto" w:fill="auto"/>
            <w:noWrap/>
            <w:vAlign w:val="center"/>
          </w:tcPr>
          <w:p w:rsidR="000B26A3" w:rsidRPr="00FA64F6" w:rsidRDefault="000B26A3" w:rsidP="00FE61C8">
            <w:pPr>
              <w:spacing w:after="0" w:line="240" w:lineRule="auto"/>
              <w:jc w:val="center"/>
              <w:rPr>
                <w:rFonts w:ascii="Arial Narrow" w:eastAsia="Times New Roman" w:hAnsi="Arial Narrow" w:cs="Arial"/>
                <w:b/>
                <w:sz w:val="20"/>
                <w:szCs w:val="20"/>
                <w:lang w:eastAsia="sl-SI"/>
              </w:rPr>
            </w:pPr>
            <w:r>
              <w:rPr>
                <w:rFonts w:ascii="Arial Narrow" w:eastAsia="Times New Roman" w:hAnsi="Arial Narrow" w:cs="Arial"/>
                <w:b/>
                <w:sz w:val="20"/>
                <w:szCs w:val="20"/>
                <w:lang w:eastAsia="sl-SI"/>
              </w:rPr>
              <w:t>Dodatna</w:t>
            </w:r>
          </w:p>
        </w:tc>
        <w:tc>
          <w:tcPr>
            <w:tcW w:w="1082" w:type="dxa"/>
            <w:tcBorders>
              <w:top w:val="single" w:sz="4" w:space="0" w:color="auto"/>
              <w:left w:val="nil"/>
              <w:bottom w:val="single" w:sz="4" w:space="0" w:color="auto"/>
              <w:right w:val="single" w:sz="4" w:space="0" w:color="auto"/>
            </w:tcBorders>
            <w:shd w:val="clear" w:color="auto" w:fill="auto"/>
            <w:noWrap/>
            <w:vAlign w:val="center"/>
          </w:tcPr>
          <w:p w:rsidR="000B26A3" w:rsidRPr="00FA64F6" w:rsidRDefault="000B26A3" w:rsidP="00FE61C8">
            <w:pPr>
              <w:spacing w:after="0" w:line="240" w:lineRule="auto"/>
              <w:jc w:val="center"/>
              <w:rPr>
                <w:rFonts w:ascii="Arial Narrow" w:eastAsia="Times New Roman" w:hAnsi="Arial Narrow" w:cs="Arial"/>
                <w:b/>
                <w:sz w:val="20"/>
                <w:szCs w:val="20"/>
                <w:lang w:eastAsia="sl-SI"/>
              </w:rPr>
            </w:pPr>
            <w:r>
              <w:rPr>
                <w:rFonts w:ascii="Arial Narrow" w:eastAsia="Times New Roman" w:hAnsi="Arial Narrow" w:cs="Arial"/>
                <w:b/>
                <w:sz w:val="20"/>
                <w:szCs w:val="20"/>
                <w:lang w:eastAsia="sl-SI"/>
              </w:rPr>
              <w:t>Skupaj</w:t>
            </w:r>
          </w:p>
        </w:tc>
      </w:tr>
      <w:tr w:rsidR="00CF6D84" w:rsidRPr="00FA64F6" w:rsidTr="000B26A3">
        <w:trPr>
          <w:cantSplit/>
          <w:trHeight w:val="227"/>
          <w:tblHeader/>
        </w:trPr>
        <w:tc>
          <w:tcPr>
            <w:tcW w:w="505" w:type="dxa"/>
            <w:tcBorders>
              <w:top w:val="single" w:sz="4" w:space="0" w:color="auto"/>
              <w:left w:val="single" w:sz="4" w:space="0" w:color="auto"/>
              <w:bottom w:val="single" w:sz="4" w:space="0" w:color="auto"/>
              <w:right w:val="single" w:sz="4" w:space="0" w:color="auto"/>
            </w:tcBorders>
            <w:shd w:val="clear" w:color="auto" w:fill="auto"/>
            <w:noWrap/>
            <w:vAlign w:val="center"/>
          </w:tcPr>
          <w:p w:rsidR="00CF6D84" w:rsidRPr="00FA64F6" w:rsidRDefault="00CF6D84" w:rsidP="00CF6D84">
            <w:pPr>
              <w:spacing w:after="0" w:line="240" w:lineRule="auto"/>
              <w:jc w:val="center"/>
              <w:rPr>
                <w:rFonts w:ascii="Arial Narrow" w:eastAsia="Times New Roman" w:hAnsi="Arial Narrow" w:cs="Arial"/>
                <w:b/>
                <w:sz w:val="20"/>
                <w:szCs w:val="20"/>
                <w:lang w:eastAsia="sl-SI"/>
              </w:rPr>
            </w:pPr>
            <w:bookmarkStart w:id="1" w:name="RANGE!A1:C1865"/>
          </w:p>
        </w:tc>
        <w:tc>
          <w:tcPr>
            <w:tcW w:w="870" w:type="dxa"/>
            <w:tcBorders>
              <w:top w:val="single" w:sz="4" w:space="0" w:color="auto"/>
              <w:left w:val="nil"/>
              <w:bottom w:val="single" w:sz="4" w:space="0" w:color="auto"/>
              <w:right w:val="single" w:sz="4" w:space="0" w:color="auto"/>
            </w:tcBorders>
            <w:shd w:val="clear" w:color="auto" w:fill="auto"/>
            <w:noWrap/>
            <w:vAlign w:val="center"/>
          </w:tcPr>
          <w:p w:rsidR="00CF6D84" w:rsidRPr="00FA64F6" w:rsidRDefault="00CF6D84" w:rsidP="00CF6D84">
            <w:pPr>
              <w:spacing w:after="0" w:line="240" w:lineRule="auto"/>
              <w:jc w:val="center"/>
              <w:rPr>
                <w:rFonts w:ascii="Arial Narrow" w:eastAsia="Times New Roman" w:hAnsi="Arial Narrow" w:cs="Arial"/>
                <w:b/>
                <w:sz w:val="20"/>
                <w:szCs w:val="20"/>
                <w:lang w:eastAsia="sl-SI"/>
              </w:rPr>
            </w:pPr>
          </w:p>
        </w:tc>
        <w:tc>
          <w:tcPr>
            <w:tcW w:w="2468" w:type="dxa"/>
            <w:tcBorders>
              <w:top w:val="single" w:sz="4" w:space="0" w:color="auto"/>
              <w:left w:val="nil"/>
              <w:bottom w:val="single" w:sz="4" w:space="0" w:color="auto"/>
              <w:right w:val="single" w:sz="4" w:space="0" w:color="auto"/>
            </w:tcBorders>
            <w:shd w:val="clear" w:color="auto" w:fill="auto"/>
            <w:noWrap/>
            <w:vAlign w:val="center"/>
          </w:tcPr>
          <w:p w:rsidR="00CF6D84" w:rsidRDefault="00CF6D84" w:rsidP="00CF6D84">
            <w:pPr>
              <w:spacing w:after="0" w:line="240" w:lineRule="auto"/>
              <w:jc w:val="center"/>
              <w:rPr>
                <w:rFonts w:ascii="Arial Narrow" w:eastAsia="Times New Roman" w:hAnsi="Arial Narrow" w:cs="Arial"/>
                <w:b/>
                <w:sz w:val="20"/>
                <w:szCs w:val="20"/>
                <w:lang w:eastAsia="sl-SI"/>
              </w:rPr>
            </w:pPr>
          </w:p>
        </w:tc>
        <w:tc>
          <w:tcPr>
            <w:tcW w:w="992" w:type="dxa"/>
            <w:tcBorders>
              <w:top w:val="single" w:sz="4" w:space="0" w:color="auto"/>
              <w:left w:val="nil"/>
              <w:bottom w:val="single" w:sz="4" w:space="0" w:color="auto"/>
              <w:right w:val="single" w:sz="4" w:space="0" w:color="auto"/>
            </w:tcBorders>
            <w:shd w:val="clear" w:color="auto" w:fill="auto"/>
            <w:noWrap/>
            <w:vAlign w:val="center"/>
          </w:tcPr>
          <w:p w:rsidR="00CF6D84" w:rsidRPr="00FA64F6" w:rsidRDefault="00CF6D84" w:rsidP="00CF6D84">
            <w:pPr>
              <w:spacing w:after="0" w:line="240" w:lineRule="auto"/>
              <w:jc w:val="center"/>
              <w:rPr>
                <w:rFonts w:ascii="Arial Narrow" w:eastAsia="Times New Roman" w:hAnsi="Arial Narrow" w:cs="Arial"/>
                <w:b/>
                <w:sz w:val="20"/>
                <w:szCs w:val="20"/>
                <w:lang w:eastAsia="sl-SI"/>
              </w:rPr>
            </w:pPr>
          </w:p>
        </w:tc>
        <w:tc>
          <w:tcPr>
            <w:tcW w:w="992" w:type="dxa"/>
            <w:tcBorders>
              <w:top w:val="single" w:sz="4" w:space="0" w:color="auto"/>
              <w:left w:val="nil"/>
              <w:bottom w:val="single" w:sz="4" w:space="0" w:color="auto"/>
              <w:right w:val="single" w:sz="4" w:space="0" w:color="auto"/>
            </w:tcBorders>
            <w:shd w:val="clear" w:color="auto" w:fill="auto"/>
            <w:noWrap/>
            <w:vAlign w:val="center"/>
          </w:tcPr>
          <w:p w:rsidR="00CF6D84" w:rsidRPr="00FA64F6" w:rsidRDefault="00CF6D84" w:rsidP="00CF6D84">
            <w:pPr>
              <w:spacing w:after="0" w:line="240" w:lineRule="auto"/>
              <w:jc w:val="center"/>
              <w:rPr>
                <w:rFonts w:ascii="Arial Narrow" w:eastAsia="Times New Roman" w:hAnsi="Arial Narrow" w:cs="Arial"/>
                <w:b/>
                <w:sz w:val="20"/>
                <w:szCs w:val="20"/>
                <w:lang w:eastAsia="sl-SI"/>
              </w:rPr>
            </w:pPr>
          </w:p>
        </w:tc>
        <w:tc>
          <w:tcPr>
            <w:tcW w:w="1082" w:type="dxa"/>
            <w:tcBorders>
              <w:top w:val="single" w:sz="4" w:space="0" w:color="auto"/>
              <w:left w:val="nil"/>
              <w:bottom w:val="single" w:sz="4" w:space="0" w:color="auto"/>
              <w:right w:val="single" w:sz="4" w:space="0" w:color="auto"/>
            </w:tcBorders>
            <w:shd w:val="clear" w:color="auto" w:fill="auto"/>
            <w:noWrap/>
            <w:vAlign w:val="center"/>
          </w:tcPr>
          <w:p w:rsidR="00CF6D84" w:rsidRPr="00FA64F6" w:rsidRDefault="00CF6D84" w:rsidP="00CF6D84">
            <w:pPr>
              <w:spacing w:after="0" w:line="240" w:lineRule="auto"/>
              <w:jc w:val="center"/>
              <w:rPr>
                <w:rFonts w:ascii="Arial Narrow" w:eastAsia="Times New Roman" w:hAnsi="Arial Narrow" w:cs="Arial"/>
                <w:b/>
                <w:sz w:val="20"/>
                <w:szCs w:val="20"/>
                <w:lang w:eastAsia="sl-SI"/>
              </w:rPr>
            </w:pPr>
            <w:r>
              <w:rPr>
                <w:rFonts w:ascii="Arial Narrow" w:eastAsia="Times New Roman" w:hAnsi="Arial Narrow" w:cs="Arial"/>
                <w:b/>
                <w:sz w:val="20"/>
                <w:szCs w:val="20"/>
                <w:lang w:eastAsia="sl-SI"/>
              </w:rPr>
              <w:t>[PE]</w:t>
            </w:r>
          </w:p>
        </w:tc>
        <w:tc>
          <w:tcPr>
            <w:tcW w:w="1082" w:type="dxa"/>
            <w:tcBorders>
              <w:top w:val="single" w:sz="4" w:space="0" w:color="auto"/>
              <w:left w:val="nil"/>
              <w:bottom w:val="single" w:sz="4" w:space="0" w:color="auto"/>
              <w:right w:val="single" w:sz="4" w:space="0" w:color="auto"/>
            </w:tcBorders>
            <w:shd w:val="clear" w:color="auto" w:fill="auto"/>
            <w:noWrap/>
            <w:vAlign w:val="center"/>
          </w:tcPr>
          <w:p w:rsidR="00CF6D84" w:rsidRDefault="00CF6D84" w:rsidP="00CF6D84">
            <w:pPr>
              <w:spacing w:after="0" w:line="240" w:lineRule="auto"/>
              <w:jc w:val="center"/>
              <w:rPr>
                <w:rFonts w:ascii="Arial Narrow" w:eastAsia="Times New Roman" w:hAnsi="Arial Narrow" w:cs="Arial"/>
                <w:b/>
                <w:sz w:val="20"/>
                <w:szCs w:val="20"/>
                <w:lang w:eastAsia="sl-SI"/>
              </w:rPr>
            </w:pPr>
            <w:r>
              <w:rPr>
                <w:rFonts w:ascii="Arial Narrow" w:eastAsia="Times New Roman" w:hAnsi="Arial Narrow" w:cs="Arial"/>
                <w:b/>
                <w:sz w:val="20"/>
                <w:szCs w:val="20"/>
                <w:lang w:eastAsia="sl-SI"/>
              </w:rPr>
              <w:t>[PE]</w:t>
            </w:r>
          </w:p>
        </w:tc>
        <w:tc>
          <w:tcPr>
            <w:tcW w:w="1082" w:type="dxa"/>
            <w:tcBorders>
              <w:top w:val="single" w:sz="4" w:space="0" w:color="auto"/>
              <w:left w:val="nil"/>
              <w:bottom w:val="single" w:sz="4" w:space="0" w:color="auto"/>
              <w:right w:val="single" w:sz="4" w:space="0" w:color="auto"/>
            </w:tcBorders>
            <w:shd w:val="clear" w:color="auto" w:fill="auto"/>
            <w:noWrap/>
            <w:vAlign w:val="center"/>
          </w:tcPr>
          <w:p w:rsidR="00CF6D84" w:rsidRDefault="00CF6D84" w:rsidP="00CF6D84">
            <w:pPr>
              <w:spacing w:after="0" w:line="240" w:lineRule="auto"/>
              <w:jc w:val="center"/>
              <w:rPr>
                <w:rFonts w:ascii="Arial Narrow" w:eastAsia="Times New Roman" w:hAnsi="Arial Narrow" w:cs="Arial"/>
                <w:b/>
                <w:sz w:val="20"/>
                <w:szCs w:val="20"/>
                <w:lang w:eastAsia="sl-SI"/>
              </w:rPr>
            </w:pPr>
            <w:r>
              <w:rPr>
                <w:rFonts w:ascii="Arial Narrow" w:eastAsia="Times New Roman" w:hAnsi="Arial Narrow" w:cs="Arial"/>
                <w:b/>
                <w:sz w:val="20"/>
                <w:szCs w:val="20"/>
                <w:lang w:eastAsia="sl-SI"/>
              </w:rPr>
              <w:t>[PE]</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41203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ADERGAS</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459194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125356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229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241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1334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AJDOVŠČINA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415532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83044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6.972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13.336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20.308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40387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AMBRUS</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486144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76091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20020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ANKARAN</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401406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49318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2.386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3.998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41717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APAČE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569755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172986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41167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APNO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464325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123825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41177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ARJA VAS</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515586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124150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41316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ARNAČE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509750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132477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40670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ARNOVO SELO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544570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89560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40681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ARTIČE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545744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89856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40734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ARTO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530783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93417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40312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AVBER</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412832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71268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40909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AVČE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398604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107196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40844</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BABNA GORA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450350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101907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40853</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BABNA GORA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451050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102500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40150</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BABNO POLJE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465133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55767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40157</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BABNO POLJE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465513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56250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40146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BAČ</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442569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54520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379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41658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BAKOVCI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588111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164228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1.534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1.687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40847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BANJŠICE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398875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102125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41603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BANOVCI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589880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159255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40127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BARIZONI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401900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50117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40148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BARKA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426450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55500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41294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BAŠELJ</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454173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130469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311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326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40565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BATUJE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405597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84167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295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329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40348</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BEGUNJE PRI CERKNICI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451646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74393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305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336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40362</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BEGUNJE PRI CERKNICI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452440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75073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323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332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41497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BELCA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416600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148500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40024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BELČJI VRH</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516690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39290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40369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BELSKO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434812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75435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9633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BELTINCI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595071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163097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2.457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2.888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41649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BENEDIKT</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568891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163182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897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982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40185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BEREČA VAS</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521900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59650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40870</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BERIČEVO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471017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104833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40884</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BERIČEVO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470328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105024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343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41570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BERKOVCI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583030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156810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20027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BERTOKI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404222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45170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2.451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2.605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40827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BESNICA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473067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99900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40743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BEVKE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450562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93676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830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847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40066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BEZOVICA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413990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43530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40650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BIČJE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470383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88550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40573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BILJE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394705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84235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1.119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1.216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40267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BIRČNA VAS</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511753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67842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366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374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40668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BISTRA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448742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89373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41577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BISTRICA OB DRAVI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542598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156480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1.502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1.543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40846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BISTRICA OB SOTLI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551650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101594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234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41196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BISTRIČICA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468500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124820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41550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BIŠ</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568159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154353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233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256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40480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BIŠKA VAS</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506330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80550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40789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BIZELJSKO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554108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96942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40748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BLANCA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530550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94343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lastRenderedPageBreak/>
              <w:t>52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40716</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BLATNA BREZOVICA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449025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92325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40721</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BLATNA BREZOVICA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448500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92550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40630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BLATO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500475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87625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3475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BLED</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431779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136294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3.987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797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4.784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41437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BLEJSKA DOBRAVA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430990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141024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860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946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41017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BOBEN</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506903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113055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41214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BOBOVEK</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451413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125850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41232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BOČNA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489030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127202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276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304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41728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BODONCI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585163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178175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40985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BODOVLJE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445763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112050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40900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BODREŽ</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395483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106600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41702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BOGOJINA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598367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171043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41320</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BOHINJSKA BELA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427993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133021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41350</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BOHINJSKA BELA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428342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134312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381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41218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BOHINJSKA BISTRICA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419843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125798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1.781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1.602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3.383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41248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BOHINJSKA ČEŠNJICA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419031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128456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328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329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41524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BOHOVA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550673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151846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255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40203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BOJANJA VAS</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525900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61325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40061</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BONINI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404850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42805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233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40064</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BONINI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405650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43500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40065</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BONINI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406000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43450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41699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BOREJCI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584444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171044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41445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BOROVCI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573297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141830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16466</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BOROVNICA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450929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87069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3.615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351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3.966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40586</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BOROVNICA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451550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85183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40020</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BORŠT</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406410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38690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40523</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BORŠT</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542619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82388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40052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BOŠAMARIN</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401079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42121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41340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BOVEC</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388956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133558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1.494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1.908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40152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BOŽAKOVO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529459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55877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40486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BRANIK</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406185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80189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630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41233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BRASLOVČE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503293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126834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777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861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41664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BRATONCI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593340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164626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727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798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41482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BRDA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511350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146600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41538</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BRDINJE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499030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153680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41548</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BRDINJE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499085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154646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330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40832</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BREG</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519175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100225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41323</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BREG</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556996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132896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329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362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41419</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BREG</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433141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139402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648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713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41235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BREG OB KOKRI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455486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127559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41068</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BREG OB SAVI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453400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118450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41746</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BREG OB SAVI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452924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118939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41072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BREG PRI KOMENDI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463538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118600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40852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BREG PRI LITIJI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489110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102135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262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288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8235</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BREG PRI POLZELI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507220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124659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8.081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838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8.919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41745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BREG PRI POLZELI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506617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124225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40607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BREGE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539243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86237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231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237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41205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BREGINJ</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379190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125475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40713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BREST</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461013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91709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339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373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40767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BRESTANICA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537193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94843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1.015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252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1.267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41596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BRESTERNICA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544739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158394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909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950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40360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BRESTOVICA PRI KOMNU</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393428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75350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41305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BREZJE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441279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131825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40814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BREZJE PRI DOBROVI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450150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98598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320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341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41360</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BREZJE PRI TRŽIČU</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444550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134958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lastRenderedPageBreak/>
              <w:t>107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41363</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BREZJE PRI TRŽIČU</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444883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135033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40968</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BREZNO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512534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110961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319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351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41622</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BREZNO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524785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161111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297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314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40363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BREZOVI DOL</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488450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75400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41266</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BREZOVICA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439663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129211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41627</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BREZOVICA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603734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161237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225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227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40760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BREZOVICA NA BIZELJSKEM</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553750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95425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40559</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BREZOVICA PRI BOROVNICI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453450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83950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40567</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BREZOVICA PRI BOROVNICI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452917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84300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40263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BREŽE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477075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67950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12161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BREŽICE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546637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85677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6.426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1.285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7.711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40873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BRINJE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469410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104970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40490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BRJE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408431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81056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41217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BROD</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417770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126310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40963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BRODE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442793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110721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40408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BRUHANJA VAS</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477350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77117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41461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BRUNŠVIK</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556298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144073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41081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BUČ</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478975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119175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40493</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BUDANJE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418235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80779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684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40504</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BUDANJE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418799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81466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40404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BUDGANJA VAS</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493225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76925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41395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BUKOVCI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573990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137543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41458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BUKOVEC</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547170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143630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40239</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BUKOVICA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477550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65450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41061</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BUKOVICA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442200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117420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40372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BUKOVJE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433475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75608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41361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BUKOVLJE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528661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134817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41560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BUKOVSKA VAS</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504233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155967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41103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BUKOVŠČICA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443430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120130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40188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BUŠINJA VAS</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522583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59821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40821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BUTAJNOVA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440117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99683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41724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CANKOVA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578357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175631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20543</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CELJE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521976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122546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45.796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23.205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69.001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41075</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CELJE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521077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118581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329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359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41090</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CELJE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520560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119064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41091</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CELJE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521832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119111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40131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CEREJ</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403517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50483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3943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CERKLJE NA GORENJSKEM</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460822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123650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2.353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342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2.695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40522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CERKLJE OB KRKI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541005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82321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357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5286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CERKNICA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450907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72430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3.743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258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40964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CERKNO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422075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109906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1.394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1.533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41598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CERKVENJAK</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572961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158594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237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261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40334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CEROV LOG</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524893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73621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40819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CEROVICA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492033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99267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41713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CERŠAK</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551517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172641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40464</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CESTA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476364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79707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40540</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CESTA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412172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83241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40036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CETORE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394730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41535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CEZANJEVCI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588667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153500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41422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CIRKOVCE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556439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139794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41345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CIRKULANE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577013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133837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254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279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41089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CIRKUŠE V TUHINJU</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484142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119381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40527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COL</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423054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82378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41442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CUNKOVCI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575360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141720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41552</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CVEN</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592810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155270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lastRenderedPageBreak/>
              <w:t>162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41573</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CVEN</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593669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156287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359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41440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CVETKOVCI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581794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141436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40147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CVIŠLERJI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491500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54900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41271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ČADOVLJE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452325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129675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40538</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ČATEŽ OB SAVI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547102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83083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226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40539</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ČATEŽ OB SAVI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547567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83283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41042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ČEMŠENIK</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496032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115114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41591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ČENTIBA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614206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157662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615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677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40038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ČENTUR</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404239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40628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40838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ČEPOVAN</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406868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101132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40325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ČEŠČA VAS</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510172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72606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41007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ČEŠENIK</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471750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113100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40578</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ČEŠNJEVEK</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505117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84683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41192</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ČEŠNJEVEK</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459444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124600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40811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ČEŠNJICA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470900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98425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41230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ČEŠNJICA PRI KROPI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440950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127400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40931</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ČEŠNJICE PRI MORAVČAH</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479990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108910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40937</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ČEŠNJICE PRI MORAVČAH</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480583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109183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40553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ČEŠNJICE PRI TREBELNEM</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511230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83630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40461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ČEŠNJICE PRI ZAGRADCU</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488725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79650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41101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ČEŠNJICE V TUHINJU</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486033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120133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41308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ČEZSOČA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388489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131692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301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344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41026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ČIGINJ</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400750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114040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41725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ČIKEČKA VAS</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601283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176133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40939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ČOLNIŠČE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497921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109050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41612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ČRENŠOVCI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599847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159410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1.705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41380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ČREŠNJEVEC</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547712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136742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322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354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41561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ČREŠNJEVEC OB DRAVI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536061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156072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40419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ČREŠNJICE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516150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77650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40537</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ČREŠNJICE PRI CERKLJAH</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540028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83206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40544</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ČREŠNJICE PRI CERKLJAH</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540000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83500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41495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ČRETA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549425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148375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40180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ČRMOŠNJICE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508320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58770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40296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ČRMOŠNJICE PRI STOPIČAH</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515341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69707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579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607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8027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ČRNA NA KOROŠKEM</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488783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147433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1.882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2.353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41187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ČRNA PRI KAMNIKU</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471550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124700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40772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ČRNA VAS</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461046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95905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845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930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41711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ČRNCI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568411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172700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40385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ČRNEČA VAS</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536021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76179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41614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ČRNEČE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500650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160175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369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40094</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ČRNI KAL</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412250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45707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40095</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ČRNI KAL</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412800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45750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40125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ČRNI POTOK PRI KOČEVJU</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492575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49675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40621</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ČRNI VRH</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426256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87233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349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40638</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ČRNI VRH</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425877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87850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40597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ČRNIČE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405440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85643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386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41312</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ČRNIVEC</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440336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132207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41317</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ČRNIVEC</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440179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132650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5838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ČRNOMELJ</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515322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47633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5.480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6.097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41342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ČRNOVA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511613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133806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255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274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40534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ČUŠPERK</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477050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83150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40218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DANE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457170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63290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40159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DANE PRI DIVAČI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421050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56710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40229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DANE PRI SEŽANI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413265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64380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361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40682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DEČNO SELO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547874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89968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228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251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lastRenderedPageBreak/>
              <w:t>217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40697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DEDNI DOL</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480025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91025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40093</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DEKANI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407505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45476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1.359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1.461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40102</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DEKANI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405968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46454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220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40926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DEPALA VAS</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467400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108450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221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40843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DESKLE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392912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101827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1.364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1.500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222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40290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DILCE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433294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69850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223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40196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DIVAČA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419921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60330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1.478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1.604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224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40990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DOB</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471614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112049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1.565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1.781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225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40627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DOB PRI ŠENTVIDU</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489600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87560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226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40954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DOBENO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463570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110290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227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40100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DOBLIČE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511550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46050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228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40590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DOBOVA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551354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84099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1.470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1.617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229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40069</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DOBRAVA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393291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43777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266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230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41623</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DOBRAVA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517617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161617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231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40471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DOBRAVA OB KRKI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538400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80200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232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40515</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DOBRAVLJE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411183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82283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233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40532</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DOBRAVLJE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410554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82832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376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234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41326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DOBRNA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517680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132594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578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1.083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1.661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235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41297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DOBRO POLJE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440500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131225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236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40840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DOBROVA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455153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101220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707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830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237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41602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DOBROVA PRI DRAVOGRADU</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501450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159217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238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41678</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DOBROVNIK</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603850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167590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239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41685</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DOBROVNIK</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603382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168353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715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751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240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40773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DOBROVO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386382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95990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1.027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241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41037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DOBRUŠA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460075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114925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242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40508</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DOBRUŠKA VAS</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524850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81950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243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40511</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DOBRUŠKA VAS</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524517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81950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244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40531</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DOBRUŠKA VAS</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524075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82825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245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41528</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DOGOŠE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554981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152658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246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41541</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DOGOŠE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554446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153630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247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41638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DOKLEŽOVJE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590336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162599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878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904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248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40980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DOL</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451517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111817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249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40982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DOL PRI HRASTNIKU</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509456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110850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1.523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1.649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250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40034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DOL PRI HRASTOVLJAH</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415261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40283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251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41146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DOLE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529764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122013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230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246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252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40392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DOLENJA BREZOVICA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526800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76400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253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40412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DOLENJA STARA VAS</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527835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77142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254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40223</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DOLENJA VAS</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481027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62751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1.076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1.184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255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40241</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DOLENJA VAS</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423330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65810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256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40316</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DOLENJA VAS</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449674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71703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257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40384</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DOLENJA VAS</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517470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76210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258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40927</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DOLENJA VAS</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499707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108550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259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41093</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DOLENJA VAS</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440174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119141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260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40842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DOLENJA VAS PRI POLH. GRADCU</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449450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101870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261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40478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DOLENJE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415200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80600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262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40943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DOLENJE BRDO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434517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109450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263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40422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DOLENJE GRADIŠČE PRI ŠENTJ.</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522900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77850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264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40301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DOLENJE JEZERO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450512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70450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226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232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265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40434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DOLENJE KAMENJE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512175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78475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266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40476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DOLENJE KARTELJEVO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511350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80217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226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228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267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40448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DOLENJE KRONOVO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520338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79037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268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40258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DOLENJE LAKOVNICE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513564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67479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lastRenderedPageBreak/>
              <w:t>269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40397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DOLENJE MOKRO POLJE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521917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76683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270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40035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DOLENJE PRI JELŠANAH</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443050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271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40584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DOLENJE SKOPICE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543208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84500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348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383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272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40364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DOLENJE VRHPOLJE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526290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75370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273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40435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DOLENJI MAHAROVEC</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523736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78321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274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40337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DOLENJI SUHADOL</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522155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73710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275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40266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DOLENJSKE TOPLICE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504955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68019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808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643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1.451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276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40513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DOLGA POLJANA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417590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81885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296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326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277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40841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DOLGE NJIVE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438150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101850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278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41739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DOLIČ</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585250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188600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279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41727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DOLINA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591600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177800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280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41568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DOLINA PRI LENDAVI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615334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156213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281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41060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DOLJE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401030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117590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282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41567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DOLNJA BISTRICA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599480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156077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283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40174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DOLNJA KOŠANA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432623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58208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386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284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41624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DOLNJA POČEHOVA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551192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161483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285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40453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DOLNJA PREKOPA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529782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79102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337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340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286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40557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DOLNJA STARA VAS</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523213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83712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287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40747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DOLNJE BREZOVO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528670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94600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288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40189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DOLNJE LEŽEČE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420950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59907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289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40195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DOLNJE LOŽINE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485414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60541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290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40168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DOLNJE VREME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425230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57790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291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40193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DOLNJI SUHOR PRI METLIKI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521730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60510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292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40078</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DOLNJI ZEMON</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441865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44358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238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293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40085</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DOLNJI ZEMON</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442614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44941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294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40892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DOLSKO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475345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105474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651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295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40277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DOLŽ</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519633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68462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341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350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296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41732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DOMANJŠEVCI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598363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183156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297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DOMŽALE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469559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110992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21.934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5.779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27.713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298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41460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DORNAVA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573959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143708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1.402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1.542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299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40549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DORNBERK</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402319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83050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1.213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1.240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300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41490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DOVJE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419527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147614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301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41481</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DOVŽE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513610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146490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302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41483</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DOVŽE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513072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146265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303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40979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DRAGA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450607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111664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304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40051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DRAGATUŠ</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514226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41891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237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305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41036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DRAGOČAJNA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455426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114668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289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318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306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40916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DRAGOMELJ</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468952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107217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834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323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1.157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307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40802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DRAGOMER</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452554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97468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1.499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1.550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308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40003</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DRAGONJA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395615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35641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227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250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309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40010</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DRAGONJA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395300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37150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310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40074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DRAGOVANJA VAS</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512333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44250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311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40172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DRAŠIČI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529377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57895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312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10872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DRAVOGRAD</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502391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159550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4.246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849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5.095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313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41489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DRAVSKI DVOR</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555091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147062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622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624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314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41319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DRAŽA VAS</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537233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131772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315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40834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DRAŽEVNIK</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455925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100550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316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41159</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DRAŽGOŠE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436917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123458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317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41164</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DRAŽGOŠE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435783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123783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318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40754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DRENOV GRIČ</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448435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94917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680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745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319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41190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DREŽNICA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393619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124550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231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237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320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41212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DREŽNIŠKE RAVNE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392993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125893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321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40600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DRNOVO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537923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85977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303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316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322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40164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DRSKOVČE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439838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57162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323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40938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DRTIJA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481950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109167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lastRenderedPageBreak/>
              <w:t>324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40484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DRUŽINSKA VAS</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520394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80569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325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40273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DUTOVLJE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409623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68577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290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294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326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40343</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DVOR</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497703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73850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327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40906</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DVOR</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457213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106862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328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41129</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DVOR</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539488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121756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329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40856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DVOR PRI POLHOVEM GRADCU</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449763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102425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330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40517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DVORCE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548013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82175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331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41513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DVORJANE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559555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150237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604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332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40342</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DVORSKA VAS</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472417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74150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333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41366</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DVORSKA VAS</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439214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135477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334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40119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ELERJI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405710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49060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335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41558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FALA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535200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155850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336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41690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FILOVCI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599854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169480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294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298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337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40766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FOJANA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384520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95870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338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41434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FORMIN</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580054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140782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313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344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339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41311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FRANKOLOVO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524709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131655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284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340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40420</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GABERJE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413775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77758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341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41587</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GABERJE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608630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157433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1.127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1.240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342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41420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GABERKE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506402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139414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616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649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343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40308</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GABRJE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521412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70405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344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40861</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GABRJE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454611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102950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331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364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345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40831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GABRJE PRI JANČAH</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476730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100090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346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40958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GABRK</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442100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110500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347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40510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GABROVČEC</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484600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81950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348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40104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GABROVICA PRI ČRNEM KALU</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411736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46814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349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40345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GABROVICA PRI KOMNU</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405450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74321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350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40755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GABROVKA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499323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95123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351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40482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GABROVKA PRI ZAGRADCU</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488050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80783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352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41348</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GABROVNIK</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534161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134228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353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41357</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GABROVNIK</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534164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134864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354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41219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GALICIJA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517525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126375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355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41669</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GANČANI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597390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166430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356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41671</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GANČANI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595789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165914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955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1.000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357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40669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GATINA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475768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89395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358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41328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GAVCE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501871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133045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359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40494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GAZICE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540150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81350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360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40053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GAŽON</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399050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41784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673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691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361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41659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GENTEROVCI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607950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165030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362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41446</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GEREČJA VAS</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562295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142068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363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41454</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GEREČJA VAS</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562526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142850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364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41400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GLADOMES</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539064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138150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365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40710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GLINEK</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467900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91862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366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40654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GLOGOVICA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487483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88583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367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40375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GOČE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416750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75842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368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41024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GODEŠIČ</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450521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113655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623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369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41149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GODIČ</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470667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122967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370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40699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GODOVIČ</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430025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90725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371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40585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GOJAČE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406576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84192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768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895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372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41306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GOLNIK</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448909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131552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990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1.031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373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40577</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GOLO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465563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84537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374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40592</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GOLO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465188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85219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375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40914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GOLO BRDO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455200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107457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257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283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376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41632</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GOMILICA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600017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162317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lastRenderedPageBreak/>
              <w:t>377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41643</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GOMILICA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600778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162655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378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41154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GOMILSKO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503591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123162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259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302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379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40796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GONJAČE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389323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97486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380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40715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GORA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535450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92193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381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40417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GORENJA BREZOVICA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525050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77317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231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382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40904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GORENJA DOBRAVA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434795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106179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372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383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40492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GORENJA PIROŠICA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541767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81117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384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40368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GORENJA STARA VAS</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524290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75440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385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40912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GORENJA VAS</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433891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107110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1.119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246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1.365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386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40530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GORENJA VAS PRI ŠMARJETI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519371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82499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631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387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40177</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GORENJE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489083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58575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281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288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388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41330</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GORENJE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500962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133309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389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40677</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GORENJE BLATO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468430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90030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40691</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GORENJE BLATO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468550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90683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40279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GORENJE GRADIŠČE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504710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69010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40414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GORENJE GRADIŠČE PRI ŠENTJ.</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522875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77475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40236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GORENJE JEZERO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454550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65170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40406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GORENJE KAMENCE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511264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76907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40864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GORENJE POLJE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393815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102922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291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320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40551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GORENJE PONIKVE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503688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83473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40206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GORENJE PRI DIVAČI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418530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61450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41415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GORENJE PRI ZREČAH</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530413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139662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40232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GORENJE SUŠICE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507667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64633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40347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GORENJE VRHPOLJE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525864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74450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234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257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40442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GORENJI GLOBODOL</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503694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78672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40568</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GORICA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537538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84212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40962</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GORICA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479270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110610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41337</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GORICA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438632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133723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41718</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GORICA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588100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173800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41719</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GORICA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587661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173906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41050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GORICA PRI SLIVNICI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533603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116159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41197</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GORICA PRI ŠMARTNEM</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517810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124910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41201</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GORICA PRI ŠMARTNEM</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518010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125370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41224</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GORICA PRI ŠMARTNEM</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518375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126750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40295</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GORIČE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432750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70250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41295</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GORIČE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450067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130815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335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369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40671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GORIČICA POD KRIMOM</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452350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89764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40955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GORIČICA PRI MORAVČAH</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475868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110185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233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241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40405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GORIŠKA VAS</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506850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76990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41621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GORIŠKI VRH</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502000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161425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40339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GORJANSKO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400421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73936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40961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GORJUŠA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472317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110500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41588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GORNJA BISTRICA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597611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157467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1.151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1.266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40173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GORNJA KOŠANA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431339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58228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3064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GORNJA RADGONA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576488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169969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3.888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2.864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6.752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40276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GORNJA TEŽKA VODA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516488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68825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40741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GORNJE CEROVO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389142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94135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40163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GORNJE VREME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426367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57083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41444</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GORNJI DOLIČ</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516400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141933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41450</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GORNJI DOLIČ</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514613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142500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41242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GORNJI GRAD</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485604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128052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729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802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41734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GORNJI PETROVCI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593386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185157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40067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GORNJI ZEMON</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444250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43550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lastRenderedPageBreak/>
              <w:t>430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41635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GORTINA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509763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162517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367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41504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GOZD MARTULJEK</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411341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149601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630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693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41430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GRABE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597044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139973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1.581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2.032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40186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GRABROVEC</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524025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59633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40030</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GRAČIŠČE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411825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40039</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GRAČIŠČE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412498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40511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244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41733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GRAD</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583572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184683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40140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GRADAC</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519780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52124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40609</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GRADIŠČE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468479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86121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242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266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40616</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GRADIŠČE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468036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86864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40542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GRADIŠČE NAD PRVAČINO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399650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83325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245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246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41013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GRADIŠČE PRI LUKOVICI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477417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113417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40091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GRADIŠČE PRI MATERIJI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426842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45675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41636</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GRADIŠKA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550495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162677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41647</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GRADIŠKA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550069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163257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41656</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GRADIŠKA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549475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164270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255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281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40836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GRADIŠKE LAZE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489800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100750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40291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GRAHOVO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455656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69753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41480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GRAJENA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564887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146176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41137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GRAJSKA VAS</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504597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122091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220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40514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GRČAREVEC</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438950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81994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40158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GRČARICE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481193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56379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20570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GRENC</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447676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114451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16.432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5.158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21.590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40753</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GRGAR</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398730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95190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40770</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GRGAR</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397583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95873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686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698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40109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GRIBLJE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523242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47637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228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251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40265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GRIČ</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478168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67932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1.009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41116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GRIŽE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511614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120757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40552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GRM</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504325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83650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40558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GRMOVLJE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524300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83529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41076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GROBELNO - DEL</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534415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118838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336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370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40443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GROBLJE PRI PREKOPI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528512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78735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5025</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GROSUPLJE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473751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90450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8.101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2.713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10.814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40719</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GROSUPLJE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473733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92350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40579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GRŽEČA VAS</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534721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84664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40377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GUMBERK</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518320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75910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40704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GUMNIŠČE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467470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91430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41464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HAJDOŠE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563531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143394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1.584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1.742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40096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HARIJE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437632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45762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232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255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41373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HLEBCE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437185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136179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264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290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41507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HOČKO POHORJE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546290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149990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20003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HOMEC</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469821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114461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5.675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848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6.523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40806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HORJUL</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446018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97723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1.292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343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1.635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40923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HOTAVLJE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431886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107405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40633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HOTEDRŠICA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433782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87532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359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369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41484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HOTINJA VAS</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553450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147000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41579</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HOTIZA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604596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156968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41585</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HOTIZA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603650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157600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41155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HOTUNJE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533498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122880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40202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HRAST PRI JUGORJU</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520636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60964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41554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HRASTJE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544950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155260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40548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HRASTJE PRI CERKLJAH</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538917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83567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40505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HRASTJE PRI MIRNI PEČI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508150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81800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41657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HRASTJE-MOTA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582525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164500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8360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HRASTNIK</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507068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110388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5.449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2.871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8.320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lastRenderedPageBreak/>
              <w:t>485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40583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HRASTOV DOL</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489479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84779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41391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HRASTOVEC</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581498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137483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41590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HRASTOVEC V SLOV. GORICAH</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560679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158136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40702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HRASTOVICA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512150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91350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40045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HRASTOVLJE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414434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40599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HRASTULJE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522935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85205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40306</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HRAŠČE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434526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70660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303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304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40326</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HRAŠČE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421136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72893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41033</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HRAŠE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457660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114500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263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289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41375</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HRAŠE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436203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136503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40307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HRENOVICE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433930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70910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40209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HRIB-LOŠKI POTOK</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468614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61990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295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40139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HRPELJE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417631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51829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1.409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626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2.035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40349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HRUŠEVICA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409310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74680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40278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HRUŠEVJE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431473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68973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322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356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40801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HRUŠEVLJE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384583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97917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40858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HRUŠEVO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453934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102786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383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40077</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HRUŠICA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431700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44375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40310</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HRUŠICA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519450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71150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41470</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HRUŠICA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424365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145473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1.669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1.836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20021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HRVATINI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403402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49224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2.311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41010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HUDA JAMA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514761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113283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40390</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HUDO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510850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76500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41047</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HUDO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470486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115486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40116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HUJE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431900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48500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1827</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IDRIJA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424975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95744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5.335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1.584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6.919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40804</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IDRIJA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425230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97763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40969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IDRIJA PRI BAČI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406106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111172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41131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IDRSKO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391782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121882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313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332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5208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IG</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463795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90530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2.264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2.717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40197</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IGA VAS</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460350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60800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40198</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IGA VAS</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460850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60900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1210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ILIRSKA BISTRICA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441252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47326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4.509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902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5.411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41243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ILOVCA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524917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128283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40784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IMENJE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388250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97167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40966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IMENO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546699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110208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315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346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40991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IMOVICA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475564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112407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40631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IŠKA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462932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87568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40714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IŠKA LOKA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462723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91995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40661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IŠKA VAS</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462411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88559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41687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IVANCI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596435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168950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241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265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6512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IVANČNA GORICA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485334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88428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2.081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2.893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40407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IVANJE SELO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445683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77023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41487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IVANJKOVCI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589089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147028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41249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IVENCA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524150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128567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20901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IZOLA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395599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44048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12.801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8.310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21.111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41620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IŽAKOVCI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593550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161022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714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733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40409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JABLAN</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507794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77094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40073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JABLANICA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445630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44230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41062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JAMA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453938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117437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41662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JARENINSKI DOL</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553824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165224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224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41619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JAVNIK</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526575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161175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40099</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JAVORJE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430270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46070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41005</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JAVORJE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436825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113155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234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lastRenderedPageBreak/>
              <w:t>539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41122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JAVORNIK</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445900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121500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41472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JAVORNIŠKI ROVT</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430983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145750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41418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JELENDOL</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449950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139636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40027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JELŠANE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443522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39872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281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309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40561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JELŠE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536736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84007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41252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JEREKA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420400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128540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3556</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JESENICE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428734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143525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16.637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8.319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24.956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40466</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JESENICE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553929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79708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40898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JESENJE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485325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106450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41045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JESENOVO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497970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115270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40868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JEVNICA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480224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104237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324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356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40547</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JEZERO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505450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83600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40712</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JEZERO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456491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91984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41546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JOSIPDOL</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522610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154105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281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283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40300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JUGORJE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522067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70467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40255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JURJEVICA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476086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67207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40251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JURNA VAS</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514650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66921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41362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JUROVCI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566900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135100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41640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JUROVSKI DOL</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560383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162639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41676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JURSKI VRH</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543870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167130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40170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JURŠČE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445310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58070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41506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JURŠINCI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574790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149553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40151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KAČIČE-PARED</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419950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56000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40179</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KAL</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435429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58676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266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293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40919</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KAL</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496810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107930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40883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KAL NAD KANALOM</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403079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105085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40512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KALCE-NAKLO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535370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81890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41332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KAL-KORITNICA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391130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133510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41193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KAMENČE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503200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124900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41288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KAMNA GORICA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438413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130539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40895</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KAMNICA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475117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105928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570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41605</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KAMNICA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546238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159862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571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20002</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KAMNIK</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469946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119705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17.932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8.966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26.898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572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41110</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KAMNIK</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469450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120650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573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40687</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KAMNIK POD KRIMOM</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454279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90338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574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40703</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KAMNIK POD KRIMOM</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453794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91212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340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374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575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40575</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KAMNJE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409671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84504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576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41213</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KAMNJE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416870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125883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577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41099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KAMNO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395206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119817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225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248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578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41666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KAMOVCI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606300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165925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579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40894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KANAL</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394743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105441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1.308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1.439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40098</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KANIŽARICA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513200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46000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40105</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KANIŽARICA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513672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46043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649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41594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KAPCA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606520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157820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41111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KASAZE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515032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119590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826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289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1.115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40121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KASTELEC</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412388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49225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41335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KAVČE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508228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133452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40285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KAZLJE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415310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69490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41431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KEBELJ</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535358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140675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40580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KERINOV GRM</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538430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84690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225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228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41469</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KICAR</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570594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145494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41478</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KICAR</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569833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146100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41416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KIDRIČEVO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561642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138423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888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264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1.152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7514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KISOVEC</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497407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110583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1.928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2.087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41078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KLANEC</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464119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118935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226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lastRenderedPageBreak/>
              <w:t>594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40871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KLEČE PRI DOLU</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473950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104833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40436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KLEČET</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490693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78507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40998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KLEK</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503250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112875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40187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KLENIK</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439575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59775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40171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KLINJA VAS</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490342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57850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232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240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41019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KNEŽA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409805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113668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600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40144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KNEŽAK</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441338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53698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386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601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41161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KOBARID</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390902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123307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1.092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834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1.926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602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40365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KOBDILJ</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411197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75297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603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41714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KOBILJE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606817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172306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612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604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40361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KOBJEGLAVA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407903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75229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605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40183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KOBLARJI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487342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59375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255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281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606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40231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KOČE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436739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64567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239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263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607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5628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KOČEVJE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489921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55183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11.452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6.023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17.475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608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40110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KOČEVSKA REKA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484731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47919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609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40227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KOČEVSKE POLJANE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504710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64410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610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41441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KOČNA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429697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141610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611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40790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KOJSKO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390030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96760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222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612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41253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KOKARJE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495717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128617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613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40133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KOLOMBAN</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402517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50783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614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40830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KOMANIJA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456067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100183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615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40381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KOMEN</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403062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75534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619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616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KOMENDA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465315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117467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4.654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5.208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617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41085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KOMPOLE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526079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119016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301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313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618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40371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KOMPOLJE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478274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74926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315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331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619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41299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KONJIŠKA VAS</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534890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131150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620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40746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KONJSKO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523350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94583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621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20018</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KOPER</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400895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44661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23.647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9.377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33.024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622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40076</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KOPER</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402300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44500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623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40079</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KOPER</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402864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44479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624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40080</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KOPER</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402690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44710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625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40315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KOPRIVA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409636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71621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626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40816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KOPRIVNICA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542167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99117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627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41034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KORENO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480100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114700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628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41023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KORITNICA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413383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113983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629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40142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KORITNICE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444629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53371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630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41368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KORITNO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433629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135539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226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249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631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40250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KOROŠKA VAS</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515630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66870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632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40019</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KORTE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395405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38332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633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40023</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KORTE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395247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39119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579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750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634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40097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KOSEZE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440961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45739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271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298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635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40438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KOSTANJEVICA NA KRASU</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394950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78644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249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251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636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40428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KOSTANJEVICA NA KRKI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533074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77744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727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272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999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637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41080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KOŠNICA PRI CELJU</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518788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118628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383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384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638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40017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KOŠTABONA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401617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38039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639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40673</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KOT</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462859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89686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640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41571</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KOT</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606632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156459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641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40249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KOT PRI RIBNICI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475050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66700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642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41532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KOTLJE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499455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152816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1.044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1.071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643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40987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KOTREDEŽ</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500275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112225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644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40764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KOZANA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388108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95376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252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645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40191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KOZARIŠČE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459403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60310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220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646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41642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KOZJAK NAD PESNICO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548939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163039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223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245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647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40862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KOZJE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543631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103415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648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41705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KRAJNA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581018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171911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241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265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lastRenderedPageBreak/>
              <w:t>649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20594</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KRANJ</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450878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121811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47.724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7.367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55.091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650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41171</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KRANJ</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451358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123908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221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243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651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41508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KRANJSKA GORA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407408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149824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1.452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1.597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652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41593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KRAPJE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592250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158290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653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40128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KRASINEC</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522209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49612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654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41265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KRASNA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548761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129239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655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41025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KRAŠNJA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480556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113862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344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656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41170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KRED</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385707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123979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657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40902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KRESNICE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483848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106372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643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726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658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40872</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KRESNIŠKE POLJANE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481100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104825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659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40879</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KRESNIŠKE POLJANE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481563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105037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660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40641</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KRIŠKA VAS</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480163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88025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661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40653</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KRIŠKA VAS</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480050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88650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662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41592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KRIŠTANCI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590457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157226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346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381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663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40261</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KRIŽ</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412062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67415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683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1.483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664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41064</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KRIŽ</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466775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117465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665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41617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KRIŽEVCI PRI LJUTOMERU</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586875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158849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1.805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1.937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666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41367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KRIŽEVEC</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528688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135425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235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259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667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40516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KRKA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483564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82136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668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40006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KRKAVČE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398093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36379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669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40737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KRMELJ</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514819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93498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670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40089</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KRNICA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411100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45250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671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41382</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KRNICA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427800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137225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672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41675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KROG</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587468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166458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1.181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1.299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673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40711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KROMBERK</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398868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91618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345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350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674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41258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KROPA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439064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128093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781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859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675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40554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KRŠKA VAS</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544547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83225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676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11870</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KRŠKO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537681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88970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3.804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1.446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5.250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677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11924</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KRŠKO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538925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90503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4.348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761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5.109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678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40674</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KRŠKO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537186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89714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679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40970</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KRTINA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474373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111258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680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40984</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KRTINA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473515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111825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728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775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681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40058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KUBED</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412045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42403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682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41449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KUNGOTA PRI PTUJU</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561250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142396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351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386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683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40062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KUTEŽEVO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448150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43190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684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41740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KUZMA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582633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188498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224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685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40075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KVASICA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512883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44200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686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40013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LABOR</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404479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37621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687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41140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LADRA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392825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122358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688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40888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LAHOV GRABEN</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526270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105430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689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41095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LAHOVČE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462183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119490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690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41379</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LANCOVA VAS</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565921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136707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307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338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691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41381</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LANCOVA VAS</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564990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136970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692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41304</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LANCOVO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436167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131933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693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41324</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LANCOVO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435958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133150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694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41329</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LANCOVO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435500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133500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695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41344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LAPORJE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545989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134006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220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696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41077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LAŠKA VAS PRI ŠTORAH</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524960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118830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697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8550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LAŠKO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518331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112623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3.605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9.232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12.837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698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40736</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LAVRICA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466021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93721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699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40744</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LAVRICA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465970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94230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700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40759</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LAVRICA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467086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95368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701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40481</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LAZE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443307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80034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286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702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41325</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LAZE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511530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133150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703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40874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LAZE PRI DOLSKEM</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476463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104925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lastRenderedPageBreak/>
              <w:t>704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41097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LAZE V TUHINJU</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481888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119474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276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304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705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41578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LAZNICA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544167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157083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706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40244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LAŽE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428041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66150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707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41519</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LEGEN</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508716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150774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708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41523</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LEGEN</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507853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151268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254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279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709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41720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LEMERJE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584825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174575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710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16449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LENART V SLOV. GORICAH</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564252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159608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2.904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3.485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711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4386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LENDAVA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611822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158798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3.818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764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4.582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712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41407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LEPA NJIVA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499667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138833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713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41402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LESKOVEC</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548426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138340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714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40763</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LESNO BRDO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448025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95700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715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40765</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LESNO BRDO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448768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95697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239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240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716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40785</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LESNO BRDO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447979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97179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717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41359</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LEŠE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443125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134833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227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718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41545</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LEŠE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492753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154129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719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40391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LEŠNICA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516542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76417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720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41276</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LETUŠ</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502423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129903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721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41285</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LETUŠ</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502037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130257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722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41286</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LETUŠ</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503286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130229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275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723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41138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LEVEC</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517182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121982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724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41654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LIBELIČE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496392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164008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725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41639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LIBELIŠKA GORA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496467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162983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726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41562</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LIMBUŠ</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543850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156217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727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41586</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LIMBUŠ</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546107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157664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279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384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728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40446</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LIPA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399721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79093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729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41648</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LIPA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598715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163157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618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632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730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41443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LIPCE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430633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141933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222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731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41353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LIPJE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512513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134650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732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41665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LIPOVCI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594227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165373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1.069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1.083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733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40221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LIPOVEC</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482770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63260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734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40257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LIPSENJ</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455617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67483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735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20007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LITIJA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487296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101613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6.529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879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7.408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736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41069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LIVEK</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392283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118567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737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41031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LJUBINJ</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405530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114590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738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16481</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LJUBLJANA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462809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102153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252.761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133.596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386.357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739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16482</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LJUBLJANA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459363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108771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2.821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256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3.077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740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16488</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LJUBLJANA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468606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99333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4.427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4.630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741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40762</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LJUBLJANA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462768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95321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691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760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742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40791</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LJUBLJANA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458807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97321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282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310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743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40795</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LJUBLJANA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463459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97505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744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40798</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LJUBLJANA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462000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97700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602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745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40810</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LJUBLJANA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456479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98386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746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40825</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LJUBLJANA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456700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99887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747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40826</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LJUBLJANA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470750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100000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748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40849</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LJUBLJANA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457804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102065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749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40896</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LJUBLJANA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467913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105606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1.282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1.468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750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40899</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LJUBLJANA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463183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106583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751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40915</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LJUBLJANA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460250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107750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752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41742</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LJUBLJANA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458168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108105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753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41284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LJUBNO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442337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130163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754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41318</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LJUBNO OB SAVINJI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488155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132735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755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41341</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LJUBNO OB SAVINJI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487524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133452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783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896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756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493</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LJUTOMER</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592023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153811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2.861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1.502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4.363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757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41526</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LJUTOMER</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592345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152518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335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361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758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40525</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LOČE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551975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82375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lastRenderedPageBreak/>
              <w:t>759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41267</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LOČE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538819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128806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671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760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40756</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LOG</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525700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95125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761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40758</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LOG</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525321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95364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762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40951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LOG NAD ŠKOFJO LOKO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440661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109772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763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40774</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LOG PRI BREZOVICI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450077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95997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767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793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764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40780</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LOG PRI BREZOVICI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451473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96424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903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1.013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765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1867</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LOGATEC</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439927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85705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9.411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2.264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11.675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766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40678</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LOGATEC</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440230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90043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767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40072</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LOKA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413630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44210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768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40388</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LOKA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524067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76317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769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41505</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LOKA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557212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148861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574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631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770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40839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LOKA PRI ZIDANEM MOSTU</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516415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101344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771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40999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LOKA PRI ŽUSMU</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540175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112862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772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41119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LOKARJE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530275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121062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773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40588</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LOKAVEC</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413359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84727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756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792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774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40589</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LOKAVEC</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415200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85350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775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40602</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LOKAVEC</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414382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85871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238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776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41100</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LOKE V TUHINJU</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476658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119925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777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41105</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LOKE V TUHINJU</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476917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120383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778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40178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LOKEV</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416711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58243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653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686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779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41365</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LOKOVICA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503463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135463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780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41369</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LOKOVICA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504890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135519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781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40123</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LOKVE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514481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49319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376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782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40129</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LOKVE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514010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50020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783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40477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LOKVICA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391950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80583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784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41374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LOM POD STORŽIČEM</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449006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136187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357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785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41691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LOMANOŠE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572970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170030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786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40776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LONČARJEV DOL</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526983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96517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787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40041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LOPAR</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408613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41162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788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40309</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LOPATA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492590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70970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789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41189</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LOPATA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518277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124405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321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335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790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41595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LORMANJE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562950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158370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791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41390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LOVRENC NA DRAVSKEM POLJU</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560034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137040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930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1.057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792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13493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LOVRENC NA POHORJU</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530370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155168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1.984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1.998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793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40233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LOŽ</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459234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64030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1.360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1.386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794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40394</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LOŽE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417810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76500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795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40399</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LOŽE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417900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76850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796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40603</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LUČE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479483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86250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797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41354</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LUČE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480772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134550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798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40850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LUČINE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438170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102310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799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41564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LUKAVCI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588629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155781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282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386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668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800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40740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LUKOVEC</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524150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94150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801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40794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LUKOVICA PRI BREZOVICI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453686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97559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228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238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802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41027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LUKOVICA PRI DOMŽALAH</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476410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113819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298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718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803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40793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LUPINICA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491183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97483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804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41269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LUŠEČKA VAS</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543683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129442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805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40426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LUTRŠKO SELO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519010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77990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806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41704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LUTVERCI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572628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171820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304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334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807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41198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LUŽE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456583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124994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316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328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808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41279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MAČE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455420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129970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809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40351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MAČKOVEC PRI DVORU</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497450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74733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810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41211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MAGOZD</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391950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126000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811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41349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MAJŠPERK</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557050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134125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361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812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41292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MAKOLE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551766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130514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229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252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lastRenderedPageBreak/>
              <w:t>813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40817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MALA KOSTREVNICA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489783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99317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814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40749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MALA LIGOJNA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446541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94632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815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40910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MALA LOKA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470203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107257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234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816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41540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MALA NEDELJA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581186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153823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817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41613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MALA POLANA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604809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160024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818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40546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MALA RAČNA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476650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83617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819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40338</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MALA SLEVICA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471421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73921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820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40346</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MALA SLEVICA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471400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74600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821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40720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MALA STARA VAS</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475075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92400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822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40440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MALA VAS</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477800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78750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823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41378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MALAHORNA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533870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136770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824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41259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MALE BRASLOVČE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503860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128399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265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268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825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40425</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MALE LAŠČE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471850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78100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826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40430</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MALE LAŠČE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471321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78307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827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40520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MALE ŽABLJE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411836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82156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828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41580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MALEČNIK</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553873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157064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829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40739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MALI LIPOGLAV</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473070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94120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830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40226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MALI LOG</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468213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64412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831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40587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MALI PODLOG</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535250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85090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832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41307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MALI VRH</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503881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131827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833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40040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MALIJA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393755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40822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834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40648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MALO HUDO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483938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88226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835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40642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MALO MLAČEVO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474575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88092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836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40485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MALO MRAŠEVO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535107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80764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837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40783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MALO TREBELJEVO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480217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97050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838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40373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MANČE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417839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75617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839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40046</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MANŽAN</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402908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41267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222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226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840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40056</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MANŽAN</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403059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42157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1.780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1.828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841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40043</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MAREZIGE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405914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40755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571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629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842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40044</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MAREZIGE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406370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41370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843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MARIBOR</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550048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156497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87.172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41.461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128.633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844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40028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MARINDOL</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526210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845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41706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MARKIŠAVCI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589489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171763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846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40219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MARKOVEC</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460637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63121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847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41123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MARKOVO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474671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121050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235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848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40103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MARKOVŠČINA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425050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46675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849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40632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MARTINJA VAS</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495583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87817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850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40305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MARTINJAK</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453826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70447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290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292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851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41707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MARTJANCI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591452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171936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579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852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40717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MATENA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461590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92123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853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40252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MATENJA VAS</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437585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66685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366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372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854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41049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MAVČIČE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454579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115858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623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638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855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40751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MEDANA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385712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94409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302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856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40935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MEDNO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456837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108970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305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323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857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4762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MEDVODE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454925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110855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8.994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1.099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10.093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858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40701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MEKINJE NAD STIČNO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485933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91167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859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41610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MELINCI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595003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159443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743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758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860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20004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MENGEŠ</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466913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113341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7.353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2.271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9.624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861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40272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MENIŠKA VAS</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503508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68487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347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382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862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40212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MERČE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414817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62450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863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41130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MESTINJE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543556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121544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253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280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864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6039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METLIKA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525440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56169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3.628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745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4.373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865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40727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METNAJ</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485338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92825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866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8029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MEŽICA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489085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152860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3.169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3.336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867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41117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MIGOJNICE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512498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120722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802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876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lastRenderedPageBreak/>
              <w:t>868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41403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MIHOVCE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556803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138230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323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326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869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41457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MIHOVCI PRI VEL. NEDELJI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585343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142271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792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795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870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40330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MIHOVO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525850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73417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871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16519</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MIKLAVŽ NA DRAVSKEM POLJU</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553797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151829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3.995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4.205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872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41517</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MIKLAVŽ NA DRAVSKEM POLJU</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555177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150920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372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873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1033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MIREN</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392325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84007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1.939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2.129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874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40685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MIRNA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505313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89827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1.255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1.376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875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40423</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MIRNA PEČ</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508250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77867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876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40456</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MIRNA PEČ</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507639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79439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877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40469</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MIRNA PEČ</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506753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79557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382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878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40473</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MIRNA PEČ</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507632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80182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290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354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879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41465</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MISLINJA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513832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144779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880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41473</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MISLINJA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515455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144692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1.688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1.851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881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41468</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MISLINJSKA DOBRAVA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511225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145550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882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41491</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MISLINJSKA DOBRAVA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510158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147434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367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883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41255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MLAČE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539750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128577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884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41692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MLAJTINCI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593894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170082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258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262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885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40167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MLAKA PRI KOČEVJU</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488610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57580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254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279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886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40626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MLEŠČEVO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485038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87497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234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257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887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41139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MLINSKO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391290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122370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888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40971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MLINŠE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491214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111341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889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41597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MOČNA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559164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158598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890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41015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MODREJ</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403837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113390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302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332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891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41021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MODREJCE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403113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113962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892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41485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MOJSTRANA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418769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146772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1.109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1.220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893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40666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MOKRONOG</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511548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88705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571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668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894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40088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MORAVA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489667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45017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895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40956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MORAVČE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480750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110038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873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1.044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896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40752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MORAVČE PRI GABROVKI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497890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94830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897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41716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MORAVSKE TOPLICE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593782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172244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938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1.535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898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41479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MORJE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548939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145553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1.534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1.687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899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40865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MORSKO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394737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104290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900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40996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MOST NA SOČI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403317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112762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901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41435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MOSTE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433350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141425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902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40569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MOSTEC</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549205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84091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222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244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903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41641</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MOSTJE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609707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163036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904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41644</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MOSTJE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609100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163150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905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41651</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MOSTJE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608521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163850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906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41452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MOŠKANJCI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577276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141877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1.564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1.720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907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41322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MOŠNJE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439585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132627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908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41574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MOTA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594564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156693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249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274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909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41079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MOTNIK</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491458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119012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910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41731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MOTOVILCI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581408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181867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911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40011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MOVRAŽ</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415786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37541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912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40120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MOZELJ</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495130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49040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913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8186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MOZIRJE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497607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132713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2.202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363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2.565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914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40595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MRTVICE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540261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85608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221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915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40507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MRZLAVA VAS</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545267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81767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916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40571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MULJAVA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484883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84302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297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336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917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14870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MURETINCI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576111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138503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2.585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2.601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918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13080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MURSKA SOBOTA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589529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169102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11.270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1.515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12.785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919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41672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MURSKI ČRNCI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585547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166493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920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16373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MUTA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512843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162924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2.155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2.227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lastRenderedPageBreak/>
              <w:t>921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40945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NA LOGU</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439800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109650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922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40155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NADANJE SELO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436200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56112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923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40213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NADLESK</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458817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62408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924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3805</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NAKLO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447654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125637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2.134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288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2.422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925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41191</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NAKLO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448202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124779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926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40153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NARIN</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437586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55900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927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41074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NASOVČE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463050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118680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928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41298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NAZARJE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496297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130670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639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1.749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929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41652</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NEDELICA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602173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164127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930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41653</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NEDELICA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603033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163801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375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931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41646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NEGOVA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572170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163170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932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41696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NEMČAVCI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590433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171185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231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254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933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40225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NEMŠKA VAS</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480278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64122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256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282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934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41209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NEMŠKI ROVT</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421741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125786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935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41281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NIZKA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493975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130225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936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41429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NJIVERCE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562004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140340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1.657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280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1.937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937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40854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NJIVICE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511550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102329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652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938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41241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NOMENJ</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423864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128050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939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41693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NORŠINCI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592733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170242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252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277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940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41557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NORŠINCI PRI LJUTOMERU</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590674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155350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294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323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941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41283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NOVA CERKEV</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522356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129931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942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40162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NOVA SUŠICA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433817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56950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943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40292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NOVA VAS</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462189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69782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342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376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944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40015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NOVA VAS NAD DRAGONJO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398364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37986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945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41398</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NOVA VAS PRI MARKOVCIH</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572500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138217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946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41405</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NOVA VAS PRI MARKOVCIH</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571910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138550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947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40449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NOVA VAS PRI MOKRICAH</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553197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78293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847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932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948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41270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NOVAKE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548583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129617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949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40108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NOVI LAZI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488510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47710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950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6115</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NOVO MESTO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513261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73487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22.008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18.650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40.658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951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40302</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NOVO MESTO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514279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70479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952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40331</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NOVO MESTO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510464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73464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372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953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40021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NOVOKRAČINE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446314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38964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954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40869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OBREŽJE PRI ZIDANEM MOSTU</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513869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104636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955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40042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OBRH PRI DRAGATUŠU</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513400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41175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956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41303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OBRNE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427817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131983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957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40083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OBROV</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429008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44750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958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40126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OCIZLA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415670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49990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959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41625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ODRANCI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598317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160964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1.796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1.976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960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40564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ODRGA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501350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84350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961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40002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OGULIN</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519683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35525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962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41133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OJSTRIŠKA VAS</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501750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121443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618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963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41293</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OKONINA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490317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130917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964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41301</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OKONINA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490338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131287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965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41409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OKOŠKA GORA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538083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138994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966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41106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OKROG PRI MOTNIKU</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487483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120383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967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41173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OKROGLO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448028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123972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968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41222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OLŠEVEK</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457050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126224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340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356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969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40470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OPATJE SELO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390427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79704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372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378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970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41389</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OPLOTNICA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534350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137400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971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41408</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OPLOTNICA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534899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138168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1.371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1.508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972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40259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OREHEK</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434529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67636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973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20847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OREHOVA VAS</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550964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147406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3.946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974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40380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OREHOVEC</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532990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75890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lastRenderedPageBreak/>
              <w:t>975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40321</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OREHOVICA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420008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72383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976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40355</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OREHOVICA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524130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74623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977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40800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OREHOVO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521217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97717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978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40781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ORLE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467220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96750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979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40204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ORLEK</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410292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61200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980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197</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ORMOŽ</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589140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141141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2.022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1.674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3.696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981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41432</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ORMOŽ</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587690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140930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982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40628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OSEK</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404500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87292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983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40184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OSOJNIK</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517000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59500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984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40117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OSP</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410991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48278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985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40141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OSTROŽNO BRDO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432250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53210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986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40526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OŠEVLJEK</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398550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82817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987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40393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OŠTRC</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534675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76475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988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40866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OTALEŽ</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422250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104379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989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40235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OTAVICE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482038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64887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990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41277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OTOČE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441271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129964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991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40410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OTOČEC</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517373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76865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762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838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992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41227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OVSIŠE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442850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127250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993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40672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OZELJAN</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402065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89259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706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763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994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41609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OŽBALT</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530158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160112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995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41471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PACINJE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572286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145632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996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40025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PADNA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397477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39395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997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41376</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PAKA PRI VELENJU</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511550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136700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998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41386</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PAKA PRI VELENJU</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511272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136828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999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40182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PALČJE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442592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59392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1000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40745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PANCE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474483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94383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1001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41274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PANGRŠICA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451130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129790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1002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40031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PARECAG</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392558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39195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1.301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1.368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1003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41661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PARIČJAK</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579512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164739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332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365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1004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40169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PARJE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439313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57950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1005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41392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PAŠKI KOZJAK</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514775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137775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1006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40646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PECE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470833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88433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1007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40707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PEČ</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476975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91625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1008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40977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PEČE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485638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111437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1009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40942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PEČINE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409860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109300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1010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41563</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PEKRE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546550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156150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1011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50000</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PEKRE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545953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155733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6.895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999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7.894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1012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41611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PERNICA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555860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159598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359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1013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41234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PERNOVO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515359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127023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295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1014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41730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PERTOČA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580530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181110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1015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41650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PESNICA PRI MARIBORU</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552122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163178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635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758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1016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40354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PETELINJEK</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517333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74615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1017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41542</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PETIŠOVCI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611596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153981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227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1018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41553</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PETIŠOVCI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612117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154763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655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1019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40138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PETROVA VAS</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513050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52193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1020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9420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PETROVČE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515079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122531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1.995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2.082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1021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41051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PEVNO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446370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116450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1022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40683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PIJAVA GORICA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467332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89905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748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823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1023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41547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PINCE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617258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154696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1024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1258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PIVKA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437716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59894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2.423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2.586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1025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41515</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PIVOLA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547710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151030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1026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41520</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PIVOLA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548244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151331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1027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40509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PLAČE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413092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81942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232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1028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40389</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PLANINA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441788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76033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1029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40402</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PLANINA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442564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76921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lastRenderedPageBreak/>
              <w:t>1030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40445</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PLANINA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415625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78950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1031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40455</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PLANINA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414700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79500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1032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40458</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PLANINA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415860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79410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1033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40463</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PLANINA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415350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79741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1034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40950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PLANINA PRI CERKNEM</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423550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109557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1035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40905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PLANINA PRI SEVNICI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531663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106650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304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389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1036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40111</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PLAVJE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407450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48077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1037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40115</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PLAVJE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407075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48419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247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258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1038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41474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PLAVŠKI ROVT</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426167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145867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1039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40705</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PLETERJE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541050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91475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1040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41394</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PLETERJE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557912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137696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1041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41670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PLINTOVEC</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547514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166241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757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881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1042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40303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PLISKOVICA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405643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70583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1043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40876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PLUŽNJE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421350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105100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1044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41364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POBREŽ</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535917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135083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1045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41404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POBREŽJE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568919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137302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1.308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1.439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1046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40993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POČE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421950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112650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1047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40084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PODBEŽE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434270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45010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1048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41172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PODBLICA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439436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124107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1049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40472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PODBOČJE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536620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80037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330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1050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40610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PODBORŠT</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490250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86562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1051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41088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PODBRDO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420637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118918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1052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41237</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PODBREZJE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445211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127586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1053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41272</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PODBREZJE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444659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129093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1054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40496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PODBUKOVJE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483675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81350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1055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40220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PODCERKEV</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458263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63219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1056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41002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PODČETRTEK</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546434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112421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360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383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1057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40374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PODGORA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477270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75870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1058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40889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PODGORA PRI DOLSKEM</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473728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105483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268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295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1059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40190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PODGORA PRI LOŽU</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460525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60125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1060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41456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PODGORCI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582212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143118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320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369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1061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40731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PODGORICA PRI ŠMARJU</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470875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92987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1062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41094</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PODGORJE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468176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118495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903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993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1063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41492</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PODGORJE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506884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147384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330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368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1064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41493</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PODGORJE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506527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147858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1065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40327</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PODGOZD</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497700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73000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1066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40625</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PODGOZD</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464510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87530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1067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40057</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PODGRAD</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433555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42428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618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1068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40240</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PODGRAD</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516093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65664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1069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40859</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PODGRAD</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472365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102942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1070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41092</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PODGRAD</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529675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119500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1071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41522</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PODGRADJE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593950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151600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1072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41525</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PODGRADJE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593190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152170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1073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40055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PODGRAJE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449385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42285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258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284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1074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40282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PODHOSTA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502663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68725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228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232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1075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41601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PODKLANC</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501983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159217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1076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41514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PODKOREN</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404873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150740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323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355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1077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40479</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PODKRAJ</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427471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80443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290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292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1078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40722</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PODKRAJ</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459119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92350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1079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41347</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PODKRAJ PRI VELENJU</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505938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134300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1080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41356</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PODKRAJ PRI VELENJU</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507302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134571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1081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41327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PODLEHNIK</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568068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132926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1082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40761</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PODLIPA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440683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95583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1083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40768</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PODLIPA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440150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96050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1084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40787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PODLIPOGLAV</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471200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97083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lastRenderedPageBreak/>
              <w:t>1085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40975</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PODLIPOVICA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493925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111525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1086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41001</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PODLIPOVICA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494813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112182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822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291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1.113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1087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41014</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PODLIPOVICA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493843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113183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1088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41417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PODLJUBELJ</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445397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139457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1089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41182</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PODLOG V SAVINJSKI DOLINI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511217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124306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1090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41185</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PODLOG V SAVINJSKI DOLINI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510683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124567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1091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41022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PODMELEC</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408517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114017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1092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40782</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PODMOLNIK</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468700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97000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1093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40786</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PODMOLNIK</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470190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97170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1094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40792</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PODMOLNIK</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469150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97312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1095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40805</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PODMOLNIK</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469517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98117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1096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40335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PODNANOS</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420456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73231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1097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41244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PODNART</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443169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128107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252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277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1098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40808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PODOLNICA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448238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98209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1099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40415</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PODPEČ</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476050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77375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1100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40723</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PODPEČ</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455202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92106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749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824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1101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40757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PODPLEŠIVICA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452717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95267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1102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40154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PODPRESKA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472492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55908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1103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40341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PODRAGA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418677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74127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327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330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1104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41032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PODREČA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454945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114355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1105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40823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PODSMREKA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456175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99400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280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329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1106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40248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PODTURN PRI DOL. TOPLICAH</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503507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66460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248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268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1107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40620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PODULCE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529250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87317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1108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41615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PODVELKA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525715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160788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292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321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1109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41163</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PODVIN</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513050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123700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1110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41186</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PODVIN</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513452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124303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748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910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1111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41467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PODVINCI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570555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144165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1.059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1.165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1112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41247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PODVRH</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502300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128433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1113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40137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PODZEMELJ</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521775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51720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1114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41500</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POLANA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547825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149150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1115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41700</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POLANA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587463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171225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1116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41333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POLENE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530513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133450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1117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40860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POLHOV GRADEC</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447243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102631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741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855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1118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40732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POLICA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477360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92918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575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1119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40933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POLJANE NAD ŠKOFJO LOKO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437529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108741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802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910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1120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41296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POLJČANE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545136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130086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1.670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1.837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1121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41383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POLJČE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438192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137117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1122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41202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POLJE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416263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125456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1123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41011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POLJE PRI VODICAH</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461256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113268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247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308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1124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41387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POLJŠICA PRI GORJAH</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429075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137358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1125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40029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POMJAN</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403050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40167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1126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41135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PONDOR</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500475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122175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1127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41166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PONIKVA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534533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123407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1128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41275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PONIKVA PRI ŽALCU</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511408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129750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1129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40319</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PONIKVE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412033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72142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1130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40459</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PONIKVE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473068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79468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354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1131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40965</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PONIKVE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409030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111110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1132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40651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PONOVA VAS</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471679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87900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671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676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1133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40857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PONOVIČE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488650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102817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1134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40026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POPETRE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410825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39875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1135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PORTOROŽ</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390474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42182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12.592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12.884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25.476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lastRenderedPageBreak/>
              <w:t>1136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41278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POSAVEC</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441823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129917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343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377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1137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1449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POSTOJNA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438919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70046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9.317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2.705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12.022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1138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40550</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POTOČE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408973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83523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1139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41263</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POTOČE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457225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129150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1140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40009</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POTOK</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490495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36714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1141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40311</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POTOK</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508287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70607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373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1142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41239</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POTOK</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494870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128010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1143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41438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POTOKI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432650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141675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1144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40988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POTOŠKA VAS</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501463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112112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1145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40336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POTOV VRH</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518164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73807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1146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40210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POVIR</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417285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62242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317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1147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41156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POŽENIK</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462783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122979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323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1148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13792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PRAGERSKO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551630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139443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1.870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1.971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1149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41040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PRAPETNO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404079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115021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1150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41162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PRAPROTNA POLICA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458271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123518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233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1151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41054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PRAPROTNO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443175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116800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1152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41056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PRAŠE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454139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116872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1153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7835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PREBOLD</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507258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121419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2.382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2.593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1154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40352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PREČNA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509762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74398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340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355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1155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41715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PREDANOVCI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586361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172917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1156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40033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PREDGRAD</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504650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1157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40081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PREDLOKA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412693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44679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1158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40460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PREDSTRUGE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475311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79506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270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1159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40118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PREGARJE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432763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48623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1160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41151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PREKOPA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499655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122892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1161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41204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PREKORJE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521695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125214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291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293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1162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40005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PRELOKA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527138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36250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1163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40161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PRELOŽE PRI LOKVI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417370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57110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1164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40136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PREM</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436542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51512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1165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40124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PREMANČAN</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404713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49637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1166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40500</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PRESERJE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406306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81250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251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292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1167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40519</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PRESERJE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404825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82362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1168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40688</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PRESERJE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455276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90339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315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347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1169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40483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PRESKA PRI DOBRNIČU</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498500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80775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1170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40242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PRESTRANEK</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436957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65380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622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710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1171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40114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PREŠNICA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417514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48014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1172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8136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PREVALJE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494339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155805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4.488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789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5.277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1173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40696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PREVALJE POD KRIMOM</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453050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91025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1174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41012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PREVOJE PRI ŠENTVIDU</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474647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113074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1.071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1.182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1175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40288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PREVOLE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489375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69975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1176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41475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PRIHODI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426800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145825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1177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40143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PRIMOSTEK</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523225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53750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1178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3806</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PRISTAVA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446200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134259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10.330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1.075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11.405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1179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40238</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PRISTAVA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515210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65410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1180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41544</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PRISTAVA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595160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153945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236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254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1181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40528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PRISTAVA PRI LESKOVCU</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535600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82750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1182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40614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PRISTAVICA PRI VEL. GABRU</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491350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86894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1183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41128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PROSENIŠKO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527333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121798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369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373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1184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41073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PROŽINSKA VAS</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527100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118750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1185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40570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PRVAČINA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400775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83776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1.224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1.256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1186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41066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PŠAJNOVICA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480800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117825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1187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40901</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PŠATA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469902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106333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601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703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1188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41174</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PŠATA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462483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124033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1189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41142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PŠENIČNA POLICA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461700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122800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1190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15065</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PTUJ</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567662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141760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18.896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9.448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28.344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lastRenderedPageBreak/>
              <w:t>1191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41412</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PTUJ</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567209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138850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1192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41459</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PTUJ</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566923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143983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1193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41462</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PTUJ</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567621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144279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268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295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1194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41466</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PTUJ</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565560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144795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1195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41721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PUCONCI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588870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174083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1196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40012</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PUČE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400283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37572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1197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40016</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PUČE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400183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38083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1198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40207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PUDOB</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459750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61667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1199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40994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PUNGERT</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449200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112625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1200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41683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PUŠČA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587459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168514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1201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40421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PUŠČE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471336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77679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1202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16494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RAČE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552475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145249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3.600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720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4.320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1203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40837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RAČICA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517010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101000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1204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40047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RAČICE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434881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41558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1205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40615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RAČJE SELO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500350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86867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1206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40949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RAČNI VRH</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474450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109800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1207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8413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RADEČE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514010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102305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2.007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1.503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3.510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1208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41355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RADEGUNDA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495217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134700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1209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3095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RADENCI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579749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166928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2.300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3.530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5.830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1210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41494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RADIZEL</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549821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147779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1211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10991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RADLJE OB DRAVI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517113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163490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2.981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3.535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1212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41309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RADMIRJE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489123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132105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1213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41655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RADMOŽANCI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606367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164367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1214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40662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RADOHOVA VAS</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489636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88907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1215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40200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RADOVICA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527531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60534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268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295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1216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3753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RADOVLJICA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436248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134486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8.654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1.731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10.385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1217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41035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RAFOLČE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475313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114525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362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372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1218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40623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RAKA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529897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87343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221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282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1219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5283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RAKEK</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447211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74749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2.164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2.257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1220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41673</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RAKIČAN</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591230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166720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1221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41684</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RAKIČAN</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592043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168104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1.258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1.384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1222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40536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RAKITNA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457065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83173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1223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40201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RAKITNICA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481500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60883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1224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40253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RAKITNIK</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437900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67300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1225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40007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RAKITOVEC</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419895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36614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1226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41145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RAKOVICA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448350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122883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1227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41486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RANČE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548050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147050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1228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41694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RANKOVCI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583752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170217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1229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40447</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RAŠICA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471200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78875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1230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40953</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RAŠICA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462570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110270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1231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41521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RATEČE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401901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151190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650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1232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40367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RATEŽ</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518824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75011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1233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41427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RAVNE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505208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139679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338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350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1234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40260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RAVNE NA BLOKAH</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465550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67825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1235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8203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RAVNE NA KOROŠKEM</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497097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155508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7.558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773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8.331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1236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40940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RAVNE PRI CERKNEM</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419696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109273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1237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40738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RAVNICA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399362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93985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1238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41289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RAZDELJ</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522125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130675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1239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40268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RAZDRTO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427156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68411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1240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41206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RAZGOR</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526875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125625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1241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41533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RAZVANJE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548999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152654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1.056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1.130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1242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40441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REBER</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494925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78850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1243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41302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REČICA OB SAVINJI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494483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131150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1244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40529</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RENČE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397460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82810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1245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40541</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RENČE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398007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83250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277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312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lastRenderedPageBreak/>
              <w:t>1246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40555</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RENČE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397025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83150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998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1.034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1247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41674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RENKOVCI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599513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166691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601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622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1248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40533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REPČE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501500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83050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1249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41029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REPNJE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460277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114130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232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1250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41003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RETEČE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451650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112758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936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1.062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1251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40211</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RETJE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468179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62336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1252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40216</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RETJE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467786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62864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276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304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1253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5560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RIBNICA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479325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66169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3.948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1.362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5.310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1254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41549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RIBNICA NA POHORJU</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521004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154537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292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1255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41351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RIBNO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432945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134255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603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663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1256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40952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RIMSKE TOPLICE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515639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109003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743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354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1.097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1257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40086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RIŽANA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410171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45050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1258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40921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ROČINJ</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397718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108036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270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297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1259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40145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RODIK</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420702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54014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268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302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1260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13265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ROGAŠKA SLATINA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549399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121627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5.301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953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6.254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1261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41112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ROGATEC</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554695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120393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1.243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1.450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1262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41518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ROGOZA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552571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150873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1.554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1.635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1263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40156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ROSALNICE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527150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56250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1264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41046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ROVA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471798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115208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1265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40992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ROVE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499683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112450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1266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40686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ROVIŠČE PRI STUDENCU</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527883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90400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1267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40742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ROVTE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436071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93760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578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1268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1492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ROŽNA DOLINA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395378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89735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24.407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7.906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32.313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1269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40594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ROŽNI VRH</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499644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85258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602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613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1270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41144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RUDNO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436050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122830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1271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13652</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RUŠE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539567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155383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4.861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765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5.626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1272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41555</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RUŠE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540470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155470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1273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40068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SABONJE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436550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43733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1274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41741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SADINJA VAS</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470286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97714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1275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40359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SADINJA VAS PRI DVORU</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497500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75167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1276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40245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SAJEVEC</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477270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66570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1277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40518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SAKSID</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403650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82393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1278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40502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SANABOR</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421800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81600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1279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40639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SARSKO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466000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88050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1280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41668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SATAHOVCI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586128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165907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296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326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1281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40875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SAVA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491970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104930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1282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41722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SEBEBORCI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592006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174859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363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378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1283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41315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SEBENJE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446446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131604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844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857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1284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40014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SEČOVLJE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392653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37782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1285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41180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SEDLO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380067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124417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1286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40060</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SELA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476570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42737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1287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41377</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SELA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564040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136540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1288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40386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SELA NA KRASU</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392917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76167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1289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40601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SELA PRI DOBOVI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549750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86050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1290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40256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SELA PRI DOL. TOPLICAH</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504033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67228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252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282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1291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41125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SELA PRI KAMNIKU</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476180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121570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1292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40379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SELA PRI ŠENTJERNEJU</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527700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75900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1293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40708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SELA PRI ŠMARJU</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471781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91309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1294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41118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SELCA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438947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120453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645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671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1295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40215</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SELCE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437243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62529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1296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41537</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SELCE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563264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153521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1297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41575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SELNICA OB DRAVI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537763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156518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1.516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1.686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1298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41703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SELNICA OB MURI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553535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171879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227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1299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40855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SELO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430632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102532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1300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41352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SELO PRI BLEDU</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431671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134561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lastRenderedPageBreak/>
              <w:t>1301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40911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SELO PRI IHANU</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471028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107317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1302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41004</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SELO PRI VODICAH</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462894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112872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1303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41006</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SELO PRI VODICAH</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463050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113225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1304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40358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SELŠČEK</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453270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75160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1305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40818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SELŠEK</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491325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99325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1306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40166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SEMIČ</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514938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56578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873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1.033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1307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40228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SENADOLE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421450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64550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1308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40928</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SENIČICA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455523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108723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1309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40929</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SENIČICA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454888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108750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1310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41314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SENIČNO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447857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132203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247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272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1311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12067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SENOVO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537261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97578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2.095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2.301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1312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40230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SENOŽEČE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425536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64404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226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755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1313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40877</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SENOŽETI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478000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105050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1314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40878</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SENOŽETI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478833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104989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277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305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1315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40886</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SENOŽETI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479879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105256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316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348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1316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41736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SERDICA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580850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187300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1317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41358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SESTRŽE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553407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134964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1318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11509</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SEVNICA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523984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96356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4.248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1.075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5.323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1319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41747</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SEVNICA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522620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96248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859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1.022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1320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1052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SEŽANA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412108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62956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5.295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721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6.016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1321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41744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SINJA GORICA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447285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92904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297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796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1322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40989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SKARUČNA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460512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112183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336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356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1323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14523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SKOKE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553924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149075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1.871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1.915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1324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40304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SKOPO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408900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70600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1325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41384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SKORNO PRI ŠOŠTANJU</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501775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137200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1326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40563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SKRILJE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410914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83800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276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279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1327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41712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SLADKI VRH</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556688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172855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611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789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1328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40181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SLAMNA VAS</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526438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58975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1329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40413</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SLAP</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417550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77467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1330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40424</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SLAP</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417697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77921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329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362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1331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40944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SLAP OB IDRIJCI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407806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109428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1332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41689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SLATINA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545330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169590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1333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41372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SLATNA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440917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136317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1334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40222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SLAVINA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436406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63406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1335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40112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SLIVJE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425993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47993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1336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10572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SLOVENJ GRADEC</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506547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152009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8.611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1.884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10.495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1337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20009</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SLOVENSKA BISTRICA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543932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138896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8.036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1.099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9.135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1338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41385</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SLOVENSKA BISTRICA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544000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137200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1339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40175</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SLOVENSKA VAS</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487164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58171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221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243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1340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40695</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SLOVENSKA VAS</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506965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90727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1341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9800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SLOVENSKE KONJICE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533049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133134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6.195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1.239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7.434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1342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41134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SMAST</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393483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121967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1343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41028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SMLEDNIK</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456652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113782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875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963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1344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41410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SMOKUČ</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436529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138486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1.019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1.121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1345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40353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SMOLENJA VAS</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516017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73831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942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1.385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1346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41539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SMOLNIK</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538250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153807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1347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40130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SMRJE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437050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50350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1348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40634</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SMRJENE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467880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87646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647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1349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40637</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SMRJENE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468600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88017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1350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40474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SOBENJA VAS</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545950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80400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1351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41433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SOBETINCI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575029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140392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1352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41331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SOCKA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521472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133206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1353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41698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SODIŠINCI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580725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170850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384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1354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40281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SODRAŽICA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471838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68830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720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911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1355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41743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SORA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451946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111058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lastRenderedPageBreak/>
              <w:t>1356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41120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SOTESKA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473528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121028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341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375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1357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40974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SOTESKA PRI MORAVČAH</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480733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111450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1358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41737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SOTINA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580500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187600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1359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40881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SOVODENJ</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425968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105068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1360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41238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SPODNJA BELA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453194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127906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1361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41178</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SPODNJA BESNICA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446339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124206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1362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41179</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SPODNJA BESNICA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447579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123846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661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712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1363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40429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SPODNJA BRANICA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409360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78260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1364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40636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SPODNJA DRAGA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483190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87770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1365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41448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SPODNJA GORICA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553367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142047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297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327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1366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40820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SPODNJA IDRIJA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424667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99302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1.456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262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1.718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1367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40815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SPODNJA KANOMLJA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423300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99250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1368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41300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SPODNJA LIPNICA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436623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131168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1369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41447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SPODNJA POLSKAVA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549053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141203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992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1.091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1370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41282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SPODNJA REČICA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495410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130150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1371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40986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SPODNJA SENICA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453012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112012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662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728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1372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40629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SPODNJA SLIVNICA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473664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87308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1373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41680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SPODNJA ŠČAVNICA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571783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167783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1374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41630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SPODNJA VIŽINGA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518710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161860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1375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41559</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SPODNJA VOLIČINA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562750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155864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322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354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1376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41581</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SPODNJA VOLIČINA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562230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157330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1377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40684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SPODNJE BLATO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475693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90257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1378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40694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SPODNJE BREZOVO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478721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90736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1379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41273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SPODNJE DUPLJE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446211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129015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1.060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1.076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1380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41210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SPODNJE GORČE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503330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125930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1381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3495</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SPODNJE GORJE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430206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137840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2.997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3.596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1382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41413</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SPODNJE GORJE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429100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139300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1383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41188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SPODNJE GRUŠOVLJE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509325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124675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1384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14514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SPODNJE HOČE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549951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150576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3.101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231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3.332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1385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41020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SPODNJE LOKE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482086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113668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1386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40959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SPODNJE PIRNIČE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457150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110490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1387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41008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SPODNJE PRAPREČE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476665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113158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1388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41126</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SPODNJE SEČOVO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550817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121817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1389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41136</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SPODNJE SEČOVO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551307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122007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1390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41114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SPODNJI BRNIK</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460936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120603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577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692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1391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40893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SPODNJI HOTIČ</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486993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105521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1392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41530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SPODNJI KAMENŠČAK</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590138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152850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1393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40867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SPODNJI LOG</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492070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104450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1394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41334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SPODNJI OTOK</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439564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133750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1395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41582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SPODNJI SLEMEN</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539810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157090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680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715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1396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41488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SPODNJI VELOVLEK</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571230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147290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1397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41637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SPODNJI ŽERJAVCI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565460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162610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1398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41220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SRAKOVLJE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451190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126530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1399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40317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SREBRNIČE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510133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72033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1400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41268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SREDNJA DOBRAVA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440228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129461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1401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41104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SREDNJA VAS PRI KAMNIKU</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475856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120219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1402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40851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SREDNJA VAS PRI POLH. GRAD.</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448389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102039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244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268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1403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41251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SREDNJA VAS V BOHINJU</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417638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128614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1404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40205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SREDNJA VAS-LOŠKI POTOK</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468550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61242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1405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40922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SREDNJA VAS-POLJANE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435575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108125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1406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40948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SREDNJE GAMELJNE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461624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109080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1.881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1407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40356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SREDNJI LIPOVEC</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500250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75017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1408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41250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SRPENICA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384741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128577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1409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40918</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STANEŽIČE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456797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107500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637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701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lastRenderedPageBreak/>
              <w:t>1410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40924</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STANEŽIČE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457088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108187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1411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40176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STARA CERKEV</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487946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58488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364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1412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41240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STARA FUŽINA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415083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127650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665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1413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40675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STARI GRAD</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542116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89306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625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630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1414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41393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STARI LOG</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550436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137621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1415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41512</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STARI TRG</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505390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150610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1416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41527</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STARI TRG</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503725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152700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1417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40022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STARI TRG OB KOLPI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506413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38997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1418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41158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STARO SELO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387308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123575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224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1419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41451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STAROŠINCE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556580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142370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1420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41496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STARŠE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559069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147638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709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780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1421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40350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STAVČA VAS</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496950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74750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1422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40946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STEGNE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476893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109479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1423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40664</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STIČNA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484117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89183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1424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40665</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STIČNA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484950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89107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1425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40692</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STIČNA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485595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89992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1.151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1.280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1426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41148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STOLNIK</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468790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122930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1427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40566</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STOMAŽ</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411879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84364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1428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40576</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STOMAŽ</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411667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84650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1429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41082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STOPČE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533368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118974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246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1430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40287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STOPIČE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516677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69535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609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1431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41225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STRAHINJ</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447418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126884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718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733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1432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40663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STRAHOMER</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460729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88914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1433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40274</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STRANSKA VAS</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513108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68450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226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1434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40275</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STRANSKA VAS</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512272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68894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1435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40283</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STRANSKA VAS</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512175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69250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1436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40845</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STRANSKA VAS</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455736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101993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1437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40328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STRAŽA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507200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72712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383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1438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41583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STRAŽIŠČE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496617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157617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1439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41688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STREHOVCI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601300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169217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1440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40396</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STRMCA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438183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76650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1441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40976</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STRMCA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516807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111421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1442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40978</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STRMCA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518075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111550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1443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41529</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STROČJA VAS</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594383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152525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358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1444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41531</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STROČJA VAS</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593619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152796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1445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41236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STUDENCE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512600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127600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1446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41388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STUDENČICE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435806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137394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1447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40280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STUDENEC NA BLOKAH</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464121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69164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1448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41254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STUDENICE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547583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128672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1449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40382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STUDENO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436442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75927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220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1450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41245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STUDOR V BOHINJU</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416717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128433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1451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41207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SUHA PRI PREDOSLJAH</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453986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125577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226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1452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40018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SUŠAK</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447833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38383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1453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41152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SUŽID</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388707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123036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1454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41679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SV. ANA V SLOV. GORICAH</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564977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167523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1455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40071</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SV. ANTON</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408000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44250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1456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100000</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SV. ANTON</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407564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43833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2.917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3.038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1457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41038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SV. EMA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546875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114850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1458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41160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SV. JURIJ</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557150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123500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1459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41124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SV. LOVRENC</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508686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121325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285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287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1460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40004</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SV. PETER</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396888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36162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1461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40008</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SV. PETER</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397189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36583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1462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40932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SV. TROJICA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475030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108850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1463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41606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SV. TROJICA V SLOV. GORICAH</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567690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159165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672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739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lastRenderedPageBreak/>
              <w:t>1464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41634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SV. VID</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513930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162590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1465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41216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SVETELKA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530506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125510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1466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41735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SVETI JURIJ</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579538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184757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1467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41600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SVETI JURIJ OB ŠČAVNICI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578773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158809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234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1468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41503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SVETI TOMAŽ</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583190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149430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244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1469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40395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SVETO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401821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76664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1470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41147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SVINO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389813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122812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1471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41543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ŠAFARSKO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598897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153643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807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888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1472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40049</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ŠALARA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400125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41596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231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1473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40054</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ŠALARA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400736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42286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1474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41738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ŠALOVCI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598395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187380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1475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40050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ŠARED</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395333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41737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1476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40903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ŠEBRELJE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416500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106278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220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242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1477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40135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ŠEMBIJE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440850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51275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222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244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1478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40643</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ŠEMPAS</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402530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88270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1479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40644</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ŠEMPAS</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403211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87989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816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853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1480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3944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ŠENČUR</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455546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122572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3.699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1481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41599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ŠENTANEL</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490873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158842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1482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41695</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ŠENTILJ V SLOV. GORICAH</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549917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171183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1483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41697</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ŠENTILJ V SLOV. GORICAH</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550638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170738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1.272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239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1.511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1484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40777</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ŠENTJANŽ</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513075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96650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1485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40778</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ŠENTJANŽ</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513493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96443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1486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40411</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ŠENTJERNEJ</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526100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77200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1487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40431</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ŠENTJERNEJ</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526496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77705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1.724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2.310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1488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40813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ŠENTJOŠT NAD HORJULOM</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440310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98783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1489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9101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ŠENTJUR</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530936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118775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4.968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1.699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6.667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1490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40498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ŠENTJURIJ NA DOLENJSKEM</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508730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81490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1491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40913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ŠENTLAMBERT</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495310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107430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1492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40659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ŠENTLOVRENC</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495996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88473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1493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40917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ŠENTPAVEL PRI DOMŽALAH</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469400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107750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1494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40728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ŠENTRUPERT</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507487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92557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291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339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1495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41168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ŠENTURŠKA GORA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465375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123900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1496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41108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ŠENTVID PRI GROBELNEM</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536100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120300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1497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40693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ŠENTVID PRI STIČNI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487903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89939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1.161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1.375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1498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41127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ŠEŠČE PRI PREBOLDU</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509976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121476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334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338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1499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41071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ŠEVLJE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441750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118525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1500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41414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ŠKALE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508308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138343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1.135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1.176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1501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40070</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ŠKOCJAN</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404150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43900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1502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40973</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ŠKOCJAN</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475150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111500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1503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40920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ŠKOFJA RIŽA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503925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108000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1504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40165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ŠKOFLJE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424225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57250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1505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20911</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ŠKOFLJICA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466821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94253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5.349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5.857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1506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40718</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ŠKOFLJICA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467500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92180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1507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40658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ŠKOVEC</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498325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88625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1508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40432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ŠKRBINA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402017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78283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1509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40604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ŠKRILJE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464645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86045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292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321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1510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40724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ŠKRLJEVO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506417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92700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1511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40194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ŠMARATA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458890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60710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1512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40829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ŠMARČNA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519507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99936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1513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40037</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ŠMARJE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400223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40460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797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859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1514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40378</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ŠMARJE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526950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75967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1515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40444</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ŠMARJE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411177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78905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1516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41121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ŠMARJE PRI JELŠAH</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540407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120801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1.534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1.966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1517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40237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ŠMARJE PRI SEŽANI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412296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65137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238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241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1518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20910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ŠMARJE-SAP</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469819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92789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2.714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2.858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lastRenderedPageBreak/>
              <w:t>1519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40489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ŠMARJEŠKE TOPLICE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519500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80714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1520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40779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ŠMARTNO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388395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96659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1521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41463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ŠMARTNO NA POHORJU</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541794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144650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1522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41223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ŠMARTNO OB DRETI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491872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126672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1523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41310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ŠMARTNO OB PAKI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503196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131460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1.179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1.280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1524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40835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ŠMARTNO PRI LITIJI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488175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100050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1.281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1.493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1525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41502</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ŠMARTNO PRI SLOVENJ GRADCU</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509321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149236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1526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41509</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ŠMARTNO PRI SLOVENJ GRADCU</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508612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149541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726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830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1527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41510</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ŠMARTNO PRI SLOVENJ GRADCU</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507294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150128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1528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41087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ŠMARTNO V TUHINJU</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479830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119120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233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1529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41169</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ŠMATEVŽ</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502925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123875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1530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41175</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ŠMATEVŽ</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503420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123980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1531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40160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ŠMIHEL</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436307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56764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1532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40329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ŠMIHEL POD NANOSOM</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431941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72877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1533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40437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ŠMIHEL PRI ŽUŽEMBERKU</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491175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78437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1534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41194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ŠMIKLAVŽ PRI ŠKOFJI VASI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525883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124883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1535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20791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ŠOŠTANJ</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504537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136837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4.554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3.130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7.684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1536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41681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ŠRATOVCI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579064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167814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1537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40617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ŠT. JURIJ</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471271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86803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291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317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1538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40107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ŠTALCERJI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490338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47350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1539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40383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ŠTANJEL</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410471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75921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345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346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1540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40247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ŠTORJE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416944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66506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251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276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1541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41682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ŠTRIHOVEC</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551210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168170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1542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40848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ŠUJICA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454875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102083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252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268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1543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40450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ŠUTNA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538800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79267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1544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41107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TABOR</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501550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120200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1545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40063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TANČA GORA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512494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43272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1546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41231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TATINEC</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451650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127383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1547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40439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TEMNICA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397659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78768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1548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41246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TENETIŠE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450091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128097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325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335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1549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41339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TEPANJE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536779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133569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1550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41338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TEPANJSKI VRH</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535404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133627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1551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41701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TEŠANOVCI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595584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171341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341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367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1552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41157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TEŠOVA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496425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123400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1553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40475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TEVČE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413733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80458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1554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40106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TINJAN</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409383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46983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1555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41686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TIŠINA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583324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167973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1.793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1.972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1556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2359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TOLMIN</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402942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116255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3.872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1.468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5.340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1557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41572</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TOLSTI VRH P. R. NA K. - DEL</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499490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156670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1558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41584</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TOLSTI VRH P. R. NA K. - DEL</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497062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157206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1559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41589</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TOLSTI VRH P. R. NA K. - DEL</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501050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158150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1560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40270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TOMAJ</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411223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68563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1561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41498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TOMAŠKA VAS</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509879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148300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237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241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1562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40503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TOMAŽJA VAS</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523621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81707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1563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40700</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TOMIŠELJ</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460305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91159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1564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40706</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TOMIŠELJ</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459528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91528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227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1565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40122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TOPOLC</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439247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49118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272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299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1566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41424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TOPOLŠICA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501997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139618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1.171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1.623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1567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41195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TRATA PRI VELESOVEM</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458771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124786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1568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40199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TRAVNIK</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469120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60790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1569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41059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TRBOJE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454921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117112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608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635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1570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41631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TRBONJE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508460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161970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lastRenderedPageBreak/>
              <w:t>1571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7540</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TRBOVLJE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504072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112128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14.219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2.169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16.388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1572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40972</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TRBOVLJE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502000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111400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1573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41556</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TRČOVA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555656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155237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289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318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1574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41566</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TRČOVA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555138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156325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1575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40366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TREBČA VAS</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497010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75470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1576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40897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TREBIJA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430802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106267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1577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6810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TREBNJE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501909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84927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3.634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643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4.277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1578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40082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TRIBUČE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519725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44500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1579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41576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TRIMLINI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612476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156654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275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303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1580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41165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TRNAVA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505663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123397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387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1581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41476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TRNIČE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557786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145260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1.374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1.511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1582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41030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TRNJAVA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478125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114400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1583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40192</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TRNJE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439970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60530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1584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41626</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TRNJE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600559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160727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572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1585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41052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TRNOVČE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478217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116439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1586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41176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TRNOVEC PRI DRAMLJAH</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530389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123780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1587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40729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TRNOVO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402571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92833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1588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41226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TRNOVO OB SOČI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388714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127241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1589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41534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TRNOVSKA VAS</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568507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153241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1590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40059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TRPČANE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447133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42750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1591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41291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TRSTENIK</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451667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130472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286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298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1592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40416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TRŠKA GORA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514000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77440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1593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20005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TRZIN</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466214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109662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4.251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2.322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6.573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1594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41371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TRŽEC</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567621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135815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1595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40698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TRŽIŠČE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515430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90720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1596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40132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TUBLJE PRI HRPELJAH</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420328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50594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1597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41261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TUPALIČE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456008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127996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1.724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1.845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1598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41663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TURJANCI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581600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165450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1599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41667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TURNIŠČE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601229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165333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1.460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1.590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1600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41016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TURNŠE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471105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113530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262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285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1601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40000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UČAKOVCI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518333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33067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1602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40357</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UNEC</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444630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75090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1603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40370</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UNEC</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445346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75246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1604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40376</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UNEC</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446070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75840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1605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40224</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URŠNA SELA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510182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63687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245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248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1606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40234</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URŠNA SELA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509450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64828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1607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40497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USTJE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414525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81335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325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328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1608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41041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UTIK</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462581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114335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935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949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1609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40925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VAČE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487926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108185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292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321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1610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41729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VADARCI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581683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180150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1611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40462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VALIČNA VAS</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490483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79683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1612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41726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VANEČA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589800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176950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1613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41280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VARPOLJE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493369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130020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340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1614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41628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VAS</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520341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161737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301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331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1615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41153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VAŠCA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460175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123175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1616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6074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VAVTA VAS</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506630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71128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2.221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340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2.561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1617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40799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VEDRIJAN</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387436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97750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1618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40619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VEJAR</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501250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87175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262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288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1619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20709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VELENJE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509290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135353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23.877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6.364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30.241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1620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41199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VELESOVO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458150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124809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1621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40087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VELIKA BUKOVICA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439883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44883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1622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40679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VELIKA DOBRAVA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482700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90175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1623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40454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VELIKA DOLINA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551738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79058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228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1624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40809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VELIKA KOSTREVNICA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490343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98143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1625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41065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VELIKA LAŠNA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476521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117721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lastRenderedPageBreak/>
              <w:t>1626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40750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VELIKA LIGOJNA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445912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94635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231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238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1627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40618</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VELIKA LOKA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478690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87070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1628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40622</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VELIKA LOKA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497877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87386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1629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40645</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VELIKA LOKA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478820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88240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1630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41228</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VELIKA PIREŠICA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513233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127317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1631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41229</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VELIKA PIREŠICA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514425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127042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1632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41607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VELIKA POLANA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603236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159608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836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963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1633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40572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VELIKA RAČNA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476275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84400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1634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40730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VELIKA STARA VAS</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475250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92900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1635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40608</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VELIKA VAS PRI KRŠKEM</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536868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86168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287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1636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40611</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VELIKA VAS PRI KRŠKEM</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535699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86367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1637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40314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VELIKE BLOKE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459757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71450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1638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40344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VELIKE BRUSNICE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520513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73909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1639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40680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VELIKE ČEŠNJICE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488875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90200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1640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40403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VELIKE LAŠČE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472144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76569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1641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40488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VELIKE LESE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485461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80872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1642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40524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VELIKE MALENCE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544375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82400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1643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40324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VELIKE POLJANE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475950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72633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1644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40491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VELIKE ŽABLJE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411095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80973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328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329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1645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40246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VELIKI CEROVEC</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518425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66500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1646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40297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VELIKI DOL</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403383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70350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1647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40657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VELIKI GABER</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493163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88082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340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372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1648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40465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VELIKI KAL</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509079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79664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1649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40333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VELIKI LIPOVEC</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502375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73650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1650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40294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VELIKI OREHEK</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517975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70150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1651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40313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VELIKI OTOK</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438041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71331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351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1652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40254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VELIKI PODLJUBEN</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509750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67250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1653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40560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VELIKI PODLOG</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535579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83800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244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283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1654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40320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VELIKI SLATNIK</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518194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72287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1655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40613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VELIKO ČRNELO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484290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86970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1656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40640</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VELIKO MLAČEVO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475233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88017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1657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40647</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VELIKO MLAČEVO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475936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88436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1658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40652</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VELIKO MLAČEVO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475350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88495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233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1659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40506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VELIKO MRAŠEVO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537494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81561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1660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41436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VELIKO TINJE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538906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141350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1661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40289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VELIKO UBELJSKO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428321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70036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1662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41616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VERŽEJ</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589515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160545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926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1.019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1663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40709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VESELA GORA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506470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91770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1664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13073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VEŠČICA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587044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170010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2.108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2.141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1665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40433</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VIDEM</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476743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78311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348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1666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40885</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VIDEM</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472335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104943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1.368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1.465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1667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40596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VIHRE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541243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85577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1668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40947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VIKRČE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457577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108979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344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799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1669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40001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VINICA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520082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35053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325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358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1670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40556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VINICA PRI ŠMARJETI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521150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83639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1671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40262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VINICE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474736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67921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1672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40243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VINJA VAS</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516830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65990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1673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40907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VINJE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475085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106791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359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1674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40655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VINO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469590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88550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1675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41336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VINSKA GORA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513609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133294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385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1676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40788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VINTARJEVEC</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487107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97064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1677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41516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VINTAROVCI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567601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149942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1678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1307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VIPAVA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419675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77964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2.035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2.408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4.443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1679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40735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VIPOLŽE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386988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93250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230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1680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40340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VISEJEC</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490300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74100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lastRenderedPageBreak/>
              <w:t>1681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40521</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VISOKO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467450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82450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1682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41215</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VISOKO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455209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125315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1.171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1.239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1683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41421</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VISOLE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541621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139707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1684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41425</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VISOLE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540979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139614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1685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40208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VIŠEVEK</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460350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61975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1686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40689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VIŠNJA GORA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480433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90180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1.040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1.041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1687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41260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VIŠNJA VAS</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522836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128936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1688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40495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VIŠNJE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424430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81370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1689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40807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VIŠNJEVIK</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386600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98312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1690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41396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VITANJE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523147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137595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732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805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1691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40624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VITOVLJE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403850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87483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1692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16469</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VNANJE GORICE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454825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96159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7.199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7.318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1693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40771</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VNANJE GORICE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455883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96200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1694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40775</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VNANJE GORICE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456400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96490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235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1695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41057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VODICE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461267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116347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1.626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1.734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1696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41084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VOGLJE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456888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119074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628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630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1697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40591</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VOGRSKO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399441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85432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1698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40593</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VOGRSKO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398875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85487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1699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40398</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VOJŠČICA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396514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76650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1700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40401</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VOJŠČICA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397206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76917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1701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41086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VOKLO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455719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119158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1702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41083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VOLARJE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397926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119244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232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255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1703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40812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VOLAVLJE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478425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98775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1704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41048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VOLČE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400573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115515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1705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40612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VOLČJA DRAGA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397220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85460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1.027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577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1.604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1706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40332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VOLČJI GRAD</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403250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73706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1707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41058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VOLČJI POTOK</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470217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116817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1708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41221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VOLOG</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491150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126530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1709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41708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VRANJI VRH</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555175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172575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1710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40134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VRANOVIČI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518617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50850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1711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41150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VRANSKO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496797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122386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802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857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1712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41406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VRBA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434719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138712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223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1713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40090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VRBICA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444500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45056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224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1714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40676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VRBLJENE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460833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89800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258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284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1715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41346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VRBNJE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438109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134168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337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371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1716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41096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VRBNO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528350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119483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1717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40468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VRBOVEC</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500170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79870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1718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40092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VRBOVO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443896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45673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1719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40725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VRH</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508264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92764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1720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40582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VRH NAD ŽELIMLJAMI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468856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84731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247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272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1721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40293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VRH PRI LJUBNU</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509483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70217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1722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41370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VRHLOGA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548950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135800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1723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4823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VRHNIKA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445678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91442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10.943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1.721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12.664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1724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40214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VRHNIKA PRI LOŽU</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461813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62350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1725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41039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VRHOVLJE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474867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114933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1726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40822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VRHOVO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517290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99600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231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260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1727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40487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VRHPOLJE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419755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80543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642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1728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40936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VRHPOLJE PRI MORAVČAH</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477792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109142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226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231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1729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40543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VRHTREBNJE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500394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83394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1730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41113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VRSNO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395833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120967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1731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40562</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VRTOVIN</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407971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84057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1732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40574</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VRTOVIN</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408250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84612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1733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40797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VRZDENEC</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443943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97457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340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343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1734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41633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VUČJA VAS</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584900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162173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1735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41618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VUHRED</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518253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161224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577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605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lastRenderedPageBreak/>
              <w:t>1736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41501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VURBERK</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561000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149287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1737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41608</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VUZENICA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512993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159850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1738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41629</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VUZENICA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512809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161349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1.269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1.328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1739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41604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ZA KALVARIJO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549521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159069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1740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40048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ZABIČE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449173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41365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222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1741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40581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ZABOČEVO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453850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84950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1742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40660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ZABRDJE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505405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88659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1743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41102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ZABUKOVICA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512607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118995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648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682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1744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41143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ZAČRET</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524705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122611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371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383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1745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41426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ZAGOJIČI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575750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140236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1746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40323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ZAGON</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436375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72512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1747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40418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ZAGORICA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478405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77677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1748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4613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ZAGORICA NAD KAMNIKOM</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469732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124048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1.894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2.083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1749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40908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ZAGORICA PRI DOLSKEM</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477900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107300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1750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40606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ZAGORICA PRI VELIKEM GABRU</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491973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86319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1751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40149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ZAGORJE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439971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55512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330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331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1752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7622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ZAGORJE OB SAVI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500026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110009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6.920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902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7.822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1753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40467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ZAGRADEC</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487418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79609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251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1754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40635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ZAGRADEC PRI GROSUPLJEM</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476082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87697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323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334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1755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40286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ZAJČJI VRH PRI STOPIČAH</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519150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69680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1756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40891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ZAJELŠE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473000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105606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369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1757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40803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ZAKLANEC</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447250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97967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1758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41070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ZALI LOG</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431006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118472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1759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40452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ZALISEC</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495483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79383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1760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40318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ZALOG</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509322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72139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1761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41115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ZALOG PRI CERKLJAH</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463405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120824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1762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40957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ZALOG PRI MORAVČAH</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481397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110363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1763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40545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ZALOŠČE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403180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83360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397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1764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41262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ZALOŠE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442300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129150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1765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40264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ZAMOSTEC</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473033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68217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1766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41453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ZAMUŠANI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579738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142665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314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345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1767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41043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ZAPOGE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459173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115196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1768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40271</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ZAPOTOK</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475175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68567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1769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40501</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ZAPOTOK</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466725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81625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1770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40101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ZAREČICA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439783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46250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1771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40113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ZAREČJE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438688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48075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1772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41067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ZATOLMIN</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402244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117628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318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337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1773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40457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ZAVINO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409772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79506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1774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41551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ZAVRH</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563530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155030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1775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40960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ZAVRH POD ŠMARNO GORO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458325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110575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1776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40824</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ZAVRSTNIK</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487383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99883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1777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40833</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ZAVRSTNIK</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486494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100306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1778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40032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ZAZID</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416961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40194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1779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41256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ZBELOVO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540811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128576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229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1780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40995</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ZBILJE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454477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112537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271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298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1781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40997</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ZBILJE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455010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112780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1782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41000</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ZBILJE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455450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112800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1783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41009</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ZBILJE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455850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113312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1784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40451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ZDENSKA VAS</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477305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79323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1785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40726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ZDOLE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542504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92612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1786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40322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ZELŠE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448083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72517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1787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41723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ZENKOVCI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583800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175767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1788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41257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ZGORNJA BELA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454089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128263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673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740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lastRenderedPageBreak/>
              <w:t>1789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41181</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ZGORNJA BESNICA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445164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124350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1790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41184</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ZGORNJA BESNICA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444341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124418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231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254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1791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41200</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ZGORNJA BESNICA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444042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125267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277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305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1792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41423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ZGORNJA HAJDINA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563893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139636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281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309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1793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40828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ZGORNJA JABLANICA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490700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100000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1794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41536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ZGORNJA KORENA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558500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153550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1795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41397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ZGORNJA LOŽNICA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540388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137996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1796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41439</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ZGORNJA POLSKAVA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546695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141595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1797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41455</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ZGORNJA POLSKAVA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547485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142708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1.374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1.511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1798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40733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ZGORNJA SLIVNICA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472617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93417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1799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41645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ZGORNJA VIŽINGA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515383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163417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1800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41401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ZGORNJE GORJE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428415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137854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832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915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1801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41208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ZGORNJE GRUŠOVLJE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508717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125572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1802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41428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ZGORNJE JABLANE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554928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139667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1.153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1.201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1803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41411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ZGORNJE JEZERSKO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461687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138924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360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1804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40981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ZGORNJE KOSEZE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484883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111733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1805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41264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ZGORNJE POLJČANE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545113</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128858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1806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41018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ZGORNJE PRAPREČE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477125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113650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1807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41141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ZGORNJE ROJE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510317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122583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1808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20022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ZGORNJE ŠKOFIJE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406240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47781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2.075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2.254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1809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41321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ZGORNJE VETRNO</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447550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133037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1810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41569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ZGORNJI BOČ</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535836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156779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1811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41132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ZGORNJI BRNIK</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460610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121676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703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772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1812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16458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ZGORNJI DUPLEK</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556994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151999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3.004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3.086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1813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40880</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ZGORNJI HOTIČ</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485988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105019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1814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40887</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ZGORNJI HOTIČ</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486067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105467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1815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40890</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ZGORNJI HOTIČ</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485700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105500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1816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41660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ZGORNJI JAKOBSKI DOL</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556659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165168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1817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40863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ZGORNJI LOG</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487000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103800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1818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40649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ZGORNJI OBREŽ</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544094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88428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1819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41343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ZGORNJI OTOK</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439210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134170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1820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41098</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ZGORNJI TUHINJ</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483225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119775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1821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41109</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ZGORNJI TUHINJ</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482564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120298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234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257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1822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3785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ZGOŠA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438757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136736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191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2.101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1823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40882</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ZIDANI MOST</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514879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105093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1824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41399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ZLAKOVA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531317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138200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1825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41477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ZLATOLIČJE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561009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145774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696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766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1826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40967</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ZMINEC</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444530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111170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1827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40983</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ZMINEC</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444964</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111877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292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306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1828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10345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ZREČE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530619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136125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3.104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621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3.725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1829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41565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ZRKOVCI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554389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156111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678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702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1830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41313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ZVIRČE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444920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132230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1831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41055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ŽABČE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403221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116836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1832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41183</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ŽAGA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473675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124475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1833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41290</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ŽAGA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383402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130234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269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279</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1834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40535</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ŽAGOLIČ</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422200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83100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1835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9429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ŽALEC</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512622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123143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6.033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1.161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7.194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1836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40656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ŽALNA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477660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88590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230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244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1837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40499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ŽALOVIČE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516950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81421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1838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40769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ŽAŽAR</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442770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96250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1839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40427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ŽDINJA VAS</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513690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78040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1840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40930</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ŽEJE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474600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108875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1841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40941</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ŽEJE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474000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109400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1842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41053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ŽEJE PRI KOMENDI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464650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116700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1843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2818</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ŽELEZNIKI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435819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120355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3.069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1.744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4.813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lastRenderedPageBreak/>
              <w:t>1844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40598</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ŽELIMLJE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467400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85850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1845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40605</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ŽELIMLJE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467186</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86177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1846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41710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ŽEPOVCI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566507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172679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90</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1847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41499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ŽERJAV</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490450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148929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223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245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1848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41063</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ŽERJAVKA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454350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117750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65</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1849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41511</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ŽEROVINCI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589650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150617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1850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40269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ŽEROVNICA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455728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68506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1851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41709</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ŽIBERCI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565888</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172587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1852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41044</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ŽIČE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473317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115283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1853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41287</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ŽIČE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536832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130172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487</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1854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40298</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ŽIMARICE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469867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70350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74</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1855</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40299</w:t>
            </w:r>
          </w:p>
        </w:tc>
        <w:tc>
          <w:tcPr>
            <w:tcW w:w="2468" w:type="dxa"/>
            <w:tcBorders>
              <w:top w:val="nil"/>
              <w:left w:val="nil"/>
              <w:bottom w:val="single" w:sz="4" w:space="0" w:color="auto"/>
              <w:right w:val="single" w:sz="4" w:space="0" w:color="auto"/>
            </w:tcBorders>
            <w:shd w:val="clear" w:color="000000" w:fill="FFFFCC"/>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ŽIMARICE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469267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70408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1856</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2536</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ŽIRI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431815</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101089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3.582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1.096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4.678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1857</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40217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ŽIRJE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416230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63270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83</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1858</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16497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ŽIROVNICA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434227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140163</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2.438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488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2.926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1859</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41677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ŽITKOVCI</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605641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167332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84</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1860</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40934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ŽLEBE</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454267</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109067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62</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1861</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40284</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ŽLEBIČ</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476331</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69175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262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26</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288</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1862</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40667</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ŽUBINA</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493832</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89332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92</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101</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1863</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40690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ŽUPELEVEC</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553550</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90617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56</w:t>
            </w:r>
          </w:p>
        </w:tc>
      </w:tr>
      <w:tr w:rsidR="00CF6D84" w:rsidRPr="005908E8" w:rsidTr="000B26A3">
        <w:trPr>
          <w:cantSplit/>
          <w:trHeight w:val="227"/>
        </w:trPr>
        <w:tc>
          <w:tcPr>
            <w:tcW w:w="505" w:type="dxa"/>
            <w:tcBorders>
              <w:top w:val="nil"/>
              <w:left w:val="single" w:sz="4" w:space="0" w:color="auto"/>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1864</w:t>
            </w:r>
          </w:p>
        </w:tc>
        <w:tc>
          <w:tcPr>
            <w:tcW w:w="870"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40400</w:t>
            </w:r>
          </w:p>
        </w:tc>
        <w:tc>
          <w:tcPr>
            <w:tcW w:w="2468"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ŽUŽEMBERK</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494989</w:t>
            </w:r>
          </w:p>
        </w:tc>
        <w:tc>
          <w:tcPr>
            <w:tcW w:w="99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76327</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1.031</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150</w:t>
            </w:r>
          </w:p>
        </w:tc>
        <w:tc>
          <w:tcPr>
            <w:tcW w:w="1082" w:type="dxa"/>
            <w:tcBorders>
              <w:top w:val="nil"/>
              <w:left w:val="nil"/>
              <w:bottom w:val="single" w:sz="4" w:space="0" w:color="auto"/>
              <w:right w:val="single" w:sz="4" w:space="0" w:color="auto"/>
            </w:tcBorders>
            <w:shd w:val="clear" w:color="auto" w:fill="auto"/>
            <w:noWrap/>
            <w:vAlign w:val="bottom"/>
            <w:hideMark/>
          </w:tcPr>
          <w:p w:rsidR="00CF6D84" w:rsidRPr="005908E8" w:rsidRDefault="00CF6D84" w:rsidP="005908E8">
            <w:pPr>
              <w:spacing w:after="0" w:line="240" w:lineRule="auto"/>
              <w:jc w:val="right"/>
              <w:rPr>
                <w:rFonts w:ascii="Arial Narrow" w:eastAsia="Times New Roman" w:hAnsi="Arial Narrow" w:cs="Arial"/>
                <w:sz w:val="20"/>
                <w:szCs w:val="20"/>
                <w:lang w:eastAsia="sl-SI"/>
              </w:rPr>
            </w:pPr>
            <w:r w:rsidRPr="005908E8">
              <w:rPr>
                <w:rFonts w:ascii="Arial Narrow" w:eastAsia="Times New Roman" w:hAnsi="Arial Narrow" w:cs="Arial"/>
                <w:sz w:val="20"/>
                <w:szCs w:val="20"/>
                <w:lang w:eastAsia="sl-SI"/>
              </w:rPr>
              <w:t>1.181</w:t>
            </w:r>
          </w:p>
        </w:tc>
      </w:tr>
    </w:tbl>
    <w:p w:rsidR="001235C3" w:rsidRPr="009940B8" w:rsidRDefault="009940B8" w:rsidP="00B06E10">
      <w:pPr>
        <w:spacing w:after="0" w:line="240" w:lineRule="auto"/>
        <w:rPr>
          <w:rFonts w:ascii="Arial" w:hAnsi="Arial" w:cs="Arial"/>
          <w:sz w:val="20"/>
          <w:szCs w:val="20"/>
        </w:rPr>
      </w:pPr>
      <w:r w:rsidRPr="009940B8">
        <w:rPr>
          <w:rFonts w:ascii="Arial Narrow" w:eastAsia="Times New Roman" w:hAnsi="Arial Narrow" w:cs="Arial"/>
          <w:sz w:val="20"/>
          <w:szCs w:val="20"/>
          <w:lang w:eastAsia="sl-SI"/>
        </w:rPr>
        <w:t>ID:</w:t>
      </w:r>
      <w:r>
        <w:rPr>
          <w:rFonts w:ascii="Arial Narrow" w:eastAsia="Times New Roman" w:hAnsi="Arial Narrow" w:cs="Arial"/>
          <w:sz w:val="20"/>
          <w:szCs w:val="20"/>
          <w:lang w:eastAsia="sl-SI"/>
        </w:rPr>
        <w:t xml:space="preserve"> identifikacijska številka aglomeracije.</w:t>
      </w:r>
      <w:r w:rsidRPr="009940B8">
        <w:rPr>
          <w:rFonts w:ascii="Arial" w:hAnsi="Arial" w:cs="Arial"/>
          <w:sz w:val="20"/>
          <w:szCs w:val="20"/>
        </w:rPr>
        <w:tab/>
      </w:r>
    </w:p>
    <w:bookmarkEnd w:id="1"/>
    <w:p w:rsidR="00F85A9B" w:rsidRPr="00BF2F66" w:rsidRDefault="00E433AC" w:rsidP="00ED11A9">
      <w:pPr>
        <w:rPr>
          <w:rFonts w:ascii="Arial" w:hAnsi="Arial" w:cs="Arial"/>
          <w:sz w:val="20"/>
          <w:szCs w:val="20"/>
        </w:rPr>
      </w:pPr>
      <w:r w:rsidRPr="00BF2F66">
        <w:rPr>
          <w:rFonts w:ascii="Arial" w:hAnsi="Arial" w:cs="Arial"/>
          <w:sz w:val="20"/>
          <w:szCs w:val="20"/>
        </w:rPr>
        <w:t>«.</w:t>
      </w:r>
    </w:p>
    <w:sectPr w:rsidR="00F85A9B" w:rsidRPr="00BF2F66" w:rsidSect="001939F5">
      <w:headerReference w:type="even" r:id="rId10"/>
      <w:headerReference w:type="default" r:id="rId11"/>
      <w:footerReference w:type="even" r:id="rId12"/>
      <w:footerReference w:type="default" r:id="rId13"/>
      <w:headerReference w:type="first" r:id="rId14"/>
      <w:footerReference w:type="first" r:id="rId15"/>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92608" w:rsidRDefault="00692608" w:rsidP="00A46168">
      <w:pPr>
        <w:spacing w:after="0" w:line="240" w:lineRule="auto"/>
      </w:pPr>
      <w:r>
        <w:separator/>
      </w:r>
    </w:p>
  </w:endnote>
  <w:endnote w:type="continuationSeparator" w:id="0">
    <w:p w:rsidR="00692608" w:rsidRDefault="00692608" w:rsidP="00A461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7849" w:rsidRDefault="00067849">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7849" w:rsidRDefault="00067849">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7849" w:rsidRDefault="00067849">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92608" w:rsidRDefault="00692608" w:rsidP="00A46168">
      <w:pPr>
        <w:spacing w:after="0" w:line="240" w:lineRule="auto"/>
      </w:pPr>
      <w:r>
        <w:separator/>
      </w:r>
    </w:p>
  </w:footnote>
  <w:footnote w:type="continuationSeparator" w:id="0">
    <w:p w:rsidR="00692608" w:rsidRDefault="00692608" w:rsidP="00A4616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7849" w:rsidRDefault="00692608">
    <w:pPr>
      <w:pStyle w:val="Glava"/>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200681" o:spid="_x0000_s2050" type="#_x0000_t136" style="position:absolute;margin-left:0;margin-top:0;width:511.6pt;height:127.9pt;rotation:315;z-index:-251655168;mso-position-horizontal:center;mso-position-horizontal-relative:margin;mso-position-vertical:center;mso-position-vertical-relative:margin" o:allowincell="f" fillcolor="#bfbfbf [2412]" stroked="f">
          <v:fill opacity=".5"/>
          <v:textpath style="font-family:&quot;Arial&quot;;font-size:1pt" string="OSNUTEK"/>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7849" w:rsidRDefault="00692608">
    <w:pPr>
      <w:pStyle w:val="Glava"/>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200682" o:spid="_x0000_s2051" type="#_x0000_t136" style="position:absolute;margin-left:0;margin-top:0;width:511.6pt;height:127.9pt;rotation:315;z-index:-251653120;mso-position-horizontal:center;mso-position-horizontal-relative:margin;mso-position-vertical:center;mso-position-vertical-relative:margin" o:allowincell="f" fillcolor="#bfbfbf [2412]" stroked="f">
          <v:fill opacity=".5"/>
          <v:textpath style="font-family:&quot;Arial&quot;;font-size:1pt" string="OSNUTEK"/>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7849" w:rsidRDefault="00692608">
    <w:pPr>
      <w:pStyle w:val="Glava"/>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200680" o:spid="_x0000_s2049" type="#_x0000_t136" style="position:absolute;margin-left:0;margin-top:0;width:511.6pt;height:127.9pt;rotation:315;z-index:-251657216;mso-position-horizontal:center;mso-position-horizontal-relative:margin;mso-position-vertical:center;mso-position-vertical-relative:margin" o:allowincell="f" fillcolor="#bfbfbf [2412]" stroked="f">
          <v:fill opacity=".5"/>
          <v:textpath style="font-family:&quot;Arial&quot;;font-size:1pt" string="OSNUTEK"/>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6377A5"/>
    <w:multiLevelType w:val="hybridMultilevel"/>
    <w:tmpl w:val="16F06D1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12DB0E87"/>
    <w:multiLevelType w:val="hybridMultilevel"/>
    <w:tmpl w:val="0E88E47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nsid w:val="254E54E3"/>
    <w:multiLevelType w:val="hybridMultilevel"/>
    <w:tmpl w:val="B5505BF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4FBC2367"/>
    <w:multiLevelType w:val="hybridMultilevel"/>
    <w:tmpl w:val="BFD6E62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73F30020"/>
    <w:multiLevelType w:val="hybridMultilevel"/>
    <w:tmpl w:val="9CA4AF7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0"/>
  </w:num>
  <w:num w:numId="2">
    <w:abstractNumId w:val="1"/>
  </w:num>
  <w:num w:numId="3">
    <w:abstractNumId w:val="2"/>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hideGrammaticalErrors/>
  <w:proofState w:spelling="clean"/>
  <w:defaultTabStop w:val="708"/>
  <w:hyphenationZone w:val="425"/>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A0C0C"/>
    <w:rsid w:val="000060DD"/>
    <w:rsid w:val="000104BB"/>
    <w:rsid w:val="000357F3"/>
    <w:rsid w:val="00036FEE"/>
    <w:rsid w:val="000644E8"/>
    <w:rsid w:val="00067849"/>
    <w:rsid w:val="000B26A3"/>
    <w:rsid w:val="000C26C4"/>
    <w:rsid w:val="000D0073"/>
    <w:rsid w:val="001235C3"/>
    <w:rsid w:val="001572BD"/>
    <w:rsid w:val="001939F5"/>
    <w:rsid w:val="001A335A"/>
    <w:rsid w:val="001B39CF"/>
    <w:rsid w:val="001B669D"/>
    <w:rsid w:val="001C0275"/>
    <w:rsid w:val="001E3CE5"/>
    <w:rsid w:val="001F6CA4"/>
    <w:rsid w:val="002135FE"/>
    <w:rsid w:val="002279B3"/>
    <w:rsid w:val="0029562C"/>
    <w:rsid w:val="002A484C"/>
    <w:rsid w:val="00333623"/>
    <w:rsid w:val="003406C3"/>
    <w:rsid w:val="00366436"/>
    <w:rsid w:val="00377DB0"/>
    <w:rsid w:val="0038212D"/>
    <w:rsid w:val="003C4994"/>
    <w:rsid w:val="003E05C9"/>
    <w:rsid w:val="003F21D9"/>
    <w:rsid w:val="004305FC"/>
    <w:rsid w:val="0043527F"/>
    <w:rsid w:val="00436483"/>
    <w:rsid w:val="00441828"/>
    <w:rsid w:val="004421F0"/>
    <w:rsid w:val="00470E31"/>
    <w:rsid w:val="0048450F"/>
    <w:rsid w:val="00490951"/>
    <w:rsid w:val="004A6595"/>
    <w:rsid w:val="004B169B"/>
    <w:rsid w:val="004B5EE7"/>
    <w:rsid w:val="004D2EFA"/>
    <w:rsid w:val="004E6116"/>
    <w:rsid w:val="005023DA"/>
    <w:rsid w:val="00507FE9"/>
    <w:rsid w:val="005908E8"/>
    <w:rsid w:val="00593441"/>
    <w:rsid w:val="00607531"/>
    <w:rsid w:val="00612C58"/>
    <w:rsid w:val="00632CCA"/>
    <w:rsid w:val="00642EA0"/>
    <w:rsid w:val="00645FEB"/>
    <w:rsid w:val="00651451"/>
    <w:rsid w:val="00675CC3"/>
    <w:rsid w:val="00692608"/>
    <w:rsid w:val="006B60F3"/>
    <w:rsid w:val="006C248D"/>
    <w:rsid w:val="006C3DFF"/>
    <w:rsid w:val="006C5AF3"/>
    <w:rsid w:val="006C6213"/>
    <w:rsid w:val="006D5D98"/>
    <w:rsid w:val="0070393C"/>
    <w:rsid w:val="007103CB"/>
    <w:rsid w:val="00724762"/>
    <w:rsid w:val="00725074"/>
    <w:rsid w:val="00764A6A"/>
    <w:rsid w:val="00771EDB"/>
    <w:rsid w:val="00782F55"/>
    <w:rsid w:val="00790A4A"/>
    <w:rsid w:val="007A7025"/>
    <w:rsid w:val="007F012B"/>
    <w:rsid w:val="007F031E"/>
    <w:rsid w:val="0082424E"/>
    <w:rsid w:val="008341F9"/>
    <w:rsid w:val="00836A24"/>
    <w:rsid w:val="00836DF9"/>
    <w:rsid w:val="0085009A"/>
    <w:rsid w:val="008931F1"/>
    <w:rsid w:val="008955C5"/>
    <w:rsid w:val="008A2EC0"/>
    <w:rsid w:val="008B5AF4"/>
    <w:rsid w:val="008B5F6F"/>
    <w:rsid w:val="008D41A4"/>
    <w:rsid w:val="0090198F"/>
    <w:rsid w:val="009216C7"/>
    <w:rsid w:val="00935BBD"/>
    <w:rsid w:val="009516A6"/>
    <w:rsid w:val="0095258D"/>
    <w:rsid w:val="00956F9D"/>
    <w:rsid w:val="00975751"/>
    <w:rsid w:val="00976CD2"/>
    <w:rsid w:val="009940B8"/>
    <w:rsid w:val="009B05C4"/>
    <w:rsid w:val="009B445D"/>
    <w:rsid w:val="009C572F"/>
    <w:rsid w:val="009C5D2B"/>
    <w:rsid w:val="009D78C4"/>
    <w:rsid w:val="009E0514"/>
    <w:rsid w:val="00A122F2"/>
    <w:rsid w:val="00A46168"/>
    <w:rsid w:val="00A56109"/>
    <w:rsid w:val="00A80017"/>
    <w:rsid w:val="00A926C9"/>
    <w:rsid w:val="00AE4485"/>
    <w:rsid w:val="00AF48C2"/>
    <w:rsid w:val="00B06E10"/>
    <w:rsid w:val="00B1387C"/>
    <w:rsid w:val="00B16F54"/>
    <w:rsid w:val="00B17DDB"/>
    <w:rsid w:val="00B2026B"/>
    <w:rsid w:val="00B44200"/>
    <w:rsid w:val="00B7163A"/>
    <w:rsid w:val="00B71AD5"/>
    <w:rsid w:val="00BA2AEC"/>
    <w:rsid w:val="00BB2CEA"/>
    <w:rsid w:val="00BB56BF"/>
    <w:rsid w:val="00BC5F30"/>
    <w:rsid w:val="00BD27DA"/>
    <w:rsid w:val="00BF2F66"/>
    <w:rsid w:val="00C215BA"/>
    <w:rsid w:val="00C217FB"/>
    <w:rsid w:val="00C301B7"/>
    <w:rsid w:val="00C43528"/>
    <w:rsid w:val="00C47A78"/>
    <w:rsid w:val="00C60F66"/>
    <w:rsid w:val="00C73582"/>
    <w:rsid w:val="00C95E88"/>
    <w:rsid w:val="00CA58F0"/>
    <w:rsid w:val="00CD69EE"/>
    <w:rsid w:val="00CF6D84"/>
    <w:rsid w:val="00D15473"/>
    <w:rsid w:val="00D36CE0"/>
    <w:rsid w:val="00D50CA1"/>
    <w:rsid w:val="00D52120"/>
    <w:rsid w:val="00D6212F"/>
    <w:rsid w:val="00D71815"/>
    <w:rsid w:val="00D81444"/>
    <w:rsid w:val="00DA0C0C"/>
    <w:rsid w:val="00DA64F3"/>
    <w:rsid w:val="00DA66BD"/>
    <w:rsid w:val="00DC4554"/>
    <w:rsid w:val="00DC466A"/>
    <w:rsid w:val="00E16626"/>
    <w:rsid w:val="00E205C9"/>
    <w:rsid w:val="00E433AC"/>
    <w:rsid w:val="00E86BDA"/>
    <w:rsid w:val="00ED11A9"/>
    <w:rsid w:val="00ED2610"/>
    <w:rsid w:val="00EE019C"/>
    <w:rsid w:val="00EE5646"/>
    <w:rsid w:val="00EF5BF8"/>
    <w:rsid w:val="00F213D4"/>
    <w:rsid w:val="00F32274"/>
    <w:rsid w:val="00F47BAF"/>
    <w:rsid w:val="00F82200"/>
    <w:rsid w:val="00F85A9B"/>
    <w:rsid w:val="00F95366"/>
    <w:rsid w:val="00FA0355"/>
    <w:rsid w:val="00FA64F6"/>
    <w:rsid w:val="00FB22D9"/>
    <w:rsid w:val="00FB43C6"/>
    <w:rsid w:val="00FE0FDE"/>
    <w:rsid w:val="00FE61C8"/>
    <w:rsid w:val="00FE645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DA0C0C"/>
    <w:pPr>
      <w:ind w:left="720"/>
      <w:contextualSpacing/>
    </w:pPr>
  </w:style>
  <w:style w:type="paragraph" w:customStyle="1" w:styleId="tevilkanakoncupredpisa">
    <w:name w:val="Številka na koncu predpisa"/>
    <w:basedOn w:val="Datumsprejetja"/>
    <w:link w:val="tevilkanakoncupredpisaZnak"/>
    <w:qFormat/>
    <w:rsid w:val="00E205C9"/>
    <w:pPr>
      <w:spacing w:before="480"/>
    </w:pPr>
  </w:style>
  <w:style w:type="paragraph" w:customStyle="1" w:styleId="Datumsprejetja">
    <w:name w:val="Datum sprejetja"/>
    <w:basedOn w:val="Navaden"/>
    <w:link w:val="DatumsprejetjaZnak"/>
    <w:qFormat/>
    <w:rsid w:val="00E205C9"/>
    <w:pPr>
      <w:overflowPunct w:val="0"/>
      <w:autoSpaceDE w:val="0"/>
      <w:autoSpaceDN w:val="0"/>
      <w:adjustRightInd w:val="0"/>
      <w:spacing w:after="0" w:line="240" w:lineRule="auto"/>
      <w:jc w:val="both"/>
      <w:textAlignment w:val="baseline"/>
    </w:pPr>
    <w:rPr>
      <w:rFonts w:ascii="Arial" w:eastAsia="Times New Roman" w:hAnsi="Arial" w:cs="Arial"/>
      <w:snapToGrid w:val="0"/>
      <w:color w:val="000000"/>
      <w:lang w:eastAsia="sl-SI"/>
    </w:rPr>
  </w:style>
  <w:style w:type="character" w:customStyle="1" w:styleId="DatumsprejetjaZnak">
    <w:name w:val="Datum sprejetja Znak"/>
    <w:link w:val="Datumsprejetja"/>
    <w:rsid w:val="00E205C9"/>
    <w:rPr>
      <w:rFonts w:ascii="Arial" w:eastAsia="Times New Roman" w:hAnsi="Arial" w:cs="Arial"/>
      <w:snapToGrid w:val="0"/>
      <w:color w:val="000000"/>
      <w:lang w:eastAsia="sl-SI"/>
    </w:rPr>
  </w:style>
  <w:style w:type="character" w:customStyle="1" w:styleId="tevilkanakoncupredpisaZnak">
    <w:name w:val="Številka na koncu predpisa Znak"/>
    <w:link w:val="tevilkanakoncupredpisa"/>
    <w:rsid w:val="00E205C9"/>
    <w:rPr>
      <w:rFonts w:ascii="Arial" w:eastAsia="Times New Roman" w:hAnsi="Arial" w:cs="Arial"/>
      <w:snapToGrid w:val="0"/>
      <w:color w:val="000000"/>
      <w:lang w:eastAsia="sl-SI"/>
    </w:rPr>
  </w:style>
  <w:style w:type="paragraph" w:customStyle="1" w:styleId="EVA">
    <w:name w:val="EVA"/>
    <w:basedOn w:val="Navaden"/>
    <w:link w:val="EVAZnak"/>
    <w:qFormat/>
    <w:rsid w:val="00E205C9"/>
    <w:pPr>
      <w:overflowPunct w:val="0"/>
      <w:autoSpaceDE w:val="0"/>
      <w:autoSpaceDN w:val="0"/>
      <w:adjustRightInd w:val="0"/>
      <w:spacing w:after="0" w:line="240" w:lineRule="auto"/>
      <w:jc w:val="both"/>
      <w:textAlignment w:val="baseline"/>
    </w:pPr>
    <w:rPr>
      <w:rFonts w:ascii="Arial" w:eastAsia="Times New Roman" w:hAnsi="Arial" w:cs="Arial"/>
      <w:lang w:eastAsia="sl-SI"/>
    </w:rPr>
  </w:style>
  <w:style w:type="character" w:customStyle="1" w:styleId="EVAZnak">
    <w:name w:val="EVA Znak"/>
    <w:link w:val="EVA"/>
    <w:rsid w:val="00E205C9"/>
    <w:rPr>
      <w:rFonts w:ascii="Arial" w:eastAsia="Times New Roman" w:hAnsi="Arial" w:cs="Arial"/>
      <w:lang w:eastAsia="sl-SI"/>
    </w:rPr>
  </w:style>
  <w:style w:type="paragraph" w:styleId="Glava">
    <w:name w:val="header"/>
    <w:basedOn w:val="Navaden"/>
    <w:link w:val="GlavaZnak"/>
    <w:uiPriority w:val="99"/>
    <w:unhideWhenUsed/>
    <w:rsid w:val="00A46168"/>
    <w:pPr>
      <w:tabs>
        <w:tab w:val="center" w:pos="4536"/>
        <w:tab w:val="right" w:pos="9072"/>
      </w:tabs>
      <w:spacing w:after="0" w:line="240" w:lineRule="auto"/>
    </w:pPr>
  </w:style>
  <w:style w:type="character" w:customStyle="1" w:styleId="GlavaZnak">
    <w:name w:val="Glava Znak"/>
    <w:basedOn w:val="Privzetapisavaodstavka"/>
    <w:link w:val="Glava"/>
    <w:uiPriority w:val="99"/>
    <w:rsid w:val="00A46168"/>
  </w:style>
  <w:style w:type="paragraph" w:styleId="Noga">
    <w:name w:val="footer"/>
    <w:aliases w:val="Footer-PR,f"/>
    <w:basedOn w:val="Navaden"/>
    <w:link w:val="NogaZnak"/>
    <w:uiPriority w:val="99"/>
    <w:unhideWhenUsed/>
    <w:rsid w:val="00A46168"/>
    <w:pPr>
      <w:tabs>
        <w:tab w:val="center" w:pos="4536"/>
        <w:tab w:val="right" w:pos="9072"/>
      </w:tabs>
      <w:spacing w:after="0" w:line="240" w:lineRule="auto"/>
    </w:pPr>
  </w:style>
  <w:style w:type="character" w:customStyle="1" w:styleId="NogaZnak">
    <w:name w:val="Noga Znak"/>
    <w:aliases w:val="Footer-PR Znak,f Znak"/>
    <w:basedOn w:val="Privzetapisavaodstavka"/>
    <w:link w:val="Noga"/>
    <w:uiPriority w:val="99"/>
    <w:rsid w:val="00A46168"/>
  </w:style>
  <w:style w:type="paragraph" w:customStyle="1" w:styleId="Podpisnik">
    <w:name w:val="Podpisnik"/>
    <w:basedOn w:val="Navaden"/>
    <w:link w:val="PodpisnikZnak"/>
    <w:qFormat/>
    <w:rsid w:val="008B5F6F"/>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rPr>
  </w:style>
  <w:style w:type="character" w:customStyle="1" w:styleId="PodpisnikZnak">
    <w:name w:val="Podpisnik Znak"/>
    <w:basedOn w:val="Privzetapisavaodstavka"/>
    <w:link w:val="Podpisnik"/>
    <w:rsid w:val="008B5F6F"/>
    <w:rPr>
      <w:rFonts w:ascii="Arial" w:eastAsia="Times New Roman" w:hAnsi="Arial" w:cs="Arial"/>
      <w:lang w:eastAsia="sl-SI"/>
    </w:rPr>
  </w:style>
  <w:style w:type="paragraph" w:customStyle="1" w:styleId="Imeorgana">
    <w:name w:val="Ime organa"/>
    <w:basedOn w:val="Navaden"/>
    <w:link w:val="ImeorganaZnak"/>
    <w:qFormat/>
    <w:rsid w:val="008B5F6F"/>
    <w:pPr>
      <w:overflowPunct w:val="0"/>
      <w:autoSpaceDE w:val="0"/>
      <w:autoSpaceDN w:val="0"/>
      <w:adjustRightInd w:val="0"/>
      <w:spacing w:before="480" w:after="0" w:line="240" w:lineRule="auto"/>
      <w:ind w:left="5670"/>
      <w:jc w:val="center"/>
      <w:textAlignment w:val="baseline"/>
    </w:pPr>
    <w:rPr>
      <w:rFonts w:ascii="Arial" w:eastAsia="Times New Roman" w:hAnsi="Arial" w:cs="Arial"/>
      <w:lang w:eastAsia="sl-SI"/>
    </w:rPr>
  </w:style>
  <w:style w:type="character" w:customStyle="1" w:styleId="ImeorganaZnak">
    <w:name w:val="Ime organa Znak"/>
    <w:link w:val="Imeorgana"/>
    <w:rsid w:val="008B5F6F"/>
    <w:rPr>
      <w:rFonts w:ascii="Arial" w:eastAsia="Times New Roman" w:hAnsi="Arial" w:cs="Arial"/>
      <w:lang w:eastAsia="sl-SI"/>
    </w:rPr>
  </w:style>
  <w:style w:type="character" w:styleId="Hiperpovezava">
    <w:name w:val="Hyperlink"/>
    <w:uiPriority w:val="99"/>
    <w:unhideWhenUsed/>
    <w:rsid w:val="008B5F6F"/>
    <w:rPr>
      <w:b/>
      <w:color w:val="0000FF"/>
      <w:u w:val="single"/>
    </w:rPr>
  </w:style>
  <w:style w:type="table" w:styleId="Tabelamrea">
    <w:name w:val="Table Grid"/>
    <w:basedOn w:val="Navadnatabela"/>
    <w:uiPriority w:val="59"/>
    <w:rsid w:val="00F9536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edilooblaka">
    <w:name w:val="Balloon Text"/>
    <w:basedOn w:val="Navaden"/>
    <w:link w:val="BesedilooblakaZnak"/>
    <w:uiPriority w:val="99"/>
    <w:semiHidden/>
    <w:unhideWhenUsed/>
    <w:rsid w:val="00B17DDB"/>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B17DDB"/>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DA0C0C"/>
    <w:pPr>
      <w:ind w:left="720"/>
      <w:contextualSpacing/>
    </w:pPr>
  </w:style>
  <w:style w:type="paragraph" w:customStyle="1" w:styleId="tevilkanakoncupredpisa">
    <w:name w:val="Številka na koncu predpisa"/>
    <w:basedOn w:val="Datumsprejetja"/>
    <w:link w:val="tevilkanakoncupredpisaZnak"/>
    <w:qFormat/>
    <w:rsid w:val="00E205C9"/>
    <w:pPr>
      <w:spacing w:before="480"/>
    </w:pPr>
  </w:style>
  <w:style w:type="paragraph" w:customStyle="1" w:styleId="Datumsprejetja">
    <w:name w:val="Datum sprejetja"/>
    <w:basedOn w:val="Navaden"/>
    <w:link w:val="DatumsprejetjaZnak"/>
    <w:qFormat/>
    <w:rsid w:val="00E205C9"/>
    <w:pPr>
      <w:overflowPunct w:val="0"/>
      <w:autoSpaceDE w:val="0"/>
      <w:autoSpaceDN w:val="0"/>
      <w:adjustRightInd w:val="0"/>
      <w:spacing w:after="0" w:line="240" w:lineRule="auto"/>
      <w:jc w:val="both"/>
      <w:textAlignment w:val="baseline"/>
    </w:pPr>
    <w:rPr>
      <w:rFonts w:ascii="Arial" w:eastAsia="Times New Roman" w:hAnsi="Arial" w:cs="Arial"/>
      <w:snapToGrid w:val="0"/>
      <w:color w:val="000000"/>
      <w:lang w:eastAsia="sl-SI"/>
    </w:rPr>
  </w:style>
  <w:style w:type="character" w:customStyle="1" w:styleId="DatumsprejetjaZnak">
    <w:name w:val="Datum sprejetja Znak"/>
    <w:link w:val="Datumsprejetja"/>
    <w:rsid w:val="00E205C9"/>
    <w:rPr>
      <w:rFonts w:ascii="Arial" w:eastAsia="Times New Roman" w:hAnsi="Arial" w:cs="Arial"/>
      <w:snapToGrid w:val="0"/>
      <w:color w:val="000000"/>
      <w:lang w:eastAsia="sl-SI"/>
    </w:rPr>
  </w:style>
  <w:style w:type="character" w:customStyle="1" w:styleId="tevilkanakoncupredpisaZnak">
    <w:name w:val="Številka na koncu predpisa Znak"/>
    <w:link w:val="tevilkanakoncupredpisa"/>
    <w:rsid w:val="00E205C9"/>
    <w:rPr>
      <w:rFonts w:ascii="Arial" w:eastAsia="Times New Roman" w:hAnsi="Arial" w:cs="Arial"/>
      <w:snapToGrid w:val="0"/>
      <w:color w:val="000000"/>
      <w:lang w:eastAsia="sl-SI"/>
    </w:rPr>
  </w:style>
  <w:style w:type="paragraph" w:customStyle="1" w:styleId="EVA">
    <w:name w:val="EVA"/>
    <w:basedOn w:val="Navaden"/>
    <w:link w:val="EVAZnak"/>
    <w:qFormat/>
    <w:rsid w:val="00E205C9"/>
    <w:pPr>
      <w:overflowPunct w:val="0"/>
      <w:autoSpaceDE w:val="0"/>
      <w:autoSpaceDN w:val="0"/>
      <w:adjustRightInd w:val="0"/>
      <w:spacing w:after="0" w:line="240" w:lineRule="auto"/>
      <w:jc w:val="both"/>
      <w:textAlignment w:val="baseline"/>
    </w:pPr>
    <w:rPr>
      <w:rFonts w:ascii="Arial" w:eastAsia="Times New Roman" w:hAnsi="Arial" w:cs="Arial"/>
      <w:lang w:eastAsia="sl-SI"/>
    </w:rPr>
  </w:style>
  <w:style w:type="character" w:customStyle="1" w:styleId="EVAZnak">
    <w:name w:val="EVA Znak"/>
    <w:link w:val="EVA"/>
    <w:rsid w:val="00E205C9"/>
    <w:rPr>
      <w:rFonts w:ascii="Arial" w:eastAsia="Times New Roman" w:hAnsi="Arial" w:cs="Arial"/>
      <w:lang w:eastAsia="sl-SI"/>
    </w:rPr>
  </w:style>
  <w:style w:type="paragraph" w:styleId="Glava">
    <w:name w:val="header"/>
    <w:basedOn w:val="Navaden"/>
    <w:link w:val="GlavaZnak"/>
    <w:uiPriority w:val="99"/>
    <w:unhideWhenUsed/>
    <w:rsid w:val="00A46168"/>
    <w:pPr>
      <w:tabs>
        <w:tab w:val="center" w:pos="4536"/>
        <w:tab w:val="right" w:pos="9072"/>
      </w:tabs>
      <w:spacing w:after="0" w:line="240" w:lineRule="auto"/>
    </w:pPr>
  </w:style>
  <w:style w:type="character" w:customStyle="1" w:styleId="GlavaZnak">
    <w:name w:val="Glava Znak"/>
    <w:basedOn w:val="Privzetapisavaodstavka"/>
    <w:link w:val="Glava"/>
    <w:uiPriority w:val="99"/>
    <w:rsid w:val="00A46168"/>
  </w:style>
  <w:style w:type="paragraph" w:styleId="Noga">
    <w:name w:val="footer"/>
    <w:aliases w:val="Footer-PR,f"/>
    <w:basedOn w:val="Navaden"/>
    <w:link w:val="NogaZnak"/>
    <w:uiPriority w:val="99"/>
    <w:unhideWhenUsed/>
    <w:rsid w:val="00A46168"/>
    <w:pPr>
      <w:tabs>
        <w:tab w:val="center" w:pos="4536"/>
        <w:tab w:val="right" w:pos="9072"/>
      </w:tabs>
      <w:spacing w:after="0" w:line="240" w:lineRule="auto"/>
    </w:pPr>
  </w:style>
  <w:style w:type="character" w:customStyle="1" w:styleId="NogaZnak">
    <w:name w:val="Noga Znak"/>
    <w:aliases w:val="Footer-PR Znak,f Znak"/>
    <w:basedOn w:val="Privzetapisavaodstavka"/>
    <w:link w:val="Noga"/>
    <w:uiPriority w:val="99"/>
    <w:rsid w:val="00A46168"/>
  </w:style>
  <w:style w:type="paragraph" w:customStyle="1" w:styleId="Podpisnik">
    <w:name w:val="Podpisnik"/>
    <w:basedOn w:val="Navaden"/>
    <w:link w:val="PodpisnikZnak"/>
    <w:qFormat/>
    <w:rsid w:val="008B5F6F"/>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rPr>
  </w:style>
  <w:style w:type="character" w:customStyle="1" w:styleId="PodpisnikZnak">
    <w:name w:val="Podpisnik Znak"/>
    <w:basedOn w:val="Privzetapisavaodstavka"/>
    <w:link w:val="Podpisnik"/>
    <w:rsid w:val="008B5F6F"/>
    <w:rPr>
      <w:rFonts w:ascii="Arial" w:eastAsia="Times New Roman" w:hAnsi="Arial" w:cs="Arial"/>
      <w:lang w:eastAsia="sl-SI"/>
    </w:rPr>
  </w:style>
  <w:style w:type="paragraph" w:customStyle="1" w:styleId="Imeorgana">
    <w:name w:val="Ime organa"/>
    <w:basedOn w:val="Navaden"/>
    <w:link w:val="ImeorganaZnak"/>
    <w:qFormat/>
    <w:rsid w:val="008B5F6F"/>
    <w:pPr>
      <w:overflowPunct w:val="0"/>
      <w:autoSpaceDE w:val="0"/>
      <w:autoSpaceDN w:val="0"/>
      <w:adjustRightInd w:val="0"/>
      <w:spacing w:before="480" w:after="0" w:line="240" w:lineRule="auto"/>
      <w:ind w:left="5670"/>
      <w:jc w:val="center"/>
      <w:textAlignment w:val="baseline"/>
    </w:pPr>
    <w:rPr>
      <w:rFonts w:ascii="Arial" w:eastAsia="Times New Roman" w:hAnsi="Arial" w:cs="Arial"/>
      <w:lang w:eastAsia="sl-SI"/>
    </w:rPr>
  </w:style>
  <w:style w:type="character" w:customStyle="1" w:styleId="ImeorganaZnak">
    <w:name w:val="Ime organa Znak"/>
    <w:link w:val="Imeorgana"/>
    <w:rsid w:val="008B5F6F"/>
    <w:rPr>
      <w:rFonts w:ascii="Arial" w:eastAsia="Times New Roman" w:hAnsi="Arial" w:cs="Arial"/>
      <w:lang w:eastAsia="sl-SI"/>
    </w:rPr>
  </w:style>
  <w:style w:type="character" w:styleId="Hiperpovezava">
    <w:name w:val="Hyperlink"/>
    <w:uiPriority w:val="99"/>
    <w:unhideWhenUsed/>
    <w:rsid w:val="008B5F6F"/>
    <w:rPr>
      <w:b/>
      <w:color w:val="0000FF"/>
      <w:u w:val="single"/>
    </w:rPr>
  </w:style>
  <w:style w:type="table" w:styleId="Tabelamrea">
    <w:name w:val="Table Grid"/>
    <w:basedOn w:val="Navadnatabela"/>
    <w:uiPriority w:val="59"/>
    <w:rsid w:val="00F9536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edilooblaka">
    <w:name w:val="Balloon Text"/>
    <w:basedOn w:val="Navaden"/>
    <w:link w:val="BesedilooblakaZnak"/>
    <w:uiPriority w:val="99"/>
    <w:semiHidden/>
    <w:unhideWhenUsed/>
    <w:rsid w:val="00B17DDB"/>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B17DDB"/>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67874547">
      <w:bodyDiv w:val="1"/>
      <w:marLeft w:val="0"/>
      <w:marRight w:val="0"/>
      <w:marTop w:val="0"/>
      <w:marBottom w:val="0"/>
      <w:divBdr>
        <w:top w:val="none" w:sz="0" w:space="0" w:color="auto"/>
        <w:left w:val="none" w:sz="0" w:space="0" w:color="auto"/>
        <w:bottom w:val="none" w:sz="0" w:space="0" w:color="auto"/>
        <w:right w:val="none" w:sz="0" w:space="0" w:color="auto"/>
      </w:divBdr>
    </w:div>
    <w:div w:id="1864131185">
      <w:bodyDiv w:val="1"/>
      <w:marLeft w:val="0"/>
      <w:marRight w:val="0"/>
      <w:marTop w:val="0"/>
      <w:marBottom w:val="0"/>
      <w:divBdr>
        <w:top w:val="none" w:sz="0" w:space="0" w:color="auto"/>
        <w:left w:val="none" w:sz="0" w:space="0" w:color="auto"/>
        <w:bottom w:val="none" w:sz="0" w:space="0" w:color="auto"/>
        <w:right w:val="none" w:sz="0" w:space="0" w:color="auto"/>
      </w:divBdr>
    </w:div>
    <w:div w:id="20537255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mailto:gp.mop@gov.si" TargetMode="External"/><Relationship Id="rId14" Type="http://schemas.openxmlformats.org/officeDocument/2006/relationships/header" Target="header3.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95EAA09-088B-4758-8B49-51F5F4F833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44</Pages>
  <Words>16477</Words>
  <Characters>93921</Characters>
  <Application>Microsoft Office Word</Application>
  <DocSecurity>0</DocSecurity>
  <Lines>782</Lines>
  <Paragraphs>220</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110178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Natasa.Vodopivec</dc:creator>
  <cp:lastModifiedBy>Natasa.Vodopivec</cp:lastModifiedBy>
  <cp:revision>8</cp:revision>
  <cp:lastPrinted>2018-11-07T07:42:00Z</cp:lastPrinted>
  <dcterms:created xsi:type="dcterms:W3CDTF">2018-10-30T14:04:00Z</dcterms:created>
  <dcterms:modified xsi:type="dcterms:W3CDTF">2018-11-07T07:43:00Z</dcterms:modified>
</cp:coreProperties>
</file>