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D75CF" w:rsidRPr="00AE30CE" w:rsidRDefault="00840550" w:rsidP="00255495">
      <w:pPr>
        <w:pStyle w:val="datumtevilka"/>
      </w:pPr>
      <w:r w:rsidRPr="00AE30CE">
        <w:rPr>
          <w:noProof/>
        </w:rPr>
        <mc:AlternateContent>
          <mc:Choice Requires="wps">
            <w:drawing>
              <wp:anchor distT="360045" distB="540385" distL="0" distR="0" simplePos="0" relativeHeight="251657728" behindDoc="0" locked="0" layoutInCell="1" allowOverlap="0">
                <wp:simplePos x="0" y="0"/>
                <wp:positionH relativeFrom="margin">
                  <wp:align>left</wp:align>
                </wp:positionH>
                <wp:positionV relativeFrom="page">
                  <wp:posOffset>2162175</wp:posOffset>
                </wp:positionV>
                <wp:extent cx="3295650" cy="476250"/>
                <wp:effectExtent l="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5650" cy="47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4278" w:rsidRPr="00B76873" w:rsidRDefault="00E74278" w:rsidP="00E74278">
                            <w:pPr>
                              <w:rPr>
                                <w:b/>
                              </w:rPr>
                            </w:pPr>
                            <w:proofErr w:type="spellStart"/>
                            <w:r>
                              <w:rPr>
                                <w:b/>
                              </w:rPr>
                              <w:t>Strokovna</w:t>
                            </w:r>
                            <w:proofErr w:type="spellEnd"/>
                            <w:r>
                              <w:rPr>
                                <w:b/>
                              </w:rPr>
                              <w:t xml:space="preserve">, </w:t>
                            </w:r>
                            <w:proofErr w:type="spellStart"/>
                            <w:r>
                              <w:rPr>
                                <w:b/>
                              </w:rPr>
                              <w:t>zainteresirana</w:t>
                            </w:r>
                            <w:proofErr w:type="spellEnd"/>
                            <w:r>
                              <w:rPr>
                                <w:b/>
                              </w:rPr>
                              <w:t xml:space="preserve"> in </w:t>
                            </w:r>
                            <w:proofErr w:type="spellStart"/>
                            <w:r>
                              <w:rPr>
                                <w:b/>
                              </w:rPr>
                              <w:t>druga</w:t>
                            </w:r>
                            <w:proofErr w:type="spellEnd"/>
                            <w:r>
                              <w:rPr>
                                <w:b/>
                              </w:rPr>
                              <w:t xml:space="preserve"> </w:t>
                            </w:r>
                            <w:proofErr w:type="spellStart"/>
                            <w:r>
                              <w:rPr>
                                <w:b/>
                              </w:rPr>
                              <w:t>javnost</w:t>
                            </w:r>
                            <w:proofErr w:type="spellEnd"/>
                          </w:p>
                          <w:p w:rsidR="002A2B69" w:rsidRPr="003E1C74" w:rsidRDefault="002A2B69" w:rsidP="007D75CF">
                            <w:pPr>
                              <w:rPr>
                                <w:lang w:val="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alt="Prostor za vnos naslovnika&#10;" style="position:absolute;margin-left:0;margin-top:170.25pt;width:259.5pt;height:37.5pt;z-index:251657728;visibility:visible;mso-wrap-style:square;mso-width-percent:0;mso-height-percent:0;mso-wrap-distance-left:0;mso-wrap-distance-top:28.35pt;mso-wrap-distance-right:0;mso-wrap-distance-bottom:42.55pt;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" o:allowoverlap="f" filled="f" stroked="f">
                <v:textbox inset="0,0,0,0">
                  <w:txbxContent>
                    <w:p w:rsidR="00E74278" w:rsidRPr="00B76873" w:rsidRDefault="00E74278" w:rsidP="00E74278">
                      <w:pPr>
                        <w:rPr>
                          <w:b/>
                        </w:rPr>
                      </w:pPr>
                      <w:proofErr w:type="spellStart"/>
                      <w:r>
                        <w:rPr>
                          <w:b/>
                        </w:rPr>
                        <w:t>Strokovna</w:t>
                      </w:r>
                      <w:proofErr w:type="spellEnd"/>
                      <w:r>
                        <w:rPr>
                          <w:b/>
                        </w:rPr>
                        <w:t xml:space="preserve">, </w:t>
                      </w:r>
                      <w:proofErr w:type="spellStart"/>
                      <w:r>
                        <w:rPr>
                          <w:b/>
                        </w:rPr>
                        <w:t>zainteresirana</w:t>
                      </w:r>
                      <w:proofErr w:type="spellEnd"/>
                      <w:r>
                        <w:rPr>
                          <w:b/>
                        </w:rPr>
                        <w:t xml:space="preserve"> in </w:t>
                      </w:r>
                      <w:proofErr w:type="spellStart"/>
                      <w:r>
                        <w:rPr>
                          <w:b/>
                        </w:rPr>
                        <w:t>druga</w:t>
                      </w:r>
                      <w:proofErr w:type="spellEnd"/>
                      <w:r>
                        <w:rPr>
                          <w:b/>
                        </w:rPr>
                        <w:t xml:space="preserve"> </w:t>
                      </w:r>
                      <w:proofErr w:type="spellStart"/>
                      <w:r>
                        <w:rPr>
                          <w:b/>
                        </w:rPr>
                        <w:t>javnost</w:t>
                      </w:r>
                      <w:proofErr w:type="spellEnd"/>
                    </w:p>
                    <w:p w:rsidR="002A2B69" w:rsidRPr="003E1C74" w:rsidRDefault="002A2B69" w:rsidP="007D75CF">
                      <w:pPr>
                        <w:rPr>
                          <w:lang w:val="sl-SI"/>
                        </w:rPr>
                      </w:pPr>
                    </w:p>
                  </w:txbxContent>
                </v:textbox>
                <w10:wrap type="topAndBottom" anchorx="margin" anchory="page"/>
              </v:shape>
            </w:pict>
          </mc:Fallback>
        </mc:AlternateContent>
      </w:r>
      <w:r w:rsidR="007D75CF" w:rsidRPr="00AE30CE">
        <w:t xml:space="preserve">Številka: </w:t>
      </w:r>
      <w:r w:rsidR="007D75CF" w:rsidRPr="00AE30CE">
        <w:tab/>
      </w:r>
      <w:r w:rsidR="00CC7875">
        <w:t>386-17/2018/1</w:t>
      </w:r>
      <w:bookmarkStart w:id="0" w:name="_GoBack"/>
      <w:bookmarkEnd w:id="0"/>
    </w:p>
    <w:p w:rsidR="007D75CF" w:rsidRDefault="00C250D5" w:rsidP="00255495">
      <w:pPr>
        <w:pStyle w:val="datumtevilka"/>
      </w:pPr>
      <w:r w:rsidRPr="00AE30CE">
        <w:t xml:space="preserve">Datum: </w:t>
      </w:r>
      <w:r w:rsidRPr="00AE30CE">
        <w:tab/>
      </w:r>
      <w:r w:rsidR="00DD10B0" w:rsidRPr="00AE30CE">
        <w:t>28</w:t>
      </w:r>
      <w:r w:rsidR="00E74278" w:rsidRPr="00AE30CE">
        <w:t>. 9. 201</w:t>
      </w:r>
      <w:r w:rsidR="00DD10B0" w:rsidRPr="00AE30CE">
        <w:t>8</w:t>
      </w:r>
      <w:r w:rsidR="007D75CF" w:rsidRPr="00AE30CE">
        <w:t xml:space="preserve"> </w:t>
      </w:r>
    </w:p>
    <w:p w:rsidR="00C721AB" w:rsidRPr="00AE30CE" w:rsidRDefault="00C721AB" w:rsidP="00255495">
      <w:pPr>
        <w:pStyle w:val="datumtevilka"/>
      </w:pPr>
      <w:r>
        <w:t>EVA:</w:t>
      </w:r>
      <w:r>
        <w:tab/>
        <w:t>2018-3130-0029</w:t>
      </w:r>
    </w:p>
    <w:p w:rsidR="007D75CF" w:rsidRPr="00AE30CE" w:rsidRDefault="007D75CF" w:rsidP="00255495">
      <w:pPr>
        <w:rPr>
          <w:lang w:val="sl-SI"/>
        </w:rPr>
      </w:pPr>
    </w:p>
    <w:p w:rsidR="007D75CF" w:rsidRPr="00AE30CE" w:rsidRDefault="007D75CF" w:rsidP="00255495">
      <w:pPr>
        <w:pStyle w:val="ZADEVA"/>
        <w:rPr>
          <w:lang w:val="sl-SI"/>
        </w:rPr>
      </w:pPr>
      <w:r w:rsidRPr="00AE30CE">
        <w:rPr>
          <w:lang w:val="sl-SI"/>
        </w:rPr>
        <w:t xml:space="preserve">Zadeva: </w:t>
      </w:r>
      <w:r w:rsidRPr="00AE30CE">
        <w:rPr>
          <w:lang w:val="sl-SI"/>
        </w:rPr>
        <w:tab/>
      </w:r>
      <w:r w:rsidR="00E74278" w:rsidRPr="00AE30CE">
        <w:rPr>
          <w:rFonts w:cs="Arial"/>
          <w:szCs w:val="20"/>
          <w:lang w:val="sl-SI"/>
        </w:rPr>
        <w:t xml:space="preserve">Javna obravnava osnutka predloga </w:t>
      </w:r>
      <w:r w:rsidR="00DD10B0" w:rsidRPr="00AE30CE">
        <w:rPr>
          <w:rFonts w:cs="Arial"/>
          <w:szCs w:val="20"/>
          <w:lang w:val="sl-SI"/>
        </w:rPr>
        <w:t>Uredbe o določitvi bistvenih storitev in podrobnejši metodologiji za določitev izvajalcev bistvenih storitev</w:t>
      </w:r>
    </w:p>
    <w:p w:rsidR="007D75CF" w:rsidRPr="00AE30CE" w:rsidRDefault="007D75CF" w:rsidP="00255495">
      <w:pPr>
        <w:rPr>
          <w:lang w:val="sl-SI"/>
        </w:rPr>
      </w:pPr>
    </w:p>
    <w:p w:rsidR="00BF4E5A" w:rsidRDefault="00E74278" w:rsidP="00255495">
      <w:pPr>
        <w:spacing w:line="300" w:lineRule="atLeast"/>
        <w:jc w:val="both"/>
        <w:rPr>
          <w:rFonts w:cs="Arial"/>
          <w:szCs w:val="20"/>
          <w:lang w:val="sl-SI"/>
        </w:rPr>
      </w:pPr>
      <w:r w:rsidRPr="00AE30CE">
        <w:rPr>
          <w:rFonts w:cs="Arial"/>
          <w:szCs w:val="20"/>
          <w:lang w:val="sl-SI"/>
        </w:rPr>
        <w:t xml:space="preserve">Ministrstvo za javno upravo (MJU) je pripravilo osnutek </w:t>
      </w:r>
      <w:r w:rsidR="00DD10B0" w:rsidRPr="00AE30CE">
        <w:rPr>
          <w:rFonts w:cs="Arial"/>
          <w:szCs w:val="20"/>
          <w:lang w:val="sl-SI"/>
        </w:rPr>
        <w:t>predloga Uredbe o določitvi bistvenih storitev in podrobnejši metodologiji za določitev izvajalcev bistvenih storitev</w:t>
      </w:r>
      <w:r w:rsidR="00404D6E" w:rsidRPr="00AE30CE">
        <w:rPr>
          <w:rFonts w:cs="Arial"/>
          <w:szCs w:val="20"/>
          <w:lang w:val="sl-SI"/>
        </w:rPr>
        <w:t xml:space="preserve"> (v </w:t>
      </w:r>
      <w:r w:rsidR="006F5FB8" w:rsidRPr="00AE30CE">
        <w:rPr>
          <w:rFonts w:cs="Arial"/>
          <w:szCs w:val="20"/>
          <w:lang w:val="sl-SI"/>
        </w:rPr>
        <w:t>nadaljnjem</w:t>
      </w:r>
      <w:r w:rsidR="00404D6E" w:rsidRPr="00AE30CE">
        <w:rPr>
          <w:rFonts w:cs="Arial"/>
          <w:szCs w:val="20"/>
          <w:lang w:val="sl-SI"/>
        </w:rPr>
        <w:t xml:space="preserve"> besedilu: Uredba)</w:t>
      </w:r>
      <w:r w:rsidR="00BF4E5A" w:rsidRPr="00AE30CE">
        <w:rPr>
          <w:rFonts w:cs="Arial"/>
          <w:szCs w:val="20"/>
          <w:lang w:val="sl-SI"/>
        </w:rPr>
        <w:t xml:space="preserve">, ki </w:t>
      </w:r>
      <w:r w:rsidR="00255495">
        <w:rPr>
          <w:rFonts w:cs="Arial"/>
          <w:szCs w:val="20"/>
          <w:lang w:val="sl-SI"/>
        </w:rPr>
        <w:t xml:space="preserve">se </w:t>
      </w:r>
      <w:r w:rsidR="00BF4E5A" w:rsidRPr="00AE30CE">
        <w:rPr>
          <w:rFonts w:cs="Arial"/>
          <w:szCs w:val="20"/>
          <w:lang w:val="sl-SI"/>
        </w:rPr>
        <w:t xml:space="preserve">jo </w:t>
      </w:r>
      <w:r w:rsidR="00255495">
        <w:rPr>
          <w:rFonts w:cs="Arial"/>
          <w:szCs w:val="20"/>
          <w:lang w:val="sl-SI"/>
        </w:rPr>
        <w:t>sprejme</w:t>
      </w:r>
      <w:r w:rsidR="00BF4E5A" w:rsidRPr="00AE30CE">
        <w:rPr>
          <w:rFonts w:cs="Arial"/>
          <w:szCs w:val="20"/>
          <w:lang w:val="sl-SI"/>
        </w:rPr>
        <w:t xml:space="preserve"> na podlagi prvega odstavka 6. člena in četrtega odstavka 7. člena Zakona o informacijski varnosti (Uradni list RS, št. 30/18</w:t>
      </w:r>
      <w:r w:rsidR="0078353E" w:rsidRPr="00AE30CE">
        <w:rPr>
          <w:rFonts w:cs="Arial"/>
          <w:szCs w:val="20"/>
          <w:lang w:val="sl-SI"/>
        </w:rPr>
        <w:t xml:space="preserve">; v nadaljnjem besedilu: </w:t>
      </w:r>
      <w:proofErr w:type="spellStart"/>
      <w:r w:rsidR="0078353E" w:rsidRPr="00AE30CE">
        <w:rPr>
          <w:rFonts w:cs="Arial"/>
          <w:szCs w:val="20"/>
          <w:lang w:val="sl-SI"/>
        </w:rPr>
        <w:t>ZInfV</w:t>
      </w:r>
      <w:proofErr w:type="spellEnd"/>
      <w:r w:rsidR="00BF4E5A" w:rsidRPr="00AE30CE">
        <w:rPr>
          <w:rFonts w:cs="Arial"/>
          <w:szCs w:val="20"/>
          <w:lang w:val="sl-SI"/>
        </w:rPr>
        <w:t>)</w:t>
      </w:r>
      <w:r w:rsidR="0078353E" w:rsidRPr="00AE30CE">
        <w:rPr>
          <w:rFonts w:cs="Arial"/>
          <w:szCs w:val="20"/>
          <w:lang w:val="sl-SI"/>
        </w:rPr>
        <w:t>.</w:t>
      </w:r>
      <w:r w:rsidR="00BF4E5A" w:rsidRPr="00AE30CE">
        <w:rPr>
          <w:rFonts w:cs="Arial"/>
          <w:szCs w:val="20"/>
          <w:lang w:val="sl-SI"/>
        </w:rPr>
        <w:t xml:space="preserve"> </w:t>
      </w:r>
    </w:p>
    <w:p w:rsidR="00255495" w:rsidRPr="00AE30CE" w:rsidRDefault="00255495" w:rsidP="00255495">
      <w:pPr>
        <w:spacing w:line="300" w:lineRule="atLeast"/>
        <w:jc w:val="both"/>
        <w:rPr>
          <w:rFonts w:cs="Arial"/>
          <w:szCs w:val="20"/>
          <w:lang w:val="sl-SI"/>
        </w:rPr>
      </w:pPr>
    </w:p>
    <w:p w:rsidR="0078353E" w:rsidRDefault="0078353E" w:rsidP="00255495">
      <w:pPr>
        <w:spacing w:line="300" w:lineRule="atLeast"/>
        <w:jc w:val="both"/>
        <w:rPr>
          <w:rFonts w:cs="Arial"/>
          <w:szCs w:val="20"/>
          <w:lang w:val="sl-SI"/>
        </w:rPr>
      </w:pPr>
      <w:proofErr w:type="spellStart"/>
      <w:r w:rsidRPr="00AE30CE">
        <w:rPr>
          <w:rFonts w:cs="Arial"/>
          <w:szCs w:val="20"/>
          <w:lang w:val="sl-SI"/>
        </w:rPr>
        <w:t>ZInfV</w:t>
      </w:r>
      <w:proofErr w:type="spellEnd"/>
      <w:r w:rsidRPr="00AE30CE">
        <w:rPr>
          <w:rFonts w:cs="Arial"/>
          <w:szCs w:val="20"/>
          <w:lang w:val="sl-SI"/>
        </w:rPr>
        <w:t xml:space="preserve"> ureja področje informacijske varnosti in ukrepe za doseganje visoke ravni varnosti omrežij in informacijskih sistemov v Republiki Sloveniji, ki so bistvenega pomena za nemoteno delovanje države v vseh varnostnih razmerah ter zagotavljajo bistvene storitve za ohranitev ključnih družbenih in gospodarskih dejavnosti v RS. </w:t>
      </w:r>
      <w:proofErr w:type="spellStart"/>
      <w:r w:rsidRPr="00AE30CE">
        <w:rPr>
          <w:rFonts w:cs="Arial"/>
          <w:szCs w:val="20"/>
          <w:lang w:val="sl-SI"/>
        </w:rPr>
        <w:t>ZInfV</w:t>
      </w:r>
      <w:proofErr w:type="spellEnd"/>
      <w:r w:rsidRPr="00AE30CE">
        <w:rPr>
          <w:rFonts w:cs="Arial"/>
          <w:szCs w:val="20"/>
          <w:lang w:val="sl-SI"/>
        </w:rPr>
        <w:t xml:space="preserve"> predvideva, da so med zavezanci po tem zakonu tudi izvajalci bistvenih storitev (v nadaljnjem besedilu: IBS)</w:t>
      </w:r>
      <w:r w:rsidR="00CA6D25">
        <w:rPr>
          <w:rFonts w:cs="Arial"/>
          <w:szCs w:val="20"/>
          <w:lang w:val="sl-SI"/>
        </w:rPr>
        <w:t xml:space="preserve"> in določa osnovna merila za njihovo določitev s strani Vlade RS. </w:t>
      </w:r>
      <w:r w:rsidRPr="00AE30CE">
        <w:rPr>
          <w:rFonts w:cs="Arial"/>
          <w:szCs w:val="20"/>
          <w:lang w:val="sl-SI"/>
        </w:rPr>
        <w:t xml:space="preserve">Vlada RS v prvem koraku </w:t>
      </w:r>
      <w:r w:rsidR="00CA6D25">
        <w:rPr>
          <w:rFonts w:cs="Arial"/>
          <w:szCs w:val="20"/>
          <w:lang w:val="sl-SI"/>
        </w:rPr>
        <w:t xml:space="preserve">z uredbo </w:t>
      </w:r>
      <w:r w:rsidRPr="00AE30CE">
        <w:rPr>
          <w:rFonts w:cs="Arial"/>
          <w:szCs w:val="20"/>
          <w:lang w:val="sl-SI"/>
        </w:rPr>
        <w:t xml:space="preserve">najprej določi seznam bistvenih storitev ter </w:t>
      </w:r>
      <w:r w:rsidR="00CA6D25">
        <w:rPr>
          <w:rFonts w:cs="Arial"/>
          <w:szCs w:val="20"/>
          <w:lang w:val="sl-SI"/>
        </w:rPr>
        <w:t xml:space="preserve">podrobnejšo </w:t>
      </w:r>
      <w:r w:rsidRPr="00AE30CE">
        <w:rPr>
          <w:rFonts w:cs="Arial"/>
          <w:szCs w:val="20"/>
          <w:lang w:val="sl-SI"/>
        </w:rPr>
        <w:t xml:space="preserve">metodologijo za določitev </w:t>
      </w:r>
      <w:r w:rsidR="00CA6D25">
        <w:rPr>
          <w:rFonts w:cs="Arial"/>
          <w:szCs w:val="20"/>
          <w:lang w:val="sl-SI"/>
        </w:rPr>
        <w:t xml:space="preserve">posameznega </w:t>
      </w:r>
      <w:r w:rsidRPr="00AE30CE">
        <w:rPr>
          <w:rFonts w:cs="Arial"/>
          <w:szCs w:val="20"/>
          <w:lang w:val="sl-SI"/>
        </w:rPr>
        <w:t xml:space="preserve">IBS, </w:t>
      </w:r>
      <w:r w:rsidR="00CA6D25">
        <w:rPr>
          <w:rFonts w:cs="Arial"/>
          <w:szCs w:val="20"/>
          <w:lang w:val="sl-SI"/>
        </w:rPr>
        <w:t xml:space="preserve">kar bo Vlada RS storila </w:t>
      </w:r>
      <w:r w:rsidRPr="00AE30CE">
        <w:rPr>
          <w:rFonts w:cs="Arial"/>
          <w:szCs w:val="20"/>
          <w:lang w:val="sl-SI"/>
        </w:rPr>
        <w:t xml:space="preserve">v naslednjem koraku </w:t>
      </w:r>
      <w:r w:rsidR="00CA6D25">
        <w:rPr>
          <w:rFonts w:cs="Arial"/>
          <w:szCs w:val="20"/>
          <w:lang w:val="sl-SI"/>
        </w:rPr>
        <w:t xml:space="preserve">s konkretno </w:t>
      </w:r>
      <w:r w:rsidRPr="00AE30CE">
        <w:rPr>
          <w:rFonts w:cs="Arial"/>
          <w:szCs w:val="20"/>
          <w:lang w:val="sl-SI"/>
        </w:rPr>
        <w:t>določi</w:t>
      </w:r>
      <w:r w:rsidR="00CA6D25">
        <w:rPr>
          <w:rFonts w:cs="Arial"/>
          <w:szCs w:val="20"/>
          <w:lang w:val="sl-SI"/>
        </w:rPr>
        <w:t>tvijo</w:t>
      </w:r>
      <w:r w:rsidRPr="00AE30CE">
        <w:rPr>
          <w:rFonts w:cs="Arial"/>
          <w:szCs w:val="20"/>
          <w:lang w:val="sl-SI"/>
        </w:rPr>
        <w:t xml:space="preserve"> posameznega IBS. </w:t>
      </w:r>
    </w:p>
    <w:p w:rsidR="00255495" w:rsidRPr="00AE30CE" w:rsidRDefault="00255495" w:rsidP="00255495">
      <w:pPr>
        <w:spacing w:line="300" w:lineRule="atLeast"/>
        <w:jc w:val="both"/>
        <w:rPr>
          <w:rFonts w:cs="Arial"/>
          <w:szCs w:val="20"/>
          <w:lang w:val="sl-SI"/>
        </w:rPr>
      </w:pPr>
    </w:p>
    <w:p w:rsidR="00404D6E" w:rsidRDefault="00404D6E" w:rsidP="00255495">
      <w:pPr>
        <w:spacing w:line="300" w:lineRule="atLeast"/>
        <w:jc w:val="both"/>
        <w:rPr>
          <w:rFonts w:cs="Arial"/>
          <w:szCs w:val="20"/>
          <w:lang w:val="sl-SI"/>
        </w:rPr>
      </w:pPr>
      <w:r w:rsidRPr="00AE30CE">
        <w:rPr>
          <w:rFonts w:cs="Arial"/>
          <w:szCs w:val="20"/>
          <w:lang w:val="sl-SI"/>
        </w:rPr>
        <w:t xml:space="preserve">Z uredbo se </w:t>
      </w:r>
      <w:r w:rsidR="00AE30CE">
        <w:rPr>
          <w:rFonts w:cs="Arial"/>
          <w:szCs w:val="20"/>
          <w:lang w:val="sl-SI"/>
        </w:rPr>
        <w:t xml:space="preserve">tako </w:t>
      </w:r>
      <w:r w:rsidRPr="00AE30CE">
        <w:rPr>
          <w:rFonts w:cs="Arial"/>
          <w:szCs w:val="20"/>
          <w:lang w:val="sl-SI"/>
        </w:rPr>
        <w:t xml:space="preserve">določa </w:t>
      </w:r>
      <w:r w:rsidR="00BF4E5A" w:rsidRPr="00AE30CE">
        <w:rPr>
          <w:rFonts w:cs="Arial"/>
          <w:szCs w:val="20"/>
          <w:lang w:val="sl-SI"/>
        </w:rPr>
        <w:t xml:space="preserve">seznam bistvenih storitev (skladno s prvim odstavkom 6. člena </w:t>
      </w:r>
      <w:proofErr w:type="spellStart"/>
      <w:r w:rsidR="00BF4E5A" w:rsidRPr="00AE30CE">
        <w:rPr>
          <w:rFonts w:cs="Arial"/>
          <w:szCs w:val="20"/>
          <w:lang w:val="sl-SI"/>
        </w:rPr>
        <w:t>ZInfV</w:t>
      </w:r>
      <w:proofErr w:type="spellEnd"/>
      <w:r w:rsidR="00BF4E5A" w:rsidRPr="00AE30CE">
        <w:rPr>
          <w:rFonts w:cs="Arial"/>
          <w:szCs w:val="20"/>
          <w:lang w:val="sl-SI"/>
        </w:rPr>
        <w:t>) in podrobnejšo metodologijo za določitev izvajalcev bistvenih storitev (skladno s četrtim odstavkom 7. člena),</w:t>
      </w:r>
      <w:r w:rsidR="00BF4E5A" w:rsidRPr="00AE30CE">
        <w:rPr>
          <w:lang w:val="sl-SI"/>
        </w:rPr>
        <w:t xml:space="preserve"> </w:t>
      </w:r>
      <w:r w:rsidR="00BF4E5A" w:rsidRPr="00AE30CE">
        <w:rPr>
          <w:rFonts w:cs="Arial"/>
          <w:szCs w:val="20"/>
          <w:lang w:val="sl-SI"/>
        </w:rPr>
        <w:t xml:space="preserve">vključno z vrednotenjem </w:t>
      </w:r>
      <w:proofErr w:type="spellStart"/>
      <w:r w:rsidR="00BF4E5A" w:rsidRPr="00AE30CE">
        <w:rPr>
          <w:rFonts w:cs="Arial"/>
          <w:szCs w:val="20"/>
          <w:lang w:val="sl-SI"/>
        </w:rPr>
        <w:t>medpodročnih</w:t>
      </w:r>
      <w:proofErr w:type="spellEnd"/>
      <w:r w:rsidR="00BF4E5A" w:rsidRPr="00AE30CE">
        <w:rPr>
          <w:rFonts w:cs="Arial"/>
          <w:szCs w:val="20"/>
          <w:lang w:val="sl-SI"/>
        </w:rPr>
        <w:t xml:space="preserve"> in področnih dejavnikov.</w:t>
      </w:r>
    </w:p>
    <w:p w:rsidR="00255495" w:rsidRPr="00AE30CE" w:rsidRDefault="00255495" w:rsidP="00255495">
      <w:pPr>
        <w:spacing w:line="300" w:lineRule="atLeast"/>
        <w:jc w:val="both"/>
        <w:rPr>
          <w:rFonts w:cs="Arial"/>
          <w:szCs w:val="20"/>
          <w:lang w:val="sl-SI"/>
        </w:rPr>
      </w:pPr>
    </w:p>
    <w:p w:rsidR="00AE30CE" w:rsidRDefault="00E74278" w:rsidP="00255495">
      <w:pPr>
        <w:spacing w:line="300" w:lineRule="atLeast"/>
        <w:jc w:val="both"/>
        <w:rPr>
          <w:lang w:val="sl-SI"/>
        </w:rPr>
      </w:pPr>
      <w:r w:rsidRPr="00AE30CE">
        <w:rPr>
          <w:lang w:val="sl-SI"/>
        </w:rPr>
        <w:t xml:space="preserve">Predlog </w:t>
      </w:r>
      <w:r w:rsidR="00AE30CE">
        <w:rPr>
          <w:lang w:val="sl-SI"/>
        </w:rPr>
        <w:t xml:space="preserve">uredbe </w:t>
      </w:r>
      <w:r w:rsidRPr="00AE30CE">
        <w:rPr>
          <w:lang w:val="sl-SI"/>
        </w:rPr>
        <w:t xml:space="preserve">skladno z </w:t>
      </w:r>
      <w:proofErr w:type="spellStart"/>
      <w:r w:rsidR="00AE30CE">
        <w:rPr>
          <w:lang w:val="sl-SI"/>
        </w:rPr>
        <w:t>ZInfV</w:t>
      </w:r>
      <w:proofErr w:type="spellEnd"/>
      <w:r w:rsidR="00AE30CE">
        <w:rPr>
          <w:lang w:val="sl-SI"/>
        </w:rPr>
        <w:t xml:space="preserve"> in Direktivo</w:t>
      </w:r>
      <w:r w:rsidR="00AE30CE" w:rsidRPr="00AE30CE">
        <w:rPr>
          <w:lang w:val="sl-SI"/>
        </w:rPr>
        <w:t xml:space="preserve"> (EU) 2016/1148/ES Evropskega parlamenta in Sveta z dne 6. julija 2016 o ukrepih za visoko skupno raven varnosti omrežij in informacijskih sistemov v Uniji (UL L št. 194 z dne 19. 7. 2016, str. 1; v nadaljnjem besedilu: Direktiva NIS)</w:t>
      </w:r>
      <w:r w:rsidR="00AE30CE">
        <w:rPr>
          <w:lang w:val="sl-SI"/>
        </w:rPr>
        <w:t xml:space="preserve"> seznam bistvenih storitev opredeljuje po </w:t>
      </w:r>
      <w:r w:rsidR="00255495">
        <w:rPr>
          <w:lang w:val="sl-SI"/>
        </w:rPr>
        <w:t xml:space="preserve">naslednjih </w:t>
      </w:r>
      <w:r w:rsidR="00AE30CE">
        <w:rPr>
          <w:lang w:val="sl-SI"/>
        </w:rPr>
        <w:t xml:space="preserve">področjih oziroma </w:t>
      </w:r>
      <w:proofErr w:type="spellStart"/>
      <w:r w:rsidR="00AE30CE">
        <w:rPr>
          <w:lang w:val="sl-SI"/>
        </w:rPr>
        <w:t>podpodročjih</w:t>
      </w:r>
      <w:proofErr w:type="spellEnd"/>
      <w:r w:rsidR="00AE30CE">
        <w:rPr>
          <w:lang w:val="sl-SI"/>
        </w:rPr>
        <w:t>:</w:t>
      </w:r>
    </w:p>
    <w:p w:rsidR="00E74278" w:rsidRPr="00AE30CE" w:rsidRDefault="00AE30CE" w:rsidP="00255495">
      <w:pPr>
        <w:widowControl w:val="0"/>
        <w:numPr>
          <w:ilvl w:val="0"/>
          <w:numId w:val="6"/>
        </w:numPr>
        <w:suppressAutoHyphens/>
        <w:spacing w:line="300" w:lineRule="atLeast"/>
        <w:ind w:left="993" w:hanging="284"/>
        <w:jc w:val="both"/>
        <w:rPr>
          <w:lang w:val="sl-SI"/>
        </w:rPr>
      </w:pPr>
      <w:r>
        <w:rPr>
          <w:lang w:val="sl-SI"/>
        </w:rPr>
        <w:t>e</w:t>
      </w:r>
      <w:r w:rsidR="00E74278" w:rsidRPr="00AE30CE">
        <w:rPr>
          <w:lang w:val="sl-SI"/>
        </w:rPr>
        <w:t>nergija</w:t>
      </w:r>
      <w:r>
        <w:rPr>
          <w:lang w:val="sl-SI"/>
        </w:rPr>
        <w:t xml:space="preserve"> (</w:t>
      </w:r>
      <w:proofErr w:type="spellStart"/>
      <w:r>
        <w:rPr>
          <w:lang w:val="sl-SI"/>
        </w:rPr>
        <w:t>podpodročja</w:t>
      </w:r>
      <w:proofErr w:type="spellEnd"/>
      <w:r>
        <w:rPr>
          <w:lang w:val="sl-SI"/>
        </w:rPr>
        <w:t>: elektrika, nafta, plin)</w:t>
      </w:r>
      <w:r w:rsidR="00E74278" w:rsidRPr="00AE30CE">
        <w:rPr>
          <w:lang w:val="sl-SI"/>
        </w:rPr>
        <w:t xml:space="preserve">, </w:t>
      </w:r>
    </w:p>
    <w:p w:rsidR="00E74278" w:rsidRPr="00AE30CE" w:rsidRDefault="00E74278"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sidRPr="00AE30CE">
        <w:rPr>
          <w:lang w:val="sl-SI"/>
        </w:rPr>
        <w:t>digitalna infrastruktura</w:t>
      </w:r>
      <w:r w:rsidRPr="00AE30CE">
        <w:rPr>
          <w:rFonts w:eastAsia="DejaVu Sans" w:cs="Calibri"/>
          <w:kern w:val="1"/>
          <w:lang w:val="sl-SI" w:eastAsia="zh-CN" w:bidi="hi-IN"/>
        </w:rPr>
        <w:t xml:space="preserve">, </w:t>
      </w:r>
    </w:p>
    <w:p w:rsidR="00E74278" w:rsidRPr="00AE30CE" w:rsidRDefault="00E74278"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sidRPr="00AE30CE">
        <w:rPr>
          <w:rFonts w:eastAsia="DejaVu Sans" w:cs="Calibri"/>
          <w:kern w:val="1"/>
          <w:lang w:val="sl-SI" w:eastAsia="zh-CN" w:bidi="hi-IN"/>
        </w:rPr>
        <w:t xml:space="preserve">oskrba s pitno vodo in njena distribucija, </w:t>
      </w:r>
    </w:p>
    <w:p w:rsidR="00E74278" w:rsidRPr="00AE30CE" w:rsidRDefault="00E74278"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sidRPr="00AE30CE">
        <w:rPr>
          <w:rFonts w:eastAsia="DejaVu Sans" w:cs="Calibri"/>
          <w:kern w:val="1"/>
          <w:lang w:val="sl-SI" w:eastAsia="zh-CN" w:bidi="hi-IN"/>
        </w:rPr>
        <w:t xml:space="preserve">zdravstvo, </w:t>
      </w:r>
    </w:p>
    <w:p w:rsidR="00E74278" w:rsidRPr="00AE30CE" w:rsidRDefault="00E74278"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sidRPr="00AE30CE">
        <w:rPr>
          <w:rFonts w:eastAsia="DejaVu Sans" w:cs="Calibri"/>
          <w:kern w:val="1"/>
          <w:lang w:val="sl-SI" w:eastAsia="zh-CN" w:bidi="hi-IN"/>
        </w:rPr>
        <w:t>promet</w:t>
      </w:r>
      <w:r w:rsidR="00AE30CE">
        <w:rPr>
          <w:rFonts w:eastAsia="DejaVu Sans" w:cs="Calibri"/>
          <w:kern w:val="1"/>
          <w:lang w:val="sl-SI" w:eastAsia="zh-CN" w:bidi="hi-IN"/>
        </w:rPr>
        <w:t xml:space="preserve"> (</w:t>
      </w:r>
      <w:proofErr w:type="spellStart"/>
      <w:r w:rsidR="00AE30CE">
        <w:rPr>
          <w:rFonts w:eastAsia="DejaVu Sans" w:cs="Calibri"/>
          <w:kern w:val="1"/>
          <w:lang w:val="sl-SI" w:eastAsia="zh-CN" w:bidi="hi-IN"/>
        </w:rPr>
        <w:t>podpodročja</w:t>
      </w:r>
      <w:proofErr w:type="spellEnd"/>
      <w:r w:rsidR="00AE30CE">
        <w:rPr>
          <w:rFonts w:eastAsia="DejaVu Sans" w:cs="Calibri"/>
          <w:kern w:val="1"/>
          <w:lang w:val="sl-SI" w:eastAsia="zh-CN" w:bidi="hi-IN"/>
        </w:rPr>
        <w:t>: zračni</w:t>
      </w:r>
      <w:r w:rsidRPr="00AE30CE">
        <w:rPr>
          <w:rFonts w:eastAsia="DejaVu Sans" w:cs="Calibri"/>
          <w:kern w:val="1"/>
          <w:lang w:val="sl-SI" w:eastAsia="zh-CN" w:bidi="hi-IN"/>
        </w:rPr>
        <w:t>,</w:t>
      </w:r>
      <w:r w:rsidR="00AE30CE">
        <w:rPr>
          <w:rFonts w:eastAsia="DejaVu Sans" w:cs="Calibri"/>
          <w:kern w:val="1"/>
          <w:lang w:val="sl-SI" w:eastAsia="zh-CN" w:bidi="hi-IN"/>
        </w:rPr>
        <w:t xml:space="preserve"> železniški, vodni in cestni promet),</w:t>
      </w:r>
      <w:r w:rsidRPr="00AE30CE">
        <w:rPr>
          <w:rFonts w:eastAsia="DejaVu Sans" w:cs="Calibri"/>
          <w:kern w:val="1"/>
          <w:lang w:val="sl-SI" w:eastAsia="zh-CN" w:bidi="hi-IN"/>
        </w:rPr>
        <w:t xml:space="preserve"> </w:t>
      </w:r>
    </w:p>
    <w:p w:rsidR="00E74278" w:rsidRPr="00AE30CE" w:rsidRDefault="00E74278"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sidRPr="00AE30CE">
        <w:rPr>
          <w:rFonts w:eastAsia="DejaVu Sans" w:cs="Calibri"/>
          <w:kern w:val="1"/>
          <w:lang w:val="sl-SI" w:eastAsia="zh-CN" w:bidi="hi-IN"/>
        </w:rPr>
        <w:t>bančništvo</w:t>
      </w:r>
      <w:r w:rsidR="00AE30CE">
        <w:rPr>
          <w:rFonts w:eastAsia="DejaVu Sans" w:cs="Calibri"/>
          <w:kern w:val="1"/>
          <w:lang w:val="sl-SI" w:eastAsia="zh-CN" w:bidi="hi-IN"/>
        </w:rPr>
        <w:t>,</w:t>
      </w:r>
      <w:r w:rsidRPr="00AE30CE">
        <w:rPr>
          <w:rFonts w:eastAsia="DejaVu Sans" w:cs="Calibri"/>
          <w:kern w:val="1"/>
          <w:lang w:val="sl-SI" w:eastAsia="zh-CN" w:bidi="hi-IN"/>
        </w:rPr>
        <w:t xml:space="preserve">  </w:t>
      </w:r>
    </w:p>
    <w:p w:rsidR="00AE30CE" w:rsidRDefault="00E74278"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sidRPr="00AE30CE">
        <w:rPr>
          <w:rFonts w:eastAsia="DejaVu Sans" w:cs="Calibri"/>
          <w:kern w:val="1"/>
          <w:lang w:val="sl-SI" w:eastAsia="zh-CN" w:bidi="hi-IN"/>
        </w:rPr>
        <w:lastRenderedPageBreak/>
        <w:t>infrastruktura finančnega trga</w:t>
      </w:r>
      <w:r w:rsidR="00AE30CE">
        <w:rPr>
          <w:rFonts w:eastAsia="DejaVu Sans" w:cs="Calibri"/>
          <w:kern w:val="1"/>
          <w:lang w:val="sl-SI" w:eastAsia="zh-CN" w:bidi="hi-IN"/>
        </w:rPr>
        <w:t>,</w:t>
      </w:r>
    </w:p>
    <w:p w:rsidR="00AE30CE" w:rsidRDefault="00AE30CE"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Pr>
          <w:rFonts w:eastAsia="DejaVu Sans" w:cs="Calibri"/>
          <w:kern w:val="1"/>
          <w:lang w:val="sl-SI" w:eastAsia="zh-CN" w:bidi="hi-IN"/>
        </w:rPr>
        <w:t>preskrba s hrano in</w:t>
      </w:r>
    </w:p>
    <w:p w:rsidR="00E74278" w:rsidRPr="00AE30CE" w:rsidRDefault="00AE30CE"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Pr>
          <w:rFonts w:eastAsia="DejaVu Sans" w:cs="Calibri"/>
          <w:kern w:val="1"/>
          <w:lang w:val="sl-SI" w:eastAsia="zh-CN" w:bidi="hi-IN"/>
        </w:rPr>
        <w:t>varstvo okolja</w:t>
      </w:r>
      <w:r w:rsidR="00E74278" w:rsidRPr="00AE30CE">
        <w:rPr>
          <w:rFonts w:eastAsia="DejaVu Sans" w:cs="Calibri"/>
          <w:kern w:val="1"/>
          <w:lang w:val="sl-SI" w:eastAsia="zh-CN" w:bidi="hi-IN"/>
        </w:rPr>
        <w:t>.</w:t>
      </w:r>
    </w:p>
    <w:p w:rsidR="00255495" w:rsidRDefault="00255495" w:rsidP="00255495">
      <w:pPr>
        <w:spacing w:line="300" w:lineRule="atLeast"/>
        <w:jc w:val="both"/>
        <w:rPr>
          <w:rFonts w:eastAsia="DejaVu Sans" w:cs="Calibri"/>
          <w:kern w:val="1"/>
          <w:lang w:val="sl-SI" w:eastAsia="zh-CN" w:bidi="hi-IN"/>
        </w:rPr>
      </w:pPr>
    </w:p>
    <w:p w:rsidR="00255495" w:rsidRDefault="00255495" w:rsidP="00255495">
      <w:pPr>
        <w:spacing w:line="300" w:lineRule="atLeast"/>
        <w:jc w:val="both"/>
        <w:rPr>
          <w:rFonts w:eastAsia="DejaVu Sans" w:cs="Calibri"/>
          <w:kern w:val="1"/>
          <w:lang w:val="sl-SI" w:eastAsia="zh-CN" w:bidi="hi-IN"/>
        </w:rPr>
      </w:pPr>
      <w:r>
        <w:rPr>
          <w:rFonts w:eastAsia="DejaVu Sans" w:cs="Calibri"/>
          <w:kern w:val="1"/>
          <w:lang w:val="sl-SI" w:eastAsia="zh-CN" w:bidi="hi-IN"/>
        </w:rPr>
        <w:t xml:space="preserve">V seznam bistvenih storitev so vključene storitve, ki jih </w:t>
      </w:r>
      <w:r w:rsidRPr="00255495">
        <w:rPr>
          <w:rFonts w:eastAsia="DejaVu Sans" w:cs="Calibri"/>
          <w:kern w:val="1"/>
          <w:lang w:val="sl-SI" w:eastAsia="zh-CN" w:bidi="hi-IN"/>
        </w:rPr>
        <w:t>štejemo za bistvene za ohranitev ključnih družbenih in gospodarskih dejavnosti</w:t>
      </w:r>
      <w:r>
        <w:rPr>
          <w:rFonts w:eastAsia="DejaVu Sans" w:cs="Calibri"/>
          <w:kern w:val="1"/>
          <w:lang w:val="sl-SI" w:eastAsia="zh-CN" w:bidi="hi-IN"/>
        </w:rPr>
        <w:t xml:space="preserve"> ter se </w:t>
      </w:r>
      <w:r w:rsidRPr="00255495">
        <w:rPr>
          <w:rFonts w:eastAsia="DejaVu Sans" w:cs="Calibri"/>
          <w:kern w:val="1"/>
          <w:lang w:val="sl-SI" w:eastAsia="zh-CN" w:bidi="hi-IN"/>
        </w:rPr>
        <w:t xml:space="preserve">v Republiki Sloveniji </w:t>
      </w:r>
      <w:r w:rsidR="00BB15F8">
        <w:rPr>
          <w:rFonts w:eastAsia="DejaVu Sans" w:cs="Calibri"/>
          <w:kern w:val="1"/>
          <w:lang w:val="sl-SI" w:eastAsia="zh-CN" w:bidi="hi-IN"/>
        </w:rPr>
        <w:t xml:space="preserve">tudi </w:t>
      </w:r>
      <w:r w:rsidRPr="00255495">
        <w:rPr>
          <w:rFonts w:eastAsia="DejaVu Sans" w:cs="Calibri"/>
          <w:kern w:val="1"/>
          <w:lang w:val="sl-SI" w:eastAsia="zh-CN" w:bidi="hi-IN"/>
        </w:rPr>
        <w:t>dejansko zagotavljajo.</w:t>
      </w:r>
    </w:p>
    <w:p w:rsidR="00BB15F8" w:rsidRDefault="00BB15F8" w:rsidP="00255495">
      <w:pPr>
        <w:spacing w:line="300" w:lineRule="atLeast"/>
        <w:jc w:val="both"/>
        <w:rPr>
          <w:rFonts w:eastAsia="DejaVu Sans" w:cs="Calibri"/>
          <w:kern w:val="1"/>
          <w:lang w:val="sl-SI" w:eastAsia="zh-CN" w:bidi="hi-IN"/>
        </w:rPr>
      </w:pPr>
    </w:p>
    <w:p w:rsidR="001712E5" w:rsidRDefault="00255495" w:rsidP="00255495">
      <w:pPr>
        <w:spacing w:line="300" w:lineRule="atLeast"/>
        <w:jc w:val="both"/>
        <w:rPr>
          <w:rFonts w:eastAsia="DejaVu Sans" w:cs="Calibri"/>
          <w:kern w:val="1"/>
          <w:lang w:val="sl-SI" w:eastAsia="zh-CN" w:bidi="hi-IN"/>
        </w:rPr>
      </w:pPr>
      <w:r w:rsidRPr="00255495">
        <w:rPr>
          <w:rFonts w:eastAsia="DejaVu Sans" w:cs="Calibri"/>
          <w:kern w:val="1"/>
          <w:lang w:val="sl-SI" w:eastAsia="zh-CN" w:bidi="hi-IN"/>
        </w:rPr>
        <w:t xml:space="preserve">Iz pristojnosti urejanja z uredbo so </w:t>
      </w:r>
      <w:r>
        <w:rPr>
          <w:rFonts w:eastAsia="DejaVu Sans" w:cs="Calibri"/>
          <w:kern w:val="1"/>
          <w:lang w:val="sl-SI" w:eastAsia="zh-CN" w:bidi="hi-IN"/>
        </w:rPr>
        <w:t xml:space="preserve">zaradi zagotavljanja neodvisnosti Banke Slovenije kot neodvisne osebe javnega prava </w:t>
      </w:r>
      <w:r w:rsidRPr="00255495">
        <w:rPr>
          <w:rFonts w:eastAsia="DejaVu Sans" w:cs="Calibri"/>
          <w:kern w:val="1"/>
          <w:lang w:val="sl-SI" w:eastAsia="zh-CN" w:bidi="hi-IN"/>
        </w:rPr>
        <w:t>izvzete storitve, katerih zagotavljanje je odvisno od informacijskih sistemov, ki jih upravlja Evropski sistem centralnih bank, in storitve, katerih zagotavljanje je odvisno od informacijskih sistemov v upravljanju Banke Slovenije, ki jih nadzira Evropski sistem centralnih bank. Omejeni so tudi učinki uredbe na nadzor informacijskih sistemov s področja pristojnosti Banke Slovenije ali Evropskega sistema centralnih bank, ki ga urejajo predpisi Evropske unije in na njihovi podlagi sprejeti predpisi Republike Slovenije.</w:t>
      </w:r>
    </w:p>
    <w:p w:rsidR="001712E5" w:rsidRDefault="001712E5" w:rsidP="00255495">
      <w:pPr>
        <w:spacing w:line="300" w:lineRule="atLeast"/>
        <w:jc w:val="both"/>
        <w:rPr>
          <w:rFonts w:eastAsia="DejaVu Sans" w:cs="Calibri"/>
          <w:kern w:val="1"/>
          <w:lang w:val="sl-SI" w:eastAsia="zh-CN" w:bidi="hi-IN"/>
        </w:rPr>
      </w:pPr>
    </w:p>
    <w:p w:rsidR="00E74278" w:rsidRPr="00AE30CE" w:rsidRDefault="008F5FA8" w:rsidP="00255495">
      <w:pPr>
        <w:spacing w:line="300" w:lineRule="atLeast"/>
        <w:jc w:val="both"/>
        <w:rPr>
          <w:rFonts w:cs="Calibri"/>
          <w:lang w:val="sl-SI" w:eastAsia="cs-CZ"/>
        </w:rPr>
      </w:pPr>
      <w:r>
        <w:rPr>
          <w:rFonts w:eastAsia="DejaVu Sans" w:cs="Calibri"/>
          <w:kern w:val="1"/>
          <w:lang w:val="sl-SI" w:eastAsia="zh-CN" w:bidi="hi-IN"/>
        </w:rPr>
        <w:t xml:space="preserve">Z uredbo </w:t>
      </w:r>
      <w:r w:rsidR="00CA6D25">
        <w:rPr>
          <w:rFonts w:eastAsia="DejaVu Sans" w:cs="Calibri"/>
          <w:kern w:val="1"/>
          <w:lang w:val="sl-SI" w:eastAsia="zh-CN" w:bidi="hi-IN"/>
        </w:rPr>
        <w:t xml:space="preserve">podrobneje </w:t>
      </w:r>
      <w:r>
        <w:rPr>
          <w:rFonts w:eastAsia="DejaVu Sans" w:cs="Calibri"/>
          <w:kern w:val="1"/>
          <w:lang w:val="sl-SI" w:eastAsia="zh-CN" w:bidi="hi-IN"/>
        </w:rPr>
        <w:t xml:space="preserve">predvidena metodologija </w:t>
      </w:r>
      <w:r>
        <w:rPr>
          <w:rFonts w:cs="Calibri"/>
          <w:lang w:val="sl-SI" w:eastAsia="cs-CZ"/>
        </w:rPr>
        <w:t>upošteva p</w:t>
      </w:r>
      <w:r>
        <w:rPr>
          <w:rFonts w:eastAsia="DejaVu Sans" w:cs="Calibri"/>
          <w:kern w:val="1"/>
          <w:lang w:val="sl-SI" w:eastAsia="zh-CN" w:bidi="hi-IN"/>
        </w:rPr>
        <w:t xml:space="preserve">ri določitvi izvajalcev bistvenih storitev </w:t>
      </w:r>
      <w:r w:rsidR="00E74278" w:rsidRPr="00AE30CE">
        <w:rPr>
          <w:rFonts w:cs="Calibri"/>
          <w:lang w:val="sl-SI" w:eastAsia="cs-CZ"/>
        </w:rPr>
        <w:t>naslednja merila:</w:t>
      </w:r>
    </w:p>
    <w:p w:rsidR="00E74278" w:rsidRPr="00AE30CE" w:rsidRDefault="00E74278"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sidRPr="00AE30CE">
        <w:rPr>
          <w:rFonts w:eastAsia="DejaVu Sans" w:cs="Calibri"/>
          <w:kern w:val="1"/>
          <w:lang w:val="sl-SI" w:eastAsia="zh-CN" w:bidi="hi-IN"/>
        </w:rPr>
        <w:t xml:space="preserve">subjekt zagotavlja storitev, ki je bistvena za ohranitev ključnih družbenih </w:t>
      </w:r>
      <w:r w:rsidR="0087278C" w:rsidRPr="00AE30CE">
        <w:rPr>
          <w:rFonts w:eastAsia="DejaVu Sans" w:cs="Calibri"/>
          <w:kern w:val="1"/>
          <w:lang w:val="sl-SI" w:eastAsia="zh-CN" w:bidi="hi-IN"/>
        </w:rPr>
        <w:t xml:space="preserve">oziroma </w:t>
      </w:r>
      <w:r w:rsidRPr="00AE30CE">
        <w:rPr>
          <w:rFonts w:eastAsia="DejaVu Sans" w:cs="Calibri"/>
          <w:kern w:val="1"/>
          <w:lang w:val="sl-SI" w:eastAsia="zh-CN" w:bidi="hi-IN"/>
        </w:rPr>
        <w:t xml:space="preserve">gospodarskih dejavnosti; </w:t>
      </w:r>
    </w:p>
    <w:p w:rsidR="00E74278" w:rsidRPr="00AE30CE" w:rsidRDefault="00E74278"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sidRPr="00AE30CE">
        <w:rPr>
          <w:rFonts w:eastAsia="DejaVu Sans" w:cs="Calibri"/>
          <w:kern w:val="1"/>
          <w:lang w:val="sl-SI" w:eastAsia="zh-CN" w:bidi="hi-IN"/>
        </w:rPr>
        <w:t xml:space="preserve">zagotavljanje te storitve je odvisno od omrežij in informacijskih sistemov </w:t>
      </w:r>
      <w:r w:rsidR="008F5FA8">
        <w:rPr>
          <w:rFonts w:eastAsia="DejaVu Sans" w:cs="Calibri"/>
          <w:kern w:val="1"/>
          <w:lang w:val="sl-SI" w:eastAsia="zh-CN" w:bidi="hi-IN"/>
        </w:rPr>
        <w:t>in</w:t>
      </w:r>
      <w:r w:rsidRPr="00AE30CE">
        <w:rPr>
          <w:rFonts w:eastAsia="DejaVu Sans" w:cs="Calibri"/>
          <w:kern w:val="1"/>
          <w:lang w:val="sl-SI" w:eastAsia="zh-CN" w:bidi="hi-IN"/>
        </w:rPr>
        <w:t xml:space="preserve"> </w:t>
      </w:r>
    </w:p>
    <w:p w:rsidR="00E74278" w:rsidRDefault="00E74278" w:rsidP="00255495">
      <w:pPr>
        <w:widowControl w:val="0"/>
        <w:numPr>
          <w:ilvl w:val="0"/>
          <w:numId w:val="6"/>
        </w:numPr>
        <w:suppressAutoHyphens/>
        <w:spacing w:line="300" w:lineRule="atLeast"/>
        <w:ind w:left="993" w:hanging="284"/>
        <w:jc w:val="both"/>
        <w:rPr>
          <w:rFonts w:eastAsia="DejaVu Sans" w:cs="Calibri"/>
          <w:kern w:val="1"/>
          <w:lang w:val="sl-SI" w:eastAsia="zh-CN" w:bidi="hi-IN"/>
        </w:rPr>
      </w:pPr>
      <w:r w:rsidRPr="00AE30CE">
        <w:rPr>
          <w:rFonts w:eastAsia="DejaVu Sans" w:cs="Calibri"/>
          <w:kern w:val="1"/>
          <w:lang w:val="sl-SI" w:eastAsia="zh-CN" w:bidi="hi-IN"/>
        </w:rPr>
        <w:t>incident bi imel pomemben negativen vpliv na zagotavljanje te storitve.</w:t>
      </w:r>
    </w:p>
    <w:p w:rsidR="008F5FA8" w:rsidRDefault="008F5FA8" w:rsidP="008F5FA8">
      <w:pPr>
        <w:widowControl w:val="0"/>
        <w:suppressAutoHyphens/>
        <w:spacing w:line="300" w:lineRule="atLeast"/>
        <w:jc w:val="both"/>
        <w:rPr>
          <w:rFonts w:eastAsia="DejaVu Sans" w:cs="Calibri"/>
          <w:kern w:val="1"/>
          <w:lang w:val="sl-SI" w:eastAsia="zh-CN" w:bidi="hi-IN"/>
        </w:rPr>
      </w:pPr>
      <w:r>
        <w:rPr>
          <w:rFonts w:eastAsia="DejaVu Sans" w:cs="Calibri"/>
          <w:kern w:val="1"/>
          <w:lang w:val="sl-SI" w:eastAsia="zh-CN" w:bidi="hi-IN"/>
        </w:rPr>
        <w:t xml:space="preserve">Pri odločitvi, ali bi incident imel pomemben negativen vpliv na zagotavljanje storitve, pa se upoštevajo še </w:t>
      </w:r>
      <w:proofErr w:type="spellStart"/>
      <w:r>
        <w:rPr>
          <w:rFonts w:eastAsia="DejaVu Sans" w:cs="Calibri"/>
          <w:kern w:val="1"/>
          <w:lang w:val="sl-SI" w:eastAsia="zh-CN" w:bidi="hi-IN"/>
        </w:rPr>
        <w:t>medpodročni</w:t>
      </w:r>
      <w:proofErr w:type="spellEnd"/>
      <w:r>
        <w:rPr>
          <w:rFonts w:eastAsia="DejaVu Sans" w:cs="Calibri"/>
          <w:kern w:val="1"/>
          <w:lang w:val="sl-SI" w:eastAsia="zh-CN" w:bidi="hi-IN"/>
        </w:rPr>
        <w:t xml:space="preserve"> in področni dejavniki.</w:t>
      </w:r>
    </w:p>
    <w:p w:rsidR="008F5FA8" w:rsidRPr="00AE30CE" w:rsidRDefault="008F5FA8" w:rsidP="008F5FA8">
      <w:pPr>
        <w:widowControl w:val="0"/>
        <w:suppressAutoHyphens/>
        <w:spacing w:line="300" w:lineRule="atLeast"/>
        <w:jc w:val="both"/>
        <w:rPr>
          <w:rFonts w:eastAsia="DejaVu Sans" w:cs="Calibri"/>
          <w:kern w:val="1"/>
          <w:lang w:val="sl-SI" w:eastAsia="zh-CN" w:bidi="hi-IN"/>
        </w:rPr>
      </w:pPr>
    </w:p>
    <w:p w:rsidR="00E74278" w:rsidRPr="00AE30CE" w:rsidRDefault="00E74278" w:rsidP="00255495">
      <w:pPr>
        <w:spacing w:line="300" w:lineRule="atLeast"/>
        <w:jc w:val="both"/>
        <w:rPr>
          <w:rFonts w:cs="Arial"/>
          <w:szCs w:val="20"/>
          <w:lang w:val="sl-SI"/>
        </w:rPr>
      </w:pPr>
      <w:r w:rsidRPr="00AE30CE">
        <w:rPr>
          <w:rFonts w:cs="Arial"/>
          <w:szCs w:val="20"/>
          <w:lang w:val="sl-SI"/>
        </w:rPr>
        <w:t xml:space="preserve">Zainteresirano javnost pozivamo, naj svoje morebitne pripombe in predloge na ta osnutek </w:t>
      </w:r>
      <w:r w:rsidR="00404D6E" w:rsidRPr="00AE30CE">
        <w:rPr>
          <w:rFonts w:cs="Arial"/>
          <w:szCs w:val="20"/>
          <w:lang w:val="sl-SI"/>
        </w:rPr>
        <w:t xml:space="preserve">uredbe </w:t>
      </w:r>
      <w:r w:rsidRPr="00AE30CE">
        <w:rPr>
          <w:rFonts w:cs="Arial"/>
          <w:szCs w:val="20"/>
          <w:lang w:val="sl-SI"/>
        </w:rPr>
        <w:t>poda v roku 30 dni od te objave.</w:t>
      </w:r>
    </w:p>
    <w:p w:rsidR="00E74278" w:rsidRPr="00AE30CE" w:rsidRDefault="00E74278" w:rsidP="00255495">
      <w:pPr>
        <w:jc w:val="both"/>
        <w:rPr>
          <w:rFonts w:cs="Arial"/>
          <w:szCs w:val="20"/>
          <w:lang w:val="sl-SI"/>
        </w:rPr>
      </w:pPr>
    </w:p>
    <w:p w:rsidR="00E74278" w:rsidRPr="00AE30CE" w:rsidRDefault="00E74278" w:rsidP="00255495">
      <w:pPr>
        <w:rPr>
          <w:rFonts w:cs="Arial"/>
          <w:szCs w:val="20"/>
          <w:lang w:val="sl-SI"/>
        </w:rPr>
      </w:pPr>
    </w:p>
    <w:p w:rsidR="00E74278" w:rsidRPr="00AE30CE" w:rsidRDefault="00E74278" w:rsidP="00255495">
      <w:pPr>
        <w:rPr>
          <w:rFonts w:cs="Arial"/>
          <w:szCs w:val="20"/>
          <w:lang w:val="sl-SI"/>
        </w:rPr>
      </w:pPr>
    </w:p>
    <w:p w:rsidR="00E74278" w:rsidRPr="00AE30CE" w:rsidRDefault="00E74278" w:rsidP="00255495">
      <w:pPr>
        <w:rPr>
          <w:rFonts w:cs="Arial"/>
          <w:szCs w:val="20"/>
          <w:lang w:val="sl-SI"/>
        </w:rPr>
      </w:pPr>
      <w:r w:rsidRPr="00AE30CE">
        <w:rPr>
          <w:rFonts w:cs="Arial"/>
          <w:szCs w:val="20"/>
          <w:lang w:val="sl-SI"/>
        </w:rPr>
        <w:t>S spoštovanjem,</w:t>
      </w:r>
    </w:p>
    <w:p w:rsidR="00E74278" w:rsidRPr="00AE30CE" w:rsidRDefault="00E74278" w:rsidP="00255495">
      <w:pPr>
        <w:pStyle w:val="podpisi"/>
        <w:tabs>
          <w:tab w:val="center" w:pos="6804"/>
        </w:tabs>
        <w:rPr>
          <w:rFonts w:cs="Arial"/>
          <w:szCs w:val="20"/>
          <w:lang w:val="sl-SI"/>
        </w:rPr>
      </w:pPr>
    </w:p>
    <w:p w:rsidR="00E74278" w:rsidRPr="00AE30CE" w:rsidRDefault="00E74278" w:rsidP="00255495">
      <w:pPr>
        <w:pStyle w:val="podpisi"/>
        <w:tabs>
          <w:tab w:val="center" w:pos="6804"/>
        </w:tabs>
        <w:rPr>
          <w:rFonts w:cs="Arial"/>
          <w:szCs w:val="20"/>
          <w:lang w:val="sl-SI"/>
        </w:rPr>
      </w:pPr>
      <w:r w:rsidRPr="00AE30CE">
        <w:rPr>
          <w:rFonts w:cs="Arial"/>
          <w:szCs w:val="20"/>
          <w:lang w:val="sl-SI"/>
        </w:rPr>
        <w:tab/>
      </w:r>
      <w:r w:rsidRPr="00AE30CE">
        <w:rPr>
          <w:rFonts w:cs="Arial"/>
          <w:szCs w:val="20"/>
          <w:lang w:val="sl-SI"/>
        </w:rPr>
        <w:tab/>
        <w:t>mag. Bojan Križ</w:t>
      </w:r>
    </w:p>
    <w:p w:rsidR="00E74278" w:rsidRPr="00AE30CE" w:rsidRDefault="00E74278" w:rsidP="00255495">
      <w:pPr>
        <w:pStyle w:val="podpisi"/>
        <w:tabs>
          <w:tab w:val="center" w:pos="6804"/>
        </w:tabs>
        <w:rPr>
          <w:rFonts w:cs="Arial"/>
          <w:szCs w:val="20"/>
          <w:lang w:val="sl-SI"/>
        </w:rPr>
      </w:pPr>
      <w:r w:rsidRPr="00AE30CE">
        <w:rPr>
          <w:rFonts w:cs="Arial"/>
          <w:szCs w:val="20"/>
          <w:lang w:val="sl-SI"/>
        </w:rPr>
        <w:tab/>
      </w:r>
      <w:r w:rsidRPr="00AE30CE">
        <w:rPr>
          <w:rFonts w:cs="Arial"/>
          <w:szCs w:val="20"/>
          <w:lang w:val="sl-SI"/>
        </w:rPr>
        <w:tab/>
      </w:r>
      <w:r w:rsidR="00404D6E" w:rsidRPr="00AE30CE">
        <w:rPr>
          <w:rFonts w:cs="Arial"/>
          <w:szCs w:val="20"/>
          <w:lang w:val="sl-SI"/>
        </w:rPr>
        <w:t>generalni direktor</w:t>
      </w:r>
    </w:p>
    <w:p w:rsidR="00E74278" w:rsidRPr="00AE30CE" w:rsidRDefault="00E74278" w:rsidP="00255495">
      <w:pPr>
        <w:pStyle w:val="podpisi"/>
        <w:rPr>
          <w:rFonts w:cs="Arial"/>
          <w:szCs w:val="20"/>
          <w:lang w:val="sl-SI"/>
        </w:rPr>
      </w:pPr>
    </w:p>
    <w:sectPr w:rsidR="00E74278" w:rsidRPr="00AE30CE" w:rsidSect="00164064">
      <w:headerReference w:type="first" r:id="rId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B49A9" w:rsidRDefault="004B49A9">
      <w:r>
        <w:separator/>
      </w:r>
    </w:p>
  </w:endnote>
  <w:endnote w:type="continuationSeparator" w:id="0">
    <w:p w:rsidR="004B49A9" w:rsidRDefault="004B4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itka Small">
    <w:panose1 w:val="02000505000000020004"/>
    <w:charset w:val="EE"/>
    <w:family w:val="auto"/>
    <w:pitch w:val="variable"/>
    <w:sig w:usb0="A00002EF" w:usb1="4000204B" w:usb2="00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DejaVu Sans">
    <w:panose1 w:val="020B0603030804020204"/>
    <w:charset w:val="EE"/>
    <w:family w:val="swiss"/>
    <w:pitch w:val="variable"/>
    <w:sig w:usb0="E7002EFF" w:usb1="D200FDFF" w:usb2="0A24602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B49A9" w:rsidRDefault="004B49A9">
      <w:r>
        <w:separator/>
      </w:r>
    </w:p>
  </w:footnote>
  <w:footnote w:type="continuationSeparator" w:id="0">
    <w:p w:rsidR="004B49A9" w:rsidRDefault="004B49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0550" w:rsidRDefault="00840550" w:rsidP="00CE5238">
    <w:pPr>
      <w:pStyle w:val="Glava"/>
      <w:tabs>
        <w:tab w:val="clear" w:pos="4320"/>
        <w:tab w:val="clear" w:pos="8640"/>
        <w:tab w:val="left" w:pos="5112"/>
      </w:tabs>
      <w:spacing w:before="120" w:line="240" w:lineRule="exact"/>
      <w:rPr>
        <w:rFonts w:cs="Arial"/>
        <w:sz w:val="16"/>
        <w:lang w:val="sl-SI"/>
      </w:rPr>
    </w:pPr>
    <w:r>
      <w:rPr>
        <w:rFonts w:cs="Arial"/>
        <w:sz w:val="16"/>
        <w:lang w:val="sl-SI"/>
      </w:rPr>
      <w:t>DIREKTORAT ZA INFORMACIJSKO DRUŽBO</w:t>
    </w:r>
  </w:p>
  <w:p w:rsidR="00A770A6" w:rsidRPr="008F3500" w:rsidRDefault="00840550"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simplePos x="0" y="0"/>
          <wp:positionH relativeFrom="page">
            <wp:posOffset>612140</wp:posOffset>
          </wp:positionH>
          <wp:positionV relativeFrom="page">
            <wp:posOffset>648335</wp:posOffset>
          </wp:positionV>
          <wp:extent cx="23723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00ED6779">
      <w:rPr>
        <w:rFonts w:cs="Arial"/>
        <w:sz w:val="16"/>
        <w:lang w:val="sl-SI"/>
      </w:rPr>
      <w:t>Tržaška cesta 21</w:t>
    </w:r>
    <w:r w:rsidR="00A770A6" w:rsidRPr="008F3500">
      <w:rPr>
        <w:rFonts w:cs="Arial"/>
        <w:sz w:val="16"/>
        <w:lang w:val="sl-SI"/>
      </w:rPr>
      <w:t xml:space="preserve">, </w:t>
    </w:r>
    <w:r w:rsidR="00164064">
      <w:rPr>
        <w:rFonts w:cs="Arial"/>
        <w:sz w:val="16"/>
        <w:lang w:val="sl-SI"/>
      </w:rPr>
      <w:t>1</w:t>
    </w:r>
    <w:r w:rsidR="00ED6779">
      <w:rPr>
        <w:rFonts w:cs="Arial"/>
        <w:sz w:val="16"/>
        <w:lang w:val="sl-SI"/>
      </w:rPr>
      <w:t>000</w:t>
    </w:r>
    <w:r w:rsidR="00164064">
      <w:rPr>
        <w:rFonts w:cs="Arial"/>
        <w:sz w:val="16"/>
        <w:lang w:val="sl-SI"/>
      </w:rPr>
      <w:t xml:space="preserve"> Ljubljana</w:t>
    </w:r>
    <w:r w:rsidR="00A770A6" w:rsidRPr="008F3500">
      <w:rPr>
        <w:rFonts w:cs="Arial"/>
        <w:sz w:val="16"/>
        <w:lang w:val="sl-SI"/>
      </w:rPr>
      <w:tab/>
      <w:t xml:space="preserve">T: </w:t>
    </w:r>
    <w:r w:rsidR="00164064">
      <w:rPr>
        <w:rFonts w:cs="Arial"/>
        <w:sz w:val="16"/>
        <w:lang w:val="sl-SI"/>
      </w:rPr>
      <w:t xml:space="preserve">01 </w:t>
    </w:r>
    <w:r w:rsidR="004B49A9">
      <w:rPr>
        <w:rFonts w:cs="Arial"/>
        <w:sz w:val="16"/>
        <w:lang w:val="sl-SI"/>
      </w:rPr>
      <w:t>478 47 78</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164064">
      <w:rPr>
        <w:rFonts w:cs="Arial"/>
        <w:sz w:val="16"/>
        <w:lang w:val="sl-SI"/>
      </w:rPr>
      <w:t xml:space="preserve">01 </w:t>
    </w:r>
    <w:r w:rsidR="000B04B5">
      <w:rPr>
        <w:rFonts w:cs="Arial"/>
        <w:sz w:val="16"/>
        <w:lang w:val="sl-SI"/>
      </w:rPr>
      <w:t>478 83 31</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890396">
      <w:rPr>
        <w:rFonts w:cs="Arial"/>
        <w:sz w:val="16"/>
        <w:lang w:val="sl-SI"/>
      </w:rPr>
      <w:t>gp.</w:t>
    </w:r>
    <w:r w:rsidR="00AF051B">
      <w:rPr>
        <w:rFonts w:cs="Arial"/>
        <w:sz w:val="16"/>
        <w:lang w:val="sl-SI"/>
      </w:rPr>
      <w:t>mju</w:t>
    </w:r>
    <w:r w:rsidR="00164064">
      <w:rPr>
        <w:rFonts w:cs="Arial"/>
        <w:sz w:val="16"/>
        <w:lang w:val="sl-SI"/>
      </w:rPr>
      <w:t>@gov.si</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5207C5">
      <w:rPr>
        <w:rFonts w:cs="Arial"/>
        <w:sz w:val="16"/>
        <w:lang w:val="sl-SI"/>
      </w:rPr>
      <w:t>www.mju</w:t>
    </w:r>
    <w:r w:rsidR="00164064">
      <w:rPr>
        <w:rFonts w:cs="Arial"/>
        <w:sz w:val="16"/>
        <w:lang w:val="sl-SI"/>
      </w:rPr>
      <w:t>.gov.si</w:t>
    </w:r>
  </w:p>
  <w:p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E6A58"/>
    <w:multiLevelType w:val="hybridMultilevel"/>
    <w:tmpl w:val="03CAD2FC"/>
    <w:lvl w:ilvl="0" w:tplc="003C7392">
      <w:start w:val="1"/>
      <w:numFmt w:val="decimal"/>
      <w:lvlText w:val="%1. člen"/>
      <w:lvlJc w:val="center"/>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CCE05CF4">
      <w:start w:val="82"/>
      <w:numFmt w:val="decimal"/>
      <w:lvlText w:val="%2)"/>
      <w:lvlJc w:val="left"/>
      <w:pPr>
        <w:ind w:left="1440" w:hanging="360"/>
      </w:pPr>
      <w:rPr>
        <w:rFonts w:cstheme="minorHAnsi" w:hint="default"/>
      </w:rPr>
    </w:lvl>
    <w:lvl w:ilvl="2" w:tplc="0424001B">
      <w:start w:val="1"/>
      <w:numFmt w:val="lowerRoman"/>
      <w:lvlText w:val="%3."/>
      <w:lvlJc w:val="right"/>
      <w:pPr>
        <w:ind w:left="2160" w:hanging="180"/>
      </w:pPr>
    </w:lvl>
    <w:lvl w:ilvl="3" w:tplc="0424000F">
      <w:start w:val="1"/>
      <w:numFmt w:val="decimal"/>
      <w:lvlText w:val="%4."/>
      <w:lvlJc w:val="left"/>
      <w:pPr>
        <w:ind w:left="5463"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50064D9E"/>
    <w:multiLevelType w:val="hybridMultilevel"/>
    <w:tmpl w:val="281865FA"/>
    <w:lvl w:ilvl="0" w:tplc="7A72EA7A">
      <w:start w:val="1"/>
      <w:numFmt w:val="bullet"/>
      <w:lvlText w:val="-"/>
      <w:lvlJc w:val="left"/>
      <w:pPr>
        <w:ind w:left="1068" w:hanging="360"/>
      </w:pPr>
      <w:rPr>
        <w:rFonts w:ascii="Sitka Small" w:hAnsi="Sitka Small" w:hint="default"/>
      </w:rPr>
    </w:lvl>
    <w:lvl w:ilvl="1" w:tplc="04050019">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6" w15:restartNumberingAfterBreak="0">
    <w:nsid w:val="607248E9"/>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tentative="1">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7" w15:restartNumberingAfterBreak="0">
    <w:nsid w:val="61455FF6"/>
    <w:multiLevelType w:val="hybridMultilevel"/>
    <w:tmpl w:val="50649D1E"/>
    <w:lvl w:ilvl="0" w:tplc="23745F58">
      <w:start w:val="1"/>
      <w:numFmt w:val="decimal"/>
      <w:lvlText w:val="(%1)"/>
      <w:lvlJc w:val="left"/>
      <w:pPr>
        <w:ind w:left="360" w:hanging="360"/>
      </w:pPr>
      <w:rPr>
        <w:rFonts w:hint="default"/>
      </w:rPr>
    </w:lvl>
    <w:lvl w:ilvl="1" w:tplc="00000019" w:tentative="1">
      <w:start w:val="1"/>
      <w:numFmt w:val="lowerLetter"/>
      <w:lvlText w:val="%2."/>
      <w:lvlJc w:val="left"/>
      <w:pPr>
        <w:ind w:left="1080" w:hanging="360"/>
      </w:pPr>
    </w:lvl>
    <w:lvl w:ilvl="2" w:tplc="0000001B" w:tentative="1">
      <w:start w:val="1"/>
      <w:numFmt w:val="lowerRoman"/>
      <w:lvlText w:val="%3."/>
      <w:lvlJc w:val="right"/>
      <w:pPr>
        <w:ind w:left="1800" w:hanging="180"/>
      </w:pPr>
    </w:lvl>
    <w:lvl w:ilvl="3" w:tplc="0000000F">
      <w:start w:val="1"/>
      <w:numFmt w:val="decimal"/>
      <w:lvlText w:val="%4."/>
      <w:lvlJc w:val="left"/>
      <w:pPr>
        <w:ind w:left="2520" w:hanging="360"/>
      </w:pPr>
    </w:lvl>
    <w:lvl w:ilvl="4" w:tplc="00000019" w:tentative="1">
      <w:start w:val="1"/>
      <w:numFmt w:val="lowerLetter"/>
      <w:lvlText w:val="%5."/>
      <w:lvlJc w:val="left"/>
      <w:pPr>
        <w:ind w:left="3240" w:hanging="360"/>
      </w:pPr>
    </w:lvl>
    <w:lvl w:ilvl="5" w:tplc="0000001B" w:tentative="1">
      <w:start w:val="1"/>
      <w:numFmt w:val="lowerRoman"/>
      <w:lvlText w:val="%6."/>
      <w:lvlJc w:val="right"/>
      <w:pPr>
        <w:ind w:left="3960" w:hanging="180"/>
      </w:pPr>
    </w:lvl>
    <w:lvl w:ilvl="6" w:tplc="0000000F" w:tentative="1">
      <w:start w:val="1"/>
      <w:numFmt w:val="decimal"/>
      <w:lvlText w:val="%7."/>
      <w:lvlJc w:val="left"/>
      <w:pPr>
        <w:ind w:left="4680" w:hanging="360"/>
      </w:pPr>
    </w:lvl>
    <w:lvl w:ilvl="7" w:tplc="00000019" w:tentative="1">
      <w:start w:val="1"/>
      <w:numFmt w:val="lowerLetter"/>
      <w:lvlText w:val="%8."/>
      <w:lvlJc w:val="left"/>
      <w:pPr>
        <w:ind w:left="5400" w:hanging="360"/>
      </w:pPr>
    </w:lvl>
    <w:lvl w:ilvl="8" w:tplc="0000001B" w:tentative="1">
      <w:start w:val="1"/>
      <w:numFmt w:val="lowerRoman"/>
      <w:lvlText w:val="%9."/>
      <w:lvlJc w:val="right"/>
      <w:pPr>
        <w:ind w:left="6120" w:hanging="180"/>
      </w:pPr>
    </w:lvl>
  </w:abstractNum>
  <w:abstractNum w:abstractNumId="8"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8"/>
  </w:num>
  <w:num w:numId="2">
    <w:abstractNumId w:val="3"/>
  </w:num>
  <w:num w:numId="3">
    <w:abstractNumId w:val="4"/>
  </w:num>
  <w:num w:numId="4">
    <w:abstractNumId w:val="1"/>
  </w:num>
  <w:num w:numId="5">
    <w:abstractNumId w:val="2"/>
  </w:num>
  <w:num w:numId="6">
    <w:abstractNumId w:val="5"/>
  </w:num>
  <w:num w:numId="7">
    <w:abstractNumId w:val="0"/>
  </w:num>
  <w:num w:numId="8">
    <w:abstractNumId w:val="6"/>
  </w:num>
  <w:num w:numId="9">
    <w:abstractNumId w:val="7"/>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3276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9A9"/>
    <w:rsid w:val="000238B4"/>
    <w:rsid w:val="00023A88"/>
    <w:rsid w:val="000A7238"/>
    <w:rsid w:val="000B04B5"/>
    <w:rsid w:val="000C048E"/>
    <w:rsid w:val="000C4273"/>
    <w:rsid w:val="000D1EB9"/>
    <w:rsid w:val="000E1055"/>
    <w:rsid w:val="00127B86"/>
    <w:rsid w:val="00131ADC"/>
    <w:rsid w:val="001357B2"/>
    <w:rsid w:val="00162821"/>
    <w:rsid w:val="00164064"/>
    <w:rsid w:val="001712E5"/>
    <w:rsid w:val="0017478F"/>
    <w:rsid w:val="001922B9"/>
    <w:rsid w:val="001B3F20"/>
    <w:rsid w:val="001C7717"/>
    <w:rsid w:val="001D3579"/>
    <w:rsid w:val="00202A77"/>
    <w:rsid w:val="0023233A"/>
    <w:rsid w:val="002414C3"/>
    <w:rsid w:val="00255495"/>
    <w:rsid w:val="00267E56"/>
    <w:rsid w:val="00271CE5"/>
    <w:rsid w:val="00282020"/>
    <w:rsid w:val="002A212E"/>
    <w:rsid w:val="002A2B69"/>
    <w:rsid w:val="002C477B"/>
    <w:rsid w:val="003636BF"/>
    <w:rsid w:val="00371442"/>
    <w:rsid w:val="003845B4"/>
    <w:rsid w:val="00387B1A"/>
    <w:rsid w:val="003C5EE5"/>
    <w:rsid w:val="003E1C74"/>
    <w:rsid w:val="00404D6E"/>
    <w:rsid w:val="00414AB9"/>
    <w:rsid w:val="00420D5D"/>
    <w:rsid w:val="00434CF6"/>
    <w:rsid w:val="004657EE"/>
    <w:rsid w:val="00482FF5"/>
    <w:rsid w:val="004B49A9"/>
    <w:rsid w:val="00513E2B"/>
    <w:rsid w:val="005207C5"/>
    <w:rsid w:val="00526246"/>
    <w:rsid w:val="00567106"/>
    <w:rsid w:val="00584E57"/>
    <w:rsid w:val="005E1D3C"/>
    <w:rsid w:val="005F1488"/>
    <w:rsid w:val="00625AE6"/>
    <w:rsid w:val="00632253"/>
    <w:rsid w:val="00642714"/>
    <w:rsid w:val="006455CE"/>
    <w:rsid w:val="00653DB0"/>
    <w:rsid w:val="00655841"/>
    <w:rsid w:val="00655E20"/>
    <w:rsid w:val="006A66A5"/>
    <w:rsid w:val="006F5FB8"/>
    <w:rsid w:val="00733017"/>
    <w:rsid w:val="00775537"/>
    <w:rsid w:val="00783310"/>
    <w:rsid w:val="0078353E"/>
    <w:rsid w:val="007A4A6D"/>
    <w:rsid w:val="007D1BCF"/>
    <w:rsid w:val="007D75CF"/>
    <w:rsid w:val="007E0440"/>
    <w:rsid w:val="007E6DC5"/>
    <w:rsid w:val="00840550"/>
    <w:rsid w:val="00866E80"/>
    <w:rsid w:val="0087278C"/>
    <w:rsid w:val="00877FFC"/>
    <w:rsid w:val="0088043C"/>
    <w:rsid w:val="00884889"/>
    <w:rsid w:val="00890396"/>
    <w:rsid w:val="008906C9"/>
    <w:rsid w:val="00894925"/>
    <w:rsid w:val="008C16A0"/>
    <w:rsid w:val="008C5738"/>
    <w:rsid w:val="008D04F0"/>
    <w:rsid w:val="008E65EB"/>
    <w:rsid w:val="008F3500"/>
    <w:rsid w:val="008F5FA8"/>
    <w:rsid w:val="00915C0D"/>
    <w:rsid w:val="00924E3C"/>
    <w:rsid w:val="009612BB"/>
    <w:rsid w:val="0099437B"/>
    <w:rsid w:val="009B6802"/>
    <w:rsid w:val="009C3A0E"/>
    <w:rsid w:val="009C740A"/>
    <w:rsid w:val="009F0FD2"/>
    <w:rsid w:val="00A125C5"/>
    <w:rsid w:val="00A2451C"/>
    <w:rsid w:val="00A3126E"/>
    <w:rsid w:val="00A41393"/>
    <w:rsid w:val="00A5371E"/>
    <w:rsid w:val="00A65EE7"/>
    <w:rsid w:val="00A70133"/>
    <w:rsid w:val="00A770A6"/>
    <w:rsid w:val="00A813B1"/>
    <w:rsid w:val="00AB36C4"/>
    <w:rsid w:val="00AC32B2"/>
    <w:rsid w:val="00AD217D"/>
    <w:rsid w:val="00AE30CE"/>
    <w:rsid w:val="00AE5770"/>
    <w:rsid w:val="00AF051B"/>
    <w:rsid w:val="00B17141"/>
    <w:rsid w:val="00B31575"/>
    <w:rsid w:val="00B33AD5"/>
    <w:rsid w:val="00B8547D"/>
    <w:rsid w:val="00BA7BBC"/>
    <w:rsid w:val="00BB15F8"/>
    <w:rsid w:val="00BD68EA"/>
    <w:rsid w:val="00BE14EA"/>
    <w:rsid w:val="00BF4E5A"/>
    <w:rsid w:val="00C12D03"/>
    <w:rsid w:val="00C250D5"/>
    <w:rsid w:val="00C35666"/>
    <w:rsid w:val="00C71699"/>
    <w:rsid w:val="00C721AB"/>
    <w:rsid w:val="00C850FB"/>
    <w:rsid w:val="00C92898"/>
    <w:rsid w:val="00C97A16"/>
    <w:rsid w:val="00CA4340"/>
    <w:rsid w:val="00CA6D25"/>
    <w:rsid w:val="00CB71FE"/>
    <w:rsid w:val="00CC7875"/>
    <w:rsid w:val="00CE5238"/>
    <w:rsid w:val="00CE7514"/>
    <w:rsid w:val="00D248DE"/>
    <w:rsid w:val="00D45C68"/>
    <w:rsid w:val="00D5157A"/>
    <w:rsid w:val="00D8542D"/>
    <w:rsid w:val="00DB33C1"/>
    <w:rsid w:val="00DC6A71"/>
    <w:rsid w:val="00DD10B0"/>
    <w:rsid w:val="00E0357D"/>
    <w:rsid w:val="00E124C9"/>
    <w:rsid w:val="00E3087B"/>
    <w:rsid w:val="00E74278"/>
    <w:rsid w:val="00E74CF8"/>
    <w:rsid w:val="00E76A2E"/>
    <w:rsid w:val="00E82154"/>
    <w:rsid w:val="00EA0413"/>
    <w:rsid w:val="00ED1C3E"/>
    <w:rsid w:val="00ED6779"/>
    <w:rsid w:val="00ED713C"/>
    <w:rsid w:val="00EE7A72"/>
    <w:rsid w:val="00F16459"/>
    <w:rsid w:val="00F240BB"/>
    <w:rsid w:val="00F57FED"/>
    <w:rsid w:val="00F92288"/>
    <w:rsid w:val="00FE0194"/>
    <w:rsid w:val="00FF348A"/>
    <w:rsid w:val="00FF5B0C"/>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colormru v:ext="edit" colors="#428299,#529dba"/>
    </o:shapedefaults>
    <o:shapelayout v:ext="edit">
      <o:idmap v:ext="edit" data="1"/>
    </o:shapelayout>
  </w:shapeDefaults>
  <w:doNotEmbedSmartTags/>
  <w:decimalSymbol w:val=","/>
  <w:listSeparator w:val=";"/>
  <w14:docId w14:val="50FDCCE8"/>
  <w15:chartTrackingRefBased/>
  <w15:docId w15:val="{D812AEC4-3ED2-40A8-9CE4-B3E2E5862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HTML Sample"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Sprotnaopomba-besedilo">
    <w:name w:val="footnote text"/>
    <w:aliases w:val="Footnote text,Footnote,Footnote Text Char Char Char Char,Footnote Text Char Char,Footnote Text Char Char Char Char Char,Footnote Text Char Char Char Char Char Char Char Char,Footnote Text Char Char Char,Footnote Text Char1"/>
    <w:basedOn w:val="Navaden"/>
    <w:link w:val="Sprotnaopomba-besediloZnak"/>
    <w:uiPriority w:val="99"/>
    <w:rsid w:val="00E74278"/>
    <w:pPr>
      <w:spacing w:line="260" w:lineRule="atLeast"/>
    </w:pPr>
    <w:rPr>
      <w:szCs w:val="20"/>
      <w:lang w:val="sl-SI"/>
    </w:rPr>
  </w:style>
  <w:style w:type="character" w:customStyle="1" w:styleId="Sprotnaopomba-besediloZnak">
    <w:name w:val="Sprotna opomba - besedilo Znak"/>
    <w:aliases w:val="Footnote text Znak,Footnote Znak,Footnote Text Char Char Char Char Znak,Footnote Text Char Char Znak,Footnote Text Char Char Char Char Char Znak,Footnote Text Char Char Char Char Char Char Char Char Znak"/>
    <w:basedOn w:val="Privzetapisavaodstavka"/>
    <w:link w:val="Sprotnaopomba-besedilo"/>
    <w:uiPriority w:val="99"/>
    <w:rsid w:val="00E74278"/>
    <w:rPr>
      <w:rFonts w:ascii="Arial" w:hAnsi="Arial"/>
      <w:lang w:eastAsia="en-US"/>
    </w:rPr>
  </w:style>
  <w:style w:type="character" w:styleId="Sprotnaopomba-sklic">
    <w:name w:val="footnote reference"/>
    <w:aliases w:val="Times 10 Point,Exposant 3 Point,Footnote symbol,Footnote Reference Number,Fussnota,Footnote reference number,note TESI,SUPERS,EN Footnote Reference,-E Fußnotenzeichen,number,Footnote Reference_LVL6,Footnote Reference_LVL61,o,E..."/>
    <w:uiPriority w:val="99"/>
    <w:rsid w:val="00E74278"/>
    <w:rPr>
      <w:vertAlign w:val="superscript"/>
    </w:rPr>
  </w:style>
  <w:style w:type="character" w:customStyle="1" w:styleId="hps">
    <w:name w:val="hps"/>
    <w:rsid w:val="00E74278"/>
  </w:style>
  <w:style w:type="paragraph" w:customStyle="1" w:styleId="Zakon2nivo">
    <w:name w:val="Zakon 2. nivo"/>
    <w:basedOn w:val="Odstavekseznama"/>
    <w:link w:val="Zakon2nivoChar"/>
    <w:qFormat/>
    <w:rsid w:val="00DB33C1"/>
    <w:pPr>
      <w:keepNext/>
      <w:spacing w:before="480" w:after="160" w:line="240" w:lineRule="auto"/>
      <w:ind w:left="0"/>
      <w:jc w:val="center"/>
    </w:pPr>
    <w:rPr>
      <w:rFonts w:asciiTheme="minorHAnsi" w:eastAsiaTheme="minorHAnsi" w:hAnsiTheme="minorHAnsi" w:cstheme="minorBidi"/>
      <w:sz w:val="22"/>
      <w:szCs w:val="22"/>
      <w:lang w:val="sl-SI"/>
    </w:rPr>
  </w:style>
  <w:style w:type="paragraph" w:customStyle="1" w:styleId="ZakonNaslovilenov">
    <w:name w:val="Zakon Naslovi členov"/>
    <w:basedOn w:val="Zakon2nivo"/>
    <w:link w:val="ZakonNaslovilenovChar"/>
    <w:qFormat/>
    <w:rsid w:val="00DB33C1"/>
    <w:pPr>
      <w:spacing w:before="120" w:after="120"/>
    </w:pPr>
  </w:style>
  <w:style w:type="character" w:customStyle="1" w:styleId="Zakon2nivoChar">
    <w:name w:val="Zakon 2. nivo Char"/>
    <w:basedOn w:val="Privzetapisavaodstavka"/>
    <w:link w:val="Zakon2nivo"/>
    <w:rsid w:val="00DB33C1"/>
    <w:rPr>
      <w:rFonts w:asciiTheme="minorHAnsi" w:eastAsiaTheme="minorHAnsi" w:hAnsiTheme="minorHAnsi" w:cstheme="minorBidi"/>
      <w:sz w:val="22"/>
      <w:szCs w:val="22"/>
      <w:lang w:eastAsia="en-US"/>
    </w:rPr>
  </w:style>
  <w:style w:type="character" w:customStyle="1" w:styleId="ZakonNaslovilenovChar">
    <w:name w:val="Zakon Naslovi členov Char"/>
    <w:basedOn w:val="Privzetapisavaodstavka"/>
    <w:link w:val="ZakonNaslovilenov"/>
    <w:rsid w:val="00DB33C1"/>
    <w:rPr>
      <w:rFonts w:asciiTheme="minorHAnsi" w:eastAsiaTheme="minorHAnsi" w:hAnsiTheme="minorHAnsi" w:cstheme="minorBidi"/>
      <w:sz w:val="22"/>
      <w:szCs w:val="22"/>
      <w:lang w:eastAsia="en-US"/>
    </w:rPr>
  </w:style>
  <w:style w:type="paragraph" w:customStyle="1" w:styleId="zakonodstavek">
    <w:name w:val="zakon odstavek"/>
    <w:basedOn w:val="Odstavekseznama"/>
    <w:qFormat/>
    <w:rsid w:val="00DB33C1"/>
    <w:pPr>
      <w:widowControl w:val="0"/>
      <w:autoSpaceDE w:val="0"/>
      <w:autoSpaceDN w:val="0"/>
      <w:adjustRightInd w:val="0"/>
      <w:spacing w:before="170" w:line="276" w:lineRule="auto"/>
      <w:ind w:left="360" w:hanging="360"/>
      <w:contextualSpacing w:val="0"/>
      <w:jc w:val="both"/>
    </w:pPr>
    <w:rPr>
      <w:rFonts w:asciiTheme="minorHAnsi" w:eastAsiaTheme="minorHAnsi" w:hAnsiTheme="minorHAnsi" w:cstheme="minorHAnsi"/>
      <w:sz w:val="22"/>
      <w:szCs w:val="22"/>
      <w:lang w:val="sl-SI"/>
    </w:rPr>
  </w:style>
  <w:style w:type="paragraph" w:styleId="Odstavekseznama">
    <w:name w:val="List Paragraph"/>
    <w:basedOn w:val="Navaden"/>
    <w:uiPriority w:val="34"/>
    <w:qFormat/>
    <w:rsid w:val="00DB33C1"/>
    <w:pPr>
      <w:ind w:left="720"/>
      <w:contextualSpacing/>
    </w:pPr>
  </w:style>
  <w:style w:type="paragraph" w:styleId="Besedilooblaka">
    <w:name w:val="Balloon Text"/>
    <w:basedOn w:val="Navaden"/>
    <w:link w:val="BesedilooblakaZnak"/>
    <w:rsid w:val="0089492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894925"/>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687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H:\Prehod%20na%20MJU\Predloge%20MJU\MJU%20DID.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F105309-6AD1-458F-BCD0-F6046B878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 DID.dotx</Template>
  <TotalTime>1</TotalTime>
  <Pages>2</Pages>
  <Words>565</Words>
  <Characters>3224</Characters>
  <Application>Microsoft Office Word</Application>
  <DocSecurity>0</DocSecurity>
  <Lines>26</Lines>
  <Paragraphs>7</Paragraphs>
  <ScaleCrop>false</ScaleCrop>
  <HeadingPairs>
    <vt:vector size="2" baseType="variant">
      <vt:variant>
        <vt:lpstr>Naslov</vt:lpstr>
      </vt:variant>
      <vt:variant>
        <vt:i4>1</vt:i4>
      </vt:variant>
    </vt:vector>
  </HeadingPairs>
  <TitlesOfParts>
    <vt:vector size="1" baseType="lpstr">
      <vt:lpstr>Javna obravnava osnutka predloga Zakona o informacijski varnosti – redni postopek</vt:lpstr>
    </vt:vector>
  </TitlesOfParts>
  <Company>MNZ RS</Company>
  <LinksUpToDate>false</LinksUpToDate>
  <CharactersWithSpaces>3782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Javna obravnava osnutka predloga Zakona o informacijski varnosti – redni postopek</dc:title>
  <dc:subject/>
  <dc:creator>MK</dc:creator>
  <cp:keywords/>
  <cp:lastModifiedBy>Anja Ancelj</cp:lastModifiedBy>
  <cp:revision>3</cp:revision>
  <cp:lastPrinted>2017-09-07T12:43:00Z</cp:lastPrinted>
  <dcterms:created xsi:type="dcterms:W3CDTF">2018-09-28T10:26:00Z</dcterms:created>
  <dcterms:modified xsi:type="dcterms:W3CDTF">2018-09-28T10:27:00Z</dcterms:modified>
</cp:coreProperties>
</file>