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275B" w:rsidRDefault="003B512A" w:rsidP="0068465E">
      <w:pPr>
        <w:pStyle w:val="Odstavekseznama1"/>
        <w:spacing w:line="260" w:lineRule="exact"/>
        <w:ind w:left="0"/>
        <w:rPr>
          <w:rFonts w:ascii="Arial" w:hAnsi="Arial" w:cs="Arial"/>
          <w:b/>
          <w:sz w:val="20"/>
          <w:szCs w:val="20"/>
        </w:rPr>
      </w:pPr>
      <w:r>
        <w:rPr>
          <w:rFonts w:ascii="Arial" w:hAnsi="Arial" w:cs="Arial"/>
          <w:b/>
          <w:noProof/>
          <w:sz w:val="20"/>
          <w:szCs w:val="20"/>
        </w:rPr>
        <w:drawing>
          <wp:anchor distT="0" distB="0" distL="114300" distR="114300" simplePos="0" relativeHeight="251657216" behindDoc="0" locked="0" layoutInCell="1" allowOverlap="1">
            <wp:simplePos x="0" y="0"/>
            <wp:positionH relativeFrom="page">
              <wp:posOffset>-13970</wp:posOffset>
            </wp:positionH>
            <wp:positionV relativeFrom="page">
              <wp:posOffset>-13970</wp:posOffset>
            </wp:positionV>
            <wp:extent cx="4321810" cy="972185"/>
            <wp:effectExtent l="0" t="0" r="2540" b="0"/>
            <wp:wrapSquare wrapText="bothSides"/>
            <wp:docPr id="2"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p w:rsidR="007705F5" w:rsidRPr="004D3532" w:rsidRDefault="003B512A" w:rsidP="007705F5">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007705F5" w:rsidRPr="004D3532">
        <w:rPr>
          <w:rFonts w:cs="Arial"/>
          <w:sz w:val="16"/>
          <w:lang w:val="it-IT"/>
        </w:rPr>
        <w:t>Maistrova ulica 10, 1000 Ljubljana</w:t>
      </w:r>
      <w:r w:rsidR="007705F5" w:rsidRPr="004D3532">
        <w:rPr>
          <w:rFonts w:cs="Arial"/>
          <w:sz w:val="16"/>
          <w:lang w:val="it-IT"/>
        </w:rPr>
        <w:tab/>
        <w:t>T: 01 369 59 00</w:t>
      </w:r>
    </w:p>
    <w:p w:rsidR="007705F5" w:rsidRPr="004D3532" w:rsidRDefault="002F365E" w:rsidP="007705F5">
      <w:pPr>
        <w:pStyle w:val="Glava"/>
        <w:tabs>
          <w:tab w:val="clear" w:pos="4320"/>
          <w:tab w:val="clear" w:pos="8640"/>
          <w:tab w:val="left" w:pos="5112"/>
        </w:tabs>
        <w:spacing w:line="240" w:lineRule="exact"/>
        <w:ind w:left="284"/>
        <w:rPr>
          <w:rFonts w:cs="Arial"/>
          <w:sz w:val="16"/>
          <w:lang w:val="it-IT"/>
        </w:rPr>
      </w:pPr>
      <w:r>
        <w:rPr>
          <w:rFonts w:cs="Arial"/>
          <w:sz w:val="16"/>
          <w:lang w:val="it-IT"/>
        </w:rPr>
        <w:tab/>
        <w:t>F: 01 369 59 01</w:t>
      </w:r>
    </w:p>
    <w:p w:rsidR="007705F5" w:rsidRPr="004D3532" w:rsidRDefault="007705F5" w:rsidP="007705F5">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rsidR="007705F5" w:rsidRPr="004D3532" w:rsidRDefault="007705F5" w:rsidP="007705F5">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www.mk.gov.si</w:t>
      </w:r>
    </w:p>
    <w:p w:rsidR="007705F5" w:rsidRPr="007705F5" w:rsidRDefault="007705F5" w:rsidP="001D275B">
      <w:pPr>
        <w:pStyle w:val="Odstavekseznama1"/>
        <w:spacing w:line="260" w:lineRule="exact"/>
        <w:ind w:left="0" w:firstLine="708"/>
        <w:rPr>
          <w:rFonts w:ascii="Arial" w:hAnsi="Arial" w:cs="Arial"/>
          <w:b/>
          <w:sz w:val="20"/>
          <w:szCs w:val="20"/>
          <w:lang w:val="it-IT"/>
        </w:rPr>
      </w:pPr>
    </w:p>
    <w:p w:rsidR="007705F5" w:rsidRPr="005B4049" w:rsidRDefault="007705F5" w:rsidP="001D275B">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07ED0" w:rsidRPr="008D1759" w:rsidTr="00660E5B">
        <w:trPr>
          <w:gridAfter w:val="2"/>
          <w:wAfter w:w="3067" w:type="dxa"/>
        </w:trPr>
        <w:tc>
          <w:tcPr>
            <w:tcW w:w="6096" w:type="dxa"/>
            <w:gridSpan w:val="2"/>
          </w:tcPr>
          <w:p w:rsidR="00107ED0" w:rsidRPr="008D1759" w:rsidRDefault="00594B90" w:rsidP="00E76E4C">
            <w:pPr>
              <w:pStyle w:val="Neotevilenodstavek"/>
              <w:spacing w:before="0" w:after="0" w:line="260" w:lineRule="exact"/>
              <w:jc w:val="left"/>
              <w:rPr>
                <w:sz w:val="20"/>
                <w:szCs w:val="20"/>
              </w:rPr>
            </w:pPr>
            <w:r>
              <w:rPr>
                <w:sz w:val="20"/>
                <w:szCs w:val="20"/>
              </w:rPr>
              <w:t>Številka</w:t>
            </w:r>
            <w:r w:rsidR="004B0801">
              <w:rPr>
                <w:sz w:val="20"/>
                <w:szCs w:val="20"/>
              </w:rPr>
              <w:t>:</w:t>
            </w:r>
            <w:r>
              <w:rPr>
                <w:sz w:val="20"/>
                <w:szCs w:val="20"/>
              </w:rPr>
              <w:t xml:space="preserve"> </w:t>
            </w:r>
            <w:r w:rsidR="004D7B5D">
              <w:rPr>
                <w:sz w:val="20"/>
                <w:szCs w:val="20"/>
              </w:rPr>
              <w:t>0140-41/2018/1</w:t>
            </w:r>
          </w:p>
        </w:tc>
      </w:tr>
      <w:tr w:rsidR="00107ED0" w:rsidRPr="008D1759" w:rsidTr="00660E5B">
        <w:trPr>
          <w:gridAfter w:val="2"/>
          <w:wAfter w:w="3067" w:type="dxa"/>
        </w:trPr>
        <w:tc>
          <w:tcPr>
            <w:tcW w:w="6096" w:type="dxa"/>
            <w:gridSpan w:val="2"/>
          </w:tcPr>
          <w:p w:rsidR="00107ED0" w:rsidRPr="008D1759" w:rsidRDefault="00594B90" w:rsidP="004D7B5D">
            <w:pPr>
              <w:pStyle w:val="Neotevilenodstavek"/>
              <w:spacing w:before="0" w:after="0" w:line="260" w:lineRule="exact"/>
              <w:jc w:val="left"/>
              <w:rPr>
                <w:sz w:val="20"/>
                <w:szCs w:val="20"/>
              </w:rPr>
            </w:pPr>
            <w:r>
              <w:rPr>
                <w:sz w:val="20"/>
                <w:szCs w:val="20"/>
              </w:rPr>
              <w:t xml:space="preserve">Ljubljana, </w:t>
            </w:r>
            <w:r w:rsidR="00E76E4C">
              <w:rPr>
                <w:sz w:val="20"/>
                <w:szCs w:val="20"/>
              </w:rPr>
              <w:t>2</w:t>
            </w:r>
            <w:r w:rsidR="004D7B5D">
              <w:rPr>
                <w:sz w:val="20"/>
                <w:szCs w:val="20"/>
              </w:rPr>
              <w:t>9</w:t>
            </w:r>
            <w:r w:rsidR="00E76E4C">
              <w:rPr>
                <w:sz w:val="20"/>
                <w:szCs w:val="20"/>
              </w:rPr>
              <w:t>.5.2018</w:t>
            </w:r>
          </w:p>
        </w:tc>
      </w:tr>
      <w:tr w:rsidR="00107ED0" w:rsidRPr="008D1759" w:rsidTr="00660E5B">
        <w:trPr>
          <w:gridAfter w:val="2"/>
          <w:wAfter w:w="3067" w:type="dxa"/>
        </w:trPr>
        <w:tc>
          <w:tcPr>
            <w:tcW w:w="6096" w:type="dxa"/>
            <w:gridSpan w:val="2"/>
          </w:tcPr>
          <w:p w:rsidR="00107ED0" w:rsidRPr="00594B90" w:rsidRDefault="00E76E4C" w:rsidP="00DA1FF5">
            <w:pPr>
              <w:pStyle w:val="Neotevilenodstavek"/>
              <w:spacing w:before="0" w:after="0" w:line="260" w:lineRule="exact"/>
              <w:jc w:val="left"/>
              <w:rPr>
                <w:sz w:val="20"/>
                <w:szCs w:val="20"/>
              </w:rPr>
            </w:pPr>
            <w:r>
              <w:rPr>
                <w:rFonts w:ascii="Helv" w:hAnsi="Helv" w:cs="Helv"/>
                <w:color w:val="000000"/>
                <w:sz w:val="20"/>
                <w:szCs w:val="20"/>
              </w:rPr>
              <w:t>EVA 2018-3340-0008.</w:t>
            </w:r>
          </w:p>
        </w:tc>
      </w:tr>
      <w:tr w:rsidR="00107ED0" w:rsidRPr="008D1759" w:rsidTr="00660E5B">
        <w:trPr>
          <w:gridAfter w:val="2"/>
          <w:wAfter w:w="3067" w:type="dxa"/>
        </w:trPr>
        <w:tc>
          <w:tcPr>
            <w:tcW w:w="6096" w:type="dxa"/>
            <w:gridSpan w:val="2"/>
          </w:tcPr>
          <w:p w:rsidR="00107ED0" w:rsidRPr="008D1759" w:rsidRDefault="00107ED0" w:rsidP="00E455F9">
            <w:pPr>
              <w:spacing w:after="0" w:line="260" w:lineRule="exact"/>
              <w:rPr>
                <w:rFonts w:ascii="Arial" w:hAnsi="Arial" w:cs="Arial"/>
                <w:sz w:val="20"/>
                <w:szCs w:val="20"/>
              </w:rPr>
            </w:pPr>
          </w:p>
          <w:p w:rsidR="00107ED0" w:rsidRPr="008D1759" w:rsidRDefault="00107ED0" w:rsidP="00E455F9">
            <w:pPr>
              <w:spacing w:after="0" w:line="260" w:lineRule="exact"/>
              <w:rPr>
                <w:rFonts w:ascii="Arial" w:hAnsi="Arial" w:cs="Arial"/>
                <w:sz w:val="20"/>
                <w:szCs w:val="20"/>
              </w:rPr>
            </w:pPr>
            <w:r w:rsidRPr="008D1759">
              <w:rPr>
                <w:rFonts w:ascii="Arial" w:hAnsi="Arial" w:cs="Arial"/>
                <w:sz w:val="20"/>
                <w:szCs w:val="20"/>
              </w:rPr>
              <w:t>GENERALNI SEKRETARIAT VLADE REPUBLIKE SLOVENIJE</w:t>
            </w:r>
          </w:p>
          <w:p w:rsidR="00107ED0" w:rsidRPr="008D1759" w:rsidRDefault="00E645CD" w:rsidP="00E455F9">
            <w:pPr>
              <w:spacing w:after="0" w:line="260" w:lineRule="exact"/>
              <w:rPr>
                <w:rFonts w:ascii="Arial" w:hAnsi="Arial" w:cs="Arial"/>
                <w:sz w:val="20"/>
                <w:szCs w:val="20"/>
              </w:rPr>
            </w:pPr>
            <w:hyperlink r:id="rId9" w:history="1">
              <w:r w:rsidR="00107ED0" w:rsidRPr="008D1759">
                <w:rPr>
                  <w:rStyle w:val="Hiperpovezava"/>
                  <w:rFonts w:ascii="Arial" w:hAnsi="Arial" w:cs="Arial"/>
                  <w:sz w:val="20"/>
                  <w:szCs w:val="20"/>
                </w:rPr>
                <w:t>Gp.gs@gov.si</w:t>
              </w:r>
            </w:hyperlink>
          </w:p>
          <w:p w:rsidR="00107ED0" w:rsidRPr="008D1759" w:rsidRDefault="00107ED0" w:rsidP="00E455F9">
            <w:pPr>
              <w:spacing w:after="0" w:line="260" w:lineRule="exact"/>
              <w:rPr>
                <w:rFonts w:ascii="Arial" w:hAnsi="Arial" w:cs="Arial"/>
                <w:sz w:val="20"/>
                <w:szCs w:val="20"/>
              </w:rPr>
            </w:pPr>
          </w:p>
        </w:tc>
      </w:tr>
      <w:tr w:rsidR="00107ED0" w:rsidRPr="008D1759" w:rsidTr="00660E5B">
        <w:tc>
          <w:tcPr>
            <w:tcW w:w="9163" w:type="dxa"/>
            <w:gridSpan w:val="4"/>
          </w:tcPr>
          <w:p w:rsidR="00107ED0" w:rsidRPr="00986E7A" w:rsidRDefault="00594B90" w:rsidP="00E76E4C">
            <w:pPr>
              <w:pStyle w:val="ZADEVA"/>
              <w:tabs>
                <w:tab w:val="clear" w:pos="1701"/>
              </w:tabs>
              <w:ind w:left="993" w:hanging="993"/>
              <w:jc w:val="both"/>
              <w:rPr>
                <w:rFonts w:cs="Arial"/>
                <w:szCs w:val="20"/>
                <w:lang w:val="sl-SI"/>
              </w:rPr>
            </w:pPr>
            <w:r>
              <w:rPr>
                <w:szCs w:val="20"/>
              </w:rPr>
              <w:t xml:space="preserve">ZADEVA: </w:t>
            </w:r>
            <w:r w:rsidR="0087043F">
              <w:rPr>
                <w:szCs w:val="20"/>
                <w:lang w:val="sl-SI"/>
              </w:rPr>
              <w:t>Sklep o dopolnitvah Sklepa o preoblikovanju Filmskega sklada Republike S</w:t>
            </w:r>
            <w:r w:rsidR="006628B1">
              <w:rPr>
                <w:szCs w:val="20"/>
                <w:lang w:val="sl-SI"/>
              </w:rPr>
              <w:t>lovenije</w:t>
            </w:r>
            <w:r w:rsidR="00986E7A" w:rsidRPr="0064043D">
              <w:rPr>
                <w:szCs w:val="20"/>
                <w:lang w:val="sl-SI"/>
              </w:rPr>
              <w:t xml:space="preserve"> –</w:t>
            </w:r>
            <w:r w:rsidR="00986E7A" w:rsidRPr="00757D28">
              <w:rPr>
                <w:szCs w:val="20"/>
                <w:lang w:val="sl-SI"/>
              </w:rPr>
              <w:t xml:space="preserve"> </w:t>
            </w:r>
            <w:r w:rsidR="00986E7A" w:rsidRPr="00986E7A">
              <w:rPr>
                <w:szCs w:val="20"/>
                <w:lang w:val="sl-SI"/>
              </w:rPr>
              <w:t>predlog za obravnavo</w:t>
            </w:r>
          </w:p>
        </w:tc>
      </w:tr>
      <w:tr w:rsidR="00107ED0" w:rsidRPr="008D1759" w:rsidTr="00660E5B">
        <w:tc>
          <w:tcPr>
            <w:tcW w:w="9163" w:type="dxa"/>
            <w:gridSpan w:val="4"/>
          </w:tcPr>
          <w:p w:rsidR="00107ED0" w:rsidRPr="008D1759" w:rsidRDefault="001B223E" w:rsidP="00E455F9">
            <w:pPr>
              <w:pStyle w:val="Poglavje"/>
              <w:spacing w:before="0" w:after="0" w:line="260" w:lineRule="exact"/>
              <w:jc w:val="left"/>
              <w:rPr>
                <w:sz w:val="20"/>
                <w:szCs w:val="20"/>
              </w:rPr>
            </w:pPr>
            <w:r>
              <w:rPr>
                <w:sz w:val="20"/>
                <w:szCs w:val="20"/>
              </w:rPr>
              <w:t>1.</w:t>
            </w:r>
            <w:r w:rsidR="00107ED0" w:rsidRPr="008D1759">
              <w:rPr>
                <w:sz w:val="20"/>
                <w:szCs w:val="20"/>
              </w:rPr>
              <w:t xml:space="preserve"> Predlog sklepov vlade:</w:t>
            </w:r>
          </w:p>
        </w:tc>
      </w:tr>
      <w:tr w:rsidR="00107ED0" w:rsidRPr="008D1759" w:rsidTr="00660E5B">
        <w:tc>
          <w:tcPr>
            <w:tcW w:w="9163" w:type="dxa"/>
            <w:gridSpan w:val="4"/>
          </w:tcPr>
          <w:p w:rsidR="006628B1" w:rsidRPr="006628B1"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Na podlagi 2. člena Zakona o javnih agencijah (Uradni list RS, št. 22/00</w:t>
            </w:r>
            <w:r>
              <w:rPr>
                <w:rFonts w:ascii="Arial" w:eastAsia="Times New Roman" w:hAnsi="Arial" w:cs="Arial"/>
                <w:iCs/>
                <w:sz w:val="20"/>
                <w:szCs w:val="20"/>
                <w:lang w:eastAsia="sl-SI"/>
              </w:rPr>
              <w:t>, 51/04 - EZ-A in 33/11 – ZEKom-C</w:t>
            </w:r>
            <w:r w:rsidRPr="006628B1">
              <w:rPr>
                <w:rFonts w:ascii="Arial" w:eastAsia="Times New Roman" w:hAnsi="Arial" w:cs="Arial"/>
                <w:iCs/>
                <w:sz w:val="20"/>
                <w:szCs w:val="20"/>
                <w:lang w:eastAsia="sl-SI"/>
              </w:rPr>
              <w:t>) in prvega odstavka 24. člena Zakona o Slovenskem filmskem centru, javni agencije Republike Slovenije (Uradni list RS, št. 77/10</w:t>
            </w:r>
            <w:r w:rsidR="00DA1FF5">
              <w:rPr>
                <w:rFonts w:ascii="Arial" w:eastAsia="Times New Roman" w:hAnsi="Arial" w:cs="Arial"/>
                <w:iCs/>
                <w:sz w:val="20"/>
                <w:szCs w:val="20"/>
                <w:lang w:eastAsia="sl-SI"/>
              </w:rPr>
              <w:t xml:space="preserve">, 40/12, </w:t>
            </w:r>
            <w:r>
              <w:rPr>
                <w:rFonts w:ascii="Arial" w:eastAsia="Times New Roman" w:hAnsi="Arial" w:cs="Arial"/>
                <w:iCs/>
                <w:sz w:val="20"/>
                <w:szCs w:val="20"/>
                <w:lang w:eastAsia="sl-SI"/>
              </w:rPr>
              <w:t>19/14 – odl.US</w:t>
            </w:r>
            <w:r w:rsidR="00E76E4C">
              <w:rPr>
                <w:rFonts w:ascii="Arial" w:eastAsia="Times New Roman" w:hAnsi="Arial" w:cs="Arial"/>
                <w:iCs/>
                <w:sz w:val="20"/>
                <w:szCs w:val="20"/>
                <w:lang w:eastAsia="sl-SI"/>
              </w:rPr>
              <w:t>,</w:t>
            </w:r>
            <w:r w:rsidR="00DA1FF5">
              <w:rPr>
                <w:rFonts w:ascii="Arial" w:eastAsia="Times New Roman" w:hAnsi="Arial" w:cs="Arial"/>
                <w:iCs/>
                <w:sz w:val="20"/>
                <w:szCs w:val="20"/>
                <w:lang w:eastAsia="sl-SI"/>
              </w:rPr>
              <w:t xml:space="preserve"> 63/16</w:t>
            </w:r>
            <w:r w:rsidR="00E76E4C">
              <w:rPr>
                <w:rFonts w:ascii="Arial" w:eastAsia="Times New Roman" w:hAnsi="Arial" w:cs="Arial"/>
                <w:iCs/>
                <w:sz w:val="20"/>
                <w:szCs w:val="20"/>
                <w:lang w:eastAsia="sl-SI"/>
              </w:rPr>
              <w:t xml:space="preserve"> in 31/18</w:t>
            </w:r>
            <w:r w:rsidRPr="006628B1">
              <w:rPr>
                <w:rFonts w:ascii="Arial" w:eastAsia="Times New Roman" w:hAnsi="Arial" w:cs="Arial"/>
                <w:iCs/>
                <w:sz w:val="20"/>
                <w:szCs w:val="20"/>
                <w:lang w:eastAsia="sl-SI"/>
              </w:rPr>
              <w:t>) je Vlada Republike Slovenije na … seji dne … sprejela naslednji sklep:</w:t>
            </w:r>
          </w:p>
          <w:p w:rsidR="006628B1" w:rsidRPr="006628B1"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rsidR="006628B1" w:rsidRPr="006628B1"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Vlada Republike Slovenije je sprejela Sklep o dopolnitvah Sklepa o preoblikovanju Filmskega sklada Republike Slovenije, javnega sklada</w:t>
            </w:r>
            <w:r w:rsidR="00717503">
              <w:rPr>
                <w:rFonts w:ascii="Arial" w:eastAsia="Times New Roman" w:hAnsi="Arial" w:cs="Arial"/>
                <w:iCs/>
                <w:sz w:val="20"/>
                <w:szCs w:val="20"/>
                <w:lang w:eastAsia="sl-SI"/>
              </w:rPr>
              <w:t>,</w:t>
            </w:r>
            <w:r w:rsidRPr="006628B1">
              <w:rPr>
                <w:rFonts w:ascii="Arial" w:eastAsia="Times New Roman" w:hAnsi="Arial" w:cs="Arial"/>
                <w:iCs/>
                <w:sz w:val="20"/>
                <w:szCs w:val="20"/>
                <w:lang w:eastAsia="sl-SI"/>
              </w:rPr>
              <w:t xml:space="preserve"> v Slovenski filmski center, javno agencijo Republike Slovenije, in ga objavi v Uradnem listu Republike Slovenije.</w:t>
            </w:r>
          </w:p>
          <w:p w:rsidR="00BC219C" w:rsidRPr="000B6AE4" w:rsidRDefault="00BC219C" w:rsidP="00BC219C">
            <w:pPr>
              <w:pStyle w:val="Neotevilenodstavek"/>
              <w:spacing w:before="0" w:after="0" w:line="260" w:lineRule="exact"/>
              <w:rPr>
                <w:iCs/>
                <w:sz w:val="20"/>
                <w:szCs w:val="20"/>
              </w:rPr>
            </w:pPr>
          </w:p>
          <w:p w:rsidR="00BC219C" w:rsidRPr="000B6AE4" w:rsidRDefault="00BC219C" w:rsidP="00BC219C">
            <w:pPr>
              <w:pStyle w:val="Neotevilenodstavek"/>
              <w:spacing w:before="0" w:after="0" w:line="260" w:lineRule="exact"/>
              <w:rPr>
                <w:iCs/>
                <w:sz w:val="20"/>
                <w:szCs w:val="20"/>
              </w:rPr>
            </w:pPr>
            <w:r w:rsidRPr="000B6AE4">
              <w:rPr>
                <w:iCs/>
                <w:sz w:val="20"/>
                <w:szCs w:val="20"/>
              </w:rPr>
              <w:t xml:space="preserve">                                                                  </w:t>
            </w:r>
            <w:r>
              <w:rPr>
                <w:iCs/>
                <w:sz w:val="20"/>
                <w:szCs w:val="20"/>
              </w:rPr>
              <w:t xml:space="preserve">                       GENERALNA</w:t>
            </w:r>
            <w:r w:rsidRPr="000B6AE4">
              <w:rPr>
                <w:iCs/>
                <w:sz w:val="20"/>
                <w:szCs w:val="20"/>
              </w:rPr>
              <w:t xml:space="preserve"> SEKRETAR</w:t>
            </w:r>
            <w:r>
              <w:rPr>
                <w:iCs/>
                <w:sz w:val="20"/>
                <w:szCs w:val="20"/>
              </w:rPr>
              <w:t>KA</w:t>
            </w:r>
          </w:p>
          <w:p w:rsidR="00BC219C" w:rsidRPr="00E26D0F" w:rsidRDefault="00BC219C" w:rsidP="00BC219C">
            <w:pPr>
              <w:pStyle w:val="Neotevilenodstavek"/>
              <w:spacing w:before="0" w:after="0" w:line="260" w:lineRule="exact"/>
            </w:pPr>
            <w:r w:rsidRPr="000B6AE4">
              <w:rPr>
                <w:iCs/>
                <w:sz w:val="20"/>
                <w:szCs w:val="20"/>
              </w:rPr>
              <w:t xml:space="preserve">                                                                                         Mag. </w:t>
            </w:r>
            <w:r>
              <w:rPr>
                <w:iCs/>
                <w:sz w:val="20"/>
                <w:szCs w:val="20"/>
              </w:rPr>
              <w:t>Lilijana Kozlovič</w:t>
            </w:r>
          </w:p>
          <w:p w:rsidR="006628B1" w:rsidRPr="006628B1"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Sklep prejmejo:</w:t>
            </w:r>
          </w:p>
          <w:p w:rsidR="008E23FC"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 Služba Vlade Republike Slovenije za zakonodajo</w:t>
            </w:r>
          </w:p>
          <w:p w:rsidR="008E23FC" w:rsidRDefault="006628B1" w:rsidP="006628B1">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 xml:space="preserve">- Ministrstvo za kulturo RS, Maistrova 10, 1000 Ljubljana </w:t>
            </w:r>
          </w:p>
          <w:p w:rsidR="008E23FC" w:rsidRDefault="006628B1" w:rsidP="008E23FC">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 Generalni sekretariat Vlade RS</w:t>
            </w:r>
          </w:p>
          <w:p w:rsidR="00107ED0" w:rsidRPr="006628B1" w:rsidRDefault="006628B1" w:rsidP="008E23FC">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6628B1">
              <w:rPr>
                <w:rFonts w:ascii="Arial" w:eastAsia="Times New Roman" w:hAnsi="Arial" w:cs="Arial"/>
                <w:iCs/>
                <w:sz w:val="20"/>
                <w:szCs w:val="20"/>
                <w:lang w:eastAsia="sl-SI"/>
              </w:rPr>
              <w:t>- Slovenski filmski center, javna agencija Republike Slovenije, Maistrova 10, 1000 Ljubljana</w:t>
            </w:r>
          </w:p>
        </w:tc>
      </w:tr>
      <w:tr w:rsidR="00107ED0" w:rsidRPr="008D1759" w:rsidTr="00660E5B">
        <w:tc>
          <w:tcPr>
            <w:tcW w:w="9163" w:type="dxa"/>
            <w:gridSpan w:val="4"/>
          </w:tcPr>
          <w:p w:rsidR="00107ED0" w:rsidRPr="00D43F59" w:rsidRDefault="001B223E" w:rsidP="001B223E">
            <w:pPr>
              <w:pStyle w:val="Neotevilenodstavek"/>
              <w:spacing w:before="0" w:after="0" w:line="260" w:lineRule="exact"/>
              <w:rPr>
                <w:b/>
                <w:iCs/>
                <w:sz w:val="20"/>
                <w:szCs w:val="20"/>
              </w:rPr>
            </w:pPr>
            <w:r>
              <w:rPr>
                <w:b/>
                <w:sz w:val="20"/>
                <w:szCs w:val="20"/>
              </w:rPr>
              <w:t xml:space="preserve">2. </w:t>
            </w:r>
            <w:r w:rsidR="00107ED0" w:rsidRPr="00D43F59">
              <w:rPr>
                <w:b/>
                <w:sz w:val="20"/>
                <w:szCs w:val="20"/>
              </w:rPr>
              <w:t>Predlog za obravnavo p</w:t>
            </w:r>
            <w:r>
              <w:rPr>
                <w:b/>
                <w:sz w:val="20"/>
                <w:szCs w:val="20"/>
              </w:rPr>
              <w:t>redloga zakona po nujnem ali</w:t>
            </w:r>
            <w:r w:rsidR="00107ED0" w:rsidRPr="00D43F59">
              <w:rPr>
                <w:b/>
                <w:sz w:val="20"/>
                <w:szCs w:val="20"/>
              </w:rPr>
              <w:t xml:space="preserve"> skrajša</w:t>
            </w:r>
            <w:r>
              <w:rPr>
                <w:b/>
                <w:sz w:val="20"/>
                <w:szCs w:val="20"/>
              </w:rPr>
              <w:t>nem post</w:t>
            </w:r>
            <w:r w:rsidR="00372466">
              <w:rPr>
                <w:b/>
                <w:sz w:val="20"/>
                <w:szCs w:val="20"/>
              </w:rPr>
              <w:t>opku v d</w:t>
            </w:r>
            <w:r>
              <w:rPr>
                <w:b/>
                <w:sz w:val="20"/>
                <w:szCs w:val="20"/>
              </w:rPr>
              <w:t>ržavnem zboru</w:t>
            </w:r>
            <w:r w:rsidR="00107ED0" w:rsidRPr="00D43F59">
              <w:rPr>
                <w:b/>
                <w:sz w:val="20"/>
                <w:szCs w:val="20"/>
              </w:rPr>
              <w:t xml:space="preserve"> z obrazložitvijo razlogov:</w:t>
            </w:r>
          </w:p>
        </w:tc>
      </w:tr>
      <w:tr w:rsidR="00107ED0" w:rsidRPr="008D1759" w:rsidTr="00660E5B">
        <w:tc>
          <w:tcPr>
            <w:tcW w:w="9163" w:type="dxa"/>
            <w:gridSpan w:val="4"/>
          </w:tcPr>
          <w:p w:rsidR="00107ED0" w:rsidRPr="008D1759" w:rsidRDefault="00986E7A" w:rsidP="00E455F9">
            <w:pPr>
              <w:pStyle w:val="Neotevilenodstavek"/>
              <w:spacing w:before="0" w:after="0" w:line="260" w:lineRule="exact"/>
              <w:rPr>
                <w:iCs/>
                <w:sz w:val="20"/>
                <w:szCs w:val="20"/>
              </w:rPr>
            </w:pPr>
            <w:r>
              <w:rPr>
                <w:iCs/>
                <w:sz w:val="20"/>
                <w:szCs w:val="20"/>
              </w:rPr>
              <w:t>/</w:t>
            </w:r>
          </w:p>
        </w:tc>
      </w:tr>
      <w:tr w:rsidR="00107ED0" w:rsidRPr="008D1759" w:rsidTr="00660E5B">
        <w:tc>
          <w:tcPr>
            <w:tcW w:w="9163" w:type="dxa"/>
            <w:gridSpan w:val="4"/>
          </w:tcPr>
          <w:p w:rsidR="00107ED0" w:rsidRPr="00D43F59" w:rsidRDefault="00107ED0" w:rsidP="005F3DC6">
            <w:pPr>
              <w:pStyle w:val="Neotevilenodstavek"/>
              <w:spacing w:before="0" w:after="0" w:line="260" w:lineRule="exact"/>
              <w:rPr>
                <w:b/>
                <w:iCs/>
                <w:sz w:val="20"/>
                <w:szCs w:val="20"/>
              </w:rPr>
            </w:pPr>
            <w:r w:rsidRPr="00D43F59">
              <w:rPr>
                <w:b/>
                <w:sz w:val="20"/>
                <w:szCs w:val="20"/>
              </w:rPr>
              <w:t>3.</w:t>
            </w:r>
            <w:r w:rsidR="00F4001E">
              <w:rPr>
                <w:b/>
                <w:sz w:val="20"/>
                <w:szCs w:val="20"/>
              </w:rPr>
              <w:t>a</w:t>
            </w:r>
            <w:r w:rsidRPr="00D43F59">
              <w:rPr>
                <w:b/>
                <w:sz w:val="20"/>
                <w:szCs w:val="20"/>
              </w:rPr>
              <w:t xml:space="preserve"> Osebe, odgovorne za strokovno pripravo in usklajenost gradiva:</w:t>
            </w:r>
          </w:p>
        </w:tc>
      </w:tr>
      <w:tr w:rsidR="00107ED0" w:rsidRPr="008D1759" w:rsidTr="00660E5B">
        <w:tc>
          <w:tcPr>
            <w:tcW w:w="9163" w:type="dxa"/>
            <w:gridSpan w:val="4"/>
          </w:tcPr>
          <w:p w:rsidR="00986E7A" w:rsidRPr="00986E7A" w:rsidRDefault="00E76E4C" w:rsidP="006C21BE">
            <w:pPr>
              <w:numPr>
                <w:ilvl w:val="0"/>
                <w:numId w:val="14"/>
              </w:numPr>
              <w:overflowPunct w:val="0"/>
              <w:autoSpaceDE w:val="0"/>
              <w:autoSpaceDN w:val="0"/>
              <w:adjustRightInd w:val="0"/>
              <w:spacing w:after="0" w:line="240" w:lineRule="auto"/>
              <w:ind w:left="714" w:hanging="357"/>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Tamara Vonta</w:t>
            </w:r>
            <w:r w:rsidR="006628B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generalna direktorica</w:t>
            </w:r>
            <w:r w:rsidR="006628B1">
              <w:rPr>
                <w:rFonts w:ascii="Arial" w:eastAsia="Times New Roman" w:hAnsi="Arial" w:cs="Arial"/>
                <w:iCs/>
                <w:sz w:val="20"/>
                <w:szCs w:val="20"/>
                <w:lang w:eastAsia="sl-SI"/>
              </w:rPr>
              <w:t xml:space="preserve"> Direktorata za medije</w:t>
            </w:r>
            <w:r w:rsidR="00986E7A" w:rsidRPr="00986E7A">
              <w:rPr>
                <w:rFonts w:ascii="Arial" w:eastAsia="Times New Roman" w:hAnsi="Arial" w:cs="Arial"/>
                <w:iCs/>
                <w:sz w:val="20"/>
                <w:szCs w:val="20"/>
                <w:lang w:eastAsia="sl-SI"/>
              </w:rPr>
              <w:t xml:space="preserve">; </w:t>
            </w:r>
          </w:p>
          <w:p w:rsidR="00107ED0" w:rsidRPr="00914A7F" w:rsidRDefault="00914A7F" w:rsidP="006C21BE">
            <w:pPr>
              <w:numPr>
                <w:ilvl w:val="0"/>
                <w:numId w:val="14"/>
              </w:numPr>
              <w:overflowPunct w:val="0"/>
              <w:autoSpaceDE w:val="0"/>
              <w:autoSpaceDN w:val="0"/>
              <w:adjustRightInd w:val="0"/>
              <w:spacing w:after="0" w:line="240" w:lineRule="auto"/>
              <w:ind w:left="714" w:hanging="357"/>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Irena Ostrouška, sekretarka.</w:t>
            </w:r>
          </w:p>
        </w:tc>
      </w:tr>
      <w:tr w:rsidR="005F3DC6" w:rsidRPr="008D1759" w:rsidTr="00660E5B">
        <w:tc>
          <w:tcPr>
            <w:tcW w:w="9163" w:type="dxa"/>
            <w:gridSpan w:val="4"/>
          </w:tcPr>
          <w:p w:rsidR="005F3DC6" w:rsidRPr="005F3DC6" w:rsidRDefault="00F4001E" w:rsidP="005F3DC6">
            <w:pPr>
              <w:pStyle w:val="Neotevilenodstavek"/>
              <w:spacing w:before="0" w:after="0" w:line="260" w:lineRule="exact"/>
              <w:rPr>
                <w:b/>
                <w:iCs/>
                <w:sz w:val="20"/>
                <w:szCs w:val="20"/>
              </w:rPr>
            </w:pPr>
            <w:r>
              <w:rPr>
                <w:b/>
                <w:iCs/>
                <w:sz w:val="20"/>
                <w:szCs w:val="20"/>
              </w:rPr>
              <w:t>3.b</w:t>
            </w:r>
            <w:r w:rsidR="005F3DC6">
              <w:rPr>
                <w:b/>
                <w:iCs/>
                <w:sz w:val="20"/>
                <w:szCs w:val="20"/>
              </w:rPr>
              <w:t xml:space="preserve"> Zunanji strokovnjaki, ki so </w:t>
            </w:r>
            <w:r w:rsidR="005F3DC6" w:rsidRPr="005F3DC6">
              <w:rPr>
                <w:b/>
                <w:sz w:val="20"/>
                <w:szCs w:val="20"/>
              </w:rPr>
              <w:t>sodelovali pri pripravi dela ali celotnega gradiva</w:t>
            </w:r>
            <w:r w:rsidR="005F3DC6">
              <w:rPr>
                <w:b/>
                <w:sz w:val="20"/>
                <w:szCs w:val="20"/>
              </w:rPr>
              <w:t>:</w:t>
            </w:r>
          </w:p>
        </w:tc>
      </w:tr>
      <w:tr w:rsidR="005F3DC6" w:rsidRPr="008D1759" w:rsidTr="00660E5B">
        <w:tc>
          <w:tcPr>
            <w:tcW w:w="9163" w:type="dxa"/>
            <w:gridSpan w:val="4"/>
          </w:tcPr>
          <w:p w:rsidR="005F3DC6" w:rsidRPr="008D1759" w:rsidRDefault="00986E7A" w:rsidP="00F4001E">
            <w:pPr>
              <w:pStyle w:val="Neotevilenodstavek"/>
              <w:spacing w:before="0" w:after="0" w:line="260" w:lineRule="exact"/>
              <w:rPr>
                <w:iCs/>
                <w:sz w:val="20"/>
                <w:szCs w:val="20"/>
              </w:rPr>
            </w:pPr>
            <w:r>
              <w:rPr>
                <w:iCs/>
                <w:sz w:val="20"/>
                <w:szCs w:val="20"/>
              </w:rPr>
              <w:t>/</w:t>
            </w:r>
          </w:p>
        </w:tc>
      </w:tr>
      <w:tr w:rsidR="00107ED0" w:rsidRPr="008D1759" w:rsidTr="00660E5B">
        <w:tc>
          <w:tcPr>
            <w:tcW w:w="9163" w:type="dxa"/>
            <w:gridSpan w:val="4"/>
          </w:tcPr>
          <w:p w:rsidR="00107ED0" w:rsidRPr="00D43F59" w:rsidRDefault="00107ED0" w:rsidP="00E455F9">
            <w:pPr>
              <w:pStyle w:val="Neotevilenodstavek"/>
              <w:spacing w:before="0" w:after="0" w:line="260" w:lineRule="exact"/>
              <w:rPr>
                <w:b/>
                <w:iCs/>
                <w:sz w:val="20"/>
                <w:szCs w:val="20"/>
              </w:rPr>
            </w:pPr>
            <w:r w:rsidRPr="00D43F59">
              <w:rPr>
                <w:b/>
                <w:sz w:val="20"/>
                <w:szCs w:val="20"/>
              </w:rPr>
              <w:t>4. Predstavniki vlad</w:t>
            </w:r>
            <w:r w:rsidR="00372466">
              <w:rPr>
                <w:b/>
                <w:sz w:val="20"/>
                <w:szCs w:val="20"/>
              </w:rPr>
              <w:t>e, ki bodo sodelovali pri delu d</w:t>
            </w:r>
            <w:r w:rsidRPr="00D43F59">
              <w:rPr>
                <w:b/>
                <w:sz w:val="20"/>
                <w:szCs w:val="20"/>
              </w:rPr>
              <w:t>ržavnega zbora:</w:t>
            </w:r>
          </w:p>
        </w:tc>
      </w:tr>
      <w:tr w:rsidR="00107ED0" w:rsidRPr="008D1759" w:rsidTr="00660E5B">
        <w:tc>
          <w:tcPr>
            <w:tcW w:w="9163" w:type="dxa"/>
            <w:gridSpan w:val="4"/>
          </w:tcPr>
          <w:p w:rsidR="00107ED0" w:rsidRPr="00D43F59" w:rsidRDefault="00986E7A" w:rsidP="00372466">
            <w:pPr>
              <w:pStyle w:val="Neotevilenodstavek"/>
              <w:spacing w:before="0" w:after="0" w:line="260" w:lineRule="exact"/>
              <w:rPr>
                <w:b/>
                <w:sz w:val="20"/>
                <w:szCs w:val="20"/>
              </w:rPr>
            </w:pPr>
            <w:r>
              <w:rPr>
                <w:iCs/>
                <w:sz w:val="20"/>
                <w:szCs w:val="20"/>
              </w:rPr>
              <w:t>/</w:t>
            </w:r>
          </w:p>
        </w:tc>
      </w:tr>
      <w:tr w:rsidR="00107ED0" w:rsidRPr="008D1759" w:rsidTr="00660E5B">
        <w:tc>
          <w:tcPr>
            <w:tcW w:w="9163" w:type="dxa"/>
            <w:gridSpan w:val="4"/>
          </w:tcPr>
          <w:p w:rsidR="00107ED0" w:rsidRPr="008D1759" w:rsidRDefault="00107ED0" w:rsidP="00E455F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sidR="00372466">
              <w:rPr>
                <w:sz w:val="20"/>
                <w:szCs w:val="20"/>
              </w:rPr>
              <w:t>:</w:t>
            </w:r>
          </w:p>
        </w:tc>
      </w:tr>
      <w:tr w:rsidR="00107ED0" w:rsidRPr="008D1759" w:rsidTr="00660E5B">
        <w:tc>
          <w:tcPr>
            <w:tcW w:w="9163" w:type="dxa"/>
            <w:gridSpan w:val="4"/>
          </w:tcPr>
          <w:p w:rsidR="00E74B69" w:rsidRDefault="00914A7F" w:rsidP="00A92B10">
            <w:pPr>
              <w:spacing w:after="0" w:line="260" w:lineRule="atLeast"/>
              <w:jc w:val="both"/>
              <w:rPr>
                <w:rFonts w:ascii="Arial" w:eastAsia="Times New Roman" w:hAnsi="Arial" w:cs="Arial"/>
                <w:iCs/>
                <w:sz w:val="20"/>
                <w:szCs w:val="20"/>
                <w:lang w:eastAsia="sl-SI"/>
              </w:rPr>
            </w:pPr>
            <w:r>
              <w:rPr>
                <w:rFonts w:ascii="Arial" w:eastAsia="Times New Roman" w:hAnsi="Arial" w:cs="Arial"/>
                <w:iCs/>
                <w:sz w:val="20"/>
                <w:szCs w:val="20"/>
                <w:lang w:eastAsia="sl-SI"/>
              </w:rPr>
              <w:t>V</w:t>
            </w:r>
            <w:r w:rsidR="00A92B10">
              <w:rPr>
                <w:rFonts w:ascii="Arial" w:eastAsia="Times New Roman" w:hAnsi="Arial" w:cs="Arial"/>
                <w:iCs/>
                <w:sz w:val="20"/>
                <w:szCs w:val="20"/>
                <w:lang w:eastAsia="sl-SI"/>
              </w:rPr>
              <w:t xml:space="preserve"> skladu </w:t>
            </w:r>
            <w:r w:rsidR="00E76E4C">
              <w:rPr>
                <w:rFonts w:ascii="Arial" w:eastAsia="Times New Roman" w:hAnsi="Arial" w:cs="Arial"/>
                <w:iCs/>
                <w:sz w:val="20"/>
                <w:szCs w:val="20"/>
                <w:lang w:eastAsia="sl-SI"/>
              </w:rPr>
              <w:t>s prvim</w:t>
            </w:r>
            <w:r w:rsidR="00A92B10">
              <w:rPr>
                <w:rFonts w:ascii="Arial" w:eastAsia="Times New Roman" w:hAnsi="Arial" w:cs="Arial"/>
                <w:iCs/>
                <w:sz w:val="20"/>
                <w:szCs w:val="20"/>
                <w:lang w:eastAsia="sl-SI"/>
              </w:rPr>
              <w:t xml:space="preserve"> odstavkom </w:t>
            </w:r>
            <w:r w:rsidR="00E76E4C">
              <w:rPr>
                <w:rFonts w:ascii="Arial" w:eastAsia="Times New Roman" w:hAnsi="Arial" w:cs="Arial"/>
                <w:iCs/>
                <w:sz w:val="20"/>
                <w:szCs w:val="20"/>
                <w:lang w:eastAsia="sl-SI"/>
              </w:rPr>
              <w:t>3</w:t>
            </w:r>
            <w:r w:rsidR="00A92B10">
              <w:rPr>
                <w:rFonts w:ascii="Arial" w:eastAsia="Times New Roman" w:hAnsi="Arial" w:cs="Arial"/>
                <w:iCs/>
                <w:sz w:val="20"/>
                <w:szCs w:val="20"/>
                <w:lang w:eastAsia="sl-SI"/>
              </w:rPr>
              <w:t xml:space="preserve">. člena Zakona o dopolnitvah Zakona o Slovenskem filmskem centru, javni agenciji Republike Slovenije (Uradni list RS, št. </w:t>
            </w:r>
            <w:r w:rsidR="00E76E4C">
              <w:rPr>
                <w:rFonts w:ascii="Arial" w:eastAsia="Times New Roman" w:hAnsi="Arial" w:cs="Arial"/>
                <w:iCs/>
                <w:sz w:val="20"/>
                <w:szCs w:val="20"/>
                <w:lang w:eastAsia="sl-SI"/>
              </w:rPr>
              <w:t>31</w:t>
            </w:r>
            <w:r w:rsidR="00A92B10">
              <w:rPr>
                <w:rFonts w:ascii="Arial" w:eastAsia="Times New Roman" w:hAnsi="Arial" w:cs="Arial"/>
                <w:iCs/>
                <w:sz w:val="20"/>
                <w:szCs w:val="20"/>
                <w:lang w:eastAsia="sl-SI"/>
              </w:rPr>
              <w:t>/1</w:t>
            </w:r>
            <w:r w:rsidR="00E76E4C">
              <w:rPr>
                <w:rFonts w:ascii="Arial" w:eastAsia="Times New Roman" w:hAnsi="Arial" w:cs="Arial"/>
                <w:iCs/>
                <w:sz w:val="20"/>
                <w:szCs w:val="20"/>
                <w:lang w:eastAsia="sl-SI"/>
              </w:rPr>
              <w:t>8</w:t>
            </w:r>
            <w:r w:rsidR="00A92B10">
              <w:rPr>
                <w:rFonts w:ascii="Arial" w:eastAsia="Times New Roman" w:hAnsi="Arial" w:cs="Arial"/>
                <w:iCs/>
                <w:sz w:val="20"/>
                <w:szCs w:val="20"/>
                <w:lang w:eastAsia="sl-SI"/>
              </w:rPr>
              <w:t>; v nadaljevanju: ZSFCJA-</w:t>
            </w:r>
            <w:r w:rsidR="004D7B5D">
              <w:rPr>
                <w:rFonts w:ascii="Arial" w:eastAsia="Times New Roman" w:hAnsi="Arial" w:cs="Arial"/>
                <w:iCs/>
                <w:sz w:val="20"/>
                <w:szCs w:val="20"/>
                <w:lang w:eastAsia="sl-SI"/>
              </w:rPr>
              <w:t>B</w:t>
            </w:r>
            <w:r w:rsidR="00A92B10">
              <w:rPr>
                <w:rFonts w:ascii="Arial" w:eastAsia="Times New Roman" w:hAnsi="Arial" w:cs="Arial"/>
                <w:iCs/>
                <w:sz w:val="20"/>
                <w:szCs w:val="20"/>
                <w:lang w:eastAsia="sl-SI"/>
              </w:rPr>
              <w:t>) se Sklep o preoblikovanju Filmskega sklada Republike Slovenije, javnega sklada, v Slovenski filmski center, javno agencijo Republike Slovenije (Ura</w:t>
            </w:r>
            <w:r w:rsidR="00E76E4C">
              <w:rPr>
                <w:rFonts w:ascii="Arial" w:eastAsia="Times New Roman" w:hAnsi="Arial" w:cs="Arial"/>
                <w:iCs/>
                <w:sz w:val="20"/>
                <w:szCs w:val="20"/>
                <w:lang w:eastAsia="sl-SI"/>
              </w:rPr>
              <w:t>dni list RS, št. 92/10, 20/11,</w:t>
            </w:r>
            <w:r w:rsidR="00A92B10">
              <w:rPr>
                <w:rFonts w:ascii="Arial" w:eastAsia="Times New Roman" w:hAnsi="Arial" w:cs="Arial"/>
                <w:iCs/>
                <w:sz w:val="20"/>
                <w:szCs w:val="20"/>
                <w:lang w:eastAsia="sl-SI"/>
              </w:rPr>
              <w:t xml:space="preserve"> 6/16</w:t>
            </w:r>
            <w:r w:rsidR="00E76E4C">
              <w:rPr>
                <w:rFonts w:ascii="Arial" w:eastAsia="Times New Roman" w:hAnsi="Arial" w:cs="Arial"/>
                <w:iCs/>
                <w:sz w:val="20"/>
                <w:szCs w:val="20"/>
                <w:lang w:eastAsia="sl-SI"/>
              </w:rPr>
              <w:t xml:space="preserve"> in 3/17</w:t>
            </w:r>
            <w:r w:rsidR="00A92B10">
              <w:rPr>
                <w:rFonts w:ascii="Arial" w:eastAsia="Times New Roman" w:hAnsi="Arial" w:cs="Arial"/>
                <w:iCs/>
                <w:sz w:val="20"/>
                <w:szCs w:val="20"/>
                <w:lang w:eastAsia="sl-SI"/>
              </w:rPr>
              <w:t>) uskladi z ZSFCJA-</w:t>
            </w:r>
            <w:r w:rsidR="00E76E4C">
              <w:rPr>
                <w:rFonts w:ascii="Arial" w:eastAsia="Times New Roman" w:hAnsi="Arial" w:cs="Arial"/>
                <w:iCs/>
                <w:sz w:val="20"/>
                <w:szCs w:val="20"/>
                <w:lang w:eastAsia="sl-SI"/>
              </w:rPr>
              <w:t>B</w:t>
            </w:r>
            <w:r w:rsidR="00A92B10">
              <w:rPr>
                <w:rFonts w:ascii="Arial" w:eastAsia="Times New Roman" w:hAnsi="Arial" w:cs="Arial"/>
                <w:iCs/>
                <w:sz w:val="20"/>
                <w:szCs w:val="20"/>
                <w:lang w:eastAsia="sl-SI"/>
              </w:rPr>
              <w:t xml:space="preserve"> najpozneje v </w:t>
            </w:r>
            <w:r w:rsidR="00E76E4C">
              <w:rPr>
                <w:rFonts w:ascii="Arial" w:eastAsia="Times New Roman" w:hAnsi="Arial" w:cs="Arial"/>
                <w:iCs/>
                <w:sz w:val="20"/>
                <w:szCs w:val="20"/>
                <w:lang w:eastAsia="sl-SI"/>
              </w:rPr>
              <w:t>dveh</w:t>
            </w:r>
            <w:r w:rsidR="00A92B10">
              <w:rPr>
                <w:rFonts w:ascii="Arial" w:eastAsia="Times New Roman" w:hAnsi="Arial" w:cs="Arial"/>
                <w:iCs/>
                <w:sz w:val="20"/>
                <w:szCs w:val="20"/>
                <w:lang w:eastAsia="sl-SI"/>
              </w:rPr>
              <w:t xml:space="preserve"> mesecih od uveljavitve tega zakona. </w:t>
            </w:r>
          </w:p>
          <w:p w:rsidR="00E74B69" w:rsidRDefault="00E76E4C" w:rsidP="00914A7F">
            <w:pPr>
              <w:spacing w:after="0" w:line="260" w:lineRule="atLeast"/>
              <w:jc w:val="both"/>
              <w:rPr>
                <w:rFonts w:ascii="Arial" w:eastAsia="Times New Roman" w:hAnsi="Arial" w:cs="Arial"/>
                <w:iCs/>
                <w:sz w:val="20"/>
                <w:szCs w:val="20"/>
                <w:lang w:eastAsia="sl-SI"/>
              </w:rPr>
            </w:pPr>
            <w:r>
              <w:rPr>
                <w:rFonts w:ascii="Arial" w:eastAsia="Times New Roman" w:hAnsi="Arial" w:cs="Arial"/>
                <w:iCs/>
                <w:sz w:val="20"/>
                <w:szCs w:val="20"/>
                <w:lang w:eastAsia="sl-SI"/>
              </w:rPr>
              <w:t>D</w:t>
            </w:r>
            <w:r w:rsidR="00E74B69">
              <w:rPr>
                <w:rFonts w:ascii="Arial" w:eastAsia="Times New Roman" w:hAnsi="Arial" w:cs="Arial"/>
                <w:iCs/>
                <w:sz w:val="20"/>
                <w:szCs w:val="20"/>
                <w:lang w:eastAsia="sl-SI"/>
              </w:rPr>
              <w:t>opolnitve Sklepa zadevajo:</w:t>
            </w:r>
          </w:p>
          <w:p w:rsidR="004D7B5D" w:rsidRDefault="00150BCA" w:rsidP="00EF1EBB">
            <w:pPr>
              <w:pStyle w:val="Odstavekseznama"/>
              <w:numPr>
                <w:ilvl w:val="0"/>
                <w:numId w:val="15"/>
              </w:numPr>
              <w:spacing w:line="260" w:lineRule="atLeast"/>
              <w:jc w:val="both"/>
              <w:rPr>
                <w:rFonts w:ascii="Arial" w:hAnsi="Arial" w:cs="Arial"/>
                <w:iCs/>
                <w:sz w:val="20"/>
                <w:szCs w:val="20"/>
              </w:rPr>
            </w:pPr>
            <w:r>
              <w:rPr>
                <w:rFonts w:ascii="Arial" w:hAnsi="Arial" w:cs="Arial"/>
                <w:iCs/>
                <w:sz w:val="20"/>
                <w:szCs w:val="20"/>
              </w:rPr>
              <w:t>dopolnitev</w:t>
            </w:r>
            <w:r w:rsidR="00E74B69">
              <w:rPr>
                <w:rFonts w:ascii="Arial" w:hAnsi="Arial" w:cs="Arial"/>
                <w:iCs/>
                <w:sz w:val="20"/>
                <w:szCs w:val="20"/>
              </w:rPr>
              <w:t xml:space="preserve"> 33. </w:t>
            </w:r>
            <w:r>
              <w:rPr>
                <w:rFonts w:ascii="Arial" w:hAnsi="Arial" w:cs="Arial"/>
                <w:iCs/>
                <w:sz w:val="20"/>
                <w:szCs w:val="20"/>
              </w:rPr>
              <w:t>člena z</w:t>
            </w:r>
            <w:r w:rsidR="00E76E4C">
              <w:rPr>
                <w:rFonts w:ascii="Arial" w:hAnsi="Arial" w:cs="Arial"/>
                <w:iCs/>
                <w:sz w:val="20"/>
                <w:szCs w:val="20"/>
              </w:rPr>
              <w:t xml:space="preserve"> določbami, ki zadevajo pogodbeno dokončanje filmov v primerih celovečernega animiranega filma, animiranega filma nad 24 minut in </w:t>
            </w:r>
            <w:r w:rsidR="00EF1EBB">
              <w:rPr>
                <w:rFonts w:ascii="Arial" w:hAnsi="Arial" w:cs="Arial"/>
                <w:iCs/>
                <w:sz w:val="20"/>
                <w:szCs w:val="20"/>
              </w:rPr>
              <w:t xml:space="preserve">zahtevnega celovečernega filma do največ 4 let ter podaljšanje izvedbe preostalih projektov iz razlogov </w:t>
            </w:r>
            <w:r w:rsidR="00EF1EBB">
              <w:rPr>
                <w:rFonts w:ascii="Arial" w:hAnsi="Arial" w:cs="Arial"/>
                <w:iCs/>
                <w:sz w:val="20"/>
                <w:szCs w:val="20"/>
              </w:rPr>
              <w:lastRenderedPageBreak/>
              <w:t>nepredvidenih okoliščin zaradi financiranja ali razlogov, ki za dalj časa onemogočajo dokončanje filma</w:t>
            </w:r>
          </w:p>
          <w:p w:rsidR="00E74B69" w:rsidRPr="004D7B5D" w:rsidRDefault="004D7B5D" w:rsidP="004D7B5D">
            <w:pPr>
              <w:pStyle w:val="Odstavekseznama"/>
              <w:numPr>
                <w:ilvl w:val="0"/>
                <w:numId w:val="15"/>
              </w:numPr>
              <w:spacing w:line="260" w:lineRule="atLeast"/>
              <w:jc w:val="both"/>
              <w:rPr>
                <w:rFonts w:ascii="Arial" w:hAnsi="Arial" w:cs="Arial"/>
                <w:iCs/>
                <w:sz w:val="20"/>
                <w:szCs w:val="20"/>
              </w:rPr>
            </w:pPr>
            <w:r>
              <w:rPr>
                <w:rFonts w:ascii="Arial" w:hAnsi="Arial" w:cs="Arial"/>
                <w:iCs/>
                <w:sz w:val="20"/>
                <w:szCs w:val="20"/>
              </w:rPr>
              <w:t>dopolnitev 34 člena s 34 a členom, ki določajo prevzemanje obveznosti glede na proračun in veljavni finančni načrt ter usklajenost obveznosti glede na že prevzete pogodbene obveznosti</w:t>
            </w:r>
            <w:r w:rsidR="00EF1EBB" w:rsidRPr="004D7B5D">
              <w:rPr>
                <w:rFonts w:ascii="Arial" w:hAnsi="Arial" w:cs="Arial"/>
                <w:iCs/>
                <w:sz w:val="20"/>
                <w:szCs w:val="20"/>
              </w:rPr>
              <w:t xml:space="preserve">. </w:t>
            </w:r>
            <w:r w:rsidR="00150BCA" w:rsidRPr="004D7B5D">
              <w:rPr>
                <w:rFonts w:ascii="Arial" w:hAnsi="Arial" w:cs="Arial"/>
                <w:iCs/>
                <w:sz w:val="20"/>
                <w:szCs w:val="20"/>
              </w:rPr>
              <w:t xml:space="preserve"> </w:t>
            </w:r>
          </w:p>
        </w:tc>
      </w:tr>
      <w:tr w:rsidR="00107ED0" w:rsidRPr="008D1759" w:rsidTr="00660E5B">
        <w:tc>
          <w:tcPr>
            <w:tcW w:w="9163" w:type="dxa"/>
            <w:gridSpan w:val="4"/>
          </w:tcPr>
          <w:p w:rsidR="00107ED0" w:rsidRPr="008D1759" w:rsidRDefault="00107ED0" w:rsidP="00E455F9">
            <w:pPr>
              <w:pStyle w:val="Oddelek"/>
              <w:numPr>
                <w:ilvl w:val="0"/>
                <w:numId w:val="0"/>
              </w:numPr>
              <w:spacing w:before="0" w:after="0" w:line="260" w:lineRule="exact"/>
              <w:jc w:val="left"/>
              <w:rPr>
                <w:sz w:val="20"/>
                <w:szCs w:val="20"/>
              </w:rPr>
            </w:pPr>
            <w:r>
              <w:rPr>
                <w:sz w:val="20"/>
                <w:szCs w:val="20"/>
              </w:rPr>
              <w:lastRenderedPageBreak/>
              <w:t>6</w:t>
            </w:r>
            <w:r w:rsidRPr="008D1759">
              <w:rPr>
                <w:sz w:val="20"/>
                <w:szCs w:val="20"/>
              </w:rPr>
              <w:t>. Presoja posledic</w:t>
            </w:r>
            <w:r w:rsidR="00A24E98">
              <w:rPr>
                <w:sz w:val="20"/>
                <w:szCs w:val="20"/>
              </w:rPr>
              <w:t xml:space="preserve"> </w:t>
            </w:r>
            <w:r w:rsidR="00372466">
              <w:rPr>
                <w:sz w:val="20"/>
                <w:szCs w:val="20"/>
              </w:rPr>
              <w:t>za:</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107ED0" w:rsidRPr="008D1759" w:rsidRDefault="00107ED0" w:rsidP="00372466">
            <w:pPr>
              <w:pStyle w:val="Neotevilenodstavek"/>
              <w:spacing w:before="0" w:after="0" w:line="260" w:lineRule="exact"/>
              <w:rPr>
                <w:sz w:val="20"/>
                <w:szCs w:val="20"/>
              </w:rPr>
            </w:pPr>
            <w:r w:rsidRPr="008D1759">
              <w:rPr>
                <w:sz w:val="20"/>
                <w:szCs w:val="20"/>
              </w:rPr>
              <w:t>javnofinančna</w:t>
            </w:r>
            <w:r w:rsidR="00372466">
              <w:rPr>
                <w:sz w:val="20"/>
                <w:szCs w:val="20"/>
              </w:rPr>
              <w:t xml:space="preserve"> s</w:t>
            </w:r>
            <w:r w:rsidR="00A24E98">
              <w:rPr>
                <w:sz w:val="20"/>
                <w:szCs w:val="20"/>
              </w:rPr>
              <w:t xml:space="preserve">redstva </w:t>
            </w:r>
            <w:r w:rsidR="00372466">
              <w:rPr>
                <w:sz w:val="20"/>
                <w:szCs w:val="20"/>
              </w:rPr>
              <w:t>nad 40.</w:t>
            </w:r>
            <w:r w:rsidRPr="008D1759">
              <w:rPr>
                <w:sz w:val="20"/>
                <w:szCs w:val="20"/>
              </w:rPr>
              <w:t>000 EUR v tekočem in naslednjih treh letih</w:t>
            </w:r>
          </w:p>
        </w:tc>
        <w:tc>
          <w:tcPr>
            <w:tcW w:w="2271" w:type="dxa"/>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1E51F0">
              <w:rPr>
                <w:sz w:val="20"/>
                <w:szCs w:val="20"/>
                <w:u w:val="single"/>
              </w:rPr>
              <w:t>NE</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107ED0" w:rsidRPr="008D1759" w:rsidRDefault="00107ED0" w:rsidP="00E455F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107ED0" w:rsidRPr="008D1759" w:rsidRDefault="00A24E98" w:rsidP="0068465E">
            <w:pPr>
              <w:pStyle w:val="Neotevilenodstavek"/>
              <w:spacing w:before="0" w:after="0" w:line="260" w:lineRule="exact"/>
              <w:jc w:val="center"/>
              <w:rPr>
                <w:iCs/>
                <w:sz w:val="20"/>
                <w:szCs w:val="20"/>
              </w:rPr>
            </w:pPr>
            <w:r w:rsidRPr="00150BCA">
              <w:rPr>
                <w:sz w:val="20"/>
                <w:szCs w:val="20"/>
              </w:rPr>
              <w:t>DA</w:t>
            </w:r>
            <w:r>
              <w:rPr>
                <w:sz w:val="20"/>
                <w:szCs w:val="20"/>
              </w:rPr>
              <w:t>/</w:t>
            </w:r>
            <w:r w:rsidR="00107ED0" w:rsidRPr="00150BCA">
              <w:rPr>
                <w:sz w:val="20"/>
                <w:szCs w:val="20"/>
                <w:u w:val="single"/>
              </w:rPr>
              <w:t>NE</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107ED0" w:rsidRPr="008D1759" w:rsidRDefault="00107ED0" w:rsidP="00E455F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107ED0" w:rsidRPr="00A24E98" w:rsidRDefault="00A24E98" w:rsidP="0068465E">
            <w:pPr>
              <w:pStyle w:val="Neotevilenodstavek"/>
              <w:spacing w:before="0" w:after="0" w:line="260" w:lineRule="exact"/>
              <w:jc w:val="center"/>
              <w:rPr>
                <w:sz w:val="20"/>
                <w:szCs w:val="20"/>
              </w:rPr>
            </w:pPr>
            <w:r>
              <w:rPr>
                <w:sz w:val="20"/>
                <w:szCs w:val="20"/>
              </w:rPr>
              <w:t>DA</w:t>
            </w:r>
            <w:r w:rsidR="00107ED0" w:rsidRPr="001E51F0">
              <w:rPr>
                <w:sz w:val="20"/>
                <w:szCs w:val="20"/>
                <w:u w:val="single"/>
              </w:rPr>
              <w:t>/NE</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107ED0" w:rsidRPr="008D1759" w:rsidRDefault="00A24E98" w:rsidP="00E455F9">
            <w:pPr>
              <w:pStyle w:val="Neotevilenodstavek"/>
              <w:spacing w:before="0" w:after="0" w:line="260" w:lineRule="exact"/>
              <w:rPr>
                <w:bCs/>
                <w:sz w:val="20"/>
                <w:szCs w:val="20"/>
              </w:rPr>
            </w:pPr>
            <w:r>
              <w:rPr>
                <w:sz w:val="20"/>
                <w:szCs w:val="20"/>
              </w:rPr>
              <w:t>gospodarstvo, zlasti</w:t>
            </w:r>
            <w:r w:rsidR="00107ED0" w:rsidRPr="008D1759">
              <w:rPr>
                <w:bCs/>
                <w:sz w:val="20"/>
                <w:szCs w:val="20"/>
              </w:rPr>
              <w:t xml:space="preserve"> mala in srednja podjetja ter konkurenčnost podjetij</w:t>
            </w:r>
          </w:p>
        </w:tc>
        <w:tc>
          <w:tcPr>
            <w:tcW w:w="2271" w:type="dxa"/>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8D1759">
              <w:rPr>
                <w:sz w:val="20"/>
                <w:szCs w:val="20"/>
              </w:rPr>
              <w:t>/</w:t>
            </w:r>
            <w:r w:rsidR="00107ED0" w:rsidRPr="001E51F0">
              <w:rPr>
                <w:sz w:val="20"/>
                <w:szCs w:val="20"/>
                <w:u w:val="single"/>
              </w:rPr>
              <w:t>NE</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107ED0" w:rsidRPr="008D1759" w:rsidRDefault="00A24E98" w:rsidP="00A24E98">
            <w:pPr>
              <w:pStyle w:val="Neotevilenodstavek"/>
              <w:spacing w:before="0" w:after="0" w:line="260" w:lineRule="exact"/>
              <w:rPr>
                <w:bCs/>
                <w:sz w:val="20"/>
                <w:szCs w:val="20"/>
              </w:rPr>
            </w:pPr>
            <w:r>
              <w:rPr>
                <w:bCs/>
                <w:sz w:val="20"/>
                <w:szCs w:val="20"/>
              </w:rPr>
              <w:t>okolje, vključno s prostorskimi in varstvenimi</w:t>
            </w:r>
            <w:r w:rsidR="00107ED0" w:rsidRPr="008D1759">
              <w:rPr>
                <w:bCs/>
                <w:sz w:val="20"/>
                <w:szCs w:val="20"/>
              </w:rPr>
              <w:t xml:space="preserve"> vidik</w:t>
            </w:r>
            <w:r>
              <w:rPr>
                <w:bCs/>
                <w:sz w:val="20"/>
                <w:szCs w:val="20"/>
              </w:rPr>
              <w:t>i</w:t>
            </w:r>
          </w:p>
        </w:tc>
        <w:tc>
          <w:tcPr>
            <w:tcW w:w="2271" w:type="dxa"/>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8D1759">
              <w:rPr>
                <w:sz w:val="20"/>
                <w:szCs w:val="20"/>
              </w:rPr>
              <w:t>/</w:t>
            </w:r>
            <w:r w:rsidR="00107ED0" w:rsidRPr="001E51F0">
              <w:rPr>
                <w:sz w:val="20"/>
                <w:szCs w:val="20"/>
                <w:u w:val="single"/>
              </w:rPr>
              <w:t>NE</w:t>
            </w:r>
          </w:p>
        </w:tc>
      </w:tr>
      <w:tr w:rsidR="00107ED0" w:rsidRPr="008D1759" w:rsidTr="00660E5B">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107ED0" w:rsidRPr="008D1759" w:rsidRDefault="00107ED0" w:rsidP="00E455F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1E51F0">
              <w:rPr>
                <w:sz w:val="20"/>
                <w:szCs w:val="20"/>
                <w:u w:val="single"/>
              </w:rPr>
              <w:t>NE</w:t>
            </w:r>
          </w:p>
        </w:tc>
      </w:tr>
      <w:tr w:rsidR="00107ED0" w:rsidRPr="008D1759" w:rsidTr="00660E5B">
        <w:tc>
          <w:tcPr>
            <w:tcW w:w="1448" w:type="dxa"/>
            <w:tcBorders>
              <w:bottom w:val="single" w:sz="4" w:space="0" w:color="auto"/>
            </w:tcBorders>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107ED0" w:rsidRPr="008D1759" w:rsidRDefault="00372466" w:rsidP="00E455F9">
            <w:pPr>
              <w:pStyle w:val="Neotevilenodstavek"/>
              <w:spacing w:before="0" w:after="0" w:line="260" w:lineRule="exact"/>
              <w:rPr>
                <w:bCs/>
                <w:sz w:val="20"/>
                <w:szCs w:val="20"/>
              </w:rPr>
            </w:pPr>
            <w:r>
              <w:rPr>
                <w:bCs/>
                <w:sz w:val="20"/>
                <w:szCs w:val="20"/>
              </w:rPr>
              <w:t>dokumente</w:t>
            </w:r>
            <w:r w:rsidR="00107ED0" w:rsidRPr="008D1759">
              <w:rPr>
                <w:bCs/>
                <w:sz w:val="20"/>
                <w:szCs w:val="20"/>
              </w:rPr>
              <w:t xml:space="preserve"> razvojnega načrtovanja:</w:t>
            </w:r>
          </w:p>
          <w:p w:rsidR="00107ED0" w:rsidRPr="008D1759" w:rsidRDefault="00107ED0" w:rsidP="006C21BE">
            <w:pPr>
              <w:pStyle w:val="Neotevilenodstavek"/>
              <w:numPr>
                <w:ilvl w:val="0"/>
                <w:numId w:val="9"/>
              </w:numPr>
              <w:spacing w:before="0" w:after="0" w:line="260" w:lineRule="exact"/>
              <w:rPr>
                <w:bCs/>
                <w:sz w:val="20"/>
                <w:szCs w:val="20"/>
              </w:rPr>
            </w:pPr>
            <w:r w:rsidRPr="008D1759">
              <w:rPr>
                <w:bCs/>
                <w:sz w:val="20"/>
                <w:szCs w:val="20"/>
              </w:rPr>
              <w:t>nacionalne d</w:t>
            </w:r>
            <w:r w:rsidR="00A24E98">
              <w:rPr>
                <w:bCs/>
                <w:sz w:val="20"/>
                <w:szCs w:val="20"/>
              </w:rPr>
              <w:t>okumente razvojnega načrtovanja</w:t>
            </w:r>
          </w:p>
          <w:p w:rsidR="00107ED0" w:rsidRPr="008D1759" w:rsidRDefault="00107ED0" w:rsidP="006C21BE">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107ED0" w:rsidRPr="008D1759" w:rsidRDefault="00107ED0" w:rsidP="006C21BE">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8D1759">
              <w:rPr>
                <w:sz w:val="20"/>
                <w:szCs w:val="20"/>
              </w:rPr>
              <w:t>/</w:t>
            </w:r>
            <w:r w:rsidR="00107ED0" w:rsidRPr="001E51F0">
              <w:rPr>
                <w:sz w:val="20"/>
                <w:szCs w:val="20"/>
                <w:u w:val="single"/>
              </w:rPr>
              <w:t>NE</w:t>
            </w:r>
          </w:p>
        </w:tc>
      </w:tr>
      <w:tr w:rsidR="00107ED0" w:rsidRPr="008D1759" w:rsidTr="00660E5B">
        <w:tc>
          <w:tcPr>
            <w:tcW w:w="9163" w:type="dxa"/>
            <w:gridSpan w:val="4"/>
            <w:tcBorders>
              <w:top w:val="single" w:sz="4" w:space="0" w:color="auto"/>
              <w:left w:val="single" w:sz="4" w:space="0" w:color="auto"/>
              <w:bottom w:val="single" w:sz="4" w:space="0" w:color="auto"/>
              <w:right w:val="single" w:sz="4" w:space="0" w:color="auto"/>
            </w:tcBorders>
          </w:tcPr>
          <w:p w:rsidR="00107ED0" w:rsidRPr="008D1759" w:rsidRDefault="00CA5AA9" w:rsidP="00E455F9">
            <w:pPr>
              <w:pStyle w:val="Oddelek"/>
              <w:widowControl w:val="0"/>
              <w:numPr>
                <w:ilvl w:val="0"/>
                <w:numId w:val="0"/>
              </w:numPr>
              <w:spacing w:before="0" w:after="0" w:line="260" w:lineRule="exact"/>
              <w:jc w:val="left"/>
              <w:rPr>
                <w:sz w:val="20"/>
                <w:szCs w:val="20"/>
              </w:rPr>
            </w:pPr>
            <w:r>
              <w:rPr>
                <w:sz w:val="20"/>
                <w:szCs w:val="20"/>
              </w:rPr>
              <w:t>7</w:t>
            </w:r>
            <w:r w:rsidR="00107ED0" w:rsidRPr="008D1759">
              <w:rPr>
                <w:sz w:val="20"/>
                <w:szCs w:val="20"/>
              </w:rPr>
              <w:t>.a Predstavitev ocen</w:t>
            </w:r>
            <w:r w:rsidR="00A24E98">
              <w:rPr>
                <w:sz w:val="20"/>
                <w:szCs w:val="20"/>
              </w:rPr>
              <w:t>e finančnih posledic nad 40.</w:t>
            </w:r>
            <w:r w:rsidR="00107ED0" w:rsidRPr="008D1759">
              <w:rPr>
                <w:sz w:val="20"/>
                <w:szCs w:val="20"/>
              </w:rPr>
              <w:t>000 EUR</w:t>
            </w:r>
            <w:r w:rsidR="00A24E98">
              <w:rPr>
                <w:sz w:val="20"/>
                <w:szCs w:val="20"/>
              </w:rPr>
              <w:t>:</w:t>
            </w:r>
          </w:p>
          <w:p w:rsidR="00107ED0" w:rsidRPr="008D1759" w:rsidRDefault="00A24E98" w:rsidP="00A24E98">
            <w:pPr>
              <w:pStyle w:val="Oddelek"/>
              <w:widowControl w:val="0"/>
              <w:numPr>
                <w:ilvl w:val="0"/>
                <w:numId w:val="0"/>
              </w:numPr>
              <w:spacing w:before="0" w:after="0" w:line="260" w:lineRule="exact"/>
              <w:jc w:val="left"/>
              <w:rPr>
                <w:b w:val="0"/>
                <w:sz w:val="20"/>
                <w:szCs w:val="20"/>
              </w:rPr>
            </w:pPr>
            <w:r>
              <w:rPr>
                <w:b w:val="0"/>
                <w:sz w:val="20"/>
                <w:szCs w:val="20"/>
              </w:rPr>
              <w:t>(Samo</w:t>
            </w:r>
            <w:r w:rsidR="00107ED0" w:rsidRPr="008D1759">
              <w:rPr>
                <w:b w:val="0"/>
                <w:sz w:val="20"/>
                <w:szCs w:val="20"/>
              </w:rPr>
              <w:t xml:space="preserve"> če izbere</w:t>
            </w:r>
            <w:r>
              <w:rPr>
                <w:b w:val="0"/>
                <w:sz w:val="20"/>
                <w:szCs w:val="20"/>
              </w:rPr>
              <w:t>te DA pod</w:t>
            </w:r>
            <w:r w:rsidR="00CA5AA9">
              <w:rPr>
                <w:b w:val="0"/>
                <w:sz w:val="20"/>
                <w:szCs w:val="20"/>
              </w:rPr>
              <w:t xml:space="preserve"> točko</w:t>
            </w:r>
            <w:r>
              <w:rPr>
                <w:b w:val="0"/>
                <w:sz w:val="20"/>
                <w:szCs w:val="20"/>
              </w:rPr>
              <w:t xml:space="preserve"> </w:t>
            </w:r>
            <w:r w:rsidR="00CA5AA9">
              <w:rPr>
                <w:b w:val="0"/>
                <w:sz w:val="20"/>
                <w:szCs w:val="20"/>
              </w:rPr>
              <w:t>6.</w:t>
            </w:r>
            <w:r>
              <w:rPr>
                <w:b w:val="0"/>
                <w:sz w:val="20"/>
                <w:szCs w:val="20"/>
              </w:rPr>
              <w:t>a.)</w:t>
            </w:r>
          </w:p>
        </w:tc>
      </w:tr>
    </w:tbl>
    <w:p w:rsidR="007705F5" w:rsidRPr="008D1759" w:rsidRDefault="007705F5" w:rsidP="00107ED0">
      <w:pPr>
        <w:keepLines/>
        <w:framePr w:w="9962" w:wrap="auto" w:hAnchor="text" w:x="1300"/>
        <w:spacing w:after="0" w:line="260" w:lineRule="exact"/>
        <w:rPr>
          <w:rFonts w:ascii="Arial" w:hAnsi="Arial" w:cs="Arial"/>
          <w:sz w:val="20"/>
          <w:szCs w:val="20"/>
        </w:rPr>
        <w:sectPr w:rsidR="007705F5" w:rsidRPr="008D1759" w:rsidSect="00E455F9">
          <w:headerReference w:type="first" r:id="rId10"/>
          <w:pgSz w:w="11906" w:h="16838"/>
          <w:pgMar w:top="1418" w:right="1418" w:bottom="1418" w:left="1418" w:header="708" w:footer="708" w:gutter="0"/>
          <w:cols w:space="708"/>
          <w:docGrid w:linePitch="360"/>
        </w:sect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660E5B" w:rsidRPr="008D1759" w:rsidTr="00A2438F">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660E5B" w:rsidRPr="008D1759" w:rsidRDefault="00660E5B" w:rsidP="00A2438F">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60E5B" w:rsidRPr="008D1759" w:rsidTr="00A2438F">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t + 3</w:t>
            </w:r>
          </w:p>
        </w:tc>
      </w:tr>
      <w:tr w:rsidR="00660E5B" w:rsidRPr="008D1759" w:rsidTr="00A2438F">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r>
      <w:tr w:rsidR="00660E5B" w:rsidRPr="008D1759" w:rsidTr="00A2438F">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r>
      <w:tr w:rsidR="00660E5B" w:rsidRPr="008D1759" w:rsidTr="00A2438F">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r>
      <w:tr w:rsidR="00660E5B" w:rsidRPr="008D1759" w:rsidTr="00A2438F">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p>
        </w:tc>
      </w:tr>
      <w:tr w:rsidR="00660E5B" w:rsidRPr="008D1759" w:rsidTr="00A2438F">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jc w:val="center"/>
              <w:rPr>
                <w:rFonts w:cs="Arial"/>
                <w:b w:val="0"/>
                <w:sz w:val="20"/>
                <w:szCs w:val="20"/>
              </w:rPr>
            </w:pPr>
          </w:p>
        </w:tc>
      </w:tr>
      <w:tr w:rsidR="00660E5B" w:rsidRPr="008D1759" w:rsidTr="00A2438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60E5B" w:rsidRPr="00644E67" w:rsidRDefault="00660E5B" w:rsidP="00A2438F">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60E5B" w:rsidRPr="008D1759" w:rsidTr="00A2438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60E5B" w:rsidRPr="00644E67" w:rsidRDefault="00660E5B" w:rsidP="00A2438F">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II.a Pravice porabe za izvedbo predlaganih rešitev so zagotovljene:</w:t>
            </w:r>
          </w:p>
        </w:tc>
      </w:tr>
      <w:tr w:rsidR="00660E5B" w:rsidRPr="008D1759" w:rsidTr="00A2438F">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Znesek za t + 1</w:t>
            </w:r>
          </w:p>
        </w:tc>
      </w:tr>
      <w:tr w:rsidR="00660E5B" w:rsidRPr="008D1759" w:rsidTr="00A2438F">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p>
        </w:tc>
      </w:tr>
      <w:tr w:rsidR="00660E5B" w:rsidRPr="008D1759" w:rsidTr="00A2438F">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60E5B" w:rsidRPr="00644E67" w:rsidRDefault="00660E5B" w:rsidP="00A2438F">
            <w:pPr>
              <w:pStyle w:val="Naslov1"/>
              <w:keepNext w:val="0"/>
              <w:widowControl w:val="0"/>
              <w:tabs>
                <w:tab w:val="left" w:pos="2340"/>
              </w:tabs>
              <w:spacing w:before="0" w:after="0"/>
              <w:rPr>
                <w:rFonts w:cs="Arial"/>
                <w:sz w:val="20"/>
                <w:szCs w:val="20"/>
              </w:rPr>
            </w:pPr>
            <w:r w:rsidRPr="00644E67">
              <w:rPr>
                <w:rFonts w:cs="Arial"/>
                <w:sz w:val="20"/>
                <w:szCs w:val="20"/>
              </w:rPr>
              <w:t>II.b Manjkajoče pravice porabe bodo zagotovljene s prerazporeditvijo:</w:t>
            </w:r>
          </w:p>
        </w:tc>
      </w:tr>
      <w:tr w:rsidR="00660E5B" w:rsidRPr="008D1759" w:rsidTr="00A2438F">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jc w:val="center"/>
              <w:rPr>
                <w:rFonts w:ascii="Arial" w:hAnsi="Arial" w:cs="Arial"/>
                <w:sz w:val="20"/>
                <w:szCs w:val="20"/>
              </w:rPr>
            </w:pPr>
            <w:r w:rsidRPr="00644E67">
              <w:rPr>
                <w:rFonts w:ascii="Arial" w:hAnsi="Arial" w:cs="Arial"/>
                <w:sz w:val="20"/>
                <w:szCs w:val="20"/>
              </w:rPr>
              <w:t xml:space="preserve">Znesek za t + 1 </w:t>
            </w:r>
          </w:p>
        </w:tc>
      </w:tr>
      <w:tr w:rsidR="00660E5B" w:rsidRPr="008D1759" w:rsidTr="00A2438F">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p>
        </w:tc>
      </w:tr>
      <w:tr w:rsidR="00660E5B" w:rsidRPr="008D1759" w:rsidTr="00A2438F">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660E5B" w:rsidRPr="00644E67" w:rsidRDefault="00660E5B" w:rsidP="00A2438F">
            <w:pPr>
              <w:pStyle w:val="Naslov1"/>
              <w:keepNext w:val="0"/>
              <w:widowControl w:val="0"/>
              <w:tabs>
                <w:tab w:val="left" w:pos="2340"/>
              </w:tabs>
              <w:spacing w:before="0" w:after="0"/>
              <w:rPr>
                <w:rFonts w:cs="Arial"/>
                <w:sz w:val="20"/>
                <w:szCs w:val="20"/>
              </w:rPr>
            </w:pPr>
            <w:r w:rsidRPr="00644E67">
              <w:rPr>
                <w:rFonts w:cs="Arial"/>
                <w:sz w:val="20"/>
                <w:szCs w:val="20"/>
              </w:rPr>
              <w:t>II.c Načrtovana nadomestitev zmanjšanih prihodkov in povečanih odhodkov proračuna:</w:t>
            </w:r>
          </w:p>
        </w:tc>
      </w:tr>
      <w:tr w:rsidR="00660E5B" w:rsidRPr="008D1759" w:rsidTr="00A2438F">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660E5B" w:rsidRPr="008D1759" w:rsidTr="00A2438F">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b w:val="0"/>
                <w:bCs/>
                <w:sz w:val="20"/>
                <w:szCs w:val="20"/>
              </w:rPr>
            </w:pPr>
          </w:p>
        </w:tc>
      </w:tr>
      <w:tr w:rsidR="00660E5B" w:rsidRPr="008D1759" w:rsidTr="00A2438F">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660E5B" w:rsidRPr="00644E67" w:rsidRDefault="00660E5B" w:rsidP="00A2438F">
            <w:pPr>
              <w:pStyle w:val="Naslov1"/>
              <w:keepNext w:val="0"/>
              <w:widowControl w:val="0"/>
              <w:tabs>
                <w:tab w:val="left" w:pos="360"/>
              </w:tabs>
              <w:spacing w:before="0" w:after="0"/>
              <w:rPr>
                <w:rFonts w:cs="Arial"/>
                <w:sz w:val="20"/>
                <w:szCs w:val="20"/>
              </w:rPr>
            </w:pPr>
          </w:p>
        </w:tc>
      </w:tr>
      <w:tr w:rsidR="00660E5B" w:rsidRPr="008D1759"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660E5B" w:rsidRPr="00644E67" w:rsidRDefault="00660E5B" w:rsidP="00A2438F">
            <w:pPr>
              <w:widowControl w:val="0"/>
              <w:rPr>
                <w:rFonts w:ascii="Arial" w:hAnsi="Arial" w:cs="Arial"/>
                <w:b/>
                <w:sz w:val="20"/>
                <w:szCs w:val="20"/>
              </w:rPr>
            </w:pPr>
            <w:r w:rsidRPr="00644E67">
              <w:rPr>
                <w:rFonts w:ascii="Arial" w:hAnsi="Arial" w:cs="Arial"/>
                <w:b/>
                <w:sz w:val="20"/>
                <w:szCs w:val="20"/>
              </w:rPr>
              <w:lastRenderedPageBreak/>
              <w:t>OBRAZLOŽITEV:</w:t>
            </w:r>
          </w:p>
          <w:p w:rsidR="00660E5B" w:rsidRPr="00644E67" w:rsidRDefault="00660E5B" w:rsidP="00660E5B">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rsidR="00660E5B" w:rsidRPr="00644E67" w:rsidRDefault="00660E5B" w:rsidP="00A2438F">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rsidR="00660E5B" w:rsidRPr="00644E67" w:rsidRDefault="00660E5B" w:rsidP="00660E5B">
            <w:pPr>
              <w:widowControl w:val="0"/>
              <w:numPr>
                <w:ilvl w:val="0"/>
                <w:numId w:val="10"/>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rsidR="00660E5B" w:rsidRPr="00644E67" w:rsidRDefault="00660E5B" w:rsidP="00660E5B">
            <w:pPr>
              <w:widowControl w:val="0"/>
              <w:numPr>
                <w:ilvl w:val="0"/>
                <w:numId w:val="10"/>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rsidR="00660E5B" w:rsidRPr="00644E67" w:rsidRDefault="00660E5B" w:rsidP="00660E5B">
            <w:pPr>
              <w:widowControl w:val="0"/>
              <w:numPr>
                <w:ilvl w:val="0"/>
                <w:numId w:val="10"/>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obveznosti za druga javnofinančna sredstva (drugi viri), ki niso načrtovana na ukrepih oziroma projektih sprejetih proračunov.</w:t>
            </w:r>
          </w:p>
          <w:p w:rsidR="00660E5B" w:rsidRPr="00644E67" w:rsidRDefault="00660E5B" w:rsidP="00A2438F">
            <w:pPr>
              <w:widowControl w:val="0"/>
              <w:ind w:left="284"/>
              <w:rPr>
                <w:rFonts w:ascii="Arial" w:hAnsi="Arial" w:cs="Arial"/>
                <w:sz w:val="20"/>
                <w:szCs w:val="20"/>
                <w:lang w:eastAsia="sl-SI"/>
              </w:rPr>
            </w:pPr>
          </w:p>
          <w:p w:rsidR="00660E5B" w:rsidRPr="00644E67" w:rsidRDefault="00660E5B" w:rsidP="00660E5B">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rsidR="00660E5B" w:rsidRPr="00644E67" w:rsidRDefault="00660E5B" w:rsidP="00A2438F">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rsidR="00660E5B" w:rsidRPr="00644E67" w:rsidRDefault="00660E5B" w:rsidP="00A2438F">
            <w:pPr>
              <w:widowControl w:val="0"/>
              <w:suppressAutoHyphens/>
              <w:ind w:left="720"/>
              <w:jc w:val="both"/>
              <w:rPr>
                <w:rFonts w:ascii="Arial" w:hAnsi="Arial" w:cs="Arial"/>
                <w:b/>
                <w:sz w:val="20"/>
                <w:szCs w:val="20"/>
                <w:lang w:eastAsia="sl-SI"/>
              </w:rPr>
            </w:pPr>
            <w:r w:rsidRPr="00644E67">
              <w:rPr>
                <w:rFonts w:ascii="Arial" w:hAnsi="Arial" w:cs="Arial"/>
                <w:b/>
                <w:sz w:val="20"/>
                <w:szCs w:val="20"/>
                <w:lang w:eastAsia="sl-SI"/>
              </w:rPr>
              <w:t>II.a Pravice porabe za izvedbo predlaganih rešitev so zagotovljene:</w:t>
            </w:r>
          </w:p>
          <w:p w:rsidR="00660E5B" w:rsidRPr="00644E67" w:rsidRDefault="00660E5B" w:rsidP="00A2438F">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660E5B" w:rsidRPr="00644E67" w:rsidRDefault="00660E5B" w:rsidP="00660E5B">
            <w:pPr>
              <w:widowControl w:val="0"/>
              <w:numPr>
                <w:ilvl w:val="0"/>
                <w:numId w:val="11"/>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rsidR="00660E5B" w:rsidRPr="00644E67" w:rsidRDefault="00660E5B" w:rsidP="00660E5B">
            <w:pPr>
              <w:widowControl w:val="0"/>
              <w:numPr>
                <w:ilvl w:val="0"/>
                <w:numId w:val="11"/>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rsidR="00660E5B" w:rsidRPr="00644E67" w:rsidRDefault="00660E5B" w:rsidP="00660E5B">
            <w:pPr>
              <w:widowControl w:val="0"/>
              <w:numPr>
                <w:ilvl w:val="0"/>
                <w:numId w:val="11"/>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rsidR="00660E5B" w:rsidRPr="00644E67" w:rsidRDefault="00660E5B" w:rsidP="00A2438F">
            <w:pPr>
              <w:widowControl w:val="0"/>
              <w:ind w:left="284"/>
              <w:jc w:val="both"/>
              <w:rPr>
                <w:rFonts w:ascii="Arial" w:hAnsi="Arial" w:cs="Arial"/>
                <w:sz w:val="20"/>
                <w:szCs w:val="20"/>
                <w:lang w:eastAsia="sl-SI"/>
              </w:rPr>
            </w:pPr>
            <w:r w:rsidRPr="00644E67">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660E5B" w:rsidRPr="00644E67" w:rsidRDefault="00660E5B" w:rsidP="00A2438F">
            <w:pPr>
              <w:widowControl w:val="0"/>
              <w:suppressAutoHyphens/>
              <w:ind w:left="714"/>
              <w:jc w:val="both"/>
              <w:rPr>
                <w:rFonts w:ascii="Arial" w:hAnsi="Arial" w:cs="Arial"/>
                <w:b/>
                <w:sz w:val="20"/>
                <w:szCs w:val="20"/>
                <w:lang w:eastAsia="sl-SI"/>
              </w:rPr>
            </w:pPr>
            <w:r w:rsidRPr="00644E67">
              <w:rPr>
                <w:rFonts w:ascii="Arial" w:hAnsi="Arial" w:cs="Arial"/>
                <w:b/>
                <w:sz w:val="20"/>
                <w:szCs w:val="20"/>
                <w:lang w:eastAsia="sl-SI"/>
              </w:rPr>
              <w:t>II.b Manjkajoče pravice porabe bodo zagotovljene s prerazporeditvijo:</w:t>
            </w:r>
          </w:p>
          <w:p w:rsidR="00660E5B" w:rsidRPr="00644E67" w:rsidRDefault="00660E5B" w:rsidP="00A2438F">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660E5B" w:rsidRPr="00644E67" w:rsidRDefault="00660E5B" w:rsidP="00A2438F">
            <w:pPr>
              <w:widowControl w:val="0"/>
              <w:suppressAutoHyphens/>
              <w:ind w:left="714"/>
              <w:jc w:val="both"/>
              <w:rPr>
                <w:rFonts w:ascii="Arial" w:hAnsi="Arial" w:cs="Arial"/>
                <w:b/>
                <w:sz w:val="20"/>
                <w:szCs w:val="20"/>
                <w:lang w:eastAsia="sl-SI"/>
              </w:rPr>
            </w:pPr>
            <w:r w:rsidRPr="00644E67">
              <w:rPr>
                <w:rFonts w:ascii="Arial" w:hAnsi="Arial" w:cs="Arial"/>
                <w:b/>
                <w:sz w:val="20"/>
                <w:szCs w:val="20"/>
                <w:lang w:eastAsia="sl-SI"/>
              </w:rPr>
              <w:t>II.c Načrtovana nadomestitev zmanjšanih prihodkov in povečanih odhodkov proračuna:</w:t>
            </w:r>
          </w:p>
          <w:p w:rsidR="00660E5B" w:rsidRPr="00644E67" w:rsidRDefault="00660E5B" w:rsidP="00A2438F">
            <w:pPr>
              <w:widowControl w:val="0"/>
              <w:ind w:left="284"/>
              <w:jc w:val="both"/>
              <w:rPr>
                <w:rFonts w:ascii="Arial" w:hAnsi="Arial" w:cs="Arial"/>
                <w:sz w:val="20"/>
                <w:szCs w:val="20"/>
                <w:lang w:eastAsia="sl-SI"/>
              </w:rPr>
            </w:pPr>
            <w:r w:rsidRPr="00644E67">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660E5B" w:rsidRPr="00644E67" w:rsidRDefault="00660E5B" w:rsidP="00A2438F">
            <w:pPr>
              <w:pStyle w:val="Vrstapredpisa"/>
              <w:widowControl w:val="0"/>
              <w:spacing w:before="0" w:line="260" w:lineRule="exact"/>
              <w:jc w:val="both"/>
              <w:rPr>
                <w:color w:val="auto"/>
                <w:sz w:val="20"/>
                <w:szCs w:val="20"/>
              </w:rPr>
            </w:pP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rsidR="00660E5B" w:rsidRPr="00644E67" w:rsidRDefault="00660E5B" w:rsidP="00A2438F">
            <w:pPr>
              <w:rPr>
                <w:rFonts w:ascii="Arial" w:hAnsi="Arial" w:cs="Arial"/>
                <w:b/>
                <w:sz w:val="20"/>
                <w:szCs w:val="20"/>
              </w:rPr>
            </w:pPr>
            <w:r w:rsidRPr="00644E67">
              <w:rPr>
                <w:rFonts w:ascii="Arial" w:hAnsi="Arial" w:cs="Arial"/>
                <w:b/>
                <w:sz w:val="20"/>
                <w:szCs w:val="20"/>
              </w:rPr>
              <w:t>7.b Predstavitev ocene finančnih posledic pod 40.000 EUR:</w:t>
            </w:r>
          </w:p>
          <w:p w:rsidR="00660E5B" w:rsidRPr="00644E67" w:rsidRDefault="00660E5B" w:rsidP="00A2438F">
            <w:pPr>
              <w:rPr>
                <w:rFonts w:ascii="Arial" w:hAnsi="Arial" w:cs="Arial"/>
                <w:sz w:val="20"/>
                <w:szCs w:val="20"/>
              </w:rPr>
            </w:pPr>
            <w:r>
              <w:rPr>
                <w:rFonts w:ascii="Arial" w:hAnsi="Arial" w:cs="Arial"/>
                <w:sz w:val="20"/>
                <w:szCs w:val="20"/>
              </w:rPr>
              <w:t>Gradivo nima finančnih posledic.</w:t>
            </w:r>
          </w:p>
          <w:p w:rsidR="00660E5B" w:rsidRDefault="00660E5B" w:rsidP="00A2438F">
            <w:pPr>
              <w:rPr>
                <w:rFonts w:ascii="Arial" w:hAnsi="Arial" w:cs="Arial"/>
                <w:b/>
                <w:sz w:val="20"/>
                <w:szCs w:val="20"/>
              </w:rPr>
            </w:pPr>
            <w:r w:rsidRPr="00644E67">
              <w:rPr>
                <w:rFonts w:ascii="Arial" w:hAnsi="Arial" w:cs="Arial"/>
                <w:b/>
                <w:sz w:val="20"/>
                <w:szCs w:val="20"/>
              </w:rPr>
              <w:t>Kratka obrazložitev</w:t>
            </w:r>
          </w:p>
          <w:p w:rsidR="00660E5B" w:rsidRPr="00644E67" w:rsidRDefault="00660E5B" w:rsidP="00A2438F">
            <w:pPr>
              <w:rPr>
                <w:rFonts w:ascii="Arial" w:hAnsi="Arial" w:cs="Arial"/>
                <w:b/>
                <w:sz w:val="20"/>
                <w:szCs w:val="20"/>
              </w:rPr>
            </w:pP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660E5B" w:rsidRPr="00644E67" w:rsidRDefault="00660E5B" w:rsidP="00A2438F">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Vsebina predloženega gradiva (predpisa) vpliva na:</w:t>
            </w:r>
          </w:p>
          <w:p w:rsidR="00660E5B" w:rsidRPr="00644E67" w:rsidRDefault="00660E5B" w:rsidP="00660E5B">
            <w:pPr>
              <w:pStyle w:val="Neotevilenodstavek"/>
              <w:widowControl w:val="0"/>
              <w:numPr>
                <w:ilvl w:val="1"/>
                <w:numId w:val="10"/>
              </w:numPr>
              <w:spacing w:before="0" w:after="0" w:line="260" w:lineRule="exact"/>
              <w:rPr>
                <w:iCs/>
                <w:sz w:val="20"/>
                <w:szCs w:val="20"/>
              </w:rPr>
            </w:pPr>
            <w:r w:rsidRPr="00644E67">
              <w:rPr>
                <w:iCs/>
                <w:sz w:val="20"/>
                <w:szCs w:val="20"/>
              </w:rPr>
              <w:t>pristojnosti občin,</w:t>
            </w:r>
          </w:p>
          <w:p w:rsidR="00660E5B" w:rsidRPr="00644E67" w:rsidRDefault="00660E5B" w:rsidP="00660E5B">
            <w:pPr>
              <w:pStyle w:val="Neotevilenodstavek"/>
              <w:widowControl w:val="0"/>
              <w:numPr>
                <w:ilvl w:val="1"/>
                <w:numId w:val="10"/>
              </w:numPr>
              <w:spacing w:before="0" w:after="0" w:line="260" w:lineRule="exact"/>
              <w:rPr>
                <w:iCs/>
                <w:sz w:val="20"/>
                <w:szCs w:val="20"/>
              </w:rPr>
            </w:pPr>
            <w:r w:rsidRPr="00644E67">
              <w:rPr>
                <w:iCs/>
                <w:sz w:val="20"/>
                <w:szCs w:val="20"/>
              </w:rPr>
              <w:t>delovanje občin,</w:t>
            </w:r>
          </w:p>
          <w:p w:rsidR="00660E5B" w:rsidRPr="00644E67" w:rsidRDefault="00660E5B" w:rsidP="00660E5B">
            <w:pPr>
              <w:pStyle w:val="Neotevilenodstavek"/>
              <w:widowControl w:val="0"/>
              <w:numPr>
                <w:ilvl w:val="1"/>
                <w:numId w:val="10"/>
              </w:numPr>
              <w:spacing w:before="0" w:after="0" w:line="260" w:lineRule="exact"/>
              <w:rPr>
                <w:iCs/>
                <w:sz w:val="20"/>
                <w:szCs w:val="20"/>
              </w:rPr>
            </w:pPr>
            <w:r w:rsidRPr="00644E67">
              <w:rPr>
                <w:iCs/>
                <w:sz w:val="20"/>
                <w:szCs w:val="20"/>
              </w:rPr>
              <w:t>financiranje občin.</w:t>
            </w:r>
          </w:p>
          <w:p w:rsidR="00660E5B" w:rsidRPr="00644E67" w:rsidRDefault="00660E5B" w:rsidP="00A2438F">
            <w:pPr>
              <w:pStyle w:val="Neotevilenodstavek"/>
              <w:widowControl w:val="0"/>
              <w:spacing w:before="0" w:after="0" w:line="260" w:lineRule="exact"/>
              <w:ind w:left="1440"/>
              <w:rPr>
                <w:iCs/>
                <w:sz w:val="20"/>
                <w:szCs w:val="20"/>
              </w:rPr>
            </w:pPr>
          </w:p>
        </w:tc>
        <w:tc>
          <w:tcPr>
            <w:tcW w:w="2431" w:type="dxa"/>
            <w:gridSpan w:val="2"/>
          </w:tcPr>
          <w:p w:rsidR="00660E5B" w:rsidRPr="00644E67" w:rsidRDefault="00660E5B" w:rsidP="00A2438F">
            <w:pPr>
              <w:pStyle w:val="Neotevilenodstavek"/>
              <w:widowControl w:val="0"/>
              <w:spacing w:before="0" w:after="0" w:line="260" w:lineRule="exact"/>
              <w:jc w:val="center"/>
              <w:rPr>
                <w:sz w:val="20"/>
                <w:szCs w:val="20"/>
              </w:rPr>
            </w:pPr>
            <w:r w:rsidRPr="00644E67">
              <w:rPr>
                <w:sz w:val="20"/>
                <w:szCs w:val="20"/>
              </w:rPr>
              <w:t>DA/</w:t>
            </w:r>
            <w:r w:rsidRPr="003E7963">
              <w:rPr>
                <w:sz w:val="20"/>
                <w:szCs w:val="20"/>
                <w:u w:val="single"/>
              </w:rPr>
              <w:t>NE</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Skupnosti občin Slovenije SOS: DA/</w:t>
            </w:r>
            <w:r w:rsidRPr="00B16569">
              <w:rPr>
                <w:iCs/>
                <w:sz w:val="20"/>
                <w:szCs w:val="20"/>
                <w:u w:val="single"/>
              </w:rPr>
              <w:t>NE</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Združenju občin Slovenije ZOS: DA/</w:t>
            </w:r>
            <w:r w:rsidRPr="00B16569">
              <w:rPr>
                <w:iCs/>
                <w:sz w:val="20"/>
                <w:szCs w:val="20"/>
                <w:u w:val="single"/>
              </w:rPr>
              <w:t>NE</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Združenju mestnih občin Slovenije ZMOS: DA/</w:t>
            </w:r>
            <w:r w:rsidRPr="00B16569">
              <w:rPr>
                <w:iCs/>
                <w:sz w:val="20"/>
                <w:szCs w:val="20"/>
                <w:u w:val="single"/>
              </w:rPr>
              <w:t>NE</w:t>
            </w:r>
          </w:p>
          <w:p w:rsidR="00660E5B" w:rsidRPr="00644E67" w:rsidRDefault="00660E5B" w:rsidP="00A2438F">
            <w:pPr>
              <w:pStyle w:val="Neotevilenodstavek"/>
              <w:widowControl w:val="0"/>
              <w:spacing w:before="0" w:after="0" w:line="260" w:lineRule="exact"/>
              <w:rPr>
                <w:iCs/>
                <w:sz w:val="20"/>
                <w:szCs w:val="20"/>
              </w:rPr>
            </w:pP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Predlogi in pripombe združenj so bili upoštevani:</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v celoti,</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večinoma,</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delno,</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niso bili upoštevani.</w:t>
            </w:r>
          </w:p>
          <w:p w:rsidR="00660E5B" w:rsidRPr="00644E67" w:rsidRDefault="00660E5B" w:rsidP="00A2438F">
            <w:pPr>
              <w:pStyle w:val="Neotevilenodstavek"/>
              <w:widowControl w:val="0"/>
              <w:spacing w:before="0" w:after="0" w:line="260" w:lineRule="exact"/>
              <w:ind w:left="360"/>
              <w:rPr>
                <w:iCs/>
                <w:sz w:val="20"/>
                <w:szCs w:val="20"/>
              </w:rPr>
            </w:pP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Bistveni predlogi in pripombe, ki niso bili upoštevani.</w:t>
            </w:r>
          </w:p>
          <w:p w:rsidR="00660E5B" w:rsidRPr="00644E67" w:rsidRDefault="00660E5B" w:rsidP="00A2438F">
            <w:pPr>
              <w:pStyle w:val="Neotevilenodstavek"/>
              <w:widowControl w:val="0"/>
              <w:spacing w:before="0" w:after="0" w:line="260" w:lineRule="exact"/>
              <w:rPr>
                <w:iCs/>
                <w:sz w:val="20"/>
                <w:szCs w:val="20"/>
              </w:rPr>
            </w:pP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660E5B" w:rsidRPr="00644E67" w:rsidRDefault="00660E5B" w:rsidP="00A2438F">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660E5B" w:rsidRPr="00644E67" w:rsidRDefault="00660E5B" w:rsidP="00A2438F">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431" w:type="dxa"/>
            <w:gridSpan w:val="2"/>
          </w:tcPr>
          <w:p w:rsidR="00660E5B" w:rsidRPr="00644E67" w:rsidRDefault="00660E5B" w:rsidP="00A2438F">
            <w:pPr>
              <w:pStyle w:val="Neotevilenodstavek"/>
              <w:widowControl w:val="0"/>
              <w:spacing w:before="0" w:after="0" w:line="260" w:lineRule="exact"/>
              <w:jc w:val="center"/>
              <w:rPr>
                <w:iCs/>
                <w:sz w:val="20"/>
                <w:szCs w:val="20"/>
              </w:rPr>
            </w:pPr>
            <w:r w:rsidRPr="00660E5B">
              <w:rPr>
                <w:sz w:val="20"/>
                <w:szCs w:val="20"/>
                <w:u w:val="single"/>
              </w:rPr>
              <w:t>DA</w:t>
            </w:r>
            <w:r w:rsidRPr="00644E67">
              <w:rPr>
                <w:sz w:val="20"/>
                <w:szCs w:val="20"/>
              </w:rPr>
              <w:t>/</w:t>
            </w:r>
            <w:r w:rsidRPr="00660E5B">
              <w:rPr>
                <w:sz w:val="20"/>
                <w:szCs w:val="20"/>
              </w:rPr>
              <w:t>NE</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660E5B" w:rsidRPr="00644E67" w:rsidRDefault="00660E5B" w:rsidP="00A2438F">
            <w:pPr>
              <w:pStyle w:val="Neotevilenodstavek"/>
              <w:widowControl w:val="0"/>
              <w:spacing w:before="0" w:after="0" w:line="260" w:lineRule="exact"/>
              <w:rPr>
                <w:iCs/>
                <w:sz w:val="20"/>
                <w:szCs w:val="20"/>
              </w:rPr>
            </w:pP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(Če je odgovor DA, navedite:</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Datum objave: ………</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 xml:space="preserve">V razpravo so bili vključeni: </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 xml:space="preserve">nevladne organizacije, </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predstavniki zainteresirane javnosti,</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predstavniki strokovne javnosti.</w:t>
            </w:r>
          </w:p>
          <w:p w:rsidR="00660E5B" w:rsidRPr="00644E67" w:rsidRDefault="00660E5B" w:rsidP="00660E5B">
            <w:pPr>
              <w:pStyle w:val="Neotevilenodstavek"/>
              <w:widowControl w:val="0"/>
              <w:numPr>
                <w:ilvl w:val="0"/>
                <w:numId w:val="12"/>
              </w:numPr>
              <w:spacing w:before="0" w:after="0" w:line="260" w:lineRule="exact"/>
              <w:rPr>
                <w:iCs/>
                <w:sz w:val="20"/>
                <w:szCs w:val="20"/>
              </w:rPr>
            </w:pPr>
            <w:r w:rsidRPr="00644E67">
              <w:rPr>
                <w:iCs/>
                <w:sz w:val="20"/>
                <w:szCs w:val="20"/>
              </w:rPr>
              <w:t>.</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 xml:space="preserve">Mnenja, predlogi in pripombe z navedbo predlagateljev </w:t>
            </w:r>
            <w:r w:rsidRPr="00644E67">
              <w:rPr>
                <w:color w:val="000000"/>
                <w:sz w:val="20"/>
                <w:szCs w:val="20"/>
              </w:rPr>
              <w:t>(imen in priimkov fizičnih oseb, ki niso poslovni subjekti, ne navajajte</w:t>
            </w:r>
            <w:r w:rsidRPr="00644E67">
              <w:rPr>
                <w:iCs/>
                <w:sz w:val="20"/>
                <w:szCs w:val="20"/>
              </w:rPr>
              <w:t>):</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Upoštevani so bili:</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v celoti,</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večinoma,</w:t>
            </w:r>
          </w:p>
          <w:p w:rsidR="00660E5B" w:rsidRPr="00644E67"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delno,</w:t>
            </w:r>
          </w:p>
          <w:p w:rsidR="00660E5B" w:rsidRPr="00636ABC" w:rsidRDefault="00660E5B" w:rsidP="00660E5B">
            <w:pPr>
              <w:pStyle w:val="Neotevilenodstavek"/>
              <w:widowControl w:val="0"/>
              <w:numPr>
                <w:ilvl w:val="0"/>
                <w:numId w:val="13"/>
              </w:numPr>
              <w:spacing w:before="0" w:after="0" w:line="260" w:lineRule="exact"/>
              <w:rPr>
                <w:iCs/>
                <w:sz w:val="20"/>
                <w:szCs w:val="20"/>
              </w:rPr>
            </w:pPr>
            <w:r w:rsidRPr="00644E67">
              <w:rPr>
                <w:iCs/>
                <w:sz w:val="20"/>
                <w:szCs w:val="20"/>
              </w:rPr>
              <w:t>niso bili upoštevani.</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Bistvena mnenja, predlogi in pripombe, ki niso bili upoštevani, ter razlogi za neupoštevanje:</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Poročilo je bilo dano ……………..</w:t>
            </w:r>
          </w:p>
          <w:p w:rsidR="00660E5B" w:rsidRPr="00644E67" w:rsidRDefault="00660E5B" w:rsidP="00A2438F">
            <w:pPr>
              <w:pStyle w:val="Neotevilenodstavek"/>
              <w:widowControl w:val="0"/>
              <w:spacing w:before="0" w:after="0" w:line="260" w:lineRule="exact"/>
              <w:rPr>
                <w:iCs/>
                <w:sz w:val="20"/>
                <w:szCs w:val="20"/>
              </w:rPr>
            </w:pPr>
            <w:r w:rsidRPr="00644E67">
              <w:rPr>
                <w:iCs/>
                <w:sz w:val="20"/>
                <w:szCs w:val="20"/>
              </w:rPr>
              <w:t>Javnost je bila vključena v pripravo gradiva v skladu z Zakonom o …, kar je navedeno v predlogu predpisa.)</w:t>
            </w:r>
          </w:p>
          <w:p w:rsidR="00660E5B" w:rsidRPr="00644E67" w:rsidRDefault="00660E5B" w:rsidP="00A2438F">
            <w:pPr>
              <w:pStyle w:val="Neotevilenodstavek"/>
              <w:widowControl w:val="0"/>
              <w:spacing w:before="0" w:after="0" w:line="260" w:lineRule="exact"/>
              <w:rPr>
                <w:iCs/>
                <w:sz w:val="20"/>
                <w:szCs w:val="20"/>
              </w:rPr>
            </w:pP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660E5B" w:rsidRPr="00D063BD" w:rsidRDefault="00660E5B" w:rsidP="00A2438F">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rsidR="00660E5B" w:rsidRPr="00D063BD" w:rsidRDefault="00660E5B" w:rsidP="00A2438F">
            <w:pPr>
              <w:pStyle w:val="Neotevilenodstavek"/>
              <w:widowControl w:val="0"/>
              <w:spacing w:before="0" w:after="0" w:line="260" w:lineRule="exact"/>
              <w:jc w:val="center"/>
              <w:rPr>
                <w:iCs/>
                <w:sz w:val="20"/>
                <w:szCs w:val="20"/>
              </w:rPr>
            </w:pPr>
            <w:r w:rsidRPr="00D063BD">
              <w:rPr>
                <w:sz w:val="20"/>
                <w:szCs w:val="20"/>
              </w:rPr>
              <w:t>DA/</w:t>
            </w:r>
            <w:r w:rsidRPr="00B16569">
              <w:rPr>
                <w:sz w:val="20"/>
                <w:szCs w:val="20"/>
                <w:u w:val="single"/>
              </w:rPr>
              <w:t>NE</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660E5B" w:rsidRPr="00D063BD" w:rsidRDefault="00660E5B" w:rsidP="00A2438F">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660E5B" w:rsidRPr="00D063BD" w:rsidRDefault="00660E5B" w:rsidP="00A2438F">
            <w:pPr>
              <w:pStyle w:val="Neotevilenodstavek"/>
              <w:widowControl w:val="0"/>
              <w:spacing w:before="0" w:after="0" w:line="260" w:lineRule="exact"/>
              <w:jc w:val="center"/>
              <w:rPr>
                <w:sz w:val="20"/>
                <w:szCs w:val="20"/>
              </w:rPr>
            </w:pPr>
            <w:r w:rsidRPr="00D063BD">
              <w:rPr>
                <w:sz w:val="20"/>
                <w:szCs w:val="20"/>
              </w:rPr>
              <w:t>DA/</w:t>
            </w:r>
            <w:r w:rsidRPr="00B16569">
              <w:rPr>
                <w:sz w:val="20"/>
                <w:szCs w:val="20"/>
                <w:u w:val="single"/>
              </w:rPr>
              <w:t>NE</w:t>
            </w:r>
          </w:p>
        </w:tc>
      </w:tr>
      <w:tr w:rsidR="00660E5B" w:rsidRPr="00D063BD" w:rsidTr="00A243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660E5B" w:rsidRPr="00D063BD" w:rsidRDefault="00660E5B" w:rsidP="00A2438F">
            <w:pPr>
              <w:pStyle w:val="Poglavje"/>
              <w:widowControl w:val="0"/>
              <w:spacing w:before="0" w:after="0" w:line="260" w:lineRule="exact"/>
              <w:ind w:left="3400"/>
              <w:jc w:val="left"/>
              <w:rPr>
                <w:sz w:val="20"/>
                <w:szCs w:val="20"/>
              </w:rPr>
            </w:pPr>
          </w:p>
          <w:p w:rsidR="00660E5B" w:rsidRDefault="00660E5B" w:rsidP="00A2438F">
            <w:pPr>
              <w:pStyle w:val="Poglavje"/>
              <w:widowControl w:val="0"/>
              <w:spacing w:before="0" w:after="0" w:line="260" w:lineRule="exact"/>
              <w:ind w:left="3400"/>
              <w:jc w:val="left"/>
              <w:rPr>
                <w:sz w:val="20"/>
                <w:szCs w:val="20"/>
              </w:rPr>
            </w:pPr>
          </w:p>
          <w:p w:rsidR="00660E5B" w:rsidRDefault="00660E5B" w:rsidP="00A2438F">
            <w:pPr>
              <w:pStyle w:val="Poglavje"/>
              <w:widowControl w:val="0"/>
              <w:spacing w:before="0" w:after="0" w:line="260" w:lineRule="exact"/>
              <w:ind w:left="3400"/>
              <w:jc w:val="left"/>
              <w:rPr>
                <w:sz w:val="20"/>
                <w:szCs w:val="20"/>
              </w:rPr>
            </w:pPr>
            <w:r>
              <w:rPr>
                <w:sz w:val="20"/>
                <w:szCs w:val="20"/>
              </w:rPr>
              <w:t>MINISTER</w:t>
            </w:r>
          </w:p>
          <w:p w:rsidR="00660E5B" w:rsidRDefault="00660E5B" w:rsidP="00A2438F">
            <w:pPr>
              <w:pStyle w:val="Poglavje"/>
              <w:widowControl w:val="0"/>
              <w:spacing w:before="0" w:after="0" w:line="260" w:lineRule="exact"/>
              <w:ind w:left="3400"/>
              <w:jc w:val="left"/>
              <w:rPr>
                <w:sz w:val="20"/>
                <w:szCs w:val="20"/>
              </w:rPr>
            </w:pPr>
            <w:r>
              <w:rPr>
                <w:sz w:val="20"/>
                <w:szCs w:val="20"/>
              </w:rPr>
              <w:t>Anton Peršak</w:t>
            </w:r>
          </w:p>
          <w:p w:rsidR="00660E5B" w:rsidRPr="00D063BD" w:rsidRDefault="00660E5B" w:rsidP="00A2438F">
            <w:pPr>
              <w:pStyle w:val="Neotevilenodstavek"/>
              <w:spacing w:before="0" w:after="0" w:line="260" w:lineRule="exact"/>
              <w:rPr>
                <w:sz w:val="20"/>
                <w:szCs w:val="20"/>
              </w:rPr>
            </w:pPr>
          </w:p>
        </w:tc>
      </w:tr>
    </w:tbl>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660E5B" w:rsidRDefault="00660E5B" w:rsidP="0068465E">
      <w:pPr>
        <w:pStyle w:val="Naslovpredpisa"/>
        <w:spacing w:before="0" w:after="0" w:line="260" w:lineRule="exact"/>
        <w:jc w:val="both"/>
        <w:rPr>
          <w:sz w:val="20"/>
          <w:szCs w:val="20"/>
        </w:rPr>
      </w:pPr>
    </w:p>
    <w:p w:rsidR="00E54891" w:rsidRDefault="00E54891" w:rsidP="0068465E">
      <w:pPr>
        <w:pStyle w:val="Naslovpredpisa"/>
        <w:spacing w:before="0" w:after="0" w:line="260" w:lineRule="exact"/>
        <w:jc w:val="both"/>
        <w:rPr>
          <w:sz w:val="20"/>
          <w:szCs w:val="20"/>
        </w:rPr>
      </w:pPr>
    </w:p>
    <w:p w:rsidR="00E54891" w:rsidRDefault="00E54891" w:rsidP="0068465E">
      <w:pPr>
        <w:pStyle w:val="Naslovpredpisa"/>
        <w:spacing w:before="0" w:after="0" w:line="260" w:lineRule="exact"/>
        <w:jc w:val="both"/>
        <w:rPr>
          <w:sz w:val="20"/>
          <w:szCs w:val="20"/>
        </w:rPr>
      </w:pPr>
    </w:p>
    <w:p w:rsidR="00107ED0" w:rsidRPr="001912CE" w:rsidRDefault="00E62C29" w:rsidP="0068465E">
      <w:pPr>
        <w:pStyle w:val="Naslovpredpisa"/>
        <w:spacing w:before="0" w:after="0" w:line="260" w:lineRule="exact"/>
        <w:jc w:val="both"/>
        <w:rPr>
          <w:sz w:val="20"/>
          <w:szCs w:val="20"/>
        </w:rPr>
      </w:pPr>
      <w:r w:rsidRPr="001912CE">
        <w:rPr>
          <w:sz w:val="20"/>
          <w:szCs w:val="20"/>
        </w:rPr>
        <w:t>jedro gradiva:</w:t>
      </w:r>
    </w:p>
    <w:p w:rsidR="00107ED0" w:rsidRPr="001912CE" w:rsidRDefault="00107ED0" w:rsidP="0068465E">
      <w:pPr>
        <w:pStyle w:val="Naslovpredpisa"/>
        <w:spacing w:before="0" w:after="0" w:line="260" w:lineRule="exact"/>
        <w:jc w:val="left"/>
        <w:rPr>
          <w:sz w:val="20"/>
          <w:szCs w:val="20"/>
        </w:rPr>
      </w:pPr>
    </w:p>
    <w:p w:rsidR="001912CE" w:rsidRPr="00BB25D9" w:rsidRDefault="00A77A10" w:rsidP="00A77A10">
      <w:pPr>
        <w:spacing w:line="260" w:lineRule="exact"/>
        <w:jc w:val="right"/>
        <w:rPr>
          <w:rFonts w:ascii="Arial" w:eastAsia="Times New Roman" w:hAnsi="Arial" w:cs="Arial"/>
          <w:b/>
          <w:sz w:val="20"/>
          <w:szCs w:val="20"/>
        </w:rPr>
      </w:pPr>
      <w:r>
        <w:rPr>
          <w:rFonts w:ascii="Arial" w:eastAsia="Times New Roman" w:hAnsi="Arial" w:cs="Arial"/>
          <w:b/>
          <w:sz w:val="20"/>
          <w:szCs w:val="20"/>
        </w:rPr>
        <w:t xml:space="preserve">                                                                                                                               </w:t>
      </w:r>
      <w:r w:rsidR="00C94BC2" w:rsidRPr="001912CE">
        <w:rPr>
          <w:rFonts w:ascii="Arial" w:eastAsia="Times New Roman" w:hAnsi="Arial" w:cs="Arial"/>
          <w:b/>
          <w:sz w:val="20"/>
          <w:szCs w:val="20"/>
        </w:rPr>
        <w:t xml:space="preserve">EVA: </w:t>
      </w:r>
      <w:r w:rsidR="001912CE" w:rsidRPr="001912CE">
        <w:rPr>
          <w:rFonts w:ascii="Arial" w:hAnsi="Arial" w:cs="Arial"/>
          <w:b/>
          <w:color w:val="000000"/>
          <w:sz w:val="20"/>
          <w:szCs w:val="20"/>
        </w:rPr>
        <w:t>201</w:t>
      </w:r>
      <w:r w:rsidR="008A3317">
        <w:rPr>
          <w:rFonts w:ascii="Arial" w:hAnsi="Arial" w:cs="Arial"/>
          <w:b/>
          <w:color w:val="000000"/>
          <w:sz w:val="20"/>
          <w:szCs w:val="20"/>
        </w:rPr>
        <w:t>6</w:t>
      </w:r>
      <w:r w:rsidR="001912CE" w:rsidRPr="001912CE">
        <w:rPr>
          <w:rFonts w:ascii="Arial" w:hAnsi="Arial" w:cs="Arial"/>
          <w:b/>
          <w:color w:val="000000"/>
          <w:sz w:val="20"/>
          <w:szCs w:val="20"/>
        </w:rPr>
        <w:t>-3340-00</w:t>
      </w:r>
      <w:r w:rsidR="008A3317">
        <w:rPr>
          <w:rFonts w:ascii="Arial" w:hAnsi="Arial" w:cs="Arial"/>
          <w:b/>
          <w:color w:val="000000"/>
          <w:sz w:val="20"/>
          <w:szCs w:val="20"/>
        </w:rPr>
        <w:t>48</w:t>
      </w:r>
      <w:r w:rsidRPr="00BB25D9">
        <w:rPr>
          <w:rFonts w:ascii="Arial" w:eastAsia="Times New Roman" w:hAnsi="Arial" w:cs="Arial"/>
          <w:b/>
          <w:sz w:val="20"/>
          <w:szCs w:val="20"/>
        </w:rPr>
        <w:tab/>
      </w:r>
      <w:r w:rsidRPr="00BB25D9">
        <w:rPr>
          <w:rFonts w:ascii="Arial" w:eastAsia="Times New Roman" w:hAnsi="Arial" w:cs="Arial"/>
          <w:b/>
          <w:sz w:val="20"/>
          <w:szCs w:val="20"/>
        </w:rPr>
        <w:tab/>
      </w:r>
      <w:r w:rsidRPr="00BB25D9">
        <w:rPr>
          <w:rFonts w:ascii="Arial" w:eastAsia="Times New Roman" w:hAnsi="Arial" w:cs="Arial"/>
          <w:b/>
          <w:sz w:val="20"/>
          <w:szCs w:val="20"/>
        </w:rPr>
        <w:tab/>
        <w:t xml:space="preserve"> </w:t>
      </w:r>
      <w:r w:rsidRPr="00BB25D9">
        <w:rPr>
          <w:rFonts w:ascii="Arial" w:eastAsia="Times New Roman" w:hAnsi="Arial" w:cs="Arial"/>
          <w:b/>
          <w:sz w:val="20"/>
          <w:szCs w:val="20"/>
        </w:rPr>
        <w:tab/>
      </w:r>
      <w:r w:rsidRPr="00BB25D9">
        <w:rPr>
          <w:rFonts w:ascii="Arial" w:eastAsia="Times New Roman" w:hAnsi="Arial" w:cs="Arial"/>
          <w:b/>
          <w:sz w:val="20"/>
          <w:szCs w:val="20"/>
        </w:rPr>
        <w:tab/>
      </w:r>
      <w:r w:rsidRPr="00BB25D9">
        <w:rPr>
          <w:rFonts w:ascii="Arial" w:eastAsia="Times New Roman" w:hAnsi="Arial" w:cs="Arial"/>
          <w:b/>
          <w:sz w:val="20"/>
          <w:szCs w:val="20"/>
        </w:rPr>
        <w:tab/>
      </w:r>
      <w:r w:rsidR="005163CE" w:rsidRPr="00BB25D9">
        <w:rPr>
          <w:rFonts w:ascii="Arial" w:eastAsia="Times New Roman" w:hAnsi="Arial" w:cs="Arial"/>
          <w:b/>
          <w:sz w:val="20"/>
          <w:szCs w:val="20"/>
        </w:rPr>
        <w:tab/>
      </w:r>
      <w:r w:rsidR="00BB25D9" w:rsidRPr="00BB25D9">
        <w:rPr>
          <w:rFonts w:ascii="Arial" w:eastAsia="Times New Roman" w:hAnsi="Arial" w:cs="Arial"/>
          <w:b/>
          <w:sz w:val="20"/>
          <w:szCs w:val="20"/>
        </w:rPr>
        <w:t>OSNUTEK</w:t>
      </w:r>
    </w:p>
    <w:p w:rsidR="005163CE" w:rsidRPr="00BB25D9" w:rsidRDefault="005163CE" w:rsidP="005163CE">
      <w:pPr>
        <w:spacing w:line="260" w:lineRule="exact"/>
        <w:jc w:val="center"/>
        <w:rPr>
          <w:rFonts w:ascii="Arial" w:eastAsia="Times New Roman" w:hAnsi="Arial" w:cs="Arial"/>
          <w:b/>
          <w:iCs/>
          <w:sz w:val="20"/>
          <w:szCs w:val="20"/>
          <w:lang w:eastAsia="sl-SI"/>
        </w:rPr>
      </w:pPr>
      <w:r w:rsidRPr="00BB25D9">
        <w:rPr>
          <w:rFonts w:ascii="Arial" w:eastAsia="Times New Roman" w:hAnsi="Arial" w:cs="Arial"/>
          <w:b/>
          <w:iCs/>
          <w:sz w:val="20"/>
          <w:szCs w:val="20"/>
          <w:lang w:eastAsia="sl-SI"/>
        </w:rPr>
        <w:t xml:space="preserve">S K L E P </w:t>
      </w:r>
    </w:p>
    <w:p w:rsidR="005163CE" w:rsidRPr="00BB25D9" w:rsidRDefault="005163CE" w:rsidP="005163CE">
      <w:pPr>
        <w:spacing w:line="260" w:lineRule="exact"/>
        <w:jc w:val="center"/>
        <w:rPr>
          <w:rFonts w:ascii="Arial" w:eastAsia="Times New Roman" w:hAnsi="Arial" w:cs="Arial"/>
          <w:b/>
          <w:sz w:val="20"/>
          <w:szCs w:val="20"/>
        </w:rPr>
      </w:pPr>
      <w:r w:rsidRPr="00BB25D9">
        <w:rPr>
          <w:rFonts w:ascii="Arial" w:eastAsia="Times New Roman" w:hAnsi="Arial" w:cs="Arial"/>
          <w:b/>
          <w:iCs/>
          <w:sz w:val="20"/>
          <w:szCs w:val="20"/>
          <w:lang w:eastAsia="sl-SI"/>
        </w:rPr>
        <w:t>o dopolnitvah Sklepa o preoblikovanju Filmskega sklada Republike Slovenije, javnega sklada v Slovenski filmski center, javno agencijo Republike Slovenije</w:t>
      </w:r>
    </w:p>
    <w:p w:rsidR="00C80528" w:rsidRDefault="001912CE" w:rsidP="00C80528">
      <w:pPr>
        <w:numPr>
          <w:ilvl w:val="0"/>
          <w:numId w:val="17"/>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C42B35">
        <w:rPr>
          <w:rFonts w:ascii="Arial" w:eastAsia="Times New Roman" w:hAnsi="Arial" w:cs="Arial"/>
          <w:b/>
          <w:sz w:val="20"/>
          <w:szCs w:val="20"/>
          <w:lang w:eastAsia="sl-SI"/>
        </w:rPr>
        <w:t>člen</w:t>
      </w:r>
    </w:p>
    <w:p w:rsidR="00C80528" w:rsidRPr="00C80528" w:rsidRDefault="00C80528" w:rsidP="00C80528">
      <w:pPr>
        <w:suppressAutoHyphens/>
        <w:overflowPunct w:val="0"/>
        <w:autoSpaceDE w:val="0"/>
        <w:autoSpaceDN w:val="0"/>
        <w:adjustRightInd w:val="0"/>
        <w:spacing w:before="480" w:after="0" w:line="240" w:lineRule="auto"/>
        <w:ind w:left="720"/>
        <w:textAlignment w:val="baseline"/>
        <w:rPr>
          <w:rFonts w:ascii="Arial" w:eastAsia="Times New Roman" w:hAnsi="Arial" w:cs="Arial"/>
          <w:b/>
          <w:sz w:val="20"/>
          <w:szCs w:val="20"/>
          <w:lang w:eastAsia="sl-SI"/>
        </w:rPr>
      </w:pPr>
    </w:p>
    <w:p w:rsidR="0094420F" w:rsidRPr="00C4224F" w:rsidRDefault="001912CE" w:rsidP="0094420F">
      <w:pPr>
        <w:tabs>
          <w:tab w:val="left" w:pos="708"/>
        </w:tabs>
        <w:jc w:val="both"/>
        <w:rPr>
          <w:rFonts w:ascii="Arial" w:hAnsi="Arial" w:cs="Arial"/>
          <w:sz w:val="20"/>
          <w:szCs w:val="20"/>
        </w:rPr>
      </w:pPr>
      <w:r w:rsidRPr="00BB25D9">
        <w:rPr>
          <w:rFonts w:ascii="Arial" w:eastAsia="Times New Roman" w:hAnsi="Arial" w:cs="Arial"/>
          <w:sz w:val="20"/>
          <w:szCs w:val="20"/>
          <w:lang w:eastAsia="sl-SI"/>
        </w:rPr>
        <w:t>V Sklepu o preoblikovanju Filmskega sklada Republike Slovenije, javnega sklada, v Slovenski filmski center, javno agencijo Republike Slovenije</w:t>
      </w:r>
      <w:r w:rsidR="00A77A10" w:rsidRPr="00BB25D9">
        <w:rPr>
          <w:rFonts w:ascii="Arial" w:eastAsia="Times New Roman" w:hAnsi="Arial" w:cs="Arial"/>
          <w:sz w:val="20"/>
          <w:szCs w:val="20"/>
          <w:lang w:eastAsia="sl-SI"/>
        </w:rPr>
        <w:t xml:space="preserve"> (Uradni list RS, št</w:t>
      </w:r>
      <w:r w:rsidR="00717503">
        <w:rPr>
          <w:rFonts w:ascii="Arial" w:eastAsia="Times New Roman" w:hAnsi="Arial" w:cs="Arial"/>
          <w:sz w:val="20"/>
          <w:szCs w:val="20"/>
          <w:lang w:eastAsia="sl-SI"/>
        </w:rPr>
        <w:t xml:space="preserve">. 92/10 in 20/11), </w:t>
      </w:r>
      <w:r w:rsidR="0094420F" w:rsidRPr="00C4224F">
        <w:rPr>
          <w:rFonts w:ascii="Arial" w:hAnsi="Arial" w:cs="Arial"/>
          <w:sz w:val="20"/>
          <w:szCs w:val="20"/>
        </w:rPr>
        <w:t xml:space="preserve">se v 33. členu </w:t>
      </w:r>
      <w:r w:rsidR="00F80BDD">
        <w:rPr>
          <w:rFonts w:ascii="Arial" w:hAnsi="Arial" w:cs="Arial"/>
          <w:sz w:val="20"/>
          <w:szCs w:val="20"/>
        </w:rPr>
        <w:t>dodajo</w:t>
      </w:r>
      <w:r w:rsidR="0094420F" w:rsidRPr="00C4224F">
        <w:rPr>
          <w:rFonts w:ascii="Arial" w:hAnsi="Arial" w:cs="Arial"/>
          <w:sz w:val="20"/>
          <w:szCs w:val="20"/>
        </w:rPr>
        <w:t xml:space="preserve"> nov</w:t>
      </w:r>
      <w:r w:rsidR="00F80BDD">
        <w:rPr>
          <w:rFonts w:ascii="Arial" w:hAnsi="Arial" w:cs="Arial"/>
          <w:sz w:val="20"/>
          <w:szCs w:val="20"/>
        </w:rPr>
        <w:t>i</w:t>
      </w:r>
      <w:r w:rsidR="0094420F" w:rsidRPr="00C4224F">
        <w:rPr>
          <w:rFonts w:ascii="Arial" w:hAnsi="Arial" w:cs="Arial"/>
          <w:sz w:val="20"/>
          <w:szCs w:val="20"/>
        </w:rPr>
        <w:t xml:space="preserve"> </w:t>
      </w:r>
      <w:r w:rsidR="0094420F">
        <w:rPr>
          <w:rFonts w:ascii="Arial" w:hAnsi="Arial" w:cs="Arial"/>
          <w:sz w:val="20"/>
          <w:szCs w:val="20"/>
        </w:rPr>
        <w:t>šesti</w:t>
      </w:r>
      <w:r w:rsidR="00F80BDD">
        <w:rPr>
          <w:rFonts w:ascii="Arial" w:hAnsi="Arial" w:cs="Arial"/>
          <w:sz w:val="20"/>
          <w:szCs w:val="20"/>
        </w:rPr>
        <w:t>,</w:t>
      </w:r>
      <w:r w:rsidR="0094420F">
        <w:rPr>
          <w:rFonts w:ascii="Arial" w:hAnsi="Arial" w:cs="Arial"/>
          <w:sz w:val="20"/>
          <w:szCs w:val="20"/>
        </w:rPr>
        <w:t xml:space="preserve"> sedmi </w:t>
      </w:r>
      <w:r w:rsidR="00F80BDD">
        <w:rPr>
          <w:rFonts w:ascii="Arial" w:hAnsi="Arial" w:cs="Arial"/>
          <w:sz w:val="20"/>
          <w:szCs w:val="20"/>
        </w:rPr>
        <w:t xml:space="preserve">in osmi </w:t>
      </w:r>
      <w:r w:rsidR="0094420F" w:rsidRPr="00C4224F">
        <w:rPr>
          <w:rFonts w:ascii="Arial" w:hAnsi="Arial" w:cs="Arial"/>
          <w:sz w:val="20"/>
          <w:szCs w:val="20"/>
        </w:rPr>
        <w:t>odstavek:</w:t>
      </w:r>
    </w:p>
    <w:p w:rsidR="0094420F" w:rsidRDefault="0094420F" w:rsidP="0094420F">
      <w:pPr>
        <w:tabs>
          <w:tab w:val="left" w:pos="708"/>
        </w:tabs>
        <w:jc w:val="both"/>
        <w:rPr>
          <w:rFonts w:ascii="Arial" w:hAnsi="Arial" w:cs="Arial"/>
          <w:sz w:val="20"/>
          <w:szCs w:val="20"/>
        </w:rPr>
      </w:pPr>
      <w:r w:rsidRPr="00C4224F">
        <w:rPr>
          <w:rFonts w:ascii="Arial" w:hAnsi="Arial" w:cs="Arial"/>
          <w:sz w:val="20"/>
          <w:szCs w:val="20"/>
        </w:rPr>
        <w:t>»Realizacija filmov se mora zaključiti najpozneje v roku dveh let od podpisa pogodba, razen, kadar gre za realizacijo celovečernega animiranega filma, animiranega filma v trajanju nad 24 minut ter zahtevnega celovečernega dokumentarnega filma, ki zaradi vsebine zahteva večletno spremljanje dogajanje. Podrobnejša merila za določitev vsebine in postopek za določitev izjem, se določi</w:t>
      </w:r>
      <w:r>
        <w:rPr>
          <w:rFonts w:ascii="Arial" w:hAnsi="Arial" w:cs="Arial"/>
          <w:sz w:val="20"/>
          <w:szCs w:val="20"/>
        </w:rPr>
        <w:t xml:space="preserve">jo v splošnem aktu iz </w:t>
      </w:r>
      <w:r w:rsidR="00C80528">
        <w:rPr>
          <w:rFonts w:ascii="Arial" w:hAnsi="Arial" w:cs="Arial"/>
          <w:sz w:val="20"/>
          <w:szCs w:val="20"/>
        </w:rPr>
        <w:t>devetega</w:t>
      </w:r>
      <w:r w:rsidRPr="00C4224F">
        <w:rPr>
          <w:rFonts w:ascii="Arial" w:hAnsi="Arial" w:cs="Arial"/>
          <w:sz w:val="20"/>
          <w:szCs w:val="20"/>
        </w:rPr>
        <w:t xml:space="preserve"> odstavka </w:t>
      </w:r>
      <w:r w:rsidR="00C80528">
        <w:rPr>
          <w:rFonts w:ascii="Arial" w:hAnsi="Arial" w:cs="Arial"/>
          <w:sz w:val="20"/>
          <w:szCs w:val="20"/>
        </w:rPr>
        <w:t>11.</w:t>
      </w:r>
      <w:r w:rsidRPr="00C4224F">
        <w:rPr>
          <w:rFonts w:ascii="Arial" w:hAnsi="Arial" w:cs="Arial"/>
          <w:sz w:val="20"/>
          <w:szCs w:val="20"/>
        </w:rPr>
        <w:t xml:space="preserve"> člena</w:t>
      </w:r>
      <w:r w:rsidR="00C80528">
        <w:rPr>
          <w:rFonts w:ascii="Arial" w:hAnsi="Arial" w:cs="Arial"/>
          <w:sz w:val="20"/>
          <w:szCs w:val="20"/>
        </w:rPr>
        <w:t xml:space="preserve"> ZSFCJA</w:t>
      </w:r>
      <w:r w:rsidRPr="00C4224F">
        <w:rPr>
          <w:rFonts w:ascii="Arial" w:hAnsi="Arial" w:cs="Arial"/>
          <w:sz w:val="20"/>
          <w:szCs w:val="20"/>
        </w:rPr>
        <w:t>.</w:t>
      </w:r>
    </w:p>
    <w:p w:rsidR="0094420F" w:rsidRPr="0094420F" w:rsidRDefault="0094420F" w:rsidP="0094420F">
      <w:pPr>
        <w:pStyle w:val="Odstavek"/>
        <w:ind w:firstLine="0"/>
        <w:rPr>
          <w:rFonts w:eastAsia="Calibri"/>
          <w:sz w:val="20"/>
          <w:szCs w:val="20"/>
          <w:lang w:eastAsia="en-US"/>
        </w:rPr>
      </w:pPr>
      <w:r w:rsidRPr="0094420F">
        <w:rPr>
          <w:rFonts w:eastAsia="Calibri"/>
          <w:sz w:val="20"/>
          <w:szCs w:val="20"/>
          <w:lang w:eastAsia="en-US"/>
        </w:rPr>
        <w:t>Pogodba o sofinanciranju mora biti sklenjena najkasneje v enem letu od vročitve odločbe o sofinanciranju prijavitelju. Če agencija zaradi krivde izvajalca ne začne s financiranjem projekta v dveh letih od izdaje odločbe o sofinanciranju, lahko odstopi od pogodbe o sofinanciranju.</w:t>
      </w:r>
    </w:p>
    <w:p w:rsidR="00F80BDD" w:rsidRDefault="00F80BDD" w:rsidP="00F80BDD">
      <w:pPr>
        <w:pStyle w:val="Odstavek"/>
        <w:ind w:firstLine="0"/>
        <w:rPr>
          <w:rFonts w:eastAsia="Calibri"/>
          <w:sz w:val="20"/>
          <w:szCs w:val="20"/>
          <w:lang w:eastAsia="en-US"/>
        </w:rPr>
      </w:pPr>
      <w:r w:rsidRPr="00F80BDD">
        <w:rPr>
          <w:rFonts w:eastAsia="Calibri"/>
          <w:sz w:val="20"/>
          <w:szCs w:val="20"/>
          <w:lang w:eastAsia="en-US"/>
        </w:rPr>
        <w:t>Dokončanja projektov, ki niso izjeme po sedmem odstavku tega člena, se sme z aneksom p</w:t>
      </w:r>
      <w:r>
        <w:rPr>
          <w:rFonts w:eastAsia="Calibri"/>
          <w:sz w:val="20"/>
          <w:szCs w:val="20"/>
          <w:lang w:eastAsia="en-US"/>
        </w:rPr>
        <w:t>odaljšati v naslednjih primerih:</w:t>
      </w:r>
    </w:p>
    <w:p w:rsidR="00F80BDD" w:rsidRPr="00F80BDD" w:rsidRDefault="00F80BDD" w:rsidP="00F80BDD">
      <w:pPr>
        <w:pStyle w:val="Odstavekseznama1"/>
        <w:numPr>
          <w:ilvl w:val="1"/>
          <w:numId w:val="10"/>
        </w:numPr>
        <w:rPr>
          <w:rFonts w:ascii="Arial" w:eastAsia="Calibri" w:hAnsi="Arial" w:cs="Arial"/>
          <w:sz w:val="20"/>
          <w:szCs w:val="20"/>
          <w:lang w:eastAsia="en-US"/>
        </w:rPr>
      </w:pPr>
      <w:r w:rsidRPr="00F80BDD">
        <w:rPr>
          <w:rFonts w:ascii="Arial" w:eastAsia="Calibri" w:hAnsi="Arial" w:cs="Arial"/>
          <w:sz w:val="20"/>
          <w:szCs w:val="20"/>
          <w:lang w:eastAsia="en-US"/>
        </w:rPr>
        <w:t>zaradi bistvenih sprememb pri financiranju projekta, kadar je vključenih več koproducentov,</w:t>
      </w:r>
    </w:p>
    <w:p w:rsidR="00F80BDD" w:rsidRPr="00F80BDD" w:rsidRDefault="00F80BDD" w:rsidP="00F80BDD">
      <w:pPr>
        <w:pStyle w:val="Alineazaodstavkom"/>
        <w:numPr>
          <w:ilvl w:val="1"/>
          <w:numId w:val="10"/>
        </w:numPr>
        <w:overflowPunct/>
        <w:autoSpaceDE/>
        <w:autoSpaceDN/>
        <w:adjustRightInd/>
        <w:spacing w:line="240" w:lineRule="auto"/>
        <w:textAlignment w:val="auto"/>
        <w:rPr>
          <w:rFonts w:eastAsia="Calibri"/>
          <w:sz w:val="20"/>
          <w:szCs w:val="20"/>
          <w:lang w:eastAsia="en-US"/>
        </w:rPr>
      </w:pPr>
      <w:r w:rsidRPr="00F80BDD">
        <w:rPr>
          <w:rFonts w:eastAsia="Calibri"/>
          <w:sz w:val="20"/>
          <w:szCs w:val="20"/>
          <w:lang w:eastAsia="en-US"/>
        </w:rPr>
        <w:t>zaradi nepredvidenih okoliščin, ki za dalj časa onemogočajo dokončanje in na katere producent ni mogel vplivati.</w:t>
      </w:r>
    </w:p>
    <w:p w:rsidR="00727117" w:rsidRPr="004D7B5D" w:rsidRDefault="00727117" w:rsidP="00941DD2">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4D7B5D">
        <w:rPr>
          <w:rFonts w:ascii="Arial" w:eastAsia="Times New Roman" w:hAnsi="Arial" w:cs="Arial"/>
          <w:sz w:val="20"/>
          <w:szCs w:val="20"/>
          <w:lang w:eastAsia="sl-SI"/>
        </w:rPr>
        <w:t>Podrobnejši pogoji za podaljšanje se določijo v splošnem aktu iz šestega odstavka 14. člena ZSFCJA</w:t>
      </w:r>
      <w:r w:rsidR="002A081C">
        <w:rPr>
          <w:rFonts w:ascii="Arial" w:eastAsia="Times New Roman" w:hAnsi="Arial" w:cs="Arial"/>
          <w:sz w:val="20"/>
          <w:szCs w:val="20"/>
          <w:lang w:eastAsia="sl-SI"/>
        </w:rPr>
        <w:t>.«</w:t>
      </w:r>
      <w:r w:rsidRPr="004D7B5D">
        <w:rPr>
          <w:rFonts w:ascii="Arial" w:eastAsia="Times New Roman" w:hAnsi="Arial" w:cs="Arial"/>
          <w:sz w:val="20"/>
          <w:szCs w:val="20"/>
          <w:lang w:eastAsia="sl-SI"/>
        </w:rPr>
        <w:t xml:space="preserve"> </w:t>
      </w:r>
    </w:p>
    <w:p w:rsidR="004D7B5D" w:rsidRPr="0020166A" w:rsidRDefault="004D7B5D" w:rsidP="00941DD2">
      <w:pPr>
        <w:overflowPunct w:val="0"/>
        <w:autoSpaceDE w:val="0"/>
        <w:autoSpaceDN w:val="0"/>
        <w:adjustRightInd w:val="0"/>
        <w:spacing w:before="240" w:after="0" w:line="240" w:lineRule="auto"/>
        <w:jc w:val="both"/>
        <w:textAlignment w:val="baseline"/>
        <w:rPr>
          <w:rFonts w:ascii="Arial" w:eastAsia="Times New Roman" w:hAnsi="Arial" w:cs="Arial"/>
          <w:sz w:val="20"/>
          <w:szCs w:val="20"/>
          <w:highlight w:val="yellow"/>
          <w:lang w:eastAsia="sl-SI"/>
        </w:rPr>
      </w:pPr>
    </w:p>
    <w:p w:rsidR="004D7B5D" w:rsidRDefault="004D7B5D" w:rsidP="007B4345">
      <w:pPr>
        <w:pStyle w:val="Odstavekseznama"/>
        <w:numPr>
          <w:ilvl w:val="0"/>
          <w:numId w:val="17"/>
        </w:numPr>
        <w:tabs>
          <w:tab w:val="left" w:pos="708"/>
        </w:tabs>
        <w:jc w:val="center"/>
        <w:rPr>
          <w:rFonts w:ascii="Arial" w:hAnsi="Arial" w:cs="Arial"/>
          <w:b/>
          <w:sz w:val="20"/>
          <w:szCs w:val="20"/>
        </w:rPr>
      </w:pPr>
    </w:p>
    <w:p w:rsidR="007B4345" w:rsidRDefault="007B4345" w:rsidP="007B4345">
      <w:pPr>
        <w:pStyle w:val="Odstavekseznama"/>
        <w:tabs>
          <w:tab w:val="left" w:pos="708"/>
        </w:tabs>
        <w:ind w:left="720"/>
        <w:rPr>
          <w:rFonts w:ascii="Arial" w:hAnsi="Arial" w:cs="Arial"/>
          <w:sz w:val="20"/>
          <w:szCs w:val="20"/>
        </w:rPr>
      </w:pPr>
    </w:p>
    <w:p w:rsidR="007B4345" w:rsidRDefault="007B4345" w:rsidP="007B4345">
      <w:pPr>
        <w:tabs>
          <w:tab w:val="left" w:pos="708"/>
        </w:tabs>
        <w:rPr>
          <w:rFonts w:ascii="Arial" w:hAnsi="Arial" w:cs="Arial"/>
          <w:sz w:val="20"/>
          <w:szCs w:val="20"/>
        </w:rPr>
      </w:pPr>
      <w:r>
        <w:rPr>
          <w:rFonts w:ascii="Arial" w:hAnsi="Arial" w:cs="Arial"/>
          <w:sz w:val="20"/>
          <w:szCs w:val="20"/>
        </w:rPr>
        <w:t>Za 34. členom se doda nov</w:t>
      </w:r>
      <w:r w:rsidR="002A081C">
        <w:rPr>
          <w:rFonts w:ascii="Arial" w:hAnsi="Arial" w:cs="Arial"/>
          <w:sz w:val="20"/>
          <w:szCs w:val="20"/>
        </w:rPr>
        <w:t xml:space="preserve"> 34.</w:t>
      </w:r>
      <w:r>
        <w:rPr>
          <w:rFonts w:ascii="Arial" w:hAnsi="Arial" w:cs="Arial"/>
          <w:sz w:val="20"/>
          <w:szCs w:val="20"/>
        </w:rPr>
        <w:t>a člen, ki se glasi:</w:t>
      </w:r>
    </w:p>
    <w:p w:rsidR="007B4345" w:rsidRDefault="002A081C" w:rsidP="007B4345">
      <w:pPr>
        <w:tabs>
          <w:tab w:val="left" w:pos="708"/>
        </w:tabs>
        <w:jc w:val="center"/>
        <w:rPr>
          <w:rFonts w:ascii="Arial" w:hAnsi="Arial" w:cs="Arial"/>
          <w:sz w:val="20"/>
          <w:szCs w:val="20"/>
        </w:rPr>
      </w:pPr>
      <w:r>
        <w:rPr>
          <w:rFonts w:ascii="Arial" w:hAnsi="Arial" w:cs="Arial"/>
          <w:sz w:val="20"/>
          <w:szCs w:val="20"/>
        </w:rPr>
        <w:t>»34.</w:t>
      </w:r>
      <w:r w:rsidR="007B4345">
        <w:rPr>
          <w:rFonts w:ascii="Arial" w:hAnsi="Arial" w:cs="Arial"/>
          <w:sz w:val="20"/>
          <w:szCs w:val="20"/>
        </w:rPr>
        <w:t>a člen</w:t>
      </w:r>
    </w:p>
    <w:p w:rsidR="00727117" w:rsidRDefault="007B4345" w:rsidP="002A081C">
      <w:pPr>
        <w:jc w:val="both"/>
        <w:rPr>
          <w:rFonts w:ascii="Arial" w:hAnsi="Arial" w:cs="Arial"/>
          <w:sz w:val="20"/>
          <w:szCs w:val="20"/>
        </w:rPr>
      </w:pPr>
      <w:r w:rsidRPr="002A081C">
        <w:rPr>
          <w:rFonts w:ascii="Arial" w:hAnsi="Arial" w:cs="Arial"/>
          <w:sz w:val="20"/>
          <w:szCs w:val="20"/>
        </w:rPr>
        <w:t>Agencija ne sme prevzemati obveznosti v breme prihodnjih proračunskih let  brez odložnega pogoja, s katerim se izvajanje pogodbenih obveznosti lahko odloži, dokler za ta namen nima zagotovljenih sredstev v svojem finančnem načrtu.</w:t>
      </w:r>
    </w:p>
    <w:p w:rsidR="00727117" w:rsidRPr="002A081C" w:rsidRDefault="00727117" w:rsidP="002A081C">
      <w:pPr>
        <w:jc w:val="both"/>
        <w:rPr>
          <w:rFonts w:ascii="Arial" w:hAnsi="Arial" w:cs="Arial"/>
          <w:sz w:val="20"/>
          <w:szCs w:val="20"/>
        </w:rPr>
      </w:pPr>
      <w:r w:rsidRPr="002A081C">
        <w:rPr>
          <w:rFonts w:ascii="Arial" w:hAnsi="Arial" w:cs="Arial"/>
          <w:sz w:val="20"/>
          <w:szCs w:val="20"/>
        </w:rPr>
        <w:t>V primerih, da agencija izvaja večletno financiranje filmov v skladu s šestim, sedmim ali osmi</w:t>
      </w:r>
      <w:r w:rsidR="0050243A" w:rsidRPr="002A081C">
        <w:rPr>
          <w:rFonts w:ascii="Arial" w:hAnsi="Arial" w:cs="Arial"/>
          <w:sz w:val="20"/>
          <w:szCs w:val="20"/>
        </w:rPr>
        <w:t>m</w:t>
      </w:r>
      <w:r w:rsidRPr="002A081C">
        <w:rPr>
          <w:rFonts w:ascii="Arial" w:hAnsi="Arial" w:cs="Arial"/>
          <w:sz w:val="20"/>
          <w:szCs w:val="20"/>
        </w:rPr>
        <w:t xml:space="preserve"> odstavkom 33. člena mora </w:t>
      </w:r>
      <w:r w:rsidR="0020166A" w:rsidRPr="002A081C">
        <w:rPr>
          <w:rFonts w:ascii="Arial" w:hAnsi="Arial" w:cs="Arial"/>
          <w:sz w:val="20"/>
          <w:szCs w:val="20"/>
        </w:rPr>
        <w:t>agencija uravnotežiti sredstva državnega proračuna, ki jih prejme za financiranje projektov in programov ter jih namenja za že prevzete obveznosti</w:t>
      </w:r>
      <w:r w:rsidR="0050243A" w:rsidRPr="002A081C">
        <w:rPr>
          <w:rFonts w:ascii="Arial" w:hAnsi="Arial" w:cs="Arial"/>
          <w:sz w:val="20"/>
          <w:szCs w:val="20"/>
        </w:rPr>
        <w:t xml:space="preserve"> z razpoložljivimi sredstvi</w:t>
      </w:r>
      <w:r w:rsidR="0020166A" w:rsidRPr="002A081C">
        <w:rPr>
          <w:rFonts w:ascii="Arial" w:hAnsi="Arial" w:cs="Arial"/>
          <w:sz w:val="20"/>
          <w:szCs w:val="20"/>
        </w:rPr>
        <w:t xml:space="preserve"> državnega proračuna v okviru finančnega načrta za posamezno proračunsko leto.</w:t>
      </w:r>
      <w:r w:rsidR="002A081C">
        <w:rPr>
          <w:rFonts w:ascii="Arial" w:hAnsi="Arial" w:cs="Arial"/>
          <w:sz w:val="20"/>
          <w:szCs w:val="20"/>
        </w:rPr>
        <w:t>«</w:t>
      </w:r>
    </w:p>
    <w:p w:rsidR="0020166A" w:rsidRPr="0020166A" w:rsidRDefault="0020166A" w:rsidP="0020166A">
      <w:pPr>
        <w:pStyle w:val="Odstavekseznama"/>
        <w:rPr>
          <w:rFonts w:ascii="Arial" w:hAnsi="Arial" w:cs="Arial"/>
          <w:sz w:val="20"/>
          <w:szCs w:val="20"/>
        </w:rPr>
      </w:pPr>
    </w:p>
    <w:p w:rsidR="0020166A" w:rsidRDefault="0020166A" w:rsidP="0020166A">
      <w:pPr>
        <w:pStyle w:val="Odstavekseznama"/>
        <w:ind w:left="720"/>
        <w:jc w:val="both"/>
        <w:rPr>
          <w:rFonts w:ascii="Arial" w:hAnsi="Arial" w:cs="Arial"/>
          <w:sz w:val="20"/>
          <w:szCs w:val="20"/>
        </w:rPr>
      </w:pPr>
    </w:p>
    <w:p w:rsidR="004D7B5D" w:rsidRDefault="004D7B5D" w:rsidP="0020166A">
      <w:pPr>
        <w:pStyle w:val="Odstavekseznama"/>
        <w:ind w:left="720"/>
        <w:jc w:val="both"/>
        <w:rPr>
          <w:rFonts w:ascii="Arial" w:hAnsi="Arial" w:cs="Arial"/>
          <w:sz w:val="20"/>
          <w:szCs w:val="20"/>
        </w:rPr>
      </w:pPr>
    </w:p>
    <w:p w:rsidR="004D7B5D" w:rsidRPr="00727117" w:rsidRDefault="004D7B5D" w:rsidP="0020166A">
      <w:pPr>
        <w:pStyle w:val="Odstavekseznama"/>
        <w:ind w:left="720"/>
        <w:jc w:val="both"/>
        <w:rPr>
          <w:rFonts w:ascii="Arial" w:hAnsi="Arial" w:cs="Arial"/>
          <w:sz w:val="20"/>
          <w:szCs w:val="20"/>
        </w:rPr>
      </w:pPr>
    </w:p>
    <w:p w:rsidR="00F80BDD" w:rsidRPr="00BB25D9" w:rsidRDefault="00F80BDD" w:rsidP="00F80BDD">
      <w:pPr>
        <w:tabs>
          <w:tab w:val="left" w:pos="708"/>
        </w:tabs>
        <w:spacing w:after="0" w:line="240" w:lineRule="auto"/>
        <w:jc w:val="center"/>
        <w:rPr>
          <w:rFonts w:ascii="Arial" w:eastAsia="Times New Roman" w:hAnsi="Arial" w:cs="Arial"/>
          <w:sz w:val="20"/>
          <w:szCs w:val="20"/>
        </w:rPr>
      </w:pPr>
      <w:r>
        <w:rPr>
          <w:rFonts w:ascii="Arial" w:eastAsia="Times New Roman" w:hAnsi="Arial" w:cs="Arial"/>
          <w:sz w:val="20"/>
          <w:szCs w:val="20"/>
        </w:rPr>
        <w:t>PREHODNA</w:t>
      </w:r>
      <w:r w:rsidRPr="00BB25D9">
        <w:rPr>
          <w:rFonts w:ascii="Arial" w:eastAsia="Times New Roman" w:hAnsi="Arial" w:cs="Arial"/>
          <w:sz w:val="20"/>
          <w:szCs w:val="20"/>
        </w:rPr>
        <w:t xml:space="preserve"> DOLOČB</w:t>
      </w:r>
      <w:r>
        <w:rPr>
          <w:rFonts w:ascii="Arial" w:eastAsia="Times New Roman" w:hAnsi="Arial" w:cs="Arial"/>
          <w:sz w:val="20"/>
          <w:szCs w:val="20"/>
        </w:rPr>
        <w:t>A</w:t>
      </w:r>
    </w:p>
    <w:p w:rsidR="00F80BDD" w:rsidRPr="00C42B35" w:rsidRDefault="00F80BDD" w:rsidP="00F80BDD">
      <w:pPr>
        <w:numPr>
          <w:ilvl w:val="0"/>
          <w:numId w:val="17"/>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č</w:t>
      </w:r>
      <w:r w:rsidRPr="00C42B35">
        <w:rPr>
          <w:rFonts w:ascii="Arial" w:eastAsia="Times New Roman" w:hAnsi="Arial" w:cs="Arial"/>
          <w:b/>
          <w:sz w:val="20"/>
          <w:szCs w:val="20"/>
          <w:lang w:eastAsia="sl-SI"/>
        </w:rPr>
        <w:t>len</w:t>
      </w:r>
    </w:p>
    <w:p w:rsidR="00F80BDD" w:rsidRPr="00C42B35" w:rsidRDefault="00F80BDD" w:rsidP="00F80BDD">
      <w:pPr>
        <w:tabs>
          <w:tab w:val="left" w:pos="708"/>
        </w:tabs>
        <w:spacing w:line="240" w:lineRule="auto"/>
        <w:jc w:val="both"/>
        <w:rPr>
          <w:rFonts w:ascii="Arial" w:hAnsi="Arial" w:cs="Arial"/>
          <w:sz w:val="20"/>
          <w:szCs w:val="20"/>
        </w:rPr>
      </w:pPr>
    </w:p>
    <w:p w:rsidR="00C80528" w:rsidRPr="00C80528" w:rsidRDefault="00C80528" w:rsidP="00C80528">
      <w:pPr>
        <w:pStyle w:val="Odstavek"/>
        <w:ind w:firstLine="0"/>
        <w:rPr>
          <w:rFonts w:eastAsia="Calibri"/>
          <w:sz w:val="20"/>
          <w:szCs w:val="20"/>
          <w:lang w:eastAsia="en-US"/>
        </w:rPr>
      </w:pPr>
      <w:r w:rsidRPr="00C80528">
        <w:rPr>
          <w:rFonts w:eastAsia="Calibri"/>
          <w:sz w:val="20"/>
          <w:szCs w:val="20"/>
          <w:lang w:eastAsia="en-US"/>
        </w:rPr>
        <w:t>Agencija v roku treh mesecev od uveljavitve tega s</w:t>
      </w:r>
      <w:r w:rsidR="004D7B5D">
        <w:rPr>
          <w:rFonts w:eastAsia="Calibri"/>
          <w:sz w:val="20"/>
          <w:szCs w:val="20"/>
          <w:lang w:eastAsia="en-US"/>
        </w:rPr>
        <w:t>klepa uskladi in sprejme splošni</w:t>
      </w:r>
      <w:r>
        <w:rPr>
          <w:rFonts w:eastAsia="Calibri"/>
          <w:sz w:val="20"/>
          <w:szCs w:val="20"/>
          <w:lang w:eastAsia="en-US"/>
        </w:rPr>
        <w:t xml:space="preserve"> akt</w:t>
      </w:r>
      <w:r w:rsidRPr="00C80528">
        <w:rPr>
          <w:rFonts w:eastAsia="Calibri"/>
          <w:sz w:val="20"/>
          <w:szCs w:val="20"/>
          <w:lang w:eastAsia="en-US"/>
        </w:rPr>
        <w:t xml:space="preserve"> v skladu s </w:t>
      </w:r>
      <w:r>
        <w:rPr>
          <w:rFonts w:eastAsia="Calibri"/>
          <w:sz w:val="20"/>
          <w:szCs w:val="20"/>
          <w:lang w:eastAsia="en-US"/>
        </w:rPr>
        <w:t>prvim in četrtim odstavkom 1. člena tega Sklepa.</w:t>
      </w:r>
    </w:p>
    <w:p w:rsidR="00C80528" w:rsidRDefault="00C80528" w:rsidP="0095305D">
      <w:pPr>
        <w:tabs>
          <w:tab w:val="left" w:pos="708"/>
        </w:tabs>
        <w:spacing w:after="0" w:line="240" w:lineRule="auto"/>
        <w:jc w:val="center"/>
        <w:rPr>
          <w:rFonts w:ascii="Arial" w:eastAsia="Times New Roman" w:hAnsi="Arial" w:cs="Arial"/>
          <w:sz w:val="20"/>
          <w:szCs w:val="20"/>
        </w:rPr>
      </w:pPr>
    </w:p>
    <w:p w:rsidR="00F11B27" w:rsidRPr="00BB25D9" w:rsidRDefault="003064A9" w:rsidP="0095305D">
      <w:pPr>
        <w:tabs>
          <w:tab w:val="left" w:pos="708"/>
        </w:tabs>
        <w:spacing w:after="0" w:line="240" w:lineRule="auto"/>
        <w:jc w:val="center"/>
        <w:rPr>
          <w:rFonts w:ascii="Arial" w:eastAsia="Times New Roman" w:hAnsi="Arial" w:cs="Arial"/>
          <w:sz w:val="20"/>
          <w:szCs w:val="20"/>
        </w:rPr>
      </w:pPr>
      <w:r>
        <w:rPr>
          <w:rFonts w:ascii="Arial" w:eastAsia="Times New Roman" w:hAnsi="Arial" w:cs="Arial"/>
          <w:sz w:val="20"/>
          <w:szCs w:val="20"/>
        </w:rPr>
        <w:t>KONČNA</w:t>
      </w:r>
      <w:r w:rsidR="0095305D" w:rsidRPr="00BB25D9">
        <w:rPr>
          <w:rFonts w:ascii="Arial" w:eastAsia="Times New Roman" w:hAnsi="Arial" w:cs="Arial"/>
          <w:sz w:val="20"/>
          <w:szCs w:val="20"/>
        </w:rPr>
        <w:t xml:space="preserve"> DOLOČB</w:t>
      </w:r>
      <w:r w:rsidR="00A32DCE">
        <w:rPr>
          <w:rFonts w:ascii="Arial" w:eastAsia="Times New Roman" w:hAnsi="Arial" w:cs="Arial"/>
          <w:sz w:val="20"/>
          <w:szCs w:val="20"/>
        </w:rPr>
        <w:t>A</w:t>
      </w:r>
    </w:p>
    <w:p w:rsidR="00F11B27" w:rsidRPr="00C42B35" w:rsidRDefault="0095305D" w:rsidP="00F80BDD">
      <w:pPr>
        <w:numPr>
          <w:ilvl w:val="0"/>
          <w:numId w:val="17"/>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č</w:t>
      </w:r>
      <w:r w:rsidR="00F11B27" w:rsidRPr="00C42B35">
        <w:rPr>
          <w:rFonts w:ascii="Arial" w:eastAsia="Times New Roman" w:hAnsi="Arial" w:cs="Arial"/>
          <w:b/>
          <w:sz w:val="20"/>
          <w:szCs w:val="20"/>
          <w:lang w:eastAsia="sl-SI"/>
        </w:rPr>
        <w:t>len</w:t>
      </w:r>
    </w:p>
    <w:p w:rsidR="00F11B27" w:rsidRPr="00C42B35" w:rsidRDefault="00F11B27" w:rsidP="00C42B35">
      <w:pPr>
        <w:tabs>
          <w:tab w:val="left" w:pos="708"/>
        </w:tabs>
        <w:spacing w:line="240" w:lineRule="auto"/>
        <w:jc w:val="both"/>
        <w:rPr>
          <w:rFonts w:ascii="Arial" w:hAnsi="Arial" w:cs="Arial"/>
          <w:sz w:val="20"/>
          <w:szCs w:val="20"/>
        </w:rPr>
      </w:pPr>
    </w:p>
    <w:p w:rsidR="00F11B27" w:rsidRPr="00C42B35" w:rsidRDefault="00F11B27" w:rsidP="00C42B35">
      <w:pPr>
        <w:tabs>
          <w:tab w:val="left" w:pos="708"/>
        </w:tabs>
        <w:spacing w:line="240" w:lineRule="auto"/>
        <w:jc w:val="both"/>
        <w:rPr>
          <w:rFonts w:ascii="Arial" w:hAnsi="Arial" w:cs="Arial"/>
          <w:sz w:val="20"/>
          <w:szCs w:val="20"/>
        </w:rPr>
      </w:pPr>
      <w:r w:rsidRPr="00C42B35">
        <w:rPr>
          <w:rFonts w:ascii="Arial" w:hAnsi="Arial" w:cs="Arial"/>
          <w:sz w:val="20"/>
          <w:szCs w:val="20"/>
        </w:rPr>
        <w:t>Ta sklep začne veljati naslednji dan po objavi v Uradnem listu Republike Slovenije.</w:t>
      </w:r>
    </w:p>
    <w:p w:rsidR="00F11B27" w:rsidRPr="00C42B35" w:rsidRDefault="00F11B27" w:rsidP="00C42B35">
      <w:pPr>
        <w:suppressAutoHyphens/>
        <w:overflowPunct w:val="0"/>
        <w:autoSpaceDE w:val="0"/>
        <w:autoSpaceDN w:val="0"/>
        <w:adjustRightInd w:val="0"/>
        <w:spacing w:before="480" w:after="0" w:line="240" w:lineRule="auto"/>
        <w:jc w:val="both"/>
        <w:textAlignment w:val="baseline"/>
        <w:rPr>
          <w:rFonts w:ascii="Arial" w:eastAsia="Times New Roman" w:hAnsi="Arial" w:cs="Arial"/>
          <w:b/>
          <w:sz w:val="20"/>
          <w:szCs w:val="20"/>
          <w:lang w:eastAsia="sl-SI"/>
        </w:rPr>
      </w:pPr>
    </w:p>
    <w:p w:rsidR="00F11B27" w:rsidRPr="00C42B35" w:rsidRDefault="00F11B27" w:rsidP="00C42B35">
      <w:pPr>
        <w:tabs>
          <w:tab w:val="left" w:pos="708"/>
        </w:tabs>
        <w:spacing w:after="0" w:line="240" w:lineRule="auto"/>
        <w:jc w:val="both"/>
        <w:rPr>
          <w:rFonts w:ascii="Arial" w:eastAsia="Times New Roman" w:hAnsi="Arial" w:cs="Arial"/>
          <w:sz w:val="20"/>
          <w:szCs w:val="20"/>
        </w:rPr>
      </w:pPr>
    </w:p>
    <w:p w:rsidR="00C94BC2" w:rsidRPr="00C42B35" w:rsidRDefault="00C94BC2" w:rsidP="00C42B35">
      <w:pPr>
        <w:tabs>
          <w:tab w:val="left" w:pos="708"/>
        </w:tabs>
        <w:spacing w:after="0" w:line="240" w:lineRule="auto"/>
        <w:jc w:val="both"/>
        <w:rPr>
          <w:rFonts w:ascii="Arial" w:eastAsia="Times New Roman" w:hAnsi="Arial" w:cs="Arial"/>
          <w:sz w:val="20"/>
          <w:szCs w:val="20"/>
          <w:lang w:eastAsia="sl-SI"/>
        </w:rPr>
      </w:pPr>
      <w:r w:rsidRPr="00C42B35">
        <w:rPr>
          <w:rFonts w:ascii="Arial" w:eastAsia="Times New Roman" w:hAnsi="Arial" w:cs="Arial"/>
          <w:sz w:val="20"/>
          <w:szCs w:val="20"/>
          <w:lang w:eastAsia="sl-SI"/>
        </w:rPr>
        <w:t xml:space="preserve">Št. </w:t>
      </w:r>
    </w:p>
    <w:p w:rsidR="00C94BC2" w:rsidRPr="00C42B35" w:rsidRDefault="00C94BC2" w:rsidP="00C42B35">
      <w:pPr>
        <w:spacing w:after="0" w:line="240" w:lineRule="auto"/>
        <w:jc w:val="both"/>
        <w:rPr>
          <w:rFonts w:ascii="Arial" w:eastAsia="Times New Roman" w:hAnsi="Arial" w:cs="Arial"/>
          <w:sz w:val="20"/>
          <w:szCs w:val="20"/>
          <w:lang w:eastAsia="sl-SI"/>
        </w:rPr>
      </w:pPr>
      <w:r w:rsidRPr="00C42B35">
        <w:rPr>
          <w:rFonts w:ascii="Arial" w:eastAsia="Times New Roman" w:hAnsi="Arial" w:cs="Arial"/>
          <w:sz w:val="20"/>
          <w:szCs w:val="20"/>
          <w:lang w:eastAsia="sl-SI"/>
        </w:rPr>
        <w:t>Ljubljana, dne ... … 201</w:t>
      </w:r>
      <w:r w:rsidR="00C80528">
        <w:rPr>
          <w:rFonts w:ascii="Arial" w:eastAsia="Times New Roman" w:hAnsi="Arial" w:cs="Arial"/>
          <w:sz w:val="20"/>
          <w:szCs w:val="20"/>
          <w:lang w:eastAsia="sl-SI"/>
        </w:rPr>
        <w:t>8</w:t>
      </w:r>
    </w:p>
    <w:p w:rsidR="001912CE" w:rsidRPr="00C42B35" w:rsidRDefault="00D50CB9" w:rsidP="00C42B3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EVA</w:t>
      </w:r>
      <w:r w:rsidR="00C94BC2" w:rsidRPr="00C42B35">
        <w:rPr>
          <w:rFonts w:ascii="Arial" w:eastAsia="Times New Roman" w:hAnsi="Arial" w:cs="Arial"/>
          <w:sz w:val="20"/>
          <w:szCs w:val="20"/>
          <w:lang w:eastAsia="sl-SI"/>
        </w:rPr>
        <w:t xml:space="preserve"> </w:t>
      </w:r>
      <w:r w:rsidR="004D7B5D">
        <w:rPr>
          <w:rFonts w:ascii="Arial" w:eastAsia="Times New Roman" w:hAnsi="Arial" w:cs="Arial"/>
          <w:sz w:val="20"/>
          <w:szCs w:val="20"/>
          <w:lang w:eastAsia="sl-SI"/>
        </w:rPr>
        <w:t>2018-3340-008</w:t>
      </w:r>
    </w:p>
    <w:tbl>
      <w:tblPr>
        <w:tblW w:w="0" w:type="auto"/>
        <w:tblLook w:val="04A0" w:firstRow="1" w:lastRow="0" w:firstColumn="1" w:lastColumn="0" w:noHBand="0" w:noVBand="1"/>
      </w:tblPr>
      <w:tblGrid>
        <w:gridCol w:w="4527"/>
        <w:gridCol w:w="4545"/>
      </w:tblGrid>
      <w:tr w:rsidR="00C94BC2" w:rsidRPr="00C42B35" w:rsidTr="00C80528">
        <w:trPr>
          <w:trHeight w:val="256"/>
        </w:trPr>
        <w:tc>
          <w:tcPr>
            <w:tcW w:w="4527" w:type="dxa"/>
          </w:tcPr>
          <w:p w:rsidR="00C94BC2" w:rsidRPr="00C42B35" w:rsidRDefault="00C94BC2" w:rsidP="00C42B35">
            <w:pPr>
              <w:spacing w:after="0" w:line="240" w:lineRule="auto"/>
              <w:jc w:val="both"/>
              <w:rPr>
                <w:rFonts w:ascii="Arial" w:eastAsia="Times New Roman" w:hAnsi="Arial" w:cs="Arial"/>
                <w:sz w:val="20"/>
                <w:szCs w:val="20"/>
                <w:lang w:eastAsia="sl-SI"/>
              </w:rPr>
            </w:pPr>
          </w:p>
        </w:tc>
        <w:tc>
          <w:tcPr>
            <w:tcW w:w="4545" w:type="dxa"/>
          </w:tcPr>
          <w:p w:rsidR="00C94BC2" w:rsidRPr="00C42B35" w:rsidRDefault="00C94BC2" w:rsidP="00C42B35">
            <w:pPr>
              <w:spacing w:after="0" w:line="240" w:lineRule="auto"/>
              <w:jc w:val="both"/>
              <w:rPr>
                <w:rFonts w:ascii="Arial" w:eastAsia="Times New Roman" w:hAnsi="Arial" w:cs="Arial"/>
                <w:sz w:val="20"/>
                <w:szCs w:val="20"/>
                <w:lang w:eastAsia="sl-SI"/>
              </w:rPr>
            </w:pPr>
            <w:r w:rsidRPr="00C42B35">
              <w:rPr>
                <w:rFonts w:ascii="Arial" w:eastAsia="Times New Roman" w:hAnsi="Arial" w:cs="Arial"/>
                <w:sz w:val="20"/>
                <w:szCs w:val="20"/>
                <w:lang w:eastAsia="sl-SI"/>
              </w:rPr>
              <w:t>Vlada Republike Slovenije</w:t>
            </w:r>
          </w:p>
          <w:p w:rsidR="00C94BC2" w:rsidRPr="00C42B35" w:rsidRDefault="00C94BC2" w:rsidP="00C42B35">
            <w:pPr>
              <w:spacing w:after="0" w:line="240" w:lineRule="auto"/>
              <w:jc w:val="both"/>
              <w:rPr>
                <w:rFonts w:ascii="Arial" w:eastAsia="Times New Roman" w:hAnsi="Arial" w:cs="Arial"/>
                <w:sz w:val="20"/>
                <w:szCs w:val="20"/>
                <w:lang w:eastAsia="sl-SI"/>
              </w:rPr>
            </w:pPr>
          </w:p>
        </w:tc>
      </w:tr>
    </w:tbl>
    <w:p w:rsidR="00107ED0" w:rsidRPr="001912CE" w:rsidRDefault="00107ED0" w:rsidP="0068465E">
      <w:pPr>
        <w:tabs>
          <w:tab w:val="left" w:pos="708"/>
        </w:tabs>
        <w:spacing w:after="0" w:line="260" w:lineRule="exact"/>
        <w:rPr>
          <w:rFonts w:ascii="Arial" w:hAnsi="Arial" w:cs="Arial"/>
          <w:sz w:val="20"/>
          <w:szCs w:val="20"/>
        </w:rPr>
      </w:pPr>
    </w:p>
    <w:p w:rsidR="00C94BC2" w:rsidRPr="001912CE" w:rsidRDefault="00C94BC2" w:rsidP="0068465E">
      <w:pPr>
        <w:tabs>
          <w:tab w:val="left" w:pos="708"/>
        </w:tabs>
        <w:spacing w:after="0" w:line="260" w:lineRule="exact"/>
        <w:rPr>
          <w:rFonts w:ascii="Arial" w:hAnsi="Arial" w:cs="Arial"/>
          <w:sz w:val="20"/>
          <w:szCs w:val="20"/>
        </w:rPr>
      </w:pPr>
    </w:p>
    <w:p w:rsidR="00C94BC2" w:rsidRPr="001912CE" w:rsidRDefault="00C94BC2" w:rsidP="0068465E">
      <w:pPr>
        <w:tabs>
          <w:tab w:val="left" w:pos="708"/>
        </w:tabs>
        <w:spacing w:after="0" w:line="260" w:lineRule="exact"/>
        <w:rPr>
          <w:rFonts w:ascii="Arial" w:hAnsi="Arial" w:cs="Arial"/>
          <w:sz w:val="20"/>
          <w:szCs w:val="20"/>
        </w:rPr>
      </w:pPr>
    </w:p>
    <w:p w:rsidR="00C94BC2" w:rsidRPr="001912C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Pr="0012251E" w:rsidRDefault="00C94BC2" w:rsidP="0068465E">
      <w:pPr>
        <w:tabs>
          <w:tab w:val="left" w:pos="708"/>
        </w:tabs>
        <w:spacing w:after="0" w:line="260" w:lineRule="exact"/>
        <w:rPr>
          <w:rFonts w:ascii="Arial" w:hAnsi="Arial" w:cs="Arial"/>
          <w:sz w:val="20"/>
          <w:szCs w:val="20"/>
        </w:rPr>
      </w:pPr>
    </w:p>
    <w:p w:rsidR="00C94BC2" w:rsidRDefault="00C94BC2"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1912CE" w:rsidRDefault="001912CE" w:rsidP="0068465E">
      <w:pPr>
        <w:tabs>
          <w:tab w:val="left" w:pos="708"/>
        </w:tabs>
        <w:spacing w:after="0" w:line="260" w:lineRule="exact"/>
        <w:rPr>
          <w:rFonts w:ascii="Arial" w:hAnsi="Arial" w:cs="Arial"/>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bookmarkStart w:id="0" w:name="_GoBack"/>
      <w:bookmarkEnd w:id="0"/>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3D60B5" w:rsidRDefault="003D60B5" w:rsidP="0068465E">
      <w:pPr>
        <w:tabs>
          <w:tab w:val="left" w:pos="708"/>
        </w:tabs>
        <w:spacing w:after="0" w:line="260" w:lineRule="exact"/>
        <w:rPr>
          <w:rFonts w:ascii="Arial" w:hAnsi="Arial" w:cs="Arial"/>
          <w:b/>
          <w:sz w:val="20"/>
          <w:szCs w:val="20"/>
        </w:rPr>
      </w:pPr>
    </w:p>
    <w:p w:rsidR="00107ED0" w:rsidRPr="0012251E" w:rsidRDefault="00107ED0" w:rsidP="0068465E">
      <w:pPr>
        <w:tabs>
          <w:tab w:val="left" w:pos="708"/>
        </w:tabs>
        <w:spacing w:after="0" w:line="260" w:lineRule="exact"/>
        <w:rPr>
          <w:rFonts w:ascii="Arial" w:hAnsi="Arial" w:cs="Arial"/>
          <w:b/>
          <w:sz w:val="20"/>
          <w:szCs w:val="20"/>
        </w:rPr>
      </w:pPr>
      <w:r w:rsidRPr="0012251E">
        <w:rPr>
          <w:rFonts w:ascii="Arial" w:hAnsi="Arial" w:cs="Arial"/>
          <w:b/>
          <w:sz w:val="20"/>
          <w:szCs w:val="20"/>
        </w:rPr>
        <w:t>OBRAZLOŽITEV</w:t>
      </w:r>
    </w:p>
    <w:p w:rsidR="00107ED0" w:rsidRPr="0012251E" w:rsidRDefault="00107ED0" w:rsidP="0068465E">
      <w:pPr>
        <w:tabs>
          <w:tab w:val="left" w:pos="708"/>
        </w:tabs>
        <w:spacing w:after="0" w:line="260" w:lineRule="exact"/>
        <w:rPr>
          <w:rFonts w:ascii="Arial" w:hAnsi="Arial" w:cs="Arial"/>
          <w:b/>
          <w:sz w:val="20"/>
          <w:szCs w:val="20"/>
        </w:rPr>
      </w:pPr>
    </w:p>
    <w:p w:rsidR="00107ED0" w:rsidRPr="0012251E" w:rsidRDefault="00107ED0" w:rsidP="0068465E">
      <w:pPr>
        <w:tabs>
          <w:tab w:val="left" w:pos="708"/>
        </w:tabs>
        <w:spacing w:after="0" w:line="260" w:lineRule="exact"/>
        <w:rPr>
          <w:rFonts w:ascii="Arial" w:hAnsi="Arial" w:cs="Arial"/>
          <w:sz w:val="20"/>
          <w:szCs w:val="20"/>
        </w:rPr>
      </w:pPr>
      <w:r w:rsidRPr="0012251E">
        <w:rPr>
          <w:rFonts w:ascii="Arial" w:hAnsi="Arial" w:cs="Arial"/>
          <w:sz w:val="20"/>
          <w:szCs w:val="20"/>
        </w:rPr>
        <w:t>I. UVOD</w:t>
      </w:r>
    </w:p>
    <w:p w:rsidR="00107ED0" w:rsidRPr="0012251E" w:rsidRDefault="00107ED0" w:rsidP="0068465E">
      <w:pPr>
        <w:tabs>
          <w:tab w:val="left" w:pos="708"/>
        </w:tabs>
        <w:spacing w:after="0" w:line="260" w:lineRule="exact"/>
        <w:ind w:left="720"/>
        <w:rPr>
          <w:rFonts w:ascii="Arial" w:hAnsi="Arial" w:cs="Arial"/>
          <w:sz w:val="20"/>
          <w:szCs w:val="20"/>
        </w:rPr>
      </w:pPr>
    </w:p>
    <w:p w:rsidR="003D60B5" w:rsidRDefault="00C94BC2" w:rsidP="006C21BE">
      <w:pPr>
        <w:numPr>
          <w:ilvl w:val="0"/>
          <w:numId w:val="6"/>
        </w:numPr>
        <w:tabs>
          <w:tab w:val="clear" w:pos="720"/>
          <w:tab w:val="num" w:pos="-360"/>
        </w:tabs>
        <w:spacing w:after="0" w:line="260" w:lineRule="exact"/>
        <w:ind w:left="360"/>
        <w:jc w:val="both"/>
        <w:rPr>
          <w:rFonts w:ascii="Arial" w:hAnsi="Arial" w:cs="Arial"/>
          <w:sz w:val="20"/>
          <w:szCs w:val="20"/>
        </w:rPr>
      </w:pPr>
      <w:r w:rsidRPr="0063739F">
        <w:rPr>
          <w:rFonts w:ascii="Arial" w:hAnsi="Arial" w:cs="Arial"/>
          <w:sz w:val="20"/>
          <w:szCs w:val="20"/>
        </w:rPr>
        <w:t>Pravna podlaga za</w:t>
      </w:r>
      <w:r w:rsidR="001912CE" w:rsidRPr="0063739F">
        <w:rPr>
          <w:rFonts w:ascii="Arial" w:hAnsi="Arial" w:cs="Arial"/>
          <w:sz w:val="20"/>
          <w:szCs w:val="20"/>
        </w:rPr>
        <w:t xml:space="preserve"> sprejem Sklepa </w:t>
      </w:r>
      <w:r w:rsidR="00B72BC9" w:rsidRPr="0063739F">
        <w:rPr>
          <w:rFonts w:ascii="Arial" w:hAnsi="Arial" w:cs="Arial"/>
          <w:sz w:val="20"/>
          <w:szCs w:val="20"/>
        </w:rPr>
        <w:t xml:space="preserve">je </w:t>
      </w:r>
      <w:r w:rsidR="00A83335" w:rsidRPr="0063739F">
        <w:rPr>
          <w:rFonts w:ascii="Arial" w:hAnsi="Arial" w:cs="Arial"/>
          <w:sz w:val="20"/>
          <w:szCs w:val="20"/>
        </w:rPr>
        <w:t xml:space="preserve">2. člen  Zakona o javnih agencijah, ki določa da se naloge oziroma dejavnost javne agencije določijo z ustanovitvenim aktom ter </w:t>
      </w:r>
      <w:r w:rsidR="0063739F" w:rsidRPr="0063739F">
        <w:rPr>
          <w:rFonts w:ascii="Arial" w:hAnsi="Arial" w:cs="Arial"/>
          <w:sz w:val="20"/>
          <w:szCs w:val="20"/>
        </w:rPr>
        <w:t xml:space="preserve">v povezavi s </w:t>
      </w:r>
      <w:r w:rsidR="00A83335" w:rsidRPr="0063739F">
        <w:rPr>
          <w:rFonts w:ascii="Arial" w:hAnsi="Arial" w:cs="Arial"/>
          <w:sz w:val="20"/>
          <w:szCs w:val="20"/>
        </w:rPr>
        <w:t>24. člen</w:t>
      </w:r>
      <w:r w:rsidR="0063739F" w:rsidRPr="0063739F">
        <w:rPr>
          <w:rFonts w:ascii="Arial" w:hAnsi="Arial" w:cs="Arial"/>
          <w:sz w:val="20"/>
          <w:szCs w:val="20"/>
        </w:rPr>
        <w:t>om</w:t>
      </w:r>
      <w:r w:rsidR="00A83335" w:rsidRPr="0063739F">
        <w:rPr>
          <w:rFonts w:ascii="Arial" w:hAnsi="Arial" w:cs="Arial"/>
          <w:sz w:val="20"/>
          <w:szCs w:val="20"/>
        </w:rPr>
        <w:t xml:space="preserve"> Zakona o Slovenskem filmskem centru, javni agenciji Republike Slovenije (v nadaljevanju: ZSFCJA)</w:t>
      </w:r>
      <w:r w:rsidR="0063739F" w:rsidRPr="0063739F">
        <w:rPr>
          <w:rFonts w:ascii="Arial" w:hAnsi="Arial" w:cs="Arial"/>
          <w:sz w:val="20"/>
          <w:szCs w:val="20"/>
        </w:rPr>
        <w:t xml:space="preserve">. </w:t>
      </w:r>
    </w:p>
    <w:p w:rsidR="004D7B5D" w:rsidRDefault="004D7B5D" w:rsidP="004D7B5D">
      <w:pPr>
        <w:spacing w:after="0" w:line="260" w:lineRule="atLeast"/>
        <w:jc w:val="both"/>
        <w:rPr>
          <w:rFonts w:ascii="Arial" w:eastAsia="Times New Roman" w:hAnsi="Arial" w:cs="Arial"/>
          <w:iCs/>
          <w:sz w:val="20"/>
          <w:szCs w:val="20"/>
          <w:lang w:eastAsia="sl-SI"/>
        </w:rPr>
      </w:pPr>
      <w:r>
        <w:rPr>
          <w:rFonts w:ascii="Arial" w:eastAsia="Times New Roman" w:hAnsi="Arial" w:cs="Arial"/>
          <w:iCs/>
          <w:sz w:val="20"/>
          <w:szCs w:val="20"/>
          <w:lang w:eastAsia="sl-SI"/>
        </w:rPr>
        <w:t>Dopolnitve Sklepa v skladu s 3. členom Zakona o dopolnitvah Zakona o Slovenskem filmskem centru, javni agenciji Republike Slovenije (Uradni list RS, 31/18, v nadaljevanju: ZSFCJA-B) zadevajo:</w:t>
      </w:r>
    </w:p>
    <w:p w:rsidR="004D7B5D" w:rsidRDefault="004D7B5D" w:rsidP="004D7B5D">
      <w:pPr>
        <w:pStyle w:val="Odstavekseznama"/>
        <w:numPr>
          <w:ilvl w:val="0"/>
          <w:numId w:val="15"/>
        </w:numPr>
        <w:spacing w:line="260" w:lineRule="atLeast"/>
        <w:jc w:val="both"/>
        <w:rPr>
          <w:rFonts w:ascii="Arial" w:hAnsi="Arial" w:cs="Arial"/>
          <w:iCs/>
          <w:sz w:val="20"/>
          <w:szCs w:val="20"/>
        </w:rPr>
      </w:pPr>
      <w:r>
        <w:rPr>
          <w:rFonts w:ascii="Arial" w:hAnsi="Arial" w:cs="Arial"/>
          <w:iCs/>
          <w:sz w:val="20"/>
          <w:szCs w:val="20"/>
        </w:rPr>
        <w:t>dopolnitev 33. člena z določbami, ki zadevajo pogodbeno dokončanje filmov v primerih celovečernega animiranega filma, animiranega filma nad 24 minut in zahtevnega celovečernega filma do največ 4 let ter podaljšanje izvedbe preostalih projektov iz razlogov nepredvidenih okoliščin zaradi financiranja ali razlogov, ki za dalj časa onemogočajo dokončanje filma</w:t>
      </w:r>
    </w:p>
    <w:p w:rsidR="004D7B5D" w:rsidRPr="004D7B5D" w:rsidRDefault="004D7B5D" w:rsidP="004D7B5D">
      <w:pPr>
        <w:pStyle w:val="Odstavekseznama"/>
        <w:numPr>
          <w:ilvl w:val="0"/>
          <w:numId w:val="15"/>
        </w:numPr>
        <w:spacing w:line="260" w:lineRule="atLeast"/>
        <w:jc w:val="both"/>
        <w:rPr>
          <w:rFonts w:ascii="Arial" w:hAnsi="Arial" w:cs="Arial"/>
          <w:iCs/>
          <w:sz w:val="20"/>
          <w:szCs w:val="20"/>
        </w:rPr>
      </w:pPr>
      <w:r w:rsidRPr="004D7B5D">
        <w:rPr>
          <w:rFonts w:ascii="Arial" w:hAnsi="Arial" w:cs="Arial"/>
          <w:iCs/>
          <w:sz w:val="20"/>
          <w:szCs w:val="20"/>
        </w:rPr>
        <w:t>dopolnitev 34 člena</w:t>
      </w:r>
      <w:r>
        <w:rPr>
          <w:rFonts w:ascii="Arial" w:hAnsi="Arial" w:cs="Arial"/>
          <w:iCs/>
          <w:sz w:val="20"/>
          <w:szCs w:val="20"/>
        </w:rPr>
        <w:t xml:space="preserve"> (financiranje)</w:t>
      </w:r>
      <w:r w:rsidRPr="004D7B5D">
        <w:rPr>
          <w:rFonts w:ascii="Arial" w:hAnsi="Arial" w:cs="Arial"/>
          <w:iCs/>
          <w:sz w:val="20"/>
          <w:szCs w:val="20"/>
        </w:rPr>
        <w:t xml:space="preserve"> s 34 a členom, ki določajo prevzemanje obveznosti glede na proračun in veljavni finančni načrt ter usklajenost obveznosti glede na že prevzete pogodbene obveznosti.  </w:t>
      </w:r>
    </w:p>
    <w:p w:rsidR="004D7B5D" w:rsidRPr="004D7B5D" w:rsidRDefault="004D7B5D" w:rsidP="004D7B5D">
      <w:pPr>
        <w:tabs>
          <w:tab w:val="left" w:pos="708"/>
        </w:tabs>
        <w:spacing w:after="0" w:line="260" w:lineRule="exact"/>
        <w:rPr>
          <w:rFonts w:ascii="Arial" w:hAnsi="Arial" w:cs="Arial"/>
          <w:iCs/>
          <w:sz w:val="20"/>
          <w:szCs w:val="20"/>
        </w:rPr>
      </w:pPr>
    </w:p>
    <w:p w:rsidR="00107ED0" w:rsidRPr="008D1759" w:rsidRDefault="00107ED0" w:rsidP="006C21BE">
      <w:pPr>
        <w:numPr>
          <w:ilvl w:val="0"/>
          <w:numId w:val="6"/>
        </w:numPr>
        <w:tabs>
          <w:tab w:val="clear" w:pos="720"/>
          <w:tab w:val="num" w:pos="0"/>
        </w:tabs>
        <w:spacing w:after="0" w:line="260" w:lineRule="exact"/>
        <w:ind w:left="360"/>
        <w:jc w:val="both"/>
        <w:rPr>
          <w:rFonts w:ascii="Arial" w:hAnsi="Arial" w:cs="Arial"/>
          <w:sz w:val="20"/>
          <w:szCs w:val="20"/>
        </w:rPr>
      </w:pPr>
      <w:r w:rsidRPr="008D1759">
        <w:rPr>
          <w:rFonts w:ascii="Arial" w:hAnsi="Arial" w:cs="Arial"/>
          <w:sz w:val="20"/>
          <w:szCs w:val="20"/>
        </w:rPr>
        <w:t xml:space="preserve">Splošna obrazložitev </w:t>
      </w:r>
      <w:r w:rsidR="00196FAF">
        <w:rPr>
          <w:rFonts w:ascii="Arial" w:hAnsi="Arial" w:cs="Arial"/>
          <w:sz w:val="20"/>
          <w:szCs w:val="20"/>
        </w:rPr>
        <w:t>predloga uredbe, če je potrebna</w:t>
      </w:r>
      <w:r w:rsidR="00C94BC2">
        <w:rPr>
          <w:rFonts w:ascii="Arial" w:hAnsi="Arial" w:cs="Arial"/>
          <w:sz w:val="20"/>
          <w:szCs w:val="20"/>
        </w:rPr>
        <w:t>: /</w:t>
      </w:r>
    </w:p>
    <w:p w:rsidR="00107ED0" w:rsidRPr="008D1759" w:rsidRDefault="00107ED0" w:rsidP="0068465E">
      <w:pPr>
        <w:tabs>
          <w:tab w:val="left" w:pos="708"/>
        </w:tabs>
        <w:spacing w:after="0" w:line="260" w:lineRule="exact"/>
        <w:rPr>
          <w:rFonts w:ascii="Arial" w:hAnsi="Arial" w:cs="Arial"/>
          <w:sz w:val="20"/>
          <w:szCs w:val="20"/>
        </w:rPr>
      </w:pPr>
    </w:p>
    <w:p w:rsidR="00107ED0" w:rsidRPr="004D7B5D" w:rsidRDefault="005C5F18" w:rsidP="00E42ACA">
      <w:pPr>
        <w:numPr>
          <w:ilvl w:val="0"/>
          <w:numId w:val="6"/>
        </w:numPr>
        <w:tabs>
          <w:tab w:val="clear" w:pos="720"/>
          <w:tab w:val="num" w:pos="0"/>
        </w:tabs>
        <w:spacing w:after="0" w:line="260" w:lineRule="exact"/>
        <w:ind w:left="360"/>
        <w:jc w:val="both"/>
        <w:rPr>
          <w:rFonts w:ascii="Arial" w:hAnsi="Arial" w:cs="Arial"/>
          <w:sz w:val="20"/>
          <w:szCs w:val="20"/>
          <w:lang w:eastAsia="sl-SI"/>
        </w:rPr>
      </w:pPr>
      <w:r w:rsidRPr="004D7B5D">
        <w:rPr>
          <w:rFonts w:ascii="Arial" w:hAnsi="Arial" w:cs="Arial"/>
          <w:sz w:val="20"/>
          <w:szCs w:val="20"/>
        </w:rPr>
        <w:t>Predstavitev presoje posledic z</w:t>
      </w:r>
      <w:r w:rsidR="00107ED0" w:rsidRPr="004D7B5D">
        <w:rPr>
          <w:rFonts w:ascii="Arial" w:hAnsi="Arial" w:cs="Arial"/>
          <w:sz w:val="20"/>
          <w:szCs w:val="20"/>
        </w:rPr>
        <w:t>a posamezna področja, če te niso mogle biti celovito predstavljene v predlogu zakona</w:t>
      </w:r>
      <w:r w:rsidR="00C94BC2" w:rsidRPr="004D7B5D">
        <w:rPr>
          <w:rFonts w:ascii="Arial" w:hAnsi="Arial" w:cs="Arial"/>
          <w:sz w:val="20"/>
          <w:szCs w:val="20"/>
        </w:rPr>
        <w:t xml:space="preserve">: </w:t>
      </w:r>
      <w:r w:rsidR="004D7B5D">
        <w:rPr>
          <w:rFonts w:ascii="Arial" w:hAnsi="Arial" w:cs="Arial"/>
          <w:sz w:val="20"/>
          <w:szCs w:val="20"/>
        </w:rPr>
        <w:t>/</w:t>
      </w:r>
    </w:p>
    <w:p w:rsidR="00107ED0" w:rsidRPr="008D1759" w:rsidRDefault="00107ED0" w:rsidP="00107ED0">
      <w:pPr>
        <w:pStyle w:val="Odstavekseznama1"/>
        <w:spacing w:line="260" w:lineRule="exact"/>
        <w:ind w:left="0"/>
        <w:jc w:val="both"/>
        <w:rPr>
          <w:rFonts w:ascii="Arial" w:hAnsi="Arial" w:cs="Arial"/>
          <w:sz w:val="20"/>
          <w:szCs w:val="20"/>
        </w:rPr>
      </w:pPr>
    </w:p>
    <w:p w:rsidR="00107ED0" w:rsidRPr="008D1759" w:rsidRDefault="00107ED0" w:rsidP="00107ED0">
      <w:pPr>
        <w:tabs>
          <w:tab w:val="left" w:pos="708"/>
        </w:tabs>
        <w:spacing w:after="0" w:line="260" w:lineRule="exact"/>
        <w:rPr>
          <w:rFonts w:ascii="Arial" w:hAnsi="Arial" w:cs="Arial"/>
          <w:sz w:val="20"/>
          <w:szCs w:val="20"/>
        </w:rPr>
      </w:pPr>
      <w:r w:rsidRPr="008D1759">
        <w:rPr>
          <w:rFonts w:ascii="Arial" w:hAnsi="Arial" w:cs="Arial"/>
          <w:sz w:val="20"/>
          <w:szCs w:val="20"/>
        </w:rPr>
        <w:t>II. VSEBINSKA OBRAZLOŽITEV PREDLAGANIH REŠITEV</w:t>
      </w:r>
    </w:p>
    <w:p w:rsidR="00107ED0" w:rsidRPr="008D1759" w:rsidRDefault="00107ED0" w:rsidP="00107ED0">
      <w:pPr>
        <w:tabs>
          <w:tab w:val="left" w:pos="708"/>
        </w:tabs>
        <w:spacing w:after="0" w:line="260" w:lineRule="exact"/>
        <w:rPr>
          <w:rFonts w:ascii="Arial" w:hAnsi="Arial" w:cs="Arial"/>
          <w:b/>
          <w:sz w:val="20"/>
          <w:szCs w:val="20"/>
        </w:rPr>
      </w:pPr>
    </w:p>
    <w:p w:rsidR="00107ED0" w:rsidRPr="0012251E" w:rsidRDefault="00107ED0" w:rsidP="00107ED0">
      <w:pPr>
        <w:spacing w:after="0" w:line="260" w:lineRule="exact"/>
        <w:rPr>
          <w:rFonts w:ascii="Arial" w:hAnsi="Arial" w:cs="Arial"/>
          <w:sz w:val="20"/>
          <w:szCs w:val="20"/>
        </w:rPr>
      </w:pPr>
    </w:p>
    <w:p w:rsidR="004D7B5D" w:rsidRDefault="004D7B5D" w:rsidP="004D7B5D">
      <w:pPr>
        <w:tabs>
          <w:tab w:val="left" w:pos="708"/>
        </w:tabs>
        <w:jc w:val="both"/>
        <w:rPr>
          <w:rFonts w:ascii="Arial" w:hAnsi="Arial" w:cs="Arial"/>
          <w:sz w:val="20"/>
          <w:szCs w:val="20"/>
        </w:rPr>
      </w:pPr>
      <w:r>
        <w:rPr>
          <w:rFonts w:ascii="Arial" w:hAnsi="Arial" w:cs="Arial"/>
          <w:sz w:val="20"/>
          <w:szCs w:val="20"/>
        </w:rPr>
        <w:t>K členu 1.)</w:t>
      </w:r>
    </w:p>
    <w:p w:rsidR="004D7B5D" w:rsidRDefault="004D7B5D" w:rsidP="004D7B5D">
      <w:pPr>
        <w:tabs>
          <w:tab w:val="left" w:pos="708"/>
        </w:tabs>
        <w:jc w:val="both"/>
        <w:rPr>
          <w:rFonts w:ascii="Arial" w:hAnsi="Arial" w:cs="Arial"/>
          <w:sz w:val="20"/>
          <w:szCs w:val="20"/>
        </w:rPr>
      </w:pPr>
      <w:r>
        <w:rPr>
          <w:rFonts w:ascii="Arial" w:hAnsi="Arial" w:cs="Arial"/>
          <w:sz w:val="20"/>
          <w:szCs w:val="20"/>
        </w:rPr>
        <w:t xml:space="preserve">Dopolni se 33 člen, ki opredeljujejo možnosti izjem dokončanja filmov, ki so z zakonskim rokom sicer omejeni na dokončanje v roku 2 let od podpisa pogodbe, v skladu s sprejeto novelo ZSFJCA-B pa je iz vsebinskih in produkcijskih razlogov dovoljena realizacija do 4 let v primeru </w:t>
      </w:r>
      <w:r w:rsidRPr="00C4224F">
        <w:rPr>
          <w:rFonts w:ascii="Arial" w:hAnsi="Arial" w:cs="Arial"/>
          <w:sz w:val="20"/>
          <w:szCs w:val="20"/>
        </w:rPr>
        <w:t>celovečernega animiranega filma, animiranega filma v trajanju nad 24 minut ter zahtevnega celovečernega dokumentarnega filma, ki zaradi vsebine zahteva večletno spremljanje dogajanje. Podrobnejša merila za določitev vsebine in postopek za določitev izjem, se določi</w:t>
      </w:r>
      <w:r>
        <w:rPr>
          <w:rFonts w:ascii="Arial" w:hAnsi="Arial" w:cs="Arial"/>
          <w:sz w:val="20"/>
          <w:szCs w:val="20"/>
        </w:rPr>
        <w:t>jo v splošnem aktu iz devetega</w:t>
      </w:r>
      <w:r w:rsidRPr="00C4224F">
        <w:rPr>
          <w:rFonts w:ascii="Arial" w:hAnsi="Arial" w:cs="Arial"/>
          <w:sz w:val="20"/>
          <w:szCs w:val="20"/>
        </w:rPr>
        <w:t xml:space="preserve"> odstavka </w:t>
      </w:r>
      <w:r>
        <w:rPr>
          <w:rFonts w:ascii="Arial" w:hAnsi="Arial" w:cs="Arial"/>
          <w:sz w:val="20"/>
          <w:szCs w:val="20"/>
        </w:rPr>
        <w:t>11.</w:t>
      </w:r>
      <w:r w:rsidRPr="00C4224F">
        <w:rPr>
          <w:rFonts w:ascii="Arial" w:hAnsi="Arial" w:cs="Arial"/>
          <w:sz w:val="20"/>
          <w:szCs w:val="20"/>
        </w:rPr>
        <w:t xml:space="preserve"> člena</w:t>
      </w:r>
      <w:r>
        <w:rPr>
          <w:rFonts w:ascii="Arial" w:hAnsi="Arial" w:cs="Arial"/>
          <w:sz w:val="20"/>
          <w:szCs w:val="20"/>
        </w:rPr>
        <w:t xml:space="preserve"> ZSFCJA</w:t>
      </w:r>
      <w:r w:rsidRPr="00C4224F">
        <w:rPr>
          <w:rFonts w:ascii="Arial" w:hAnsi="Arial" w:cs="Arial"/>
          <w:sz w:val="20"/>
          <w:szCs w:val="20"/>
        </w:rPr>
        <w:t>.</w:t>
      </w:r>
    </w:p>
    <w:p w:rsidR="004D7B5D" w:rsidRPr="004D7B5D" w:rsidRDefault="004D7B5D" w:rsidP="004D7B5D">
      <w:pPr>
        <w:tabs>
          <w:tab w:val="left" w:pos="708"/>
        </w:tabs>
        <w:jc w:val="both"/>
        <w:rPr>
          <w:rFonts w:ascii="Arial" w:hAnsi="Arial" w:cs="Arial"/>
          <w:sz w:val="20"/>
          <w:szCs w:val="20"/>
        </w:rPr>
      </w:pPr>
      <w:r>
        <w:rPr>
          <w:rFonts w:ascii="Arial" w:hAnsi="Arial" w:cs="Arial"/>
          <w:sz w:val="20"/>
          <w:szCs w:val="20"/>
        </w:rPr>
        <w:t xml:space="preserve">Zaradi pravne varnosti in proračunskega načrtovanja, v izogib prevelikemu obsegu prevzetih obveznosti na račun morebitnih novih obveznosti iz tekočih letnih razpisov, na podlagi katerih SFC dodeljuje proračunska sredstva, je določeno, da mora biti pogodba </w:t>
      </w:r>
      <w:r w:rsidRPr="004D7B5D">
        <w:rPr>
          <w:rFonts w:ascii="Arial" w:hAnsi="Arial" w:cs="Arial"/>
          <w:sz w:val="20"/>
          <w:szCs w:val="20"/>
        </w:rPr>
        <w:t>o sofinanciranju sklenjena najkasneje v enem letu od vročitve odločbe o sofinanciranju prijavitelju. Če agencija zaradi krivde izvajalca ne začne s financiranjem projekta v dveh letih od izdaje odločbe o sofinanciranju, lahko odstopi od pogodbe o sofinanciranju.</w:t>
      </w:r>
    </w:p>
    <w:p w:rsidR="004D7B5D" w:rsidRDefault="004D7B5D" w:rsidP="004D7B5D">
      <w:pPr>
        <w:pStyle w:val="Odstavek"/>
        <w:ind w:firstLine="0"/>
        <w:rPr>
          <w:rFonts w:eastAsia="Calibri"/>
          <w:sz w:val="20"/>
          <w:szCs w:val="20"/>
          <w:lang w:eastAsia="en-US"/>
        </w:rPr>
      </w:pPr>
      <w:r w:rsidRPr="00F80BDD">
        <w:rPr>
          <w:rFonts w:eastAsia="Calibri"/>
          <w:sz w:val="20"/>
          <w:szCs w:val="20"/>
          <w:lang w:eastAsia="en-US"/>
        </w:rPr>
        <w:t>Dokončanja projektov, ki niso izjeme po sedmem odstavku tega člena, se sme z aneksom p</w:t>
      </w:r>
      <w:r>
        <w:rPr>
          <w:rFonts w:eastAsia="Calibri"/>
          <w:sz w:val="20"/>
          <w:szCs w:val="20"/>
          <w:lang w:eastAsia="en-US"/>
        </w:rPr>
        <w:t>odaljšati v naslednjih primerih:</w:t>
      </w:r>
    </w:p>
    <w:p w:rsidR="004D7B5D" w:rsidRPr="00F80BDD" w:rsidRDefault="004D7B5D" w:rsidP="004D7B5D">
      <w:pPr>
        <w:pStyle w:val="Odstavekseznama1"/>
        <w:numPr>
          <w:ilvl w:val="1"/>
          <w:numId w:val="10"/>
        </w:numPr>
        <w:rPr>
          <w:rFonts w:ascii="Arial" w:eastAsia="Calibri" w:hAnsi="Arial" w:cs="Arial"/>
          <w:sz w:val="20"/>
          <w:szCs w:val="20"/>
          <w:lang w:eastAsia="en-US"/>
        </w:rPr>
      </w:pPr>
      <w:r w:rsidRPr="00F80BDD">
        <w:rPr>
          <w:rFonts w:ascii="Arial" w:eastAsia="Calibri" w:hAnsi="Arial" w:cs="Arial"/>
          <w:sz w:val="20"/>
          <w:szCs w:val="20"/>
          <w:lang w:eastAsia="en-US"/>
        </w:rPr>
        <w:t>zaradi bistvenih sprememb pri financiranju projekta, kadar je vključenih več koproducentov,</w:t>
      </w:r>
    </w:p>
    <w:p w:rsidR="004D7B5D" w:rsidRPr="00F80BDD" w:rsidRDefault="004D7B5D" w:rsidP="004D7B5D">
      <w:pPr>
        <w:pStyle w:val="Alineazaodstavkom"/>
        <w:numPr>
          <w:ilvl w:val="1"/>
          <w:numId w:val="10"/>
        </w:numPr>
        <w:overflowPunct/>
        <w:autoSpaceDE/>
        <w:autoSpaceDN/>
        <w:adjustRightInd/>
        <w:spacing w:line="240" w:lineRule="auto"/>
        <w:textAlignment w:val="auto"/>
        <w:rPr>
          <w:rFonts w:eastAsia="Calibri"/>
          <w:sz w:val="20"/>
          <w:szCs w:val="20"/>
          <w:lang w:eastAsia="en-US"/>
        </w:rPr>
      </w:pPr>
      <w:r w:rsidRPr="00F80BDD">
        <w:rPr>
          <w:rFonts w:eastAsia="Calibri"/>
          <w:sz w:val="20"/>
          <w:szCs w:val="20"/>
          <w:lang w:eastAsia="en-US"/>
        </w:rPr>
        <w:t>zaradi nepredvidenih okoliščin, ki za dalj časa onemogočajo dokončanje in na katere producent ni mogel vplivati.</w:t>
      </w:r>
    </w:p>
    <w:p w:rsidR="004D7B5D" w:rsidRPr="004D7B5D" w:rsidRDefault="004D7B5D" w:rsidP="004D7B5D">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4D7B5D">
        <w:rPr>
          <w:rFonts w:ascii="Arial" w:eastAsia="Times New Roman" w:hAnsi="Arial" w:cs="Arial"/>
          <w:sz w:val="20"/>
          <w:szCs w:val="20"/>
          <w:lang w:eastAsia="sl-SI"/>
        </w:rPr>
        <w:lastRenderedPageBreak/>
        <w:t xml:space="preserve">Podrobnejši pogoji za podaljšanje se določijo v splošnem aktu iz šestega odstavka 14. člena ZSFCJA </w:t>
      </w:r>
    </w:p>
    <w:p w:rsidR="004D7B5D" w:rsidRPr="0020166A" w:rsidRDefault="004D7B5D" w:rsidP="004D7B5D">
      <w:pPr>
        <w:overflowPunct w:val="0"/>
        <w:autoSpaceDE w:val="0"/>
        <w:autoSpaceDN w:val="0"/>
        <w:adjustRightInd w:val="0"/>
        <w:spacing w:before="240" w:after="0" w:line="240" w:lineRule="auto"/>
        <w:jc w:val="both"/>
        <w:textAlignment w:val="baseline"/>
        <w:rPr>
          <w:rFonts w:ascii="Arial" w:eastAsia="Times New Roman" w:hAnsi="Arial" w:cs="Arial"/>
          <w:sz w:val="20"/>
          <w:szCs w:val="20"/>
          <w:highlight w:val="yellow"/>
          <w:lang w:eastAsia="sl-SI"/>
        </w:rPr>
      </w:pPr>
    </w:p>
    <w:p w:rsidR="00107ED0" w:rsidRDefault="004D7B5D" w:rsidP="00107ED0">
      <w:pPr>
        <w:spacing w:after="0" w:line="260" w:lineRule="exact"/>
        <w:rPr>
          <w:rFonts w:ascii="Arial" w:hAnsi="Arial" w:cs="Arial"/>
          <w:sz w:val="20"/>
          <w:szCs w:val="20"/>
        </w:rPr>
      </w:pPr>
      <w:r>
        <w:rPr>
          <w:rFonts w:ascii="Arial" w:hAnsi="Arial" w:cs="Arial"/>
          <w:sz w:val="20"/>
          <w:szCs w:val="20"/>
        </w:rPr>
        <w:t xml:space="preserve">K členu 2: </w:t>
      </w:r>
    </w:p>
    <w:p w:rsidR="004D7B5D" w:rsidRDefault="004D7B5D" w:rsidP="00107ED0">
      <w:pPr>
        <w:spacing w:after="0" w:line="260" w:lineRule="exact"/>
        <w:rPr>
          <w:rFonts w:ascii="Arial" w:hAnsi="Arial" w:cs="Arial"/>
          <w:sz w:val="20"/>
          <w:szCs w:val="20"/>
        </w:rPr>
      </w:pPr>
    </w:p>
    <w:p w:rsidR="004D7B5D" w:rsidRPr="004D7B5D" w:rsidRDefault="004D7B5D" w:rsidP="004D7B5D">
      <w:pPr>
        <w:spacing w:after="0" w:line="260" w:lineRule="exact"/>
        <w:jc w:val="both"/>
        <w:rPr>
          <w:rFonts w:ascii="Arial" w:hAnsi="Arial" w:cs="Arial"/>
          <w:sz w:val="20"/>
          <w:szCs w:val="20"/>
        </w:rPr>
      </w:pPr>
      <w:r>
        <w:rPr>
          <w:rFonts w:ascii="Arial" w:hAnsi="Arial" w:cs="Arial"/>
          <w:sz w:val="20"/>
          <w:szCs w:val="20"/>
        </w:rPr>
        <w:t xml:space="preserve">Dopolnjuje se člen 34, ki določa osnovna načela in postopke financiranja agencije, ki izvaja transfer proračunskih sredstev do izvajalcev. Zaradi zmanjšanja tveganja prevelikega obsega predobremenitev na račun tekočega izvajanja javnih razpisov, je določeno, da SFC </w:t>
      </w:r>
      <w:r w:rsidRPr="004D7B5D">
        <w:rPr>
          <w:rFonts w:ascii="Arial" w:hAnsi="Arial" w:cs="Arial"/>
          <w:sz w:val="20"/>
          <w:szCs w:val="20"/>
        </w:rPr>
        <w:t>ne sme prevzemati obveznosti v breme prihodnjih proračunskih let  brez odložnega pogoja, s katerim se izvajanje pogodbenih obveznosti lahko odloži, dokler za ta namen nima zagotovljenih sredstev v svojem finančnem načrtu.</w:t>
      </w:r>
    </w:p>
    <w:p w:rsidR="004D7B5D" w:rsidRDefault="004D7B5D" w:rsidP="004D7B5D">
      <w:pPr>
        <w:spacing w:after="0" w:line="240" w:lineRule="auto"/>
        <w:jc w:val="both"/>
        <w:rPr>
          <w:rFonts w:ascii="Arial" w:hAnsi="Arial" w:cs="Arial"/>
          <w:sz w:val="20"/>
          <w:szCs w:val="20"/>
        </w:rPr>
      </w:pPr>
    </w:p>
    <w:p w:rsidR="004D7B5D" w:rsidRPr="004D7B5D" w:rsidRDefault="004D7B5D" w:rsidP="004D7B5D">
      <w:pPr>
        <w:jc w:val="both"/>
        <w:rPr>
          <w:rFonts w:ascii="Arial" w:hAnsi="Arial" w:cs="Arial"/>
          <w:sz w:val="20"/>
          <w:szCs w:val="20"/>
        </w:rPr>
      </w:pPr>
      <w:r>
        <w:rPr>
          <w:rFonts w:ascii="Arial" w:hAnsi="Arial" w:cs="Arial"/>
          <w:sz w:val="20"/>
          <w:szCs w:val="20"/>
        </w:rPr>
        <w:t xml:space="preserve">Prav tako v </w:t>
      </w:r>
      <w:r w:rsidRPr="004D7B5D">
        <w:rPr>
          <w:rFonts w:ascii="Arial" w:hAnsi="Arial" w:cs="Arial"/>
          <w:sz w:val="20"/>
          <w:szCs w:val="20"/>
        </w:rPr>
        <w:t xml:space="preserve"> primerih, da agencija izvaja večletno financiranje filmov v skladu s šestim, sedmim ali osmim odstavkom 33. člena mora agencija uravnotežiti sredstva državnega proračuna, ki jih prejme za financiranje projektov in programov ter jih namenja za že prevzete obveznosti z razpoložljivimi sredstvi državnega proračuna v okviru finančnega načrta za posamezno proračunsko leto.</w:t>
      </w:r>
    </w:p>
    <w:p w:rsidR="004D7B5D" w:rsidRDefault="00A26F9A" w:rsidP="00107ED0">
      <w:pPr>
        <w:spacing w:after="0" w:line="260" w:lineRule="exact"/>
        <w:rPr>
          <w:rFonts w:ascii="Arial" w:hAnsi="Arial" w:cs="Arial"/>
          <w:sz w:val="20"/>
          <w:szCs w:val="20"/>
        </w:rPr>
      </w:pPr>
      <w:r>
        <w:rPr>
          <w:rFonts w:ascii="Arial" w:hAnsi="Arial" w:cs="Arial"/>
          <w:sz w:val="20"/>
          <w:szCs w:val="20"/>
        </w:rPr>
        <w:t>K členu 3:</w:t>
      </w:r>
    </w:p>
    <w:p w:rsidR="00A26F9A" w:rsidRDefault="00A26F9A" w:rsidP="00107ED0">
      <w:pPr>
        <w:spacing w:after="0" w:line="260" w:lineRule="exact"/>
        <w:rPr>
          <w:rFonts w:ascii="Arial" w:hAnsi="Arial" w:cs="Arial"/>
          <w:sz w:val="20"/>
          <w:szCs w:val="20"/>
        </w:rPr>
      </w:pPr>
    </w:p>
    <w:p w:rsidR="00A26F9A" w:rsidRDefault="00A26F9A" w:rsidP="00107ED0">
      <w:pPr>
        <w:spacing w:after="0" w:line="260" w:lineRule="exact"/>
        <w:rPr>
          <w:rFonts w:ascii="Arial" w:hAnsi="Arial" w:cs="Arial"/>
          <w:sz w:val="20"/>
          <w:szCs w:val="20"/>
        </w:rPr>
      </w:pPr>
      <w:r>
        <w:rPr>
          <w:rFonts w:ascii="Arial" w:hAnsi="Arial" w:cs="Arial"/>
          <w:sz w:val="20"/>
          <w:szCs w:val="20"/>
        </w:rPr>
        <w:t xml:space="preserve">Člen določa trimesečno obdobje, v katerem mora SFC sprejeti splošni akt, v katerem opredeli pogoje, postopek in merila za omogočanje daljšega obdobja realizacije ali ugotavljanje izjeme, po katerem je mogoče podaljšanje že podpisanih pogodb, katerih rok dokončanja je 2 let, iz zakonsko določenih razlogov v ZSFCJA-B (razlogi bistvenih sprememb pri večstranskem financiranju in razlogi, ki za dalj časa onemogočajo realizacijo filma). </w:t>
      </w:r>
    </w:p>
    <w:p w:rsidR="00A26F9A" w:rsidRDefault="00A26F9A" w:rsidP="00107ED0">
      <w:pPr>
        <w:spacing w:after="0" w:line="260" w:lineRule="exact"/>
        <w:rPr>
          <w:rFonts w:ascii="Arial" w:hAnsi="Arial" w:cs="Arial"/>
          <w:sz w:val="20"/>
          <w:szCs w:val="20"/>
        </w:rPr>
      </w:pPr>
    </w:p>
    <w:p w:rsidR="00A26F9A" w:rsidRDefault="00A26F9A" w:rsidP="00107ED0">
      <w:pPr>
        <w:spacing w:after="0" w:line="260" w:lineRule="exact"/>
        <w:rPr>
          <w:rFonts w:ascii="Arial" w:hAnsi="Arial" w:cs="Arial"/>
          <w:sz w:val="20"/>
          <w:szCs w:val="20"/>
        </w:rPr>
      </w:pPr>
      <w:r>
        <w:rPr>
          <w:rFonts w:ascii="Arial" w:hAnsi="Arial" w:cs="Arial"/>
          <w:sz w:val="20"/>
          <w:szCs w:val="20"/>
        </w:rPr>
        <w:t>K členu 4:</w:t>
      </w:r>
    </w:p>
    <w:p w:rsidR="00A26F9A" w:rsidRDefault="00A26F9A" w:rsidP="00107ED0">
      <w:pPr>
        <w:spacing w:after="0" w:line="260" w:lineRule="exact"/>
        <w:rPr>
          <w:rFonts w:ascii="Arial" w:hAnsi="Arial" w:cs="Arial"/>
          <w:sz w:val="20"/>
          <w:szCs w:val="20"/>
        </w:rPr>
      </w:pPr>
    </w:p>
    <w:p w:rsidR="00A26F9A" w:rsidRPr="0012251E" w:rsidRDefault="00A26F9A" w:rsidP="00107ED0">
      <w:pPr>
        <w:spacing w:after="0" w:line="260" w:lineRule="exact"/>
        <w:rPr>
          <w:rFonts w:ascii="Arial" w:hAnsi="Arial" w:cs="Arial"/>
          <w:sz w:val="20"/>
          <w:szCs w:val="20"/>
        </w:rPr>
      </w:pPr>
      <w:r>
        <w:rPr>
          <w:rFonts w:ascii="Arial" w:hAnsi="Arial" w:cs="Arial"/>
          <w:sz w:val="20"/>
          <w:szCs w:val="20"/>
        </w:rPr>
        <w:t>Člen določa rok uveljavitve Sklepa.</w:t>
      </w:r>
    </w:p>
    <w:sectPr w:rsidR="00A26F9A" w:rsidRPr="0012251E" w:rsidSect="00E455F9">
      <w:headerReference w:type="first" r:id="rId11"/>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5CD" w:rsidRDefault="00E645CD">
      <w:pPr>
        <w:spacing w:after="0" w:line="240" w:lineRule="auto"/>
      </w:pPr>
      <w:r>
        <w:separator/>
      </w:r>
    </w:p>
  </w:endnote>
  <w:endnote w:type="continuationSeparator" w:id="0">
    <w:p w:rsidR="00E645CD" w:rsidRDefault="00E64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5CD" w:rsidRDefault="00E645CD">
      <w:pPr>
        <w:spacing w:after="0" w:line="240" w:lineRule="auto"/>
      </w:pPr>
      <w:r>
        <w:separator/>
      </w:r>
    </w:p>
  </w:footnote>
  <w:footnote w:type="continuationSeparator" w:id="0">
    <w:p w:rsidR="00E645CD" w:rsidRDefault="00E645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5F5" w:rsidRPr="00E21FF9" w:rsidRDefault="007705F5" w:rsidP="00E455F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7705F5" w:rsidRPr="008F3500" w:rsidRDefault="007705F5" w:rsidP="00E455F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5F5" w:rsidRPr="008F3500" w:rsidRDefault="007705F5" w:rsidP="00E455F9">
    <w:pPr>
      <w:pStyle w:val="Glava"/>
      <w:tabs>
        <w:tab w:val="clear" w:pos="4320"/>
        <w:tab w:val="clear" w:pos="8640"/>
        <w:tab w:val="left" w:pos="5112"/>
      </w:tabs>
      <w:spacing w:line="240" w:lineRule="exact"/>
      <w:rPr>
        <w:rFonts w:cs="Arial"/>
        <w:sz w:val="16"/>
      </w:rPr>
    </w:pPr>
    <w:r w:rsidRPr="008F3500">
      <w:rPr>
        <w:rFonts w:cs="Arial"/>
        <w:sz w:val="16"/>
      </w:rPr>
      <w:tab/>
    </w:r>
  </w:p>
  <w:p w:rsidR="007705F5" w:rsidRPr="008F3500" w:rsidRDefault="007705F5"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4A1228"/>
    <w:multiLevelType w:val="hybridMultilevel"/>
    <w:tmpl w:val="FE000848"/>
    <w:lvl w:ilvl="0" w:tplc="0CE03CC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5A650F"/>
    <w:multiLevelType w:val="hybridMultilevel"/>
    <w:tmpl w:val="9670C49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9230CE"/>
    <w:multiLevelType w:val="hybridMultilevel"/>
    <w:tmpl w:val="4CDAA9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6E85988"/>
    <w:multiLevelType w:val="hybridMultilevel"/>
    <w:tmpl w:val="69C2D420"/>
    <w:lvl w:ilvl="0" w:tplc="65E8FD5C">
      <w:start w:val="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294F044C"/>
    <w:multiLevelType w:val="hybridMultilevel"/>
    <w:tmpl w:val="7716E92E"/>
    <w:lvl w:ilvl="0" w:tplc="0CE03CC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AC30079"/>
    <w:multiLevelType w:val="hybridMultilevel"/>
    <w:tmpl w:val="70D65BDA"/>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5E76B89"/>
    <w:multiLevelType w:val="hybridMultilevel"/>
    <w:tmpl w:val="4CDAA9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C905880"/>
    <w:multiLevelType w:val="hybridMultilevel"/>
    <w:tmpl w:val="497EEAAA"/>
    <w:lvl w:ilvl="0" w:tplc="0CE03CC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FEE6645"/>
    <w:multiLevelType w:val="hybridMultilevel"/>
    <w:tmpl w:val="571407EE"/>
    <w:lvl w:ilvl="0" w:tplc="939E9BAA">
      <w:start w:val="8"/>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49C11EB"/>
    <w:multiLevelType w:val="hybridMultilevel"/>
    <w:tmpl w:val="4A0C40DC"/>
    <w:lvl w:ilvl="0" w:tplc="63EE3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9"/>
  </w:num>
  <w:num w:numId="4">
    <w:abstractNumId w:val="0"/>
  </w:num>
  <w:num w:numId="5">
    <w:abstractNumId w:val="10"/>
    <w:lvlOverride w:ilvl="0">
      <w:startOverride w:val="1"/>
    </w:lvlOverride>
  </w:num>
  <w:num w:numId="6">
    <w:abstractNumId w:val="11"/>
  </w:num>
  <w:num w:numId="7">
    <w:abstractNumId w:val="1"/>
  </w:num>
  <w:num w:numId="8">
    <w:abstractNumId w:val="5"/>
  </w:num>
  <w:num w:numId="9">
    <w:abstractNumId w:val="17"/>
  </w:num>
  <w:num w:numId="10">
    <w:abstractNumId w:val="21"/>
  </w:num>
  <w:num w:numId="11">
    <w:abstractNumId w:val="23"/>
  </w:num>
  <w:num w:numId="12">
    <w:abstractNumId w:val="12"/>
  </w:num>
  <w:num w:numId="13">
    <w:abstractNumId w:val="8"/>
  </w:num>
  <w:num w:numId="14">
    <w:abstractNumId w:val="20"/>
  </w:num>
  <w:num w:numId="15">
    <w:abstractNumId w:val="6"/>
  </w:num>
  <w:num w:numId="16">
    <w:abstractNumId w:val="15"/>
  </w:num>
  <w:num w:numId="17">
    <w:abstractNumId w:val="2"/>
  </w:num>
  <w:num w:numId="18">
    <w:abstractNumId w:val="19"/>
  </w:num>
  <w:num w:numId="19">
    <w:abstractNumId w:val="3"/>
  </w:num>
  <w:num w:numId="20">
    <w:abstractNumId w:val="18"/>
  </w:num>
  <w:num w:numId="21">
    <w:abstractNumId w:val="22"/>
  </w:num>
  <w:num w:numId="22">
    <w:abstractNumId w:val="7"/>
  </w:num>
  <w:num w:numId="23">
    <w:abstractNumId w:val="4"/>
  </w:num>
  <w:num w:numId="24">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1942"/>
    <w:rsid w:val="0000344C"/>
    <w:rsid w:val="000205D3"/>
    <w:rsid w:val="00046811"/>
    <w:rsid w:val="00046F65"/>
    <w:rsid w:val="000636A8"/>
    <w:rsid w:val="00066136"/>
    <w:rsid w:val="00071599"/>
    <w:rsid w:val="0008659E"/>
    <w:rsid w:val="000D1C23"/>
    <w:rsid w:val="000D4ECB"/>
    <w:rsid w:val="00105FDB"/>
    <w:rsid w:val="00107ED0"/>
    <w:rsid w:val="00116AA2"/>
    <w:rsid w:val="0012251E"/>
    <w:rsid w:val="00130DCE"/>
    <w:rsid w:val="001412A2"/>
    <w:rsid w:val="001427DA"/>
    <w:rsid w:val="00150BCA"/>
    <w:rsid w:val="001611AF"/>
    <w:rsid w:val="00167F1B"/>
    <w:rsid w:val="00186022"/>
    <w:rsid w:val="001912CE"/>
    <w:rsid w:val="00196FAF"/>
    <w:rsid w:val="001B0C4B"/>
    <w:rsid w:val="001B223E"/>
    <w:rsid w:val="001C1FE9"/>
    <w:rsid w:val="001C275D"/>
    <w:rsid w:val="001D275B"/>
    <w:rsid w:val="001D69E0"/>
    <w:rsid w:val="001E3417"/>
    <w:rsid w:val="001E51F0"/>
    <w:rsid w:val="001E6744"/>
    <w:rsid w:val="001F1EA2"/>
    <w:rsid w:val="001F3E13"/>
    <w:rsid w:val="001F511C"/>
    <w:rsid w:val="0020166A"/>
    <w:rsid w:val="00204E4A"/>
    <w:rsid w:val="002914D9"/>
    <w:rsid w:val="00296D1C"/>
    <w:rsid w:val="002A081C"/>
    <w:rsid w:val="002A7713"/>
    <w:rsid w:val="002B3051"/>
    <w:rsid w:val="002B4486"/>
    <w:rsid w:val="002F13F7"/>
    <w:rsid w:val="002F365E"/>
    <w:rsid w:val="003049A8"/>
    <w:rsid w:val="003064A9"/>
    <w:rsid w:val="003068B9"/>
    <w:rsid w:val="00310B0B"/>
    <w:rsid w:val="00326AE5"/>
    <w:rsid w:val="00345B58"/>
    <w:rsid w:val="00345EB4"/>
    <w:rsid w:val="00345F62"/>
    <w:rsid w:val="00372466"/>
    <w:rsid w:val="003B06E2"/>
    <w:rsid w:val="003B512A"/>
    <w:rsid w:val="003D60B5"/>
    <w:rsid w:val="003E7C1B"/>
    <w:rsid w:val="003F5BC7"/>
    <w:rsid w:val="003F62A3"/>
    <w:rsid w:val="00421E2A"/>
    <w:rsid w:val="00424799"/>
    <w:rsid w:val="0045582D"/>
    <w:rsid w:val="00456A42"/>
    <w:rsid w:val="00457498"/>
    <w:rsid w:val="00472136"/>
    <w:rsid w:val="004A393A"/>
    <w:rsid w:val="004B0801"/>
    <w:rsid w:val="004D569C"/>
    <w:rsid w:val="004D7B5D"/>
    <w:rsid w:val="004E4A50"/>
    <w:rsid w:val="004F27D6"/>
    <w:rsid w:val="004F6CC3"/>
    <w:rsid w:val="0050243A"/>
    <w:rsid w:val="00510C89"/>
    <w:rsid w:val="005163CE"/>
    <w:rsid w:val="005346AE"/>
    <w:rsid w:val="005522F0"/>
    <w:rsid w:val="00562C7C"/>
    <w:rsid w:val="005654ED"/>
    <w:rsid w:val="00580808"/>
    <w:rsid w:val="00594B90"/>
    <w:rsid w:val="0059610E"/>
    <w:rsid w:val="005B1AA7"/>
    <w:rsid w:val="005B4049"/>
    <w:rsid w:val="005B535B"/>
    <w:rsid w:val="005C5F18"/>
    <w:rsid w:val="005D35CA"/>
    <w:rsid w:val="005E0062"/>
    <w:rsid w:val="005F267F"/>
    <w:rsid w:val="005F3DC6"/>
    <w:rsid w:val="00605772"/>
    <w:rsid w:val="00605FF0"/>
    <w:rsid w:val="006277B9"/>
    <w:rsid w:val="0063739F"/>
    <w:rsid w:val="00642B87"/>
    <w:rsid w:val="00645A31"/>
    <w:rsid w:val="00660CC6"/>
    <w:rsid w:val="00660E5B"/>
    <w:rsid w:val="006628B1"/>
    <w:rsid w:val="00684108"/>
    <w:rsid w:val="0068465E"/>
    <w:rsid w:val="006939DB"/>
    <w:rsid w:val="00697AD9"/>
    <w:rsid w:val="006A5437"/>
    <w:rsid w:val="006C21BE"/>
    <w:rsid w:val="006C7011"/>
    <w:rsid w:val="0070482D"/>
    <w:rsid w:val="00717503"/>
    <w:rsid w:val="00717D84"/>
    <w:rsid w:val="00727117"/>
    <w:rsid w:val="007353B2"/>
    <w:rsid w:val="007461EA"/>
    <w:rsid w:val="007533E6"/>
    <w:rsid w:val="00755DBB"/>
    <w:rsid w:val="007705F5"/>
    <w:rsid w:val="0077561B"/>
    <w:rsid w:val="0079263C"/>
    <w:rsid w:val="007A50D8"/>
    <w:rsid w:val="007B4345"/>
    <w:rsid w:val="007D142A"/>
    <w:rsid w:val="0082008F"/>
    <w:rsid w:val="00831373"/>
    <w:rsid w:val="00854C9E"/>
    <w:rsid w:val="0087043F"/>
    <w:rsid w:val="00897B34"/>
    <w:rsid w:val="008A3317"/>
    <w:rsid w:val="008C6BC5"/>
    <w:rsid w:val="008D1B3E"/>
    <w:rsid w:val="008E1AA2"/>
    <w:rsid w:val="008E23FC"/>
    <w:rsid w:val="008E4146"/>
    <w:rsid w:val="008F64E4"/>
    <w:rsid w:val="00910641"/>
    <w:rsid w:val="00914A7F"/>
    <w:rsid w:val="0091603C"/>
    <w:rsid w:val="00941DD2"/>
    <w:rsid w:val="0094420F"/>
    <w:rsid w:val="0095305D"/>
    <w:rsid w:val="00955443"/>
    <w:rsid w:val="00985EA8"/>
    <w:rsid w:val="00986E7A"/>
    <w:rsid w:val="009A4A5C"/>
    <w:rsid w:val="009D3853"/>
    <w:rsid w:val="009D7B6D"/>
    <w:rsid w:val="009F5358"/>
    <w:rsid w:val="00A021D6"/>
    <w:rsid w:val="00A04C33"/>
    <w:rsid w:val="00A101F0"/>
    <w:rsid w:val="00A12B51"/>
    <w:rsid w:val="00A162C0"/>
    <w:rsid w:val="00A16F0C"/>
    <w:rsid w:val="00A17B9E"/>
    <w:rsid w:val="00A2404D"/>
    <w:rsid w:val="00A24E98"/>
    <w:rsid w:val="00A26F9A"/>
    <w:rsid w:val="00A32DCE"/>
    <w:rsid w:val="00A35EA6"/>
    <w:rsid w:val="00A45E87"/>
    <w:rsid w:val="00A6022E"/>
    <w:rsid w:val="00A74BDB"/>
    <w:rsid w:val="00A77A10"/>
    <w:rsid w:val="00A83335"/>
    <w:rsid w:val="00A92B10"/>
    <w:rsid w:val="00AA3C9A"/>
    <w:rsid w:val="00AA65A3"/>
    <w:rsid w:val="00AB234C"/>
    <w:rsid w:val="00AD4FEF"/>
    <w:rsid w:val="00AE36D8"/>
    <w:rsid w:val="00B045B3"/>
    <w:rsid w:val="00B103A4"/>
    <w:rsid w:val="00B13294"/>
    <w:rsid w:val="00B33655"/>
    <w:rsid w:val="00B61E75"/>
    <w:rsid w:val="00B72BC9"/>
    <w:rsid w:val="00BB25D9"/>
    <w:rsid w:val="00BB38B8"/>
    <w:rsid w:val="00BB4B45"/>
    <w:rsid w:val="00BC219C"/>
    <w:rsid w:val="00BC76BF"/>
    <w:rsid w:val="00BD69B3"/>
    <w:rsid w:val="00BE0561"/>
    <w:rsid w:val="00BF5451"/>
    <w:rsid w:val="00C01882"/>
    <w:rsid w:val="00C12404"/>
    <w:rsid w:val="00C31E0B"/>
    <w:rsid w:val="00C42B35"/>
    <w:rsid w:val="00C431DA"/>
    <w:rsid w:val="00C71F81"/>
    <w:rsid w:val="00C776CF"/>
    <w:rsid w:val="00C80528"/>
    <w:rsid w:val="00C81C0D"/>
    <w:rsid w:val="00C94BC2"/>
    <w:rsid w:val="00CA5013"/>
    <w:rsid w:val="00CA59B8"/>
    <w:rsid w:val="00CA5AA9"/>
    <w:rsid w:val="00CB6673"/>
    <w:rsid w:val="00CD31BF"/>
    <w:rsid w:val="00D202CF"/>
    <w:rsid w:val="00D25A50"/>
    <w:rsid w:val="00D41914"/>
    <w:rsid w:val="00D50CB9"/>
    <w:rsid w:val="00D60661"/>
    <w:rsid w:val="00D732F0"/>
    <w:rsid w:val="00D7363A"/>
    <w:rsid w:val="00D73C39"/>
    <w:rsid w:val="00D73D26"/>
    <w:rsid w:val="00D90572"/>
    <w:rsid w:val="00D92410"/>
    <w:rsid w:val="00D97DAE"/>
    <w:rsid w:val="00DA1FF5"/>
    <w:rsid w:val="00DA3925"/>
    <w:rsid w:val="00DA5997"/>
    <w:rsid w:val="00DD6F85"/>
    <w:rsid w:val="00DE238C"/>
    <w:rsid w:val="00DE7754"/>
    <w:rsid w:val="00DF3371"/>
    <w:rsid w:val="00E125BE"/>
    <w:rsid w:val="00E455F9"/>
    <w:rsid w:val="00E457F8"/>
    <w:rsid w:val="00E54891"/>
    <w:rsid w:val="00E62C29"/>
    <w:rsid w:val="00E645CD"/>
    <w:rsid w:val="00E65AC6"/>
    <w:rsid w:val="00E74B69"/>
    <w:rsid w:val="00E753E6"/>
    <w:rsid w:val="00E76E4C"/>
    <w:rsid w:val="00E802F0"/>
    <w:rsid w:val="00E822CC"/>
    <w:rsid w:val="00E930A7"/>
    <w:rsid w:val="00E937A0"/>
    <w:rsid w:val="00EA721B"/>
    <w:rsid w:val="00EA7688"/>
    <w:rsid w:val="00EC28EF"/>
    <w:rsid w:val="00EC5C10"/>
    <w:rsid w:val="00ED649C"/>
    <w:rsid w:val="00EE392C"/>
    <w:rsid w:val="00EF1EBB"/>
    <w:rsid w:val="00F01FB6"/>
    <w:rsid w:val="00F11B27"/>
    <w:rsid w:val="00F1380B"/>
    <w:rsid w:val="00F17DF2"/>
    <w:rsid w:val="00F365ED"/>
    <w:rsid w:val="00F4001E"/>
    <w:rsid w:val="00F6053E"/>
    <w:rsid w:val="00F66639"/>
    <w:rsid w:val="00F74A47"/>
    <w:rsid w:val="00F80081"/>
    <w:rsid w:val="00F80BDD"/>
    <w:rsid w:val="00F81DB9"/>
    <w:rsid w:val="00F826AE"/>
    <w:rsid w:val="00F84256"/>
    <w:rsid w:val="00F875CF"/>
    <w:rsid w:val="00F87D33"/>
    <w:rsid w:val="00F926C7"/>
    <w:rsid w:val="00F92988"/>
    <w:rsid w:val="00FA0B4A"/>
    <w:rsid w:val="00FA7F83"/>
    <w:rsid w:val="00FC31F5"/>
    <w:rsid w:val="00FC4FA6"/>
    <w:rsid w:val="00FD17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D805AB"/>
  <w15:docId w15:val="{D04E3D52-DE13-4E5D-AB3B-E56E68BEA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Telobesedila">
    <w:name w:val="Body Text"/>
    <w:basedOn w:val="Navaden"/>
    <w:link w:val="TelobesedilaZnak"/>
    <w:uiPriority w:val="99"/>
    <w:semiHidden/>
    <w:unhideWhenUsed/>
    <w:rsid w:val="00986E7A"/>
    <w:pPr>
      <w:spacing w:after="120"/>
    </w:pPr>
  </w:style>
  <w:style w:type="character" w:customStyle="1" w:styleId="TelobesedilaZnak">
    <w:name w:val="Telo besedila Znak"/>
    <w:basedOn w:val="Privzetapisavaodstavka"/>
    <w:link w:val="Telobesedila"/>
    <w:uiPriority w:val="99"/>
    <w:semiHidden/>
    <w:rsid w:val="00986E7A"/>
    <w:rPr>
      <w:sz w:val="22"/>
      <w:szCs w:val="22"/>
      <w:lang w:eastAsia="en-US"/>
    </w:rPr>
  </w:style>
  <w:style w:type="paragraph" w:customStyle="1" w:styleId="Naslovnadlenom">
    <w:name w:val="Naslov nad členom"/>
    <w:basedOn w:val="Navaden"/>
    <w:link w:val="NaslovnadlenomZnak"/>
    <w:qFormat/>
    <w:rsid w:val="00C94BC2"/>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basedOn w:val="Privzetapisavaodstavka"/>
    <w:link w:val="Naslovnadlenom"/>
    <w:rsid w:val="00C94BC2"/>
    <w:rPr>
      <w:rFonts w:ascii="Arial" w:eastAsia="Times New Roman"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8423378">
      <w:bodyDiv w:val="1"/>
      <w:marLeft w:val="0"/>
      <w:marRight w:val="0"/>
      <w:marTop w:val="0"/>
      <w:marBottom w:val="0"/>
      <w:divBdr>
        <w:top w:val="none" w:sz="0" w:space="0" w:color="auto"/>
        <w:left w:val="none" w:sz="0" w:space="0" w:color="auto"/>
        <w:bottom w:val="none" w:sz="0" w:space="0" w:color="auto"/>
        <w:right w:val="none" w:sz="0" w:space="0" w:color="auto"/>
      </w:divBdr>
    </w:div>
    <w:div w:id="864708285">
      <w:bodyDiv w:val="1"/>
      <w:marLeft w:val="0"/>
      <w:marRight w:val="0"/>
      <w:marTop w:val="0"/>
      <w:marBottom w:val="0"/>
      <w:divBdr>
        <w:top w:val="none" w:sz="0" w:space="0" w:color="auto"/>
        <w:left w:val="none" w:sz="0" w:space="0" w:color="auto"/>
        <w:bottom w:val="none" w:sz="0" w:space="0" w:color="auto"/>
        <w:right w:val="none" w:sz="0" w:space="0" w:color="auto"/>
      </w:divBdr>
    </w:div>
    <w:div w:id="1377241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0ABA2-3217-47B4-B166-3A163D56D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9</Pages>
  <Words>2396</Words>
  <Characters>13658</Characters>
  <Application>Microsoft Office Word</Application>
  <DocSecurity>0</DocSecurity>
  <Lines>113</Lines>
  <Paragraphs>32</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16022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Irena Ostrouška</dc:creator>
  <cp:lastModifiedBy>Irena Ostrouška</cp:lastModifiedBy>
  <cp:revision>9</cp:revision>
  <cp:lastPrinted>2018-05-24T14:18:00Z</cp:lastPrinted>
  <dcterms:created xsi:type="dcterms:W3CDTF">2018-05-22T12:39:00Z</dcterms:created>
  <dcterms:modified xsi:type="dcterms:W3CDTF">2018-05-29T12:03:00Z</dcterms:modified>
</cp:coreProperties>
</file>