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F9F" w:rsidRPr="00950FFC" w:rsidRDefault="009E1F9F" w:rsidP="009E1F9F">
      <w:pPr>
        <w:rPr>
          <w:b/>
        </w:rPr>
      </w:pPr>
      <w:r w:rsidRPr="00950FFC">
        <w:rPr>
          <w:b/>
        </w:rPr>
        <w:t>Osnutek Pravilnika o spremembah in dopolnitvah Pravilnika o časovnih normativih za posamezne storitve in sklope dimnikarskih storitev in podrobnejši vsebini cenika ter višini potnih stroškov, priloga 1,  priloga 2.</w:t>
      </w:r>
    </w:p>
    <w:p w:rsidR="009E1F9F" w:rsidRPr="00950FFC" w:rsidRDefault="009E1F9F" w:rsidP="00950FFC">
      <w:pPr>
        <w:spacing w:after="0"/>
      </w:pPr>
      <w:r w:rsidRPr="00950FFC">
        <w:t>Datum objave:</w:t>
      </w:r>
    </w:p>
    <w:p w:rsidR="00950FFC" w:rsidRPr="00950FFC" w:rsidRDefault="009E1F9F" w:rsidP="00950FFC">
      <w:pPr>
        <w:spacing w:after="0"/>
      </w:pPr>
      <w:r w:rsidRPr="00950FFC">
        <w:t>28. 2. 2018</w:t>
      </w:r>
      <w:bookmarkStart w:id="0" w:name="_GoBack"/>
      <w:bookmarkEnd w:id="0"/>
    </w:p>
    <w:p w:rsidR="009E1F9F" w:rsidRPr="00950FFC" w:rsidRDefault="009E1F9F" w:rsidP="00950FFC">
      <w:pPr>
        <w:spacing w:after="0"/>
      </w:pPr>
      <w:r w:rsidRPr="00950FFC">
        <w:t xml:space="preserve">Rok za sprejem mnenj in pripomb: </w:t>
      </w:r>
    </w:p>
    <w:p w:rsidR="009E1F9F" w:rsidRPr="00950FFC" w:rsidRDefault="009E1F9F" w:rsidP="00950FFC">
      <w:pPr>
        <w:spacing w:after="0"/>
      </w:pPr>
      <w:r w:rsidRPr="00950FFC">
        <w:t>16. 3. 2018</w:t>
      </w:r>
    </w:p>
    <w:p w:rsidR="00113713" w:rsidRPr="00950FFC" w:rsidRDefault="009E1F9F">
      <w:r w:rsidRPr="00950FFC">
        <w:t xml:space="preserve">Pripombe na javno razpravo </w:t>
      </w:r>
    </w:p>
    <w:tbl>
      <w:tblPr>
        <w:tblStyle w:val="Tabelamrea"/>
        <w:tblW w:w="0" w:type="auto"/>
        <w:tblLook w:val="04A0" w:firstRow="1" w:lastRow="0" w:firstColumn="1" w:lastColumn="0" w:noHBand="0" w:noVBand="1"/>
      </w:tblPr>
      <w:tblGrid>
        <w:gridCol w:w="4252"/>
        <w:gridCol w:w="7090"/>
      </w:tblGrid>
      <w:tr w:rsidR="00950FFC" w:rsidRPr="00950FFC" w:rsidTr="00E6450C">
        <w:tc>
          <w:tcPr>
            <w:tcW w:w="4252" w:type="dxa"/>
          </w:tcPr>
          <w:p w:rsidR="00950FFC" w:rsidRPr="00950FFC" w:rsidRDefault="00950FFC">
            <w:r w:rsidRPr="00950FFC">
              <w:t>Pripomba</w:t>
            </w:r>
          </w:p>
        </w:tc>
        <w:tc>
          <w:tcPr>
            <w:tcW w:w="7090" w:type="dxa"/>
          </w:tcPr>
          <w:p w:rsidR="00950FFC" w:rsidRPr="00950FFC" w:rsidRDefault="00950FFC">
            <w:r w:rsidRPr="00950FFC">
              <w:t>Odgovor</w:t>
            </w:r>
          </w:p>
        </w:tc>
      </w:tr>
      <w:tr w:rsidR="00950FFC" w:rsidRPr="00950FFC" w:rsidTr="00E6450C">
        <w:tc>
          <w:tcPr>
            <w:tcW w:w="4252" w:type="dxa"/>
          </w:tcPr>
          <w:p w:rsidR="00950FFC" w:rsidRPr="00950FFC" w:rsidRDefault="00950FFC" w:rsidP="009E1F9F">
            <w:r w:rsidRPr="00950FFC">
              <w:t>Glede na navedeno predlagamo, da se 7. člen Pravilnika spremeni v smislu, da objava cenika</w:t>
            </w:r>
          </w:p>
          <w:p w:rsidR="00950FFC" w:rsidRPr="00950FFC" w:rsidRDefault="00950FFC" w:rsidP="009E1F9F">
            <w:r w:rsidRPr="00950FFC">
              <w:t>na spletni strani ni nujno potrebna.</w:t>
            </w:r>
          </w:p>
        </w:tc>
        <w:tc>
          <w:tcPr>
            <w:tcW w:w="7090" w:type="dxa"/>
          </w:tcPr>
          <w:p w:rsidR="00950FFC" w:rsidRPr="00950FFC" w:rsidRDefault="00950FFC">
            <w:r w:rsidRPr="00950FFC">
              <w:t>Sprejeta</w:t>
            </w:r>
          </w:p>
        </w:tc>
      </w:tr>
      <w:tr w:rsidR="00950FFC" w:rsidRPr="00950FFC" w:rsidTr="00E6450C">
        <w:tc>
          <w:tcPr>
            <w:tcW w:w="4252" w:type="dxa"/>
          </w:tcPr>
          <w:p w:rsidR="00950FFC" w:rsidRPr="00950FFC" w:rsidRDefault="00950FFC">
            <w:r w:rsidRPr="00950FFC">
              <w:t>Dimnikarske storitve se naj obračunavajo po dejansko vloženem času pri stranki in realno določeni urni postavki 20 evrov/ uro.</w:t>
            </w:r>
          </w:p>
          <w:p w:rsidR="00950FFC" w:rsidRPr="00950FFC" w:rsidRDefault="00950FFC"/>
          <w:p w:rsidR="00950FFC" w:rsidRPr="00950FFC" w:rsidRDefault="00950FFC"/>
          <w:p w:rsidR="00950FFC" w:rsidRPr="00950FFC" w:rsidRDefault="00950FFC"/>
          <w:p w:rsidR="00950FFC" w:rsidRPr="00950FFC" w:rsidRDefault="00950FFC" w:rsidP="009E1F9F"/>
          <w:p w:rsidR="00950FFC" w:rsidRPr="00950FFC" w:rsidRDefault="00950FFC" w:rsidP="009E1F9F"/>
          <w:p w:rsidR="00950FFC" w:rsidRPr="00950FFC" w:rsidRDefault="00950FFC" w:rsidP="009E1F9F">
            <w:r w:rsidRPr="00950FFC">
              <w:t>Iz predlagane spremembe  normativa časa pod točko 3.3, pa sploh ni zanesljivo mogoče   razumeti zakaj pravzaprav gre in ni mogoče podati  konkretnih pripomb. V kolikor to pomeni , da bodo dimnikarske družbe,  lahko same določale normative časa za opravljanje posameznih dimnikarskih storitev je to nesprejemljivo.</w:t>
            </w:r>
          </w:p>
          <w:p w:rsidR="00950FFC" w:rsidRPr="00950FFC" w:rsidRDefault="00950FFC" w:rsidP="009E1F9F"/>
          <w:p w:rsidR="00950FFC" w:rsidRPr="00950FFC" w:rsidRDefault="00950FFC" w:rsidP="009E1F9F">
            <w:r w:rsidRPr="00950FFC">
              <w:t xml:space="preserve">V kolikor ne bi poznali politike MOP, da s  tem želi ustreči dimnikarskim družbam, ker </w:t>
            </w:r>
            <w:r w:rsidRPr="00950FFC">
              <w:lastRenderedPageBreak/>
              <w:t>je to za njih najbrž bolj ugodno, bi spremembo lahko pohvalili, saj bi se vse dimnikarske storitve morale obračunavati  po dejansko vloženem času pri stranki.</w:t>
            </w:r>
          </w:p>
        </w:tc>
        <w:tc>
          <w:tcPr>
            <w:tcW w:w="7090" w:type="dxa"/>
          </w:tcPr>
          <w:p w:rsidR="00950FFC" w:rsidRPr="00950FFC" w:rsidRDefault="00950FFC" w:rsidP="00B852C5">
            <w:r w:rsidRPr="00950FFC">
              <w:lastRenderedPageBreak/>
              <w:t>Pripomba je delno upoštevana. V prilogi 1 se spreminja točka 7.1 »prve, občasne, izredne meritve emisij snovi z dimnimi plini na malih kurilnih napravah do 50kW na trdo gorivo«. Po novem se količina delovnega časa, potrebna za izvedbo storitve v minutah določi po porabljenem času dimnikarja pri uporabniku. Cena urne postavke je določena s Sklepom o določitvi najvišje dovoljene cene izvajanja dimnikarskih storitev (Uradni list RS, št. 40/17.</w:t>
            </w:r>
          </w:p>
          <w:p w:rsidR="00950FFC" w:rsidRPr="00950FFC" w:rsidRDefault="00950FFC" w:rsidP="00B852C5"/>
          <w:p w:rsidR="00950FFC" w:rsidRPr="00950FFC" w:rsidRDefault="00950FFC" w:rsidP="00B852C5">
            <w:r w:rsidRPr="00950FFC">
              <w:t>Po novem dimnikarska družba lahko točko 3.3 razdeli na podtočke, na primer 3.3.1, 3.3.2. Razdelitev na podtočke se izvede v primeru, ko dimnikarska družba pri izračunu zneska za izvedene dimnikarske storitve uporablja različne cene izvajanja dimnikarskih storitev na časovno enoto (uro) za različne vrste malih kurilnih naprav, na primer štedilnike z ali brez priprave sanitarne vode, krušne peči, odprte ali zaprte kamine, centralne kurilne naprave. To ne pomeni, da dimnikarska družba sam določa normative. Normativ ostaja in znaša 36 minut.</w:t>
            </w:r>
          </w:p>
          <w:p w:rsidR="00950FFC" w:rsidRPr="00950FFC" w:rsidRDefault="00950FFC" w:rsidP="00B852C5"/>
          <w:p w:rsidR="00950FFC" w:rsidRPr="00950FFC" w:rsidRDefault="00950FFC" w:rsidP="00B852C5">
            <w:r w:rsidRPr="00950FFC">
              <w:t>Glede na bojazen izkoriščanja določila se bo predlog dopolnil in popravil v smislu da bo določil tudi največji dopustni čas meritev izražen v minutah.</w:t>
            </w:r>
          </w:p>
        </w:tc>
      </w:tr>
      <w:tr w:rsidR="00950FFC" w:rsidRPr="00950FFC" w:rsidTr="00E6450C">
        <w:tc>
          <w:tcPr>
            <w:tcW w:w="4252" w:type="dxa"/>
          </w:tcPr>
          <w:p w:rsidR="00950FFC" w:rsidRPr="00950FFC" w:rsidRDefault="00950FFC">
            <w:r w:rsidRPr="00950FFC">
              <w:lastRenderedPageBreak/>
              <w:t>Predlog, da se pri napravah z naravnim dovodom zgorevalnega zraka enako kot pri napravah pod točko 1.1. (1.2.) ne opravlja meritev, oz. se pri emisijah upoštevajo vrednosti proizvajalca.</w:t>
            </w:r>
          </w:p>
          <w:p w:rsidR="00950FFC" w:rsidRPr="00950FFC" w:rsidRDefault="00950FFC"/>
          <w:p w:rsidR="00950FFC" w:rsidRPr="00950FFC" w:rsidRDefault="00950FFC">
            <w:r w:rsidRPr="00950FFC">
              <w:t>Ker se bo dimnikar lahko po lastni presoji zadrževal pri uporabnikih različno dolgo, kar bo pomenilo, da bodo računi za to storitev zelo različni (Predvidevamo, da je mišljena storitev meritev emisij dimnih plinov.).</w:t>
            </w:r>
          </w:p>
          <w:p w:rsidR="00950FFC" w:rsidRPr="00950FFC" w:rsidRDefault="00950FFC"/>
          <w:p w:rsidR="00950FFC" w:rsidRPr="00950FFC" w:rsidRDefault="00950FFC">
            <w:r w:rsidRPr="00950FFC">
              <w:t>Ni obrazloženo zakaj so spremembe potrebne.</w:t>
            </w:r>
          </w:p>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p w:rsidR="00950FFC" w:rsidRPr="00950FFC" w:rsidRDefault="00950FFC" w:rsidP="00E6450C"/>
          <w:p w:rsidR="00950FFC" w:rsidRPr="00950FFC" w:rsidRDefault="00950FFC" w:rsidP="00E6450C"/>
          <w:p w:rsidR="00950FFC" w:rsidRPr="00950FFC" w:rsidRDefault="00950FFC" w:rsidP="00E6450C"/>
          <w:p w:rsidR="00950FFC" w:rsidRPr="00950FFC" w:rsidRDefault="00950FFC" w:rsidP="00E6450C"/>
          <w:p w:rsidR="00950FFC" w:rsidRPr="00950FFC" w:rsidRDefault="00950FFC" w:rsidP="00E6450C"/>
          <w:p w:rsidR="00950FFC" w:rsidRPr="00950FFC" w:rsidRDefault="00950FFC" w:rsidP="00E6450C"/>
          <w:p w:rsidR="00950FFC" w:rsidRPr="00950FFC" w:rsidRDefault="00950FFC" w:rsidP="00E6450C">
            <w:r w:rsidRPr="00950FFC">
              <w:t>V koloni 3.6. ste za redno mehansko čiščenje dimovodne in MKN določila 75 minut,</w:t>
            </w:r>
          </w:p>
          <w:p w:rsidR="00950FFC" w:rsidRPr="00950FFC" w:rsidRDefault="00950FFC" w:rsidP="00E6450C"/>
          <w:p w:rsidR="00950FFC" w:rsidRPr="00950FFC" w:rsidRDefault="00950FFC" w:rsidP="00E6450C">
            <w:r w:rsidRPr="00950FFC">
              <w:t>V koloni 7.1. ste za prve, občasne, izredne meritve emisij iz MKN na trdna goriva določila 60 minut,</w:t>
            </w:r>
          </w:p>
          <w:p w:rsidR="00950FFC" w:rsidRPr="00950FFC" w:rsidRDefault="00950FFC" w:rsidP="00E6450C"/>
          <w:p w:rsidR="00950FFC" w:rsidRPr="00950FFC" w:rsidRDefault="00950FFC" w:rsidP="00E6450C">
            <w:r w:rsidRPr="00950FFC">
              <w:t xml:space="preserve">V koloni 9.1. ste za svetovanje dimnikarjev določila 7 minut, kljub temu, da je Fakulteta za strojništvo iz Maribora izrecno navedla, da normativov za svetovanje niso mogli izmeriti, ker dimnikarji za te storitve niso usposobljeni, </w:t>
            </w:r>
          </w:p>
          <w:p w:rsidR="00950FFC" w:rsidRPr="00950FFC" w:rsidRDefault="00950FFC" w:rsidP="00E6450C"/>
          <w:p w:rsidR="00950FFC" w:rsidRPr="00950FFC" w:rsidRDefault="00950FFC" w:rsidP="00E6450C">
            <w:r w:rsidRPr="00950FFC">
              <w:t>Pri postavkah, kjer je predvideno, da se delo obračuna po porabljenem času, velja Vaš sklep, da se obračuna najmanj 10 minut, nato pa vsakih začetih 10 minut dela pri uporabniku, torej po Vaše je na primer 41 minut dela enako 60 minutam.</w:t>
            </w:r>
          </w:p>
        </w:tc>
        <w:tc>
          <w:tcPr>
            <w:tcW w:w="7090" w:type="dxa"/>
          </w:tcPr>
          <w:p w:rsidR="00950FFC" w:rsidRPr="00950FFC" w:rsidRDefault="00950FFC" w:rsidP="00396DB0">
            <w:r w:rsidRPr="00950FFC">
              <w:lastRenderedPageBreak/>
              <w:t>Obveznost merite določa  Uredba o pregledih, čiščenju in meritvah na malih kurilnih napravah (Uradni list RS, št. 77/17) in ne Osnutek Pravilnika o spremembah in dopolnitvah Pravilnika o časovnih normativih za posamezne storitve in sklope dimnikarskih storitev in podrobnejši vsebini cenika ter višini potnih stroškov. Zato predloga ne moremo upoštevati.</w:t>
            </w:r>
          </w:p>
          <w:p w:rsidR="00950FFC" w:rsidRPr="00950FFC" w:rsidRDefault="00950FFC" w:rsidP="00396DB0"/>
          <w:p w:rsidR="00950FFC" w:rsidRPr="00950FFC" w:rsidRDefault="00950FFC" w:rsidP="00396DB0">
            <w:r w:rsidRPr="00950FFC">
              <w:t>Glede na bojazen izkoriščanja določila se bo predlog dopolnil in popravil v smislu da bo določil tudi največji dopustni čas meritev izražen v minutah.</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r w:rsidRPr="00950FFC">
              <w:t xml:space="preserve">V času sprejemanja Pravilnika o časovnih normativih je bila Uredba ki določa dimnikarske storitve v zaključni fazi priprave. Takrat se je predvidevalo, da bodo dimnikarske storitve vključevale tudi meritve dimnih plinov in prahu iz kurilnih naprav na trdna goriva. Zaradi upoštevanja pripomb med drugim tudi civilnih iniciativ so bile meritve emisij prahu iz kurilnih naprav na trdna goriva izvzete iz dimnikarskih storitev. Zato je potrebno popraviti tudi pravilnik o časovnih normativih. Ker smo pri pripravi pravilnika o časovnih noramtivih izhajali iz dejstva, da se bodo na kurilnih napravah na trdno gorivo izvajale tudi meritve emisij prahu je bila temu primerno zasnovana tudi projektna naloga za izdelavo časovnih normativov. Zaradi izuzema meritev emisij prahu sedaj ni podlage za časovni normativ 60 min. Zato je možna rešitev,da se storitev obračuna po dejansko porabljenem času dimnikarja pri uporabniku. Na podlagi izvajanja pravilnika se je izkazalo, da je samo ena kategorija za kurilne naprave na trdna goriva premalo. Obstaja cela množica različnih kurilnih naprav na tdna goriva (kamini, krušne peči, štedilniki, peči s toplotnim izmenjevalcem in brez itd.) Zato je samo ena cena za tako veliko množico premalo. Uporabnikom in dimnikarskim je s tem dana </w:t>
            </w:r>
            <w:r w:rsidRPr="00950FFC">
              <w:lastRenderedPageBreak/>
              <w:t>možnost da se cene lahko prilagodijo različnim vrstam kurilnih naprav v odvisnosti od stroškov čiščenja teh naprav. Seveda morajo biti vse cene v okviru maksimalno določene cene za kurilne naprave na trdna goriva.</w:t>
            </w:r>
          </w:p>
          <w:p w:rsidR="00950FFC" w:rsidRPr="00950FFC" w:rsidRDefault="00950FFC" w:rsidP="00396DB0"/>
          <w:p w:rsidR="00950FFC" w:rsidRPr="00950FFC" w:rsidRDefault="00950FFC" w:rsidP="00396DB0"/>
          <w:p w:rsidR="00950FFC" w:rsidRPr="00950FFC" w:rsidRDefault="00950FFC" w:rsidP="00396DB0">
            <w:r w:rsidRPr="00950FFC">
              <w:t>Iz pripombe ni moč razbrati predloga sprememb.</w:t>
            </w:r>
          </w:p>
          <w:p w:rsidR="00950FFC" w:rsidRPr="00950FFC" w:rsidRDefault="00950FFC" w:rsidP="00396DB0"/>
          <w:p w:rsidR="00950FFC" w:rsidRPr="00950FFC" w:rsidRDefault="00950FFC" w:rsidP="00396DB0"/>
          <w:p w:rsidR="00950FFC" w:rsidRPr="00950FFC" w:rsidRDefault="00950FFC" w:rsidP="00396DB0">
            <w:r w:rsidRPr="00950FFC">
              <w:t>Iz pripombe ni moč razbrati predloga sprememb.</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r w:rsidRPr="00950FFC">
              <w:t>Iz pripombe ni moč razbrati predloga sprememb.</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E6450C">
            <w:r w:rsidRPr="00950FFC">
              <w:t>Pripomba se ne nanaša na spremembo pravilnika. Razlaga določila je napačna. Za 41. Minut dela se obračuna 50 in ne 60 minut. Določilo najmanj 10 minut in nato vsakih začetih 10 minut ne pomeni seštevanja. Nato pa vsakih začetih 10 minut pomeni da se to določilu upošteva šele po preteku prvih 10 minut, do takrat pa velja, da se obračuna najmanj 10 minut.</w:t>
            </w:r>
          </w:p>
        </w:tc>
      </w:tr>
      <w:tr w:rsidR="00950FFC" w:rsidTr="00E6450C">
        <w:tc>
          <w:tcPr>
            <w:tcW w:w="4252" w:type="dxa"/>
          </w:tcPr>
          <w:p w:rsidR="00950FFC" w:rsidRPr="00950FFC" w:rsidRDefault="00950FFC" w:rsidP="00CF07EB">
            <w:r w:rsidRPr="00950FFC">
              <w:lastRenderedPageBreak/>
              <w:t xml:space="preserve">Čiščenje prezračevalne naprave za dovod zraka pri plinskih kurilnih napravah tipa »A«, ki so odvisne od zraka v prostoru in brez odvoda dimnih plinov neposredno v okolico skozi dimovodne naprave, kot je na primer plinski štedilnik v pravilniku ni opredeljeno in se storitev, ki je kot dimnikarska storitev predpisana z Uredbo o pregledih, čiščenju in </w:t>
            </w:r>
            <w:r w:rsidRPr="00950FFC">
              <w:lastRenderedPageBreak/>
              <w:t xml:space="preserve">meritvah na malih kurilnih napravah (Uradni list RS, št. 77/17) ne more obračunati.  </w:t>
            </w:r>
          </w:p>
          <w:p w:rsidR="00950FFC" w:rsidRPr="00950FFC" w:rsidRDefault="00950FFC" w:rsidP="00CF07EB"/>
          <w:p w:rsidR="00950FFC" w:rsidRPr="00950FFC" w:rsidRDefault="00950FFC" w:rsidP="00CF07EB">
            <w:r w:rsidRPr="00950FFC">
              <w:t xml:space="preserve">Čiščenje plinskih kurilnih naprav do 50 kW, talna izvedba z ventilatorskim gorilnikom s plamenico/kuriščem (gre za identično peč, kot je peč na EL kurilno olje, le da obratuje na plin). Ne gre za stenske kurilne kotle. Storitev v pravilniku ni opredeljena in se storitev čiščenja ne more obračunati. </w:t>
            </w:r>
          </w:p>
          <w:p w:rsidR="00950FFC" w:rsidRPr="00950FFC" w:rsidRDefault="00950FFC" w:rsidP="00CF07EB"/>
          <w:p w:rsidR="00950FFC" w:rsidRPr="00950FFC" w:rsidRDefault="00950FFC" w:rsidP="00CF07EB">
            <w:r w:rsidRPr="00950FFC">
              <w:t xml:space="preserve">Z čiščenje dimovodne naprave preseka nad 200 mm ali višine nad 15 metrov normativ ni ustrezen. </w:t>
            </w:r>
          </w:p>
          <w:p w:rsidR="00950FFC" w:rsidRPr="00950FFC" w:rsidRDefault="00950FFC" w:rsidP="00CF07EB"/>
          <w:p w:rsidR="00950FFC" w:rsidRPr="00950FFC" w:rsidRDefault="00950FFC" w:rsidP="002607DF">
            <w:r w:rsidRPr="00950FFC">
              <w:t xml:space="preserve">Čiščenje povezovalnih dimovodov daljših od 1 metra ne morejo biti všteti v čiščenje dimovodnih naprav.  </w:t>
            </w:r>
          </w:p>
          <w:p w:rsidR="00950FFC" w:rsidRPr="00950FFC" w:rsidRDefault="00950FFC" w:rsidP="002607DF"/>
          <w:p w:rsidR="00950FFC" w:rsidRPr="00950FFC" w:rsidRDefault="00950FFC" w:rsidP="002607DF">
            <w:r w:rsidRPr="00950FFC">
              <w:t xml:space="preserve">Ravnanje z nevarnimi odpadki.  V pravilniku ni navedeno, da se to posebej obračuna.  </w:t>
            </w:r>
          </w:p>
          <w:p w:rsidR="00950FFC" w:rsidRPr="00950FFC" w:rsidRDefault="00950FFC" w:rsidP="002607DF"/>
          <w:p w:rsidR="00950FFC" w:rsidRPr="00950FFC" w:rsidRDefault="00950FFC" w:rsidP="002607DF"/>
          <w:p w:rsidR="00950FFC" w:rsidRPr="00950FFC" w:rsidRDefault="00950FFC" w:rsidP="002607DF">
            <w:r w:rsidRPr="00950FFC">
              <w:t xml:space="preserve">Normativi bi morali veljat le za kurilne </w:t>
            </w:r>
          </w:p>
          <w:p w:rsidR="00950FFC" w:rsidRPr="00950FFC" w:rsidRDefault="00950FFC" w:rsidP="002607DF">
            <w:r w:rsidRPr="00950FFC">
              <w:t xml:space="preserve">naprave v normali uporabi. Za kurilne naprave ki niso v normali uporabi se noramativ lahko poveča za 40%.  </w:t>
            </w:r>
          </w:p>
          <w:p w:rsidR="00950FFC" w:rsidRPr="00950FFC" w:rsidRDefault="00950FFC" w:rsidP="002607DF"/>
          <w:p w:rsidR="00950FFC" w:rsidRPr="00950FFC" w:rsidRDefault="00950FFC" w:rsidP="002607DF">
            <w:r w:rsidRPr="00950FFC">
              <w:t xml:space="preserve">Uporabniku se priprava zapisnika obračuna po porabljenem času kadar se zapisnik ne pripravi pri uporabniku. </w:t>
            </w:r>
          </w:p>
          <w:p w:rsidR="00950FFC" w:rsidRPr="00950FFC" w:rsidRDefault="00950FFC" w:rsidP="002607DF"/>
          <w:p w:rsidR="00950FFC" w:rsidRPr="00950FFC" w:rsidRDefault="00950FFC" w:rsidP="003B65D6">
            <w:r w:rsidRPr="00950FFC">
              <w:t xml:space="preserve">Obračuna se najmanj 1 ura nato pa vsakih </w:t>
            </w:r>
            <w:r w:rsidRPr="00950FFC">
              <w:lastRenderedPageBreak/>
              <w:t>začetih 30 minut dela pri uporabniku.</w:t>
            </w:r>
          </w:p>
          <w:p w:rsidR="00950FFC" w:rsidRPr="00950FFC" w:rsidRDefault="00950FFC" w:rsidP="003B65D6"/>
          <w:p w:rsidR="00950FFC" w:rsidRPr="00950FFC" w:rsidRDefault="00950FFC" w:rsidP="003B65D6"/>
          <w:p w:rsidR="00950FFC" w:rsidRPr="00950FFC" w:rsidRDefault="00950FFC" w:rsidP="003B65D6">
            <w:r w:rsidRPr="00950FFC">
              <w:t>V kolikor uporabnik dimnikarske družbe po preteku roka za odpravo pomanjkljivosti o stanju pomanjkljivosti ne obvesti, časovni normativ za sledenje zadeve in pisno poizvedbo pri uporabniku obsega 30 minut, v katerega se všteva tudi nadaljnje posredovanje obvestila inšpekcijski službi, v primeru, da uporabnik pomanjkljivosti ni odpravil.</w:t>
            </w:r>
          </w:p>
          <w:p w:rsidR="00950FFC" w:rsidRPr="00950FFC" w:rsidRDefault="00950FFC" w:rsidP="003B65D6"/>
          <w:p w:rsidR="00950FFC" w:rsidRPr="00950FFC" w:rsidRDefault="00950FFC" w:rsidP="003B65D6">
            <w:r w:rsidRPr="00950FFC">
              <w:t>V kolikor dimnikar na predlagani termin ugotovi, da čiščenje ni potrebno, dimnikar za pregled potrebnosti čiščenja, izdajo zapisnika o čiščenju in prevzem odgovornosti obračuna 80% cene čiščenja.</w:t>
            </w:r>
          </w:p>
          <w:p w:rsidR="00950FFC" w:rsidRPr="00950FFC" w:rsidRDefault="00950FFC" w:rsidP="003B65D6"/>
          <w:p w:rsidR="00950FFC" w:rsidRPr="00950FFC" w:rsidRDefault="00950FFC" w:rsidP="003B65D6"/>
          <w:p w:rsidR="00950FFC" w:rsidRPr="00950FFC" w:rsidRDefault="00950FFC" w:rsidP="003B65D6"/>
          <w:p w:rsidR="00950FFC" w:rsidRPr="00950FFC" w:rsidRDefault="00950FFC" w:rsidP="003B65D6"/>
          <w:p w:rsidR="00950FFC" w:rsidRPr="00950FFC" w:rsidRDefault="00950FFC" w:rsidP="00B52A81"/>
          <w:p w:rsidR="00950FFC" w:rsidRPr="00950FFC" w:rsidRDefault="00950FFC" w:rsidP="00B52A81">
            <w:r w:rsidRPr="00950FFC">
              <w:t>Prvi odstavek 7. člena se briše.</w:t>
            </w:r>
          </w:p>
          <w:p w:rsidR="00950FFC" w:rsidRPr="00950FFC" w:rsidRDefault="00950FFC" w:rsidP="00B52A81"/>
          <w:p w:rsidR="00950FFC" w:rsidRPr="00950FFC" w:rsidRDefault="00950FFC" w:rsidP="00B52A81"/>
          <w:p w:rsidR="00950FFC" w:rsidRPr="00950FFC" w:rsidRDefault="00950FFC" w:rsidP="00B52A81"/>
          <w:p w:rsidR="00950FFC" w:rsidRPr="00950FFC" w:rsidRDefault="00950FFC" w:rsidP="00B52A81"/>
          <w:p w:rsidR="00950FFC" w:rsidRPr="00950FFC" w:rsidRDefault="00950FFC" w:rsidP="00B52A81">
            <w:r w:rsidRPr="00950FFC">
              <w:t xml:space="preserve">V zadnjem stolpcu preglednice 1 v prilogi 1 je potrebno besedno zvezo »Količina potrebnega časa za izvedbo storitve« nadomestiti z besedno zvezo »Normativni čas«. </w:t>
            </w:r>
          </w:p>
          <w:p w:rsidR="00950FFC" w:rsidRPr="00950FFC" w:rsidRDefault="00950FFC" w:rsidP="00B52A81"/>
          <w:p w:rsidR="00950FFC" w:rsidRPr="00950FFC" w:rsidRDefault="00950FFC" w:rsidP="00D405E0">
            <w:r w:rsidRPr="00950FFC">
              <w:t>Pod točko 3 v prilogi 1 je potrebno brisati (uporablja se tista norma, ki je za uporabnika ugodnejša)</w:t>
            </w:r>
          </w:p>
          <w:p w:rsidR="00950FFC" w:rsidRPr="00950FFC" w:rsidRDefault="00950FFC" w:rsidP="00D405E0"/>
          <w:p w:rsidR="00950FFC" w:rsidRPr="00950FFC" w:rsidRDefault="00950FFC" w:rsidP="00D405E0">
            <w:r w:rsidRPr="00950FFC">
              <w:t>Točka 3.2 točka se pomanjkljivo nanaša samo na kurilne naprave na tekoče gorivo. V to točko je treba umestiti tudi kurilne naprave na plinasto gorivo, saj jih sicer ne bo mogoče normalno čistiti.</w:t>
            </w:r>
          </w:p>
          <w:p w:rsidR="00950FFC" w:rsidRPr="00950FFC" w:rsidRDefault="00950FFC" w:rsidP="00D405E0"/>
          <w:p w:rsidR="00950FFC" w:rsidRPr="00950FFC" w:rsidRDefault="00950FFC" w:rsidP="00D405E0">
            <w:r w:rsidRPr="00950FFC">
              <w:t>Točka 3.4 točka se pomanjkljivo nanaša samo na kurilne naprave na tekoče gorivo. V to točko je treba umestiti tudi kurilne naprave na plinasto gorivo, saj jih sicer ne bo mogoče normalno čistiti.</w:t>
            </w:r>
          </w:p>
          <w:p w:rsidR="00950FFC" w:rsidRPr="00950FFC" w:rsidRDefault="00950FFC" w:rsidP="00D405E0"/>
          <w:p w:rsidR="00950FFC" w:rsidRPr="00950FFC" w:rsidRDefault="00950FFC" w:rsidP="00D405E0">
            <w:r w:rsidRPr="00950FFC">
              <w:t>Točka 3.4 Tako kot je v predlogu spremembe Pravilnika predlagatelja predvideno, da se za točko 3.3. dopušča umestiti podrubrike, je navedeno treba predvideti tudi pri točki 3.4, ki ravno tako vsebuje kurilne naprave iz točke 3.3, le da skupaj z dimovodno napravo.</w:t>
            </w:r>
          </w:p>
          <w:p w:rsidR="00950FFC" w:rsidRPr="00950FFC" w:rsidRDefault="00950FFC" w:rsidP="00D405E0"/>
          <w:p w:rsidR="00950FFC" w:rsidRPr="00950FFC" w:rsidRDefault="00950FFC" w:rsidP="00D405E0">
            <w:r w:rsidRPr="00950FFC">
              <w:t>Točka 3.5 in 3.6: Beseda »uplinjevalne« zamenjati za »specialne«. V vseh teh primerih gre za specialne kurilne naprave na lesno biomaso. Uplinjevalni kotli so le kotli na polena, zaradi česar se s takšno določbo ne zavzema vse kurilne naprave, ki sodijo v ta razred.</w:t>
            </w:r>
          </w:p>
        </w:tc>
        <w:tc>
          <w:tcPr>
            <w:tcW w:w="7090" w:type="dxa"/>
          </w:tcPr>
          <w:p w:rsidR="00950FFC" w:rsidRPr="00950FFC" w:rsidRDefault="00950FFC" w:rsidP="00B5676A">
            <w:r w:rsidRPr="00950FFC">
              <w:lastRenderedPageBreak/>
              <w:t>Pripomba se upošteva.</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r w:rsidRPr="00950FFC">
              <w:t>Pripomba se upošteva.</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r w:rsidRPr="00950FFC">
              <w:t xml:space="preserve">Normativ se nanaša na kurilne naprave do 50 kW moči. Sestavni del kurilne naprave pa je tudi dimovodna naprava. </w:t>
            </w:r>
          </w:p>
          <w:p w:rsidR="00950FFC" w:rsidRPr="00950FFC" w:rsidRDefault="00950FFC" w:rsidP="00396DB0"/>
          <w:p w:rsidR="00950FFC" w:rsidRPr="00950FFC" w:rsidRDefault="00950FFC" w:rsidP="00396DB0"/>
          <w:p w:rsidR="00950FFC" w:rsidRPr="00950FFC" w:rsidRDefault="00950FFC" w:rsidP="00396DB0">
            <w:r w:rsidRPr="00950FFC">
              <w:t xml:space="preserve">Normativ se nanaša na kurilne naprave do 50 kW moči. Sestavni del kurilne naprave pa je tudi dimovodna naprava. Sestavni del dimovodne naprave je tudi povezovalni dimovod. </w:t>
            </w:r>
          </w:p>
          <w:p w:rsidR="00950FFC" w:rsidRPr="00950FFC" w:rsidRDefault="00950FFC" w:rsidP="00396DB0"/>
          <w:p w:rsidR="00950FFC" w:rsidRPr="00950FFC" w:rsidRDefault="00950FFC" w:rsidP="00396DB0">
            <w:r w:rsidRPr="00950FFC">
              <w:t>Za nevarne odpadke se lahko doda alineja v ceniku dimnikarske družbe. Glej preglednico 2 v prilogi 2. Najprej je potrebno točno opredeliti kaj se šteje v okviru dimnikarske storitve za nevarni odpadek.</w:t>
            </w:r>
          </w:p>
          <w:p w:rsidR="00950FFC" w:rsidRPr="00950FFC" w:rsidRDefault="00950FFC" w:rsidP="00396DB0"/>
          <w:p w:rsidR="00950FFC" w:rsidRPr="00950FFC" w:rsidRDefault="00950FFC" w:rsidP="00396DB0">
            <w:r w:rsidRPr="00950FFC">
              <w:t xml:space="preserve">Če naprava ni v normali uporabi (npr. kurjenje strupenih goriv) je na to potrebno opozoriti tako uporabnika kot dimnikarsko inšpekcijske službe. </w:t>
            </w:r>
          </w:p>
          <w:p w:rsidR="00950FFC" w:rsidRPr="00950FFC" w:rsidRDefault="00950FFC" w:rsidP="00396DB0"/>
          <w:p w:rsidR="00950FFC" w:rsidRPr="00950FFC" w:rsidRDefault="00950FFC" w:rsidP="00396DB0"/>
          <w:p w:rsidR="00950FFC" w:rsidRPr="00950FFC" w:rsidRDefault="00950FFC" w:rsidP="00396DB0"/>
          <w:p w:rsidR="00950FFC" w:rsidRPr="00950FFC" w:rsidRDefault="00950FFC" w:rsidP="00396DB0">
            <w:r w:rsidRPr="00950FFC">
              <w:t>Uporabnik v tem primeru nima možnosti kontrole porabe dejanskega časa za pripravo zapisnika.</w:t>
            </w:r>
          </w:p>
          <w:p w:rsidR="00950FFC" w:rsidRPr="00950FFC" w:rsidRDefault="00950FFC" w:rsidP="00396DB0"/>
          <w:p w:rsidR="00950FFC" w:rsidRPr="00950FFC" w:rsidRDefault="00950FFC" w:rsidP="00396DB0"/>
          <w:p w:rsidR="00950FFC" w:rsidRPr="00950FFC" w:rsidRDefault="00950FFC" w:rsidP="00396DB0">
            <w:r w:rsidRPr="00950FFC">
              <w:t xml:space="preserve">Nesprejemljivo je da se za storitev, ki je za uporabnika obvezana zaračuna </w:t>
            </w:r>
            <w:r w:rsidRPr="00950FFC">
              <w:lastRenderedPageBreak/>
              <w:t xml:space="preserve">ena ura dela če se dejansko za uporabnika porabi npr. 15 minut ali celo manj.  </w:t>
            </w:r>
          </w:p>
          <w:p w:rsidR="00950FFC" w:rsidRPr="00950FFC" w:rsidRDefault="00950FFC" w:rsidP="00396DB0"/>
          <w:p w:rsidR="00950FFC" w:rsidRPr="00950FFC" w:rsidRDefault="00950FFC" w:rsidP="003B65D6">
            <w:r w:rsidRPr="00950FFC">
              <w:t>Časovni normativ za obdelovanje evidence in opravljanje administrativnih postopkov za posameznega uporabnika dimnikarskih storitev, ki se ne izvajajo pri uporabniku, je 20 minut na leto in se uporabniku dimnikarskih storitev obračuna ob prvi opravljeni dimnikarski storitvi na začetku kurilne sezone.</w:t>
            </w:r>
          </w:p>
          <w:p w:rsidR="00950FFC" w:rsidRPr="00950FFC" w:rsidRDefault="00950FFC" w:rsidP="003B65D6"/>
          <w:p w:rsidR="00950FFC" w:rsidRPr="00950FFC" w:rsidRDefault="00950FFC" w:rsidP="003B65D6"/>
          <w:p w:rsidR="00950FFC" w:rsidRPr="00950FFC" w:rsidRDefault="00950FFC" w:rsidP="003B65D6"/>
          <w:p w:rsidR="00950FFC" w:rsidRPr="00950FFC" w:rsidRDefault="00950FFC" w:rsidP="003B65D6"/>
          <w:p w:rsidR="00950FFC" w:rsidRPr="00950FFC" w:rsidRDefault="00950FFC" w:rsidP="003B65D6"/>
          <w:p w:rsidR="00950FFC" w:rsidRPr="00950FFC" w:rsidRDefault="00950FFC" w:rsidP="003B65D6">
            <w:r w:rsidRPr="00950FFC">
              <w:t>Pripomba se upošteva vendar ne na predlagan način. V pravilniku se določi, da se v primerih, ko se pri rednem čiščenju kurilne naprave ugotovi, da kurišča ni potrebno čistiti, obračuna le čiščenje dimovodne naprave. V tem primeru se čiščenje dimovodne naprave obračuna po porabljenem času vendar ne več kot 25 minut. Ali je dimovodna naprava potrebna čiščenja ali ne, se zanesljivo lahko ugotovi le na način da se dimovodna naprava čisti. V primeru, ko je dimovodna naprava čista, bo v postopku čiščenja to hitro ugotovljeno in postopek čiščenja se bo zaključil.</w:t>
            </w:r>
          </w:p>
          <w:p w:rsidR="00950FFC" w:rsidRPr="00950FFC" w:rsidRDefault="00950FFC" w:rsidP="003B65D6"/>
          <w:p w:rsidR="00950FFC" w:rsidRPr="00950FFC" w:rsidRDefault="00950FFC" w:rsidP="003B65D6"/>
          <w:p w:rsidR="00950FFC" w:rsidRPr="00950FFC" w:rsidRDefault="00950FFC" w:rsidP="00B52A81">
            <w:r w:rsidRPr="00950FFC">
              <w:t>V prvem odstavku sedmega člena se določi, da ima dimnikarska družba na svojih spletnih straneh ali v poslovnih prostorih na vidnem mestu objavljen cenik iz priloge 2 pravilnika. Odstavek se ne briše ampak popravi. Vsebinsko gre za enako pripombo kot jo je podat Tržni inšpektorat RS.</w:t>
            </w:r>
          </w:p>
          <w:p w:rsidR="00950FFC" w:rsidRPr="00950FFC" w:rsidRDefault="00950FFC" w:rsidP="00B52A81"/>
          <w:p w:rsidR="00950FFC" w:rsidRPr="00950FFC" w:rsidRDefault="00950FFC" w:rsidP="00E0317C">
            <w:r w:rsidRPr="00950FFC">
              <w:t>Normativ pomeni količina delovnega časa, surovin, potrebna za izdelavo, uresničitev česa. Zato gre v predlogu za sinonim.</w:t>
            </w:r>
          </w:p>
          <w:p w:rsidR="00950FFC" w:rsidRPr="00950FFC" w:rsidRDefault="00950FFC" w:rsidP="00E0317C"/>
          <w:p w:rsidR="00950FFC" w:rsidRPr="00950FFC" w:rsidRDefault="00950FFC" w:rsidP="00E0317C"/>
          <w:p w:rsidR="00950FFC" w:rsidRPr="00950FFC" w:rsidRDefault="00950FFC" w:rsidP="00E0317C"/>
          <w:p w:rsidR="00950FFC" w:rsidRPr="00950FFC" w:rsidRDefault="00950FFC" w:rsidP="00E0317C"/>
          <w:p w:rsidR="00950FFC" w:rsidRPr="00950FFC" w:rsidRDefault="00950FFC" w:rsidP="00D405E0">
            <w:r w:rsidRPr="00950FFC">
              <w:t>Gre za določbo, ki jasno napotuje na način obračuna. NPR. če se čisti peč na olje in pripadajoči dimnika se uporablja norma pod točko 3.4 in ne seštevek norm pod točko 3.1 in 3.2.</w:t>
            </w:r>
          </w:p>
          <w:p w:rsidR="00950FFC" w:rsidRPr="00950FFC" w:rsidRDefault="00950FFC" w:rsidP="00D405E0"/>
          <w:p w:rsidR="00950FFC" w:rsidRPr="00950FFC" w:rsidRDefault="00950FFC" w:rsidP="00D405E0">
            <w:r w:rsidRPr="00950FFC">
              <w:t>Dodali bomo tudi kurilne naprave na plinasto gorivo talne izvedbe z ventilatorskim gorilnikom s plamenico/kuriščem (gre za identično peč, kot je peč na EL kurilno olje, le da obratuje na plin). Ne gre za stenske kurilne kotle.</w:t>
            </w:r>
          </w:p>
          <w:p w:rsidR="00950FFC" w:rsidRPr="00950FFC" w:rsidRDefault="00950FFC" w:rsidP="00D405E0"/>
          <w:p w:rsidR="00950FFC" w:rsidRPr="00950FFC" w:rsidRDefault="00950FFC" w:rsidP="00D405E0"/>
          <w:p w:rsidR="00950FFC" w:rsidRPr="00950FFC" w:rsidRDefault="00950FFC" w:rsidP="00D405E0"/>
          <w:p w:rsidR="00950FFC" w:rsidRPr="00950FFC" w:rsidRDefault="00950FFC" w:rsidP="00D405E0">
            <w:r w:rsidRPr="00950FFC">
              <w:t>Dodali bomo tudi kurilne naprave na plinasto gorivo talne izvedbe z ventilatorskim gorilnikom s plamenico/kuriščem (gre za identično peč, kot je peč na EL kurilno olje, le da obratuje na plin). Ne gre za stenske kurilne kotle.</w:t>
            </w:r>
          </w:p>
          <w:p w:rsidR="00950FFC" w:rsidRPr="00950FFC" w:rsidRDefault="00950FFC" w:rsidP="00D405E0"/>
          <w:p w:rsidR="00950FFC" w:rsidRPr="00950FFC" w:rsidRDefault="00950FFC" w:rsidP="00D405E0"/>
          <w:p w:rsidR="00950FFC" w:rsidRPr="00950FFC" w:rsidRDefault="00950FFC" w:rsidP="00D405E0"/>
          <w:p w:rsidR="00950FFC" w:rsidRPr="00950FFC" w:rsidRDefault="00950FFC" w:rsidP="00D405E0">
            <w:r w:rsidRPr="00950FFC">
              <w:t>Pripomba se upošteva.</w:t>
            </w:r>
          </w:p>
          <w:p w:rsidR="00950FFC" w:rsidRPr="00950FFC" w:rsidRDefault="00950FFC" w:rsidP="00D405E0"/>
          <w:p w:rsidR="00950FFC" w:rsidRPr="00950FFC" w:rsidRDefault="00950FFC" w:rsidP="00D405E0"/>
          <w:p w:rsidR="00950FFC" w:rsidRPr="00950FFC" w:rsidRDefault="00950FFC" w:rsidP="00D405E0"/>
          <w:p w:rsidR="00950FFC" w:rsidRPr="00950FFC" w:rsidRDefault="00950FFC" w:rsidP="00D405E0"/>
          <w:p w:rsidR="00950FFC" w:rsidRPr="00950FFC" w:rsidRDefault="00950FFC" w:rsidP="00D405E0"/>
          <w:p w:rsidR="00950FFC" w:rsidRPr="00950FFC" w:rsidRDefault="00950FFC" w:rsidP="00D405E0"/>
          <w:p w:rsidR="00950FFC" w:rsidRPr="002607DF" w:rsidRDefault="00950FFC" w:rsidP="00D405E0">
            <w:r w:rsidRPr="00950FFC">
              <w:t>Pripomba se upošteva.</w:t>
            </w:r>
          </w:p>
        </w:tc>
      </w:tr>
    </w:tbl>
    <w:p w:rsidR="009E1F9F" w:rsidRDefault="009E1F9F" w:rsidP="00C900C7"/>
    <w:sectPr w:rsidR="009E1F9F" w:rsidSect="009E1F9F">
      <w:foot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0FFC" w:rsidRDefault="00950FFC" w:rsidP="00950FFC">
      <w:pPr>
        <w:spacing w:after="0" w:line="240" w:lineRule="auto"/>
      </w:pPr>
      <w:r>
        <w:separator/>
      </w:r>
    </w:p>
  </w:endnote>
  <w:endnote w:type="continuationSeparator" w:id="0">
    <w:p w:rsidR="00950FFC" w:rsidRDefault="00950FFC" w:rsidP="00950F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222795"/>
      <w:docPartObj>
        <w:docPartGallery w:val="Page Numbers (Bottom of Page)"/>
        <w:docPartUnique/>
      </w:docPartObj>
    </w:sdtPr>
    <w:sdtEndPr>
      <w:rPr>
        <w:sz w:val="16"/>
        <w:szCs w:val="16"/>
      </w:rPr>
    </w:sdtEndPr>
    <w:sdtContent>
      <w:p w:rsidR="00950FFC" w:rsidRPr="00950FFC" w:rsidRDefault="00950FFC">
        <w:pPr>
          <w:pStyle w:val="Noga"/>
          <w:jc w:val="center"/>
          <w:rPr>
            <w:sz w:val="16"/>
            <w:szCs w:val="16"/>
          </w:rPr>
        </w:pPr>
        <w:r w:rsidRPr="00950FFC">
          <w:rPr>
            <w:sz w:val="16"/>
            <w:szCs w:val="16"/>
          </w:rPr>
          <w:fldChar w:fldCharType="begin"/>
        </w:r>
        <w:r w:rsidRPr="00950FFC">
          <w:rPr>
            <w:sz w:val="16"/>
            <w:szCs w:val="16"/>
          </w:rPr>
          <w:instrText>PAGE   \* MERGEFORMAT</w:instrText>
        </w:r>
        <w:r w:rsidRPr="00950FFC">
          <w:rPr>
            <w:sz w:val="16"/>
            <w:szCs w:val="16"/>
          </w:rPr>
          <w:fldChar w:fldCharType="separate"/>
        </w:r>
        <w:r w:rsidR="00024BBF">
          <w:rPr>
            <w:noProof/>
            <w:sz w:val="16"/>
            <w:szCs w:val="16"/>
          </w:rPr>
          <w:t>2</w:t>
        </w:r>
        <w:r w:rsidRPr="00950FFC">
          <w:rPr>
            <w:sz w:val="16"/>
            <w:szCs w:val="16"/>
          </w:rPr>
          <w:fldChar w:fldCharType="end"/>
        </w:r>
      </w:p>
    </w:sdtContent>
  </w:sdt>
  <w:p w:rsidR="00950FFC" w:rsidRDefault="00950FF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0FFC" w:rsidRDefault="00950FFC" w:rsidP="00950FFC">
      <w:pPr>
        <w:spacing w:after="0" w:line="240" w:lineRule="auto"/>
      </w:pPr>
      <w:r>
        <w:separator/>
      </w:r>
    </w:p>
  </w:footnote>
  <w:footnote w:type="continuationSeparator" w:id="0">
    <w:p w:rsidR="00950FFC" w:rsidRDefault="00950FFC" w:rsidP="00950FF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71D74A4"/>
    <w:multiLevelType w:val="hybridMultilevel"/>
    <w:tmpl w:val="C3C62E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F9F"/>
    <w:rsid w:val="00024BBF"/>
    <w:rsid w:val="00097E9E"/>
    <w:rsid w:val="00113713"/>
    <w:rsid w:val="00214DF2"/>
    <w:rsid w:val="002607DF"/>
    <w:rsid w:val="00306DD9"/>
    <w:rsid w:val="00396DB0"/>
    <w:rsid w:val="003B65D6"/>
    <w:rsid w:val="00432E9E"/>
    <w:rsid w:val="00773269"/>
    <w:rsid w:val="00924623"/>
    <w:rsid w:val="00950FFC"/>
    <w:rsid w:val="0098377F"/>
    <w:rsid w:val="009E1F9F"/>
    <w:rsid w:val="00B146C0"/>
    <w:rsid w:val="00B52A81"/>
    <w:rsid w:val="00B5676A"/>
    <w:rsid w:val="00B852C5"/>
    <w:rsid w:val="00C900C7"/>
    <w:rsid w:val="00CF07EB"/>
    <w:rsid w:val="00D405E0"/>
    <w:rsid w:val="00DF44B6"/>
    <w:rsid w:val="00E0317C"/>
    <w:rsid w:val="00E13923"/>
    <w:rsid w:val="00E645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9E1F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B52A81"/>
    <w:pPr>
      <w:ind w:left="720"/>
      <w:contextualSpacing/>
    </w:pPr>
  </w:style>
  <w:style w:type="paragraph" w:styleId="Glava">
    <w:name w:val="header"/>
    <w:basedOn w:val="Navaden"/>
    <w:link w:val="GlavaZnak"/>
    <w:uiPriority w:val="99"/>
    <w:unhideWhenUsed/>
    <w:rsid w:val="00950FFC"/>
    <w:pPr>
      <w:tabs>
        <w:tab w:val="center" w:pos="4536"/>
        <w:tab w:val="right" w:pos="9072"/>
      </w:tabs>
      <w:spacing w:after="0" w:line="240" w:lineRule="auto"/>
    </w:pPr>
  </w:style>
  <w:style w:type="character" w:customStyle="1" w:styleId="GlavaZnak">
    <w:name w:val="Glava Znak"/>
    <w:basedOn w:val="Privzetapisavaodstavka"/>
    <w:link w:val="Glava"/>
    <w:uiPriority w:val="99"/>
    <w:rsid w:val="00950FFC"/>
  </w:style>
  <w:style w:type="paragraph" w:styleId="Noga">
    <w:name w:val="footer"/>
    <w:basedOn w:val="Navaden"/>
    <w:link w:val="NogaZnak"/>
    <w:uiPriority w:val="99"/>
    <w:unhideWhenUsed/>
    <w:rsid w:val="00950FFC"/>
    <w:pPr>
      <w:tabs>
        <w:tab w:val="center" w:pos="4536"/>
        <w:tab w:val="right" w:pos="9072"/>
      </w:tabs>
      <w:spacing w:after="0" w:line="240" w:lineRule="auto"/>
    </w:pPr>
  </w:style>
  <w:style w:type="character" w:customStyle="1" w:styleId="NogaZnak">
    <w:name w:val="Noga Znak"/>
    <w:basedOn w:val="Privzetapisavaodstavka"/>
    <w:link w:val="Noga"/>
    <w:uiPriority w:val="99"/>
    <w:rsid w:val="00950F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59"/>
    <w:rsid w:val="009E1F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B52A81"/>
    <w:pPr>
      <w:ind w:left="720"/>
      <w:contextualSpacing/>
    </w:pPr>
  </w:style>
  <w:style w:type="paragraph" w:styleId="Glava">
    <w:name w:val="header"/>
    <w:basedOn w:val="Navaden"/>
    <w:link w:val="GlavaZnak"/>
    <w:uiPriority w:val="99"/>
    <w:unhideWhenUsed/>
    <w:rsid w:val="00950FFC"/>
    <w:pPr>
      <w:tabs>
        <w:tab w:val="center" w:pos="4536"/>
        <w:tab w:val="right" w:pos="9072"/>
      </w:tabs>
      <w:spacing w:after="0" w:line="240" w:lineRule="auto"/>
    </w:pPr>
  </w:style>
  <w:style w:type="character" w:customStyle="1" w:styleId="GlavaZnak">
    <w:name w:val="Glava Znak"/>
    <w:basedOn w:val="Privzetapisavaodstavka"/>
    <w:link w:val="Glava"/>
    <w:uiPriority w:val="99"/>
    <w:rsid w:val="00950FFC"/>
  </w:style>
  <w:style w:type="paragraph" w:styleId="Noga">
    <w:name w:val="footer"/>
    <w:basedOn w:val="Navaden"/>
    <w:link w:val="NogaZnak"/>
    <w:uiPriority w:val="99"/>
    <w:unhideWhenUsed/>
    <w:rsid w:val="00950FFC"/>
    <w:pPr>
      <w:tabs>
        <w:tab w:val="center" w:pos="4536"/>
        <w:tab w:val="right" w:pos="9072"/>
      </w:tabs>
      <w:spacing w:after="0" w:line="240" w:lineRule="auto"/>
    </w:pPr>
  </w:style>
  <w:style w:type="character" w:customStyle="1" w:styleId="NogaZnak">
    <w:name w:val="Noga Znak"/>
    <w:basedOn w:val="Privzetapisavaodstavka"/>
    <w:link w:val="Noga"/>
    <w:uiPriority w:val="99"/>
    <w:rsid w:val="00950F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1793</Words>
  <Characters>10222</Characters>
  <Application>Microsoft Office Word</Application>
  <DocSecurity>0</DocSecurity>
  <Lines>85</Lines>
  <Paragraphs>23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Franc.Lenarcic</dc:creator>
  <cp:lastModifiedBy>Alenka.Manfreda</cp:lastModifiedBy>
  <cp:revision>3</cp:revision>
  <dcterms:created xsi:type="dcterms:W3CDTF">2018-04-16T09:06:00Z</dcterms:created>
  <dcterms:modified xsi:type="dcterms:W3CDTF">2018-04-16T09:08:00Z</dcterms:modified>
</cp:coreProperties>
</file>