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D3176" w:rsidRPr="00B408DE" w:rsidRDefault="007D3176" w:rsidP="00C01F65">
      <w:pPr>
        <w:pStyle w:val="Navadensplet"/>
        <w:tabs>
          <w:tab w:val="left" w:pos="426"/>
        </w:tabs>
        <w:spacing w:after="120"/>
        <w:ind w:right="-142"/>
        <w:jc w:val="both"/>
        <w:rPr>
          <w:rFonts w:ascii="Arial" w:hAnsi="Arial" w:cs="Arial"/>
          <w:color w:val="auto"/>
          <w:sz w:val="20"/>
          <w:szCs w:val="20"/>
        </w:rPr>
      </w:pPr>
    </w:p>
    <w:p w:rsidR="00DB649C" w:rsidRPr="00B408DE" w:rsidRDefault="001361A7" w:rsidP="00C01F65">
      <w:pPr>
        <w:pStyle w:val="Navadensplet"/>
        <w:tabs>
          <w:tab w:val="left" w:pos="426"/>
        </w:tabs>
        <w:spacing w:after="120"/>
        <w:ind w:right="-142"/>
        <w:jc w:val="both"/>
        <w:rPr>
          <w:rFonts w:ascii="Arial" w:hAnsi="Arial" w:cs="Arial"/>
          <w:b/>
          <w:color w:val="auto"/>
          <w:sz w:val="20"/>
          <w:szCs w:val="20"/>
        </w:rPr>
      </w:pPr>
      <w:r>
        <w:rPr>
          <w:rFonts w:ascii="Arial" w:hAnsi="Arial" w:cs="Arial"/>
          <w:b/>
          <w:color w:val="auto"/>
          <w:sz w:val="20"/>
          <w:szCs w:val="20"/>
        </w:rPr>
        <w:t>PREDLOG</w:t>
      </w:r>
    </w:p>
    <w:p w:rsidR="00DB649C" w:rsidRPr="00B408DE" w:rsidRDefault="00DB649C" w:rsidP="00C01F65">
      <w:pPr>
        <w:pStyle w:val="Navadensplet"/>
        <w:tabs>
          <w:tab w:val="left" w:pos="426"/>
        </w:tabs>
        <w:spacing w:after="120"/>
        <w:ind w:right="-142"/>
        <w:jc w:val="both"/>
        <w:rPr>
          <w:rFonts w:ascii="Arial" w:hAnsi="Arial" w:cs="Arial"/>
          <w:color w:val="auto"/>
          <w:sz w:val="20"/>
          <w:szCs w:val="20"/>
        </w:rPr>
      </w:pPr>
    </w:p>
    <w:p w:rsidR="00B60FE4" w:rsidRPr="00B408DE" w:rsidRDefault="004124C6" w:rsidP="00C01F65">
      <w:pPr>
        <w:pStyle w:val="Navadensplet"/>
        <w:tabs>
          <w:tab w:val="left" w:pos="426"/>
        </w:tabs>
        <w:spacing w:after="120"/>
        <w:ind w:right="-142"/>
        <w:jc w:val="both"/>
        <w:rPr>
          <w:rFonts w:ascii="Arial" w:hAnsi="Arial" w:cs="Arial"/>
          <w:sz w:val="20"/>
          <w:szCs w:val="20"/>
        </w:rPr>
      </w:pPr>
      <w:r w:rsidRPr="00B408DE">
        <w:rPr>
          <w:rFonts w:ascii="Arial" w:hAnsi="Arial" w:cs="Arial"/>
          <w:color w:val="auto"/>
          <w:sz w:val="20"/>
          <w:szCs w:val="20"/>
        </w:rPr>
        <w:t xml:space="preserve">Na podlagi </w:t>
      </w:r>
      <w:r w:rsidR="0058644A" w:rsidRPr="00B408DE">
        <w:rPr>
          <w:rFonts w:ascii="Arial" w:hAnsi="Arial" w:cs="Arial"/>
          <w:color w:val="auto"/>
          <w:sz w:val="20"/>
          <w:szCs w:val="20"/>
        </w:rPr>
        <w:t>2</w:t>
      </w:r>
      <w:r w:rsidR="001361A7">
        <w:rPr>
          <w:rFonts w:ascii="Arial" w:hAnsi="Arial" w:cs="Arial"/>
          <w:color w:val="auto"/>
          <w:sz w:val="20"/>
          <w:szCs w:val="20"/>
        </w:rPr>
        <w:t>4</w:t>
      </w:r>
      <w:r w:rsidRPr="00B408DE">
        <w:rPr>
          <w:rFonts w:ascii="Arial" w:hAnsi="Arial" w:cs="Arial"/>
          <w:color w:val="auto"/>
          <w:sz w:val="20"/>
          <w:szCs w:val="20"/>
        </w:rPr>
        <w:t xml:space="preserve">. člena </w:t>
      </w:r>
      <w:r w:rsidR="001B4F88" w:rsidRPr="00B408DE">
        <w:rPr>
          <w:rFonts w:ascii="Arial" w:hAnsi="Arial" w:cs="Arial"/>
          <w:color w:val="auto"/>
          <w:sz w:val="20"/>
          <w:szCs w:val="20"/>
        </w:rPr>
        <w:t xml:space="preserve">Gradbenega zakona </w:t>
      </w:r>
      <w:r w:rsidR="00CC2810" w:rsidRPr="00B408DE">
        <w:rPr>
          <w:rFonts w:ascii="Arial" w:hAnsi="Arial" w:cs="Arial"/>
          <w:sz w:val="20"/>
          <w:szCs w:val="20"/>
        </w:rPr>
        <w:t xml:space="preserve">(Uradni list RS, št. </w:t>
      </w:r>
      <w:r w:rsidR="001361A7">
        <w:rPr>
          <w:rFonts w:ascii="Arial" w:hAnsi="Arial" w:cs="Arial"/>
          <w:sz w:val="20"/>
          <w:szCs w:val="20"/>
        </w:rPr>
        <w:t>61/17)</w:t>
      </w:r>
      <w:r w:rsidR="00CC2810" w:rsidRPr="00B408DE">
        <w:rPr>
          <w:rFonts w:ascii="Arial" w:hAnsi="Arial" w:cs="Arial"/>
          <w:sz w:val="20"/>
          <w:szCs w:val="20"/>
        </w:rPr>
        <w:t xml:space="preserve"> </w:t>
      </w:r>
      <w:r w:rsidR="00CC2810" w:rsidRPr="00B408DE">
        <w:rPr>
          <w:rFonts w:ascii="Arial" w:hAnsi="Arial" w:cs="Arial"/>
          <w:color w:val="auto"/>
          <w:sz w:val="20"/>
          <w:szCs w:val="20"/>
        </w:rPr>
        <w:t>izdaja ministrica za okolje in prostor</w:t>
      </w:r>
    </w:p>
    <w:p w:rsidR="00CC2810" w:rsidRPr="00B408DE" w:rsidRDefault="00CC2810" w:rsidP="00C01F65">
      <w:pPr>
        <w:tabs>
          <w:tab w:val="left" w:pos="426"/>
        </w:tabs>
        <w:spacing w:after="120"/>
        <w:ind w:right="-142"/>
        <w:jc w:val="both"/>
        <w:outlineLvl w:val="0"/>
        <w:rPr>
          <w:rFonts w:ascii="Arial" w:hAnsi="Arial" w:cs="Arial"/>
          <w:b/>
          <w:sz w:val="20"/>
          <w:szCs w:val="20"/>
        </w:rPr>
      </w:pPr>
    </w:p>
    <w:p w:rsidR="000126AB" w:rsidRPr="00B408DE" w:rsidRDefault="008D216C" w:rsidP="00C01F65">
      <w:pPr>
        <w:tabs>
          <w:tab w:val="left" w:pos="426"/>
        </w:tabs>
        <w:spacing w:after="120"/>
        <w:ind w:right="-142"/>
        <w:jc w:val="center"/>
        <w:outlineLvl w:val="0"/>
        <w:rPr>
          <w:rFonts w:ascii="Arial" w:hAnsi="Arial" w:cs="Arial"/>
          <w:b/>
          <w:sz w:val="20"/>
          <w:szCs w:val="20"/>
        </w:rPr>
      </w:pPr>
      <w:bookmarkStart w:id="0" w:name="_GoBack"/>
      <w:r w:rsidRPr="00B408DE">
        <w:rPr>
          <w:rFonts w:ascii="Arial" w:hAnsi="Arial" w:cs="Arial"/>
          <w:b/>
          <w:sz w:val="20"/>
          <w:szCs w:val="20"/>
        </w:rPr>
        <w:t>P</w:t>
      </w:r>
      <w:r w:rsidR="00B60FE4" w:rsidRPr="00B408DE">
        <w:rPr>
          <w:rFonts w:ascii="Arial" w:hAnsi="Arial" w:cs="Arial"/>
          <w:b/>
          <w:sz w:val="20"/>
          <w:szCs w:val="20"/>
        </w:rPr>
        <w:t xml:space="preserve"> </w:t>
      </w:r>
      <w:r w:rsidRPr="00B408DE">
        <w:rPr>
          <w:rFonts w:ascii="Arial" w:hAnsi="Arial" w:cs="Arial"/>
          <w:b/>
          <w:sz w:val="20"/>
          <w:szCs w:val="20"/>
        </w:rPr>
        <w:t>R</w:t>
      </w:r>
      <w:r w:rsidR="00B60FE4" w:rsidRPr="00B408DE">
        <w:rPr>
          <w:rFonts w:ascii="Arial" w:hAnsi="Arial" w:cs="Arial"/>
          <w:b/>
          <w:sz w:val="20"/>
          <w:szCs w:val="20"/>
        </w:rPr>
        <w:t xml:space="preserve"> </w:t>
      </w:r>
      <w:r w:rsidRPr="00B408DE">
        <w:rPr>
          <w:rFonts w:ascii="Arial" w:hAnsi="Arial" w:cs="Arial"/>
          <w:b/>
          <w:sz w:val="20"/>
          <w:szCs w:val="20"/>
        </w:rPr>
        <w:t>A</w:t>
      </w:r>
      <w:r w:rsidR="00B60FE4" w:rsidRPr="00B408DE">
        <w:rPr>
          <w:rFonts w:ascii="Arial" w:hAnsi="Arial" w:cs="Arial"/>
          <w:b/>
          <w:sz w:val="20"/>
          <w:szCs w:val="20"/>
        </w:rPr>
        <w:t xml:space="preserve"> </w:t>
      </w:r>
      <w:r w:rsidRPr="00B408DE">
        <w:rPr>
          <w:rFonts w:ascii="Arial" w:hAnsi="Arial" w:cs="Arial"/>
          <w:b/>
          <w:sz w:val="20"/>
          <w:szCs w:val="20"/>
        </w:rPr>
        <w:t>V</w:t>
      </w:r>
      <w:r w:rsidR="00B60FE4" w:rsidRPr="00B408DE">
        <w:rPr>
          <w:rFonts w:ascii="Arial" w:hAnsi="Arial" w:cs="Arial"/>
          <w:b/>
          <w:sz w:val="20"/>
          <w:szCs w:val="20"/>
        </w:rPr>
        <w:t xml:space="preserve"> </w:t>
      </w:r>
      <w:r w:rsidRPr="00B408DE">
        <w:rPr>
          <w:rFonts w:ascii="Arial" w:hAnsi="Arial" w:cs="Arial"/>
          <w:b/>
          <w:sz w:val="20"/>
          <w:szCs w:val="20"/>
        </w:rPr>
        <w:t>I</w:t>
      </w:r>
      <w:r w:rsidR="00B60FE4" w:rsidRPr="00B408DE">
        <w:rPr>
          <w:rFonts w:ascii="Arial" w:hAnsi="Arial" w:cs="Arial"/>
          <w:b/>
          <w:sz w:val="20"/>
          <w:szCs w:val="20"/>
        </w:rPr>
        <w:t xml:space="preserve"> </w:t>
      </w:r>
      <w:r w:rsidRPr="00B408DE">
        <w:rPr>
          <w:rFonts w:ascii="Arial" w:hAnsi="Arial" w:cs="Arial"/>
          <w:b/>
          <w:sz w:val="20"/>
          <w:szCs w:val="20"/>
        </w:rPr>
        <w:t>L</w:t>
      </w:r>
      <w:r w:rsidR="00B60FE4" w:rsidRPr="00B408DE">
        <w:rPr>
          <w:rFonts w:ascii="Arial" w:hAnsi="Arial" w:cs="Arial"/>
          <w:b/>
          <w:sz w:val="20"/>
          <w:szCs w:val="20"/>
        </w:rPr>
        <w:t xml:space="preserve"> </w:t>
      </w:r>
      <w:r w:rsidRPr="00B408DE">
        <w:rPr>
          <w:rFonts w:ascii="Arial" w:hAnsi="Arial" w:cs="Arial"/>
          <w:b/>
          <w:sz w:val="20"/>
          <w:szCs w:val="20"/>
        </w:rPr>
        <w:t>N</w:t>
      </w:r>
      <w:r w:rsidR="00B60FE4" w:rsidRPr="00B408DE">
        <w:rPr>
          <w:rFonts w:ascii="Arial" w:hAnsi="Arial" w:cs="Arial"/>
          <w:b/>
          <w:sz w:val="20"/>
          <w:szCs w:val="20"/>
        </w:rPr>
        <w:t xml:space="preserve"> </w:t>
      </w:r>
      <w:r w:rsidRPr="00B408DE">
        <w:rPr>
          <w:rFonts w:ascii="Arial" w:hAnsi="Arial" w:cs="Arial"/>
          <w:b/>
          <w:sz w:val="20"/>
          <w:szCs w:val="20"/>
        </w:rPr>
        <w:t>I</w:t>
      </w:r>
      <w:r w:rsidR="00B60FE4" w:rsidRPr="00B408DE">
        <w:rPr>
          <w:rFonts w:ascii="Arial" w:hAnsi="Arial" w:cs="Arial"/>
          <w:b/>
          <w:sz w:val="20"/>
          <w:szCs w:val="20"/>
        </w:rPr>
        <w:t xml:space="preserve"> </w:t>
      </w:r>
      <w:r w:rsidRPr="00B408DE">
        <w:rPr>
          <w:rFonts w:ascii="Arial" w:hAnsi="Arial" w:cs="Arial"/>
          <w:b/>
          <w:sz w:val="20"/>
          <w:szCs w:val="20"/>
        </w:rPr>
        <w:t>K</w:t>
      </w:r>
    </w:p>
    <w:p w:rsidR="0022559B" w:rsidRPr="00B408DE" w:rsidRDefault="00931E0A" w:rsidP="00C01F65">
      <w:pPr>
        <w:tabs>
          <w:tab w:val="left" w:pos="426"/>
        </w:tabs>
        <w:spacing w:after="120"/>
        <w:ind w:right="-142"/>
        <w:jc w:val="center"/>
        <w:outlineLvl w:val="0"/>
        <w:rPr>
          <w:rFonts w:ascii="Arial" w:hAnsi="Arial" w:cs="Arial"/>
          <w:b/>
          <w:sz w:val="20"/>
          <w:szCs w:val="20"/>
        </w:rPr>
      </w:pPr>
      <w:r w:rsidRPr="00B408DE">
        <w:rPr>
          <w:rFonts w:ascii="Arial" w:hAnsi="Arial" w:cs="Arial"/>
          <w:b/>
          <w:sz w:val="20"/>
          <w:szCs w:val="20"/>
        </w:rPr>
        <w:t>o</w:t>
      </w:r>
      <w:r w:rsidR="00D8256D" w:rsidRPr="00B408DE">
        <w:rPr>
          <w:rFonts w:ascii="Arial" w:hAnsi="Arial" w:cs="Arial"/>
          <w:b/>
          <w:sz w:val="20"/>
          <w:szCs w:val="20"/>
        </w:rPr>
        <w:t xml:space="preserve"> univerzalni </w:t>
      </w:r>
      <w:r w:rsidR="009662D4" w:rsidRPr="00B408DE">
        <w:rPr>
          <w:rFonts w:ascii="Arial" w:hAnsi="Arial" w:cs="Arial"/>
          <w:b/>
          <w:sz w:val="20"/>
          <w:szCs w:val="20"/>
        </w:rPr>
        <w:t xml:space="preserve">graditvi </w:t>
      </w:r>
      <w:r w:rsidR="0058644A" w:rsidRPr="00B408DE">
        <w:rPr>
          <w:rFonts w:ascii="Arial" w:hAnsi="Arial" w:cs="Arial"/>
          <w:b/>
          <w:sz w:val="20"/>
          <w:szCs w:val="20"/>
        </w:rPr>
        <w:t xml:space="preserve">in </w:t>
      </w:r>
      <w:r w:rsidR="00557E14">
        <w:rPr>
          <w:rFonts w:ascii="Arial" w:hAnsi="Arial" w:cs="Arial"/>
          <w:b/>
          <w:sz w:val="20"/>
          <w:szCs w:val="20"/>
        </w:rPr>
        <w:t>upo</w:t>
      </w:r>
      <w:r w:rsidR="0058644A" w:rsidRPr="00B408DE">
        <w:rPr>
          <w:rFonts w:ascii="Arial" w:hAnsi="Arial" w:cs="Arial"/>
          <w:b/>
          <w:sz w:val="20"/>
          <w:szCs w:val="20"/>
        </w:rPr>
        <w:t>rabi objektov</w:t>
      </w:r>
    </w:p>
    <w:bookmarkEnd w:id="0"/>
    <w:p w:rsidR="000126AB" w:rsidRPr="00B408DE" w:rsidRDefault="000126AB" w:rsidP="00C01F65">
      <w:pPr>
        <w:tabs>
          <w:tab w:val="left" w:pos="426"/>
        </w:tabs>
        <w:spacing w:after="120"/>
        <w:ind w:right="-142"/>
        <w:jc w:val="center"/>
        <w:outlineLvl w:val="0"/>
        <w:rPr>
          <w:rFonts w:ascii="Arial" w:hAnsi="Arial" w:cs="Arial"/>
          <w:b/>
          <w:sz w:val="20"/>
          <w:szCs w:val="20"/>
        </w:rPr>
      </w:pPr>
    </w:p>
    <w:p w:rsidR="001C6117" w:rsidRPr="00B408DE" w:rsidRDefault="001A3CD0" w:rsidP="00C01F65">
      <w:pPr>
        <w:tabs>
          <w:tab w:val="left" w:pos="426"/>
        </w:tabs>
        <w:spacing w:after="120"/>
        <w:ind w:right="-142"/>
        <w:jc w:val="center"/>
        <w:rPr>
          <w:rFonts w:ascii="Arial" w:hAnsi="Arial" w:cs="Arial"/>
          <w:b/>
          <w:sz w:val="20"/>
          <w:szCs w:val="20"/>
        </w:rPr>
      </w:pPr>
      <w:r>
        <w:rPr>
          <w:rFonts w:ascii="Arial" w:hAnsi="Arial" w:cs="Arial"/>
          <w:b/>
          <w:sz w:val="20"/>
          <w:szCs w:val="20"/>
        </w:rPr>
        <w:t xml:space="preserve">1. </w:t>
      </w:r>
      <w:r w:rsidR="001C6117" w:rsidRPr="00B408DE">
        <w:rPr>
          <w:rFonts w:ascii="Arial" w:hAnsi="Arial" w:cs="Arial"/>
          <w:b/>
          <w:sz w:val="20"/>
          <w:szCs w:val="20"/>
        </w:rPr>
        <w:t>člen</w:t>
      </w:r>
    </w:p>
    <w:p w:rsidR="00244D77" w:rsidRDefault="001C6117" w:rsidP="00C01F65">
      <w:pPr>
        <w:tabs>
          <w:tab w:val="left" w:pos="426"/>
        </w:tabs>
        <w:spacing w:after="120"/>
        <w:ind w:right="-142"/>
        <w:jc w:val="both"/>
        <w:rPr>
          <w:rFonts w:ascii="Arial" w:hAnsi="Arial" w:cs="Arial"/>
          <w:sz w:val="20"/>
          <w:szCs w:val="20"/>
        </w:rPr>
      </w:pPr>
      <w:r w:rsidRPr="00B408DE">
        <w:rPr>
          <w:rFonts w:ascii="Arial" w:hAnsi="Arial" w:cs="Arial"/>
          <w:sz w:val="20"/>
          <w:szCs w:val="20"/>
        </w:rPr>
        <w:t xml:space="preserve">Ta pravilnik </w:t>
      </w:r>
      <w:r w:rsidR="00806762" w:rsidRPr="00B408DE">
        <w:rPr>
          <w:rFonts w:ascii="Arial" w:hAnsi="Arial" w:cs="Arial"/>
          <w:sz w:val="20"/>
          <w:szCs w:val="20"/>
        </w:rPr>
        <w:t xml:space="preserve"> </w:t>
      </w:r>
      <w:r w:rsidR="003C5C4A">
        <w:rPr>
          <w:rFonts w:ascii="Arial" w:hAnsi="Arial" w:cs="Arial"/>
          <w:sz w:val="20"/>
          <w:szCs w:val="20"/>
        </w:rPr>
        <w:t>podrobneje</w:t>
      </w:r>
      <w:r w:rsidR="003C5C4A" w:rsidRPr="00B408DE">
        <w:rPr>
          <w:rFonts w:ascii="Arial" w:hAnsi="Arial" w:cs="Arial"/>
          <w:sz w:val="20"/>
          <w:szCs w:val="20"/>
        </w:rPr>
        <w:t xml:space="preserve"> določa </w:t>
      </w:r>
      <w:r w:rsidR="003C5C4A">
        <w:rPr>
          <w:rFonts w:ascii="Arial" w:hAnsi="Arial" w:cs="Arial"/>
          <w:sz w:val="20"/>
          <w:szCs w:val="20"/>
        </w:rPr>
        <w:t xml:space="preserve">bistveno </w:t>
      </w:r>
      <w:r w:rsidRPr="00B408DE">
        <w:rPr>
          <w:rFonts w:ascii="Arial" w:hAnsi="Arial" w:cs="Arial"/>
          <w:sz w:val="20"/>
          <w:szCs w:val="20"/>
        </w:rPr>
        <w:t>zahtev</w:t>
      </w:r>
      <w:r w:rsidR="003C5C4A">
        <w:rPr>
          <w:rFonts w:ascii="Arial" w:hAnsi="Arial" w:cs="Arial"/>
          <w:sz w:val="20"/>
          <w:szCs w:val="20"/>
        </w:rPr>
        <w:t xml:space="preserve">o </w:t>
      </w:r>
      <w:r w:rsidR="007C2FCB" w:rsidRPr="00B408DE">
        <w:rPr>
          <w:rFonts w:ascii="Arial" w:hAnsi="Arial" w:cs="Arial"/>
          <w:sz w:val="20"/>
          <w:szCs w:val="20"/>
        </w:rPr>
        <w:t>s kater</w:t>
      </w:r>
      <w:r w:rsidR="003C5C4A">
        <w:rPr>
          <w:rFonts w:ascii="Arial" w:hAnsi="Arial" w:cs="Arial"/>
          <w:sz w:val="20"/>
          <w:szCs w:val="20"/>
        </w:rPr>
        <w:t>o</w:t>
      </w:r>
      <w:r w:rsidR="0058644A" w:rsidRPr="00B408DE">
        <w:rPr>
          <w:rFonts w:ascii="Arial" w:hAnsi="Arial" w:cs="Arial"/>
          <w:sz w:val="20"/>
          <w:szCs w:val="20"/>
        </w:rPr>
        <w:t xml:space="preserve"> se</w:t>
      </w:r>
      <w:r w:rsidR="00671471">
        <w:rPr>
          <w:rFonts w:ascii="Arial" w:hAnsi="Arial" w:cs="Arial"/>
          <w:sz w:val="20"/>
          <w:szCs w:val="20"/>
        </w:rPr>
        <w:t xml:space="preserve"> </w:t>
      </w:r>
      <w:r w:rsidR="0058644A" w:rsidRPr="00B408DE">
        <w:rPr>
          <w:rFonts w:ascii="Arial" w:hAnsi="Arial" w:cs="Arial"/>
          <w:sz w:val="20"/>
          <w:szCs w:val="20"/>
        </w:rPr>
        <w:t>zagotavlja</w:t>
      </w:r>
      <w:r w:rsidR="000126AB" w:rsidRPr="00B408DE">
        <w:rPr>
          <w:rFonts w:ascii="Arial" w:hAnsi="Arial" w:cs="Arial"/>
          <w:sz w:val="20"/>
          <w:szCs w:val="20"/>
        </w:rPr>
        <w:t xml:space="preserve"> </w:t>
      </w:r>
      <w:r w:rsidR="0058644A" w:rsidRPr="00B408DE">
        <w:rPr>
          <w:rFonts w:ascii="Arial" w:hAnsi="Arial" w:cs="Arial"/>
          <w:sz w:val="20"/>
          <w:szCs w:val="20"/>
        </w:rPr>
        <w:t>univerzalno grad</w:t>
      </w:r>
      <w:r w:rsidR="0040186E" w:rsidRPr="00B408DE">
        <w:rPr>
          <w:rFonts w:ascii="Arial" w:hAnsi="Arial" w:cs="Arial"/>
          <w:sz w:val="20"/>
          <w:szCs w:val="20"/>
        </w:rPr>
        <w:t xml:space="preserve">itev </w:t>
      </w:r>
      <w:r w:rsidR="003C5C4A">
        <w:rPr>
          <w:rFonts w:ascii="Arial" w:hAnsi="Arial" w:cs="Arial"/>
          <w:sz w:val="20"/>
          <w:szCs w:val="20"/>
        </w:rPr>
        <w:t xml:space="preserve">in uporabo </w:t>
      </w:r>
      <w:r w:rsidR="000126AB" w:rsidRPr="00B408DE">
        <w:rPr>
          <w:rFonts w:ascii="Arial" w:hAnsi="Arial" w:cs="Arial"/>
          <w:sz w:val="20"/>
          <w:szCs w:val="20"/>
        </w:rPr>
        <w:t>objektov</w:t>
      </w:r>
      <w:r w:rsidR="00D65CF5" w:rsidRPr="00D65CF5">
        <w:rPr>
          <w:rFonts w:ascii="Arial" w:hAnsi="Arial" w:cs="Arial"/>
          <w:sz w:val="20"/>
          <w:szCs w:val="20"/>
        </w:rPr>
        <w:t xml:space="preserve"> </w:t>
      </w:r>
      <w:r w:rsidR="00D65CF5">
        <w:rPr>
          <w:rFonts w:ascii="Arial" w:hAnsi="Arial" w:cs="Arial"/>
          <w:sz w:val="20"/>
          <w:szCs w:val="20"/>
        </w:rPr>
        <w:t>za ljudi</w:t>
      </w:r>
      <w:r w:rsidR="000126AB" w:rsidRPr="00B408DE">
        <w:rPr>
          <w:rFonts w:ascii="Arial" w:hAnsi="Arial" w:cs="Arial"/>
          <w:sz w:val="20"/>
          <w:szCs w:val="20"/>
        </w:rPr>
        <w:t>.</w:t>
      </w:r>
    </w:p>
    <w:p w:rsidR="00671471" w:rsidRPr="00B408DE" w:rsidRDefault="00671471" w:rsidP="00C01F65">
      <w:pPr>
        <w:tabs>
          <w:tab w:val="left" w:pos="426"/>
        </w:tabs>
        <w:spacing w:after="120"/>
        <w:ind w:right="-142"/>
        <w:jc w:val="both"/>
        <w:rPr>
          <w:rFonts w:ascii="Arial" w:hAnsi="Arial" w:cs="Arial"/>
          <w:sz w:val="20"/>
          <w:szCs w:val="20"/>
        </w:rPr>
      </w:pPr>
    </w:p>
    <w:p w:rsidR="00584AF0" w:rsidRPr="00B408DE" w:rsidRDefault="001A3CD0" w:rsidP="00C01F65">
      <w:pPr>
        <w:tabs>
          <w:tab w:val="left" w:pos="426"/>
        </w:tabs>
        <w:spacing w:after="120"/>
        <w:ind w:right="-142"/>
        <w:jc w:val="center"/>
        <w:rPr>
          <w:rFonts w:ascii="Arial" w:hAnsi="Arial" w:cs="Arial"/>
          <w:b/>
          <w:sz w:val="20"/>
          <w:szCs w:val="20"/>
        </w:rPr>
      </w:pPr>
      <w:r>
        <w:rPr>
          <w:rFonts w:ascii="Arial" w:hAnsi="Arial" w:cs="Arial"/>
          <w:sz w:val="20"/>
          <w:szCs w:val="20"/>
        </w:rPr>
        <w:t xml:space="preserve">2. </w:t>
      </w:r>
      <w:r w:rsidR="0058644A" w:rsidRPr="00B408DE" w:rsidDel="0058644A">
        <w:rPr>
          <w:rFonts w:ascii="Arial" w:hAnsi="Arial" w:cs="Arial"/>
          <w:sz w:val="20"/>
          <w:szCs w:val="20"/>
        </w:rPr>
        <w:t xml:space="preserve"> </w:t>
      </w:r>
      <w:r w:rsidR="00584AF0" w:rsidRPr="00B408DE">
        <w:rPr>
          <w:rFonts w:ascii="Arial" w:hAnsi="Arial" w:cs="Arial"/>
          <w:b/>
          <w:sz w:val="20"/>
          <w:szCs w:val="20"/>
        </w:rPr>
        <w:t>člen</w:t>
      </w:r>
    </w:p>
    <w:p w:rsidR="00D65CF5" w:rsidRDefault="00D65CF5" w:rsidP="00C01F65">
      <w:pPr>
        <w:tabs>
          <w:tab w:val="left" w:pos="426"/>
        </w:tabs>
        <w:spacing w:after="120"/>
        <w:ind w:right="-142"/>
        <w:jc w:val="both"/>
        <w:rPr>
          <w:rFonts w:ascii="Arial" w:hAnsi="Arial" w:cs="Arial"/>
          <w:sz w:val="20"/>
          <w:szCs w:val="20"/>
        </w:rPr>
      </w:pPr>
    </w:p>
    <w:p w:rsidR="00584AF0" w:rsidRDefault="00584AF0" w:rsidP="00C01F65">
      <w:pPr>
        <w:tabs>
          <w:tab w:val="left" w:pos="426"/>
        </w:tabs>
        <w:spacing w:after="120"/>
        <w:ind w:right="-142"/>
        <w:jc w:val="both"/>
        <w:rPr>
          <w:rFonts w:ascii="Arial" w:hAnsi="Arial" w:cs="Arial"/>
          <w:sz w:val="20"/>
          <w:szCs w:val="20"/>
        </w:rPr>
      </w:pPr>
      <w:r w:rsidRPr="00B408DE">
        <w:rPr>
          <w:rFonts w:ascii="Arial" w:hAnsi="Arial" w:cs="Arial"/>
          <w:sz w:val="20"/>
          <w:szCs w:val="20"/>
        </w:rPr>
        <w:t xml:space="preserve">Posamezne zahteve glede </w:t>
      </w:r>
      <w:r w:rsidR="00760375" w:rsidRPr="00B408DE">
        <w:rPr>
          <w:rFonts w:ascii="Arial" w:hAnsi="Arial" w:cs="Arial"/>
          <w:sz w:val="20"/>
          <w:szCs w:val="20"/>
        </w:rPr>
        <w:t>gradnje</w:t>
      </w:r>
      <w:r w:rsidR="0025020C" w:rsidRPr="00B408DE">
        <w:rPr>
          <w:rFonts w:ascii="Arial" w:hAnsi="Arial" w:cs="Arial"/>
          <w:sz w:val="20"/>
          <w:szCs w:val="20"/>
        </w:rPr>
        <w:t xml:space="preserve"> </w:t>
      </w:r>
      <w:r w:rsidR="00760375" w:rsidRPr="00B408DE">
        <w:rPr>
          <w:rFonts w:ascii="Arial" w:hAnsi="Arial" w:cs="Arial"/>
          <w:sz w:val="20"/>
          <w:szCs w:val="20"/>
        </w:rPr>
        <w:t>ter</w:t>
      </w:r>
      <w:r w:rsidR="0025020C" w:rsidRPr="00B408DE">
        <w:rPr>
          <w:rFonts w:ascii="Arial" w:hAnsi="Arial" w:cs="Arial"/>
          <w:sz w:val="20"/>
          <w:szCs w:val="20"/>
        </w:rPr>
        <w:t xml:space="preserve"> dostopa, vstopa in </w:t>
      </w:r>
      <w:r w:rsidR="0058644A" w:rsidRPr="00B408DE">
        <w:rPr>
          <w:rFonts w:ascii="Arial" w:hAnsi="Arial" w:cs="Arial"/>
          <w:sz w:val="20"/>
          <w:szCs w:val="20"/>
        </w:rPr>
        <w:t xml:space="preserve">uporabe objekta </w:t>
      </w:r>
      <w:r w:rsidR="0025020C" w:rsidRPr="00B408DE">
        <w:rPr>
          <w:rFonts w:ascii="Arial" w:hAnsi="Arial" w:cs="Arial"/>
          <w:sz w:val="20"/>
          <w:szCs w:val="20"/>
        </w:rPr>
        <w:t xml:space="preserve">brez grajenih ter komunikacijskih ovir </w:t>
      </w:r>
      <w:r w:rsidRPr="00B408DE">
        <w:rPr>
          <w:rFonts w:ascii="Arial" w:hAnsi="Arial" w:cs="Arial"/>
          <w:sz w:val="20"/>
          <w:szCs w:val="20"/>
        </w:rPr>
        <w:t xml:space="preserve">so lahko za katero od vrst </w:t>
      </w:r>
      <w:r w:rsidR="0025020C" w:rsidRPr="00B408DE">
        <w:rPr>
          <w:rFonts w:ascii="Arial" w:hAnsi="Arial" w:cs="Arial"/>
          <w:sz w:val="20"/>
          <w:szCs w:val="20"/>
        </w:rPr>
        <w:t xml:space="preserve">objektov </w:t>
      </w:r>
      <w:r w:rsidRPr="00B408DE">
        <w:rPr>
          <w:rFonts w:ascii="Arial" w:hAnsi="Arial" w:cs="Arial"/>
          <w:sz w:val="20"/>
          <w:szCs w:val="20"/>
        </w:rPr>
        <w:t>s posebnim predpisom urejene drugače kot v tem pravilniku, če je to potrebno zaradi njihovih posebnosti. V takem primeru se določbe tega pravilnika uporabljajo le za tiste zahteve, ki niso urejene s posebnim predpisom.</w:t>
      </w:r>
    </w:p>
    <w:p w:rsidR="00DA1A2B" w:rsidRPr="00B408DE" w:rsidRDefault="00DA1A2B" w:rsidP="00C01F65">
      <w:pPr>
        <w:tabs>
          <w:tab w:val="left" w:pos="426"/>
        </w:tabs>
        <w:spacing w:after="120"/>
        <w:ind w:right="-142"/>
        <w:jc w:val="both"/>
        <w:rPr>
          <w:rFonts w:ascii="Arial" w:hAnsi="Arial" w:cs="Arial"/>
          <w:sz w:val="20"/>
          <w:szCs w:val="20"/>
        </w:rPr>
      </w:pPr>
    </w:p>
    <w:p w:rsidR="009C6BCE" w:rsidRPr="00297B36" w:rsidRDefault="00297B36" w:rsidP="00C01F65">
      <w:pPr>
        <w:tabs>
          <w:tab w:val="left" w:pos="426"/>
        </w:tabs>
        <w:spacing w:after="120"/>
        <w:ind w:left="360" w:right="-142"/>
        <w:jc w:val="center"/>
        <w:rPr>
          <w:rFonts w:ascii="Arial" w:hAnsi="Arial" w:cs="Arial"/>
          <w:b/>
          <w:sz w:val="20"/>
          <w:szCs w:val="20"/>
        </w:rPr>
      </w:pPr>
      <w:r>
        <w:rPr>
          <w:rFonts w:ascii="Arial" w:hAnsi="Arial" w:cs="Arial"/>
          <w:b/>
          <w:sz w:val="20"/>
          <w:szCs w:val="20"/>
        </w:rPr>
        <w:t xml:space="preserve">3. </w:t>
      </w:r>
      <w:r w:rsidR="009C6BCE" w:rsidRPr="00297B36">
        <w:rPr>
          <w:rFonts w:ascii="Arial" w:hAnsi="Arial" w:cs="Arial"/>
          <w:b/>
          <w:sz w:val="20"/>
          <w:szCs w:val="20"/>
        </w:rPr>
        <w:t>člen</w:t>
      </w:r>
    </w:p>
    <w:p w:rsidR="00DA1A2B" w:rsidRPr="00B408DE" w:rsidRDefault="00DA1A2B" w:rsidP="00C01F65">
      <w:pPr>
        <w:tabs>
          <w:tab w:val="left" w:pos="426"/>
        </w:tabs>
        <w:spacing w:after="120"/>
        <w:ind w:right="-142"/>
        <w:jc w:val="both"/>
        <w:rPr>
          <w:rFonts w:ascii="Arial" w:hAnsi="Arial" w:cs="Arial"/>
          <w:b/>
          <w:sz w:val="20"/>
          <w:szCs w:val="20"/>
        </w:rPr>
      </w:pPr>
    </w:p>
    <w:p w:rsidR="00CF2DE1" w:rsidRPr="001A3CD0" w:rsidRDefault="00CF2DE1" w:rsidP="00C01F65">
      <w:pPr>
        <w:tabs>
          <w:tab w:val="left" w:pos="426"/>
        </w:tabs>
        <w:spacing w:after="120"/>
        <w:ind w:right="-142"/>
        <w:jc w:val="both"/>
        <w:rPr>
          <w:rFonts w:ascii="Arial" w:hAnsi="Arial" w:cs="Arial"/>
          <w:sz w:val="20"/>
          <w:szCs w:val="20"/>
        </w:rPr>
      </w:pPr>
      <w:r w:rsidRPr="001A3CD0">
        <w:rPr>
          <w:rFonts w:ascii="Arial" w:hAnsi="Arial" w:cs="Arial"/>
          <w:sz w:val="20"/>
          <w:szCs w:val="20"/>
        </w:rPr>
        <w:t>Pojmi uporabljeni v tem predpisu imajo naslednji pomen:</w:t>
      </w:r>
    </w:p>
    <w:p w:rsidR="0051755F" w:rsidRDefault="0051755F"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Pr>
          <w:rFonts w:ascii="Arial" w:hAnsi="Arial" w:cs="Arial"/>
          <w:color w:val="000000" w:themeColor="text1"/>
          <w:sz w:val="20"/>
          <w:szCs w:val="20"/>
        </w:rPr>
        <w:t>funkcionalno ovirane osebe</w:t>
      </w:r>
      <w:r w:rsidRPr="00294D72">
        <w:rPr>
          <w:rFonts w:ascii="Arial" w:hAnsi="Arial" w:cs="Arial"/>
          <w:color w:val="000000" w:themeColor="text1"/>
          <w:sz w:val="20"/>
          <w:szCs w:val="20"/>
        </w:rPr>
        <w:t xml:space="preserve"> so invalidi ter druge osebe s trajnimi ali začasnimi okvarami </w:t>
      </w:r>
      <w:r>
        <w:rPr>
          <w:rFonts w:ascii="Arial" w:hAnsi="Arial" w:cs="Arial"/>
          <w:color w:val="000000" w:themeColor="text1"/>
          <w:sz w:val="20"/>
          <w:szCs w:val="20"/>
        </w:rPr>
        <w:t>(kot so</w:t>
      </w:r>
      <w:r w:rsidR="00B55158">
        <w:rPr>
          <w:rFonts w:ascii="Arial" w:hAnsi="Arial" w:cs="Arial"/>
          <w:color w:val="000000" w:themeColor="text1"/>
          <w:sz w:val="20"/>
          <w:szCs w:val="20"/>
        </w:rPr>
        <w:t xml:space="preserve"> gibalne </w:t>
      </w:r>
      <w:proofErr w:type="spellStart"/>
      <w:r w:rsidR="00B55158">
        <w:rPr>
          <w:rFonts w:ascii="Arial" w:hAnsi="Arial" w:cs="Arial"/>
          <w:color w:val="000000" w:themeColor="text1"/>
          <w:sz w:val="20"/>
          <w:szCs w:val="20"/>
        </w:rPr>
        <w:t>oviranosti</w:t>
      </w:r>
      <w:proofErr w:type="spellEnd"/>
      <w:r w:rsidR="00B55158">
        <w:rPr>
          <w:rFonts w:ascii="Arial" w:hAnsi="Arial" w:cs="Arial"/>
          <w:color w:val="000000" w:themeColor="text1"/>
          <w:sz w:val="20"/>
          <w:szCs w:val="20"/>
        </w:rPr>
        <w:t>,</w:t>
      </w:r>
      <w:r>
        <w:rPr>
          <w:rFonts w:ascii="Arial" w:hAnsi="Arial" w:cs="Arial"/>
          <w:color w:val="000000" w:themeColor="text1"/>
          <w:sz w:val="20"/>
          <w:szCs w:val="20"/>
        </w:rPr>
        <w:t xml:space="preserve"> okvare vida, sluha, poškodbe, kronične bolezni) </w:t>
      </w:r>
      <w:r w:rsidRPr="00294D72">
        <w:rPr>
          <w:rFonts w:ascii="Arial" w:hAnsi="Arial" w:cs="Arial"/>
          <w:color w:val="000000" w:themeColor="text1"/>
          <w:sz w:val="20"/>
          <w:szCs w:val="20"/>
        </w:rPr>
        <w:t xml:space="preserve">oziroma motnjami </w:t>
      </w:r>
      <w:r>
        <w:rPr>
          <w:rFonts w:ascii="Arial" w:hAnsi="Arial" w:cs="Arial"/>
          <w:color w:val="000000" w:themeColor="text1"/>
          <w:sz w:val="20"/>
          <w:szCs w:val="20"/>
        </w:rPr>
        <w:t xml:space="preserve">(kot so motnje v duševnem razvoju) </w:t>
      </w:r>
      <w:r w:rsidRPr="00294D72">
        <w:rPr>
          <w:rFonts w:ascii="Arial" w:hAnsi="Arial" w:cs="Arial"/>
          <w:color w:val="000000" w:themeColor="text1"/>
          <w:sz w:val="20"/>
          <w:szCs w:val="20"/>
        </w:rPr>
        <w:t>oziroma telesnimi značilnostmi</w:t>
      </w:r>
      <w:r>
        <w:rPr>
          <w:rFonts w:ascii="Arial" w:hAnsi="Arial" w:cs="Arial"/>
          <w:color w:val="000000" w:themeColor="text1"/>
          <w:sz w:val="20"/>
          <w:szCs w:val="20"/>
        </w:rPr>
        <w:t>, ki so lahko tudi posledica različnih življenjskih situacij (np</w:t>
      </w:r>
      <w:r w:rsidR="007465B9">
        <w:rPr>
          <w:rFonts w:ascii="Arial" w:hAnsi="Arial" w:cs="Arial"/>
          <w:color w:val="000000" w:themeColor="text1"/>
          <w:sz w:val="20"/>
          <w:szCs w:val="20"/>
        </w:rPr>
        <w:t>r. starejši, otroci, nosečnice),</w:t>
      </w:r>
    </w:p>
    <w:p w:rsidR="0099013D" w:rsidRDefault="00EE619C"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sidRPr="00B408DE">
        <w:rPr>
          <w:rFonts w:ascii="Arial" w:hAnsi="Arial" w:cs="Arial"/>
          <w:color w:val="000000" w:themeColor="text1"/>
          <w:sz w:val="20"/>
          <w:szCs w:val="20"/>
        </w:rPr>
        <w:t>m</w:t>
      </w:r>
      <w:r w:rsidR="006D3EAA" w:rsidRPr="00B408DE">
        <w:rPr>
          <w:rFonts w:ascii="Arial" w:hAnsi="Arial" w:cs="Arial"/>
          <w:color w:val="000000" w:themeColor="text1"/>
          <w:sz w:val="20"/>
          <w:szCs w:val="20"/>
        </w:rPr>
        <w:t xml:space="preserve">ehanske dvižne naprave </w:t>
      </w:r>
      <w:r w:rsidR="0099013D" w:rsidRPr="00B408DE">
        <w:rPr>
          <w:rFonts w:ascii="Arial" w:hAnsi="Arial" w:cs="Arial"/>
          <w:color w:val="000000" w:themeColor="text1"/>
          <w:sz w:val="20"/>
          <w:szCs w:val="20"/>
        </w:rPr>
        <w:t xml:space="preserve">so naprave, s katerimi se </w:t>
      </w:r>
      <w:r w:rsidR="007465B9">
        <w:rPr>
          <w:rFonts w:ascii="Arial" w:hAnsi="Arial" w:cs="Arial"/>
          <w:color w:val="000000" w:themeColor="text1"/>
          <w:sz w:val="20"/>
          <w:szCs w:val="20"/>
        </w:rPr>
        <w:t xml:space="preserve">trajno </w:t>
      </w:r>
      <w:r w:rsidR="0099013D" w:rsidRPr="00B408DE">
        <w:rPr>
          <w:rFonts w:ascii="Arial" w:hAnsi="Arial" w:cs="Arial"/>
          <w:color w:val="000000" w:themeColor="text1"/>
          <w:sz w:val="20"/>
          <w:szCs w:val="20"/>
        </w:rPr>
        <w:t xml:space="preserve">premaguje višinske razlike, kot npr. </w:t>
      </w:r>
      <w:r w:rsidR="006D3EAA" w:rsidRPr="00B408DE">
        <w:rPr>
          <w:rFonts w:ascii="Arial" w:hAnsi="Arial" w:cs="Arial"/>
          <w:color w:val="000000" w:themeColor="text1"/>
          <w:sz w:val="20"/>
          <w:szCs w:val="20"/>
        </w:rPr>
        <w:t xml:space="preserve">dvigala, navpične in stopniščne dvižne ploščadi, </w:t>
      </w:r>
      <w:r w:rsidR="003C5C4A">
        <w:rPr>
          <w:rFonts w:ascii="Arial" w:hAnsi="Arial" w:cs="Arial"/>
          <w:color w:val="000000" w:themeColor="text1"/>
          <w:sz w:val="20"/>
          <w:szCs w:val="20"/>
        </w:rPr>
        <w:t xml:space="preserve">stopniščna dvigala, </w:t>
      </w:r>
      <w:r w:rsidR="006D3EAA" w:rsidRPr="00B408DE">
        <w:rPr>
          <w:rFonts w:ascii="Arial" w:hAnsi="Arial" w:cs="Arial"/>
          <w:color w:val="000000" w:themeColor="text1"/>
          <w:sz w:val="20"/>
          <w:szCs w:val="20"/>
        </w:rPr>
        <w:t>tekoče stopnice</w:t>
      </w:r>
      <w:r w:rsidR="00DA1A2B">
        <w:rPr>
          <w:rFonts w:ascii="Arial" w:hAnsi="Arial" w:cs="Arial"/>
          <w:color w:val="000000" w:themeColor="text1"/>
          <w:sz w:val="20"/>
          <w:szCs w:val="20"/>
        </w:rPr>
        <w:t xml:space="preserve"> ali</w:t>
      </w:r>
      <w:r w:rsidR="006D3EAA" w:rsidRPr="00B408DE">
        <w:rPr>
          <w:rFonts w:ascii="Arial" w:hAnsi="Arial" w:cs="Arial"/>
          <w:color w:val="000000" w:themeColor="text1"/>
          <w:sz w:val="20"/>
          <w:szCs w:val="20"/>
        </w:rPr>
        <w:t xml:space="preserve"> </w:t>
      </w:r>
      <w:r w:rsidR="00671471">
        <w:rPr>
          <w:rFonts w:ascii="Arial" w:hAnsi="Arial" w:cs="Arial"/>
          <w:color w:val="000000" w:themeColor="text1"/>
          <w:sz w:val="20"/>
          <w:szCs w:val="20"/>
        </w:rPr>
        <w:t>tekoče steze,</w:t>
      </w:r>
    </w:p>
    <w:p w:rsidR="00DE2F87" w:rsidRDefault="00DE2F87"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Pr>
          <w:rFonts w:ascii="Arial" w:hAnsi="Arial" w:cs="Arial"/>
          <w:color w:val="000000" w:themeColor="text1"/>
          <w:sz w:val="20"/>
          <w:szCs w:val="20"/>
        </w:rPr>
        <w:t xml:space="preserve">talni taktilni vodilni sistem je sistem, ki izboljšuje varnost in omogoča gibanje osebam z okvarami vida in ga sestavljajo taktilne oznake in robovi, dopolnjujejo pa </w:t>
      </w:r>
      <w:r w:rsidR="00B55158">
        <w:rPr>
          <w:rFonts w:ascii="Arial" w:hAnsi="Arial" w:cs="Arial"/>
          <w:color w:val="000000" w:themeColor="text1"/>
          <w:sz w:val="20"/>
          <w:szCs w:val="20"/>
        </w:rPr>
        <w:t>drugi elementi, kot so zvočni moduli na semaforjih</w:t>
      </w:r>
      <w:r w:rsidR="007465B9">
        <w:rPr>
          <w:rFonts w:ascii="Arial" w:hAnsi="Arial" w:cs="Arial"/>
          <w:color w:val="000000" w:themeColor="text1"/>
          <w:sz w:val="20"/>
          <w:szCs w:val="20"/>
        </w:rPr>
        <w:t>,</w:t>
      </w:r>
    </w:p>
    <w:p w:rsidR="00DE2F87" w:rsidRDefault="00DE2F87"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sidRPr="00215DFC">
        <w:rPr>
          <w:rFonts w:ascii="Arial" w:hAnsi="Arial" w:cs="Arial"/>
          <w:color w:val="000000" w:themeColor="text1"/>
          <w:sz w:val="20"/>
          <w:szCs w:val="20"/>
        </w:rPr>
        <w:t>standardne taktilne oznake so taktilne oznake kot ji</w:t>
      </w:r>
      <w:r w:rsidR="007465B9">
        <w:rPr>
          <w:rFonts w:ascii="Arial" w:hAnsi="Arial" w:cs="Arial"/>
          <w:color w:val="000000" w:themeColor="text1"/>
          <w:sz w:val="20"/>
          <w:szCs w:val="20"/>
        </w:rPr>
        <w:t>h predpisuje standard SIST 1186,</w:t>
      </w:r>
    </w:p>
    <w:p w:rsidR="00DE2F87" w:rsidRDefault="00DE2F87"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Pr>
          <w:rFonts w:ascii="Arial" w:hAnsi="Arial" w:cs="Arial"/>
          <w:color w:val="000000" w:themeColor="text1"/>
          <w:sz w:val="20"/>
          <w:szCs w:val="20"/>
        </w:rPr>
        <w:t>vodilna taktilna oznaka je taktilna in vizualna oznaka, ki ljudem z okvarami vida nakazuje smer gibanja, kjer je orientacija zahtevna</w:t>
      </w:r>
      <w:r w:rsidR="007465B9">
        <w:rPr>
          <w:rFonts w:ascii="Arial" w:hAnsi="Arial" w:cs="Arial"/>
          <w:color w:val="000000" w:themeColor="text1"/>
          <w:sz w:val="20"/>
          <w:szCs w:val="20"/>
        </w:rPr>
        <w:t>,</w:t>
      </w:r>
    </w:p>
    <w:p w:rsidR="00DE2F87" w:rsidRPr="00215DFC" w:rsidRDefault="00DE2F87"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Pr>
          <w:rFonts w:ascii="Arial" w:hAnsi="Arial" w:cs="Arial"/>
          <w:color w:val="000000" w:themeColor="text1"/>
          <w:sz w:val="20"/>
          <w:szCs w:val="20"/>
        </w:rPr>
        <w:t>reliefna črta</w:t>
      </w:r>
      <w:r w:rsidR="00B55158">
        <w:rPr>
          <w:rFonts w:ascii="Arial" w:hAnsi="Arial" w:cs="Arial"/>
          <w:color w:val="000000" w:themeColor="text1"/>
          <w:sz w:val="20"/>
          <w:szCs w:val="20"/>
        </w:rPr>
        <w:t xml:space="preserve"> (rebrasta </w:t>
      </w:r>
      <w:proofErr w:type="spellStart"/>
      <w:r w:rsidR="00B55158">
        <w:rPr>
          <w:rFonts w:ascii="Arial" w:hAnsi="Arial" w:cs="Arial"/>
          <w:color w:val="000000" w:themeColor="text1"/>
          <w:sz w:val="20"/>
          <w:szCs w:val="20"/>
        </w:rPr>
        <w:t>debeloslojna</w:t>
      </w:r>
      <w:proofErr w:type="spellEnd"/>
      <w:r w:rsidR="00B55158">
        <w:rPr>
          <w:rFonts w:ascii="Arial" w:hAnsi="Arial" w:cs="Arial"/>
          <w:color w:val="000000" w:themeColor="text1"/>
          <w:sz w:val="20"/>
          <w:szCs w:val="20"/>
        </w:rPr>
        <w:t xml:space="preserve"> označba)</w:t>
      </w:r>
      <w:r>
        <w:rPr>
          <w:rFonts w:ascii="Arial" w:hAnsi="Arial" w:cs="Arial"/>
          <w:color w:val="000000" w:themeColor="text1"/>
          <w:sz w:val="20"/>
          <w:szCs w:val="20"/>
        </w:rPr>
        <w:t xml:space="preserve"> je črta, ki nakazuje smer prehoda čez vozišče in je podrobno določena v standardu SIST 1186</w:t>
      </w:r>
      <w:r w:rsidR="007465B9">
        <w:rPr>
          <w:rFonts w:ascii="Arial" w:hAnsi="Arial" w:cs="Arial"/>
          <w:color w:val="000000" w:themeColor="text1"/>
          <w:sz w:val="20"/>
          <w:szCs w:val="20"/>
        </w:rPr>
        <w:t>,</w:t>
      </w:r>
    </w:p>
    <w:p w:rsidR="003C5C4A" w:rsidRDefault="00671471"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Pr>
          <w:rFonts w:ascii="Arial" w:hAnsi="Arial" w:cs="Arial"/>
          <w:color w:val="000000" w:themeColor="text1"/>
          <w:sz w:val="20"/>
          <w:szCs w:val="20"/>
        </w:rPr>
        <w:t>k</w:t>
      </w:r>
      <w:r w:rsidR="001A3CD0" w:rsidRPr="001A3CD0">
        <w:rPr>
          <w:rFonts w:ascii="Arial" w:hAnsi="Arial" w:cs="Arial"/>
          <w:color w:val="000000" w:themeColor="text1"/>
          <w:sz w:val="20"/>
          <w:szCs w:val="20"/>
        </w:rPr>
        <w:t xml:space="preserve">ompleksno taktilno vodenje je sistem </w:t>
      </w:r>
      <w:r w:rsidR="00DE2F87">
        <w:rPr>
          <w:rFonts w:ascii="Arial" w:hAnsi="Arial" w:cs="Arial"/>
          <w:color w:val="000000" w:themeColor="text1"/>
          <w:sz w:val="20"/>
          <w:szCs w:val="20"/>
        </w:rPr>
        <w:t xml:space="preserve">standardnih </w:t>
      </w:r>
      <w:r w:rsidR="001A3CD0" w:rsidRPr="001A3CD0">
        <w:rPr>
          <w:rFonts w:ascii="Arial" w:hAnsi="Arial" w:cs="Arial"/>
          <w:color w:val="000000" w:themeColor="text1"/>
          <w:sz w:val="20"/>
          <w:szCs w:val="20"/>
        </w:rPr>
        <w:t>talnih taktilnih oznak, sestavljen iz vodilnih, o</w:t>
      </w:r>
      <w:r w:rsidR="00DE2F87">
        <w:rPr>
          <w:rFonts w:ascii="Arial" w:hAnsi="Arial" w:cs="Arial"/>
          <w:color w:val="000000" w:themeColor="text1"/>
          <w:sz w:val="20"/>
          <w:szCs w:val="20"/>
        </w:rPr>
        <w:t xml:space="preserve">pozorilnih in obvestilnih oznak, ki </w:t>
      </w:r>
      <w:r w:rsidR="001A3CD0" w:rsidRPr="001A3CD0">
        <w:rPr>
          <w:rFonts w:ascii="Arial" w:hAnsi="Arial" w:cs="Arial"/>
          <w:color w:val="000000" w:themeColor="text1"/>
          <w:sz w:val="20"/>
          <w:szCs w:val="20"/>
        </w:rPr>
        <w:t>se uporablja za vodenje čez prostore z zahtevno orientacijo</w:t>
      </w:r>
      <w:r>
        <w:rPr>
          <w:rFonts w:ascii="Arial" w:hAnsi="Arial" w:cs="Arial"/>
          <w:color w:val="000000" w:themeColor="text1"/>
          <w:sz w:val="20"/>
          <w:szCs w:val="20"/>
        </w:rPr>
        <w:t>,</w:t>
      </w:r>
      <w:r w:rsidR="001A3CD0" w:rsidRPr="001A3CD0">
        <w:rPr>
          <w:rFonts w:ascii="Arial" w:hAnsi="Arial" w:cs="Arial"/>
          <w:color w:val="000000" w:themeColor="text1"/>
          <w:sz w:val="20"/>
          <w:szCs w:val="20"/>
        </w:rPr>
        <w:t xml:space="preserve"> </w:t>
      </w:r>
      <w:r>
        <w:rPr>
          <w:rFonts w:ascii="Arial" w:hAnsi="Arial" w:cs="Arial"/>
          <w:color w:val="000000" w:themeColor="text1"/>
          <w:sz w:val="20"/>
          <w:szCs w:val="20"/>
        </w:rPr>
        <w:t>z</w:t>
      </w:r>
      <w:r w:rsidR="00DE2F87">
        <w:rPr>
          <w:rFonts w:ascii="Arial" w:hAnsi="Arial" w:cs="Arial"/>
          <w:color w:val="000000" w:themeColor="text1"/>
          <w:sz w:val="20"/>
          <w:szCs w:val="20"/>
        </w:rPr>
        <w:t xml:space="preserve"> veliko gostoto ljudi</w:t>
      </w:r>
      <w:r w:rsidR="001A3CD0">
        <w:rPr>
          <w:rFonts w:ascii="Arial" w:hAnsi="Arial" w:cs="Arial"/>
          <w:color w:val="000000" w:themeColor="text1"/>
          <w:sz w:val="20"/>
          <w:szCs w:val="20"/>
        </w:rPr>
        <w:t>.</w:t>
      </w:r>
    </w:p>
    <w:p w:rsidR="001A3CD0" w:rsidRPr="001A3CD0" w:rsidRDefault="001A3CD0" w:rsidP="00C01F65">
      <w:pPr>
        <w:tabs>
          <w:tab w:val="left" w:pos="0"/>
          <w:tab w:val="left" w:pos="426"/>
        </w:tabs>
        <w:spacing w:after="120"/>
        <w:ind w:left="360" w:right="-142"/>
        <w:jc w:val="both"/>
        <w:rPr>
          <w:rFonts w:ascii="Arial" w:hAnsi="Arial" w:cs="Arial"/>
          <w:color w:val="000000" w:themeColor="text1"/>
          <w:sz w:val="20"/>
          <w:szCs w:val="20"/>
        </w:rPr>
      </w:pPr>
    </w:p>
    <w:p w:rsidR="004F5661" w:rsidRPr="00297B36" w:rsidRDefault="00297B36" w:rsidP="00C01F65">
      <w:pPr>
        <w:tabs>
          <w:tab w:val="left" w:pos="426"/>
        </w:tabs>
        <w:spacing w:after="120"/>
        <w:ind w:left="360" w:right="-142"/>
        <w:jc w:val="center"/>
        <w:rPr>
          <w:rFonts w:ascii="Arial" w:hAnsi="Arial" w:cs="Arial"/>
          <w:b/>
          <w:sz w:val="20"/>
          <w:szCs w:val="20"/>
        </w:rPr>
      </w:pPr>
      <w:r>
        <w:rPr>
          <w:rFonts w:ascii="Arial" w:hAnsi="Arial" w:cs="Arial"/>
          <w:b/>
          <w:sz w:val="20"/>
          <w:szCs w:val="20"/>
        </w:rPr>
        <w:t xml:space="preserve">4. </w:t>
      </w:r>
      <w:r w:rsidR="004F5661" w:rsidRPr="00297B36">
        <w:rPr>
          <w:rFonts w:ascii="Arial" w:hAnsi="Arial" w:cs="Arial"/>
          <w:b/>
          <w:sz w:val="20"/>
          <w:szCs w:val="20"/>
        </w:rPr>
        <w:t>člen</w:t>
      </w:r>
    </w:p>
    <w:p w:rsidR="00DA1A2B" w:rsidRPr="00B408DE" w:rsidRDefault="00DA1A2B" w:rsidP="00C01F65">
      <w:pPr>
        <w:tabs>
          <w:tab w:val="left" w:pos="426"/>
        </w:tabs>
        <w:spacing w:after="120"/>
        <w:ind w:right="-142"/>
        <w:jc w:val="both"/>
        <w:rPr>
          <w:rFonts w:ascii="Arial" w:hAnsi="Arial" w:cs="Arial"/>
          <w:b/>
          <w:sz w:val="20"/>
          <w:szCs w:val="20"/>
        </w:rPr>
      </w:pPr>
    </w:p>
    <w:p w:rsidR="0058644A" w:rsidRPr="0005202E" w:rsidRDefault="004F5661" w:rsidP="00C01F65">
      <w:pPr>
        <w:pStyle w:val="Odstavekseznama"/>
        <w:numPr>
          <w:ilvl w:val="0"/>
          <w:numId w:val="42"/>
        </w:numPr>
        <w:tabs>
          <w:tab w:val="left" w:pos="0"/>
        </w:tabs>
        <w:spacing w:after="120"/>
        <w:ind w:right="-142"/>
        <w:jc w:val="both"/>
        <w:rPr>
          <w:rFonts w:ascii="Arial" w:hAnsi="Arial" w:cs="Arial"/>
          <w:sz w:val="20"/>
          <w:szCs w:val="20"/>
        </w:rPr>
      </w:pPr>
      <w:r w:rsidRPr="0005202E">
        <w:rPr>
          <w:rFonts w:ascii="Arial" w:hAnsi="Arial" w:cs="Arial"/>
          <w:sz w:val="20"/>
          <w:szCs w:val="20"/>
        </w:rPr>
        <w:t xml:space="preserve">Pri izdelavi projektne dokumentacije </w:t>
      </w:r>
      <w:r w:rsidR="003C5C4A" w:rsidRPr="0005202E">
        <w:rPr>
          <w:rFonts w:ascii="Arial" w:hAnsi="Arial" w:cs="Arial"/>
          <w:sz w:val="20"/>
          <w:szCs w:val="20"/>
        </w:rPr>
        <w:t>se</w:t>
      </w:r>
      <w:r w:rsidRPr="0005202E">
        <w:rPr>
          <w:rFonts w:ascii="Arial" w:hAnsi="Arial" w:cs="Arial"/>
          <w:sz w:val="20"/>
          <w:szCs w:val="20"/>
        </w:rPr>
        <w:t xml:space="preserve"> upošteva</w:t>
      </w:r>
      <w:r w:rsidR="003C5C4A" w:rsidRPr="0005202E">
        <w:rPr>
          <w:rFonts w:ascii="Arial" w:hAnsi="Arial" w:cs="Arial"/>
          <w:sz w:val="20"/>
          <w:szCs w:val="20"/>
        </w:rPr>
        <w:t>jo naslednji standardi</w:t>
      </w:r>
      <w:r w:rsidR="0058644A" w:rsidRPr="0005202E">
        <w:rPr>
          <w:rFonts w:ascii="Arial" w:hAnsi="Arial" w:cs="Arial"/>
          <w:sz w:val="20"/>
          <w:szCs w:val="20"/>
        </w:rPr>
        <w:t>:</w:t>
      </w:r>
    </w:p>
    <w:p w:rsidR="004F5661" w:rsidRPr="00B408DE" w:rsidRDefault="004F5661"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sidRPr="00B408DE">
        <w:rPr>
          <w:rFonts w:ascii="Arial" w:hAnsi="Arial" w:cs="Arial"/>
          <w:color w:val="000000" w:themeColor="text1"/>
          <w:sz w:val="20"/>
          <w:szCs w:val="20"/>
        </w:rPr>
        <w:t xml:space="preserve">SIST ISO 21542 – Gradnja stavb – Dostopnost </w:t>
      </w:r>
      <w:r w:rsidR="00DE2F87">
        <w:rPr>
          <w:rFonts w:ascii="Arial" w:hAnsi="Arial" w:cs="Arial"/>
          <w:color w:val="000000" w:themeColor="text1"/>
          <w:sz w:val="20"/>
          <w:szCs w:val="20"/>
        </w:rPr>
        <w:t>in uporabnost grajenega okolja</w:t>
      </w:r>
      <w:r w:rsidR="003C5C4A">
        <w:rPr>
          <w:rFonts w:ascii="Arial" w:hAnsi="Arial" w:cs="Arial"/>
          <w:color w:val="000000" w:themeColor="text1"/>
          <w:sz w:val="20"/>
          <w:szCs w:val="20"/>
        </w:rPr>
        <w:t>,</w:t>
      </w:r>
    </w:p>
    <w:p w:rsidR="004F5661" w:rsidRPr="00B408DE" w:rsidRDefault="00672C15"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sidRPr="00B408DE">
        <w:rPr>
          <w:rFonts w:ascii="Arial" w:hAnsi="Arial" w:cs="Arial"/>
          <w:color w:val="000000" w:themeColor="text1"/>
          <w:sz w:val="20"/>
          <w:szCs w:val="20"/>
        </w:rPr>
        <w:t xml:space="preserve">SIST 1186 - </w:t>
      </w:r>
      <w:r w:rsidR="004F5661" w:rsidRPr="00B408DE">
        <w:rPr>
          <w:rFonts w:ascii="Arial" w:hAnsi="Arial" w:cs="Arial"/>
          <w:color w:val="000000" w:themeColor="text1"/>
          <w:sz w:val="20"/>
          <w:szCs w:val="20"/>
        </w:rPr>
        <w:t>Talni taktilni vodilni sistem</w:t>
      </w:r>
      <w:r w:rsidR="00534D10" w:rsidRPr="00B408DE">
        <w:rPr>
          <w:rFonts w:ascii="Arial" w:hAnsi="Arial" w:cs="Arial"/>
          <w:color w:val="000000" w:themeColor="text1"/>
          <w:sz w:val="20"/>
          <w:szCs w:val="20"/>
        </w:rPr>
        <w:t xml:space="preserve"> za slepe in slabovidne</w:t>
      </w:r>
      <w:r w:rsidR="003C5C4A">
        <w:rPr>
          <w:rFonts w:ascii="Arial" w:hAnsi="Arial" w:cs="Arial"/>
          <w:color w:val="000000" w:themeColor="text1"/>
          <w:sz w:val="20"/>
          <w:szCs w:val="20"/>
        </w:rPr>
        <w:t>,</w:t>
      </w:r>
    </w:p>
    <w:p w:rsidR="004F5661" w:rsidRDefault="004F5661" w:rsidP="00C01F65">
      <w:pPr>
        <w:pStyle w:val="Odstavekseznama"/>
        <w:numPr>
          <w:ilvl w:val="0"/>
          <w:numId w:val="30"/>
        </w:numPr>
        <w:tabs>
          <w:tab w:val="left" w:pos="0"/>
          <w:tab w:val="left" w:pos="426"/>
        </w:tabs>
        <w:spacing w:after="120"/>
        <w:ind w:right="-142"/>
        <w:jc w:val="both"/>
        <w:rPr>
          <w:rFonts w:ascii="Arial" w:hAnsi="Arial" w:cs="Arial"/>
          <w:color w:val="000000" w:themeColor="text1"/>
          <w:sz w:val="20"/>
          <w:szCs w:val="20"/>
        </w:rPr>
      </w:pPr>
      <w:r w:rsidRPr="00B408DE">
        <w:rPr>
          <w:rFonts w:ascii="Arial" w:hAnsi="Arial" w:cs="Arial"/>
          <w:color w:val="000000" w:themeColor="text1"/>
          <w:sz w:val="20"/>
          <w:szCs w:val="20"/>
        </w:rPr>
        <w:t>SIST IEC 60118-4</w:t>
      </w:r>
      <w:r w:rsidR="00E32152" w:rsidRPr="00B408DE">
        <w:rPr>
          <w:rFonts w:ascii="Arial" w:hAnsi="Arial" w:cs="Arial"/>
          <w:color w:val="000000" w:themeColor="text1"/>
          <w:sz w:val="20"/>
          <w:szCs w:val="20"/>
        </w:rPr>
        <w:t xml:space="preserve"> </w:t>
      </w:r>
      <w:proofErr w:type="spellStart"/>
      <w:r w:rsidRPr="00B408DE">
        <w:rPr>
          <w:rFonts w:ascii="Arial" w:hAnsi="Arial" w:cs="Arial"/>
          <w:color w:val="000000" w:themeColor="text1"/>
          <w:sz w:val="20"/>
          <w:szCs w:val="20"/>
        </w:rPr>
        <w:t>Elektroakustika</w:t>
      </w:r>
      <w:proofErr w:type="spellEnd"/>
      <w:r w:rsidRPr="00B408DE">
        <w:rPr>
          <w:rFonts w:ascii="Arial" w:hAnsi="Arial" w:cs="Arial"/>
          <w:color w:val="000000" w:themeColor="text1"/>
          <w:sz w:val="20"/>
          <w:szCs w:val="20"/>
        </w:rPr>
        <w:t xml:space="preserve"> - Slušni </w:t>
      </w:r>
      <w:r w:rsidR="00545DFF" w:rsidRPr="00B408DE">
        <w:rPr>
          <w:rFonts w:ascii="Arial" w:hAnsi="Arial" w:cs="Arial"/>
          <w:color w:val="000000" w:themeColor="text1"/>
          <w:sz w:val="20"/>
          <w:szCs w:val="20"/>
        </w:rPr>
        <w:t>aparati</w:t>
      </w:r>
      <w:r w:rsidRPr="00B408DE">
        <w:rPr>
          <w:rFonts w:ascii="Arial" w:hAnsi="Arial" w:cs="Arial"/>
          <w:color w:val="000000" w:themeColor="text1"/>
          <w:sz w:val="20"/>
          <w:szCs w:val="20"/>
        </w:rPr>
        <w:t xml:space="preserve"> - 4. del: Sistemi indukcijsk</w:t>
      </w:r>
      <w:r w:rsidR="00545DFF" w:rsidRPr="00B408DE">
        <w:rPr>
          <w:rFonts w:ascii="Arial" w:hAnsi="Arial" w:cs="Arial"/>
          <w:color w:val="000000" w:themeColor="text1"/>
          <w:sz w:val="20"/>
          <w:szCs w:val="20"/>
        </w:rPr>
        <w:t>ih slušnih</w:t>
      </w:r>
      <w:r w:rsidRPr="00B408DE">
        <w:rPr>
          <w:rFonts w:ascii="Arial" w:hAnsi="Arial" w:cs="Arial"/>
          <w:color w:val="000000" w:themeColor="text1"/>
          <w:sz w:val="20"/>
          <w:szCs w:val="20"/>
        </w:rPr>
        <w:t xml:space="preserve"> zank za</w:t>
      </w:r>
      <w:r w:rsidR="00545DFF" w:rsidRPr="00B408DE">
        <w:rPr>
          <w:rFonts w:ascii="Arial" w:hAnsi="Arial" w:cs="Arial"/>
          <w:color w:val="000000" w:themeColor="text1"/>
          <w:sz w:val="20"/>
          <w:szCs w:val="20"/>
        </w:rPr>
        <w:t xml:space="preserve"> namen poslušanja s slušnim aparatom</w:t>
      </w:r>
      <w:r w:rsidR="003C5C4A">
        <w:rPr>
          <w:rFonts w:ascii="Arial" w:hAnsi="Arial" w:cs="Arial"/>
          <w:color w:val="000000" w:themeColor="text1"/>
          <w:sz w:val="20"/>
          <w:szCs w:val="20"/>
        </w:rPr>
        <w:t xml:space="preserve"> - Jakost magnetnega polja,</w:t>
      </w:r>
    </w:p>
    <w:p w:rsidR="00C01F65" w:rsidRPr="00C01F65" w:rsidRDefault="00C01F65" w:rsidP="00C01F65">
      <w:pPr>
        <w:tabs>
          <w:tab w:val="left" w:pos="0"/>
          <w:tab w:val="left" w:pos="426"/>
        </w:tabs>
        <w:spacing w:after="120"/>
        <w:ind w:left="360" w:right="-142"/>
        <w:jc w:val="both"/>
        <w:rPr>
          <w:rFonts w:ascii="Arial" w:hAnsi="Arial" w:cs="Arial"/>
          <w:color w:val="000000" w:themeColor="text1"/>
          <w:sz w:val="20"/>
          <w:szCs w:val="20"/>
        </w:rPr>
      </w:pPr>
    </w:p>
    <w:p w:rsidR="00326253" w:rsidRPr="0005202E" w:rsidRDefault="00326253" w:rsidP="00C01F65">
      <w:pPr>
        <w:pStyle w:val="Odstavekseznama"/>
        <w:numPr>
          <w:ilvl w:val="0"/>
          <w:numId w:val="42"/>
        </w:num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Pri izdelavi smernic za zagotavljanje dostopnosti, se uporablja standarde iz prejšnjega odstavka</w:t>
      </w:r>
      <w:r w:rsidR="0005202E" w:rsidRPr="0005202E">
        <w:rPr>
          <w:rFonts w:ascii="Arial" w:hAnsi="Arial" w:cs="Arial"/>
          <w:sz w:val="20"/>
          <w:szCs w:val="20"/>
        </w:rPr>
        <w:t>.</w:t>
      </w:r>
    </w:p>
    <w:p w:rsidR="00326253" w:rsidRPr="0005202E" w:rsidRDefault="00326253" w:rsidP="00C01F65">
      <w:pPr>
        <w:pStyle w:val="Odstavekseznama"/>
        <w:numPr>
          <w:ilvl w:val="0"/>
          <w:numId w:val="42"/>
        </w:num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Smernice iz prejšnjega odstavka vsebujejo strateški načrt talnega taktilnega vodilnega sistema s katerim se določi območja v katerih izvajanje kompleksnega taktilnega vodenja, opredeljenega v 7</w:t>
      </w:r>
      <w:r w:rsidR="007465B9">
        <w:rPr>
          <w:rFonts w:ascii="Arial" w:hAnsi="Arial" w:cs="Arial"/>
          <w:sz w:val="20"/>
          <w:szCs w:val="20"/>
        </w:rPr>
        <w:t>.</w:t>
      </w:r>
      <w:r w:rsidRPr="0005202E">
        <w:rPr>
          <w:rFonts w:ascii="Arial" w:hAnsi="Arial" w:cs="Arial"/>
          <w:sz w:val="20"/>
          <w:szCs w:val="20"/>
        </w:rPr>
        <w:t xml:space="preserve"> in 11. členu ni potrebno in podrobneje opredeli druge zahteve v zvezi z vodenjem slepih in slabovidnih. </w:t>
      </w:r>
    </w:p>
    <w:p w:rsidR="00F04737" w:rsidRDefault="00F04737" w:rsidP="00C01F65">
      <w:pPr>
        <w:tabs>
          <w:tab w:val="left" w:pos="426"/>
        </w:tabs>
        <w:spacing w:after="120"/>
        <w:ind w:right="-142"/>
        <w:jc w:val="both"/>
        <w:outlineLvl w:val="0"/>
        <w:rPr>
          <w:rFonts w:ascii="Arial" w:hAnsi="Arial" w:cs="Arial"/>
          <w:b/>
          <w:sz w:val="20"/>
          <w:szCs w:val="20"/>
        </w:rPr>
      </w:pPr>
    </w:p>
    <w:p w:rsidR="00773536" w:rsidRPr="00297B36" w:rsidRDefault="00297B36" w:rsidP="00C01F65">
      <w:pPr>
        <w:tabs>
          <w:tab w:val="left" w:pos="426"/>
        </w:tabs>
        <w:spacing w:after="120"/>
        <w:ind w:left="360" w:right="-142"/>
        <w:jc w:val="center"/>
        <w:rPr>
          <w:rFonts w:ascii="Arial" w:hAnsi="Arial" w:cs="Arial"/>
          <w:b/>
          <w:sz w:val="20"/>
          <w:szCs w:val="20"/>
        </w:rPr>
      </w:pPr>
      <w:r>
        <w:rPr>
          <w:rFonts w:ascii="Arial" w:hAnsi="Arial" w:cs="Arial"/>
          <w:b/>
          <w:sz w:val="20"/>
          <w:szCs w:val="20"/>
        </w:rPr>
        <w:t xml:space="preserve">5. </w:t>
      </w:r>
      <w:r w:rsidR="00773536" w:rsidRPr="00297B36">
        <w:rPr>
          <w:rFonts w:ascii="Arial" w:hAnsi="Arial" w:cs="Arial"/>
          <w:b/>
          <w:sz w:val="20"/>
          <w:szCs w:val="20"/>
        </w:rPr>
        <w:t>člen</w:t>
      </w:r>
    </w:p>
    <w:p w:rsidR="000B5391" w:rsidRDefault="000B5391" w:rsidP="00C01F65">
      <w:pPr>
        <w:pStyle w:val="BodyText21"/>
        <w:tabs>
          <w:tab w:val="left" w:pos="426"/>
        </w:tabs>
        <w:ind w:right="-142"/>
        <w:rPr>
          <w:rFonts w:ascii="Arial" w:hAnsi="Arial" w:cs="Arial"/>
          <w:sz w:val="20"/>
        </w:rPr>
      </w:pPr>
    </w:p>
    <w:p w:rsidR="00671471" w:rsidRPr="0005202E" w:rsidRDefault="000B5391" w:rsidP="00C01F65">
      <w:pPr>
        <w:pStyle w:val="Odstavekseznama"/>
        <w:numPr>
          <w:ilvl w:val="0"/>
          <w:numId w:val="43"/>
        </w:numPr>
        <w:tabs>
          <w:tab w:val="left" w:pos="0"/>
        </w:tabs>
        <w:spacing w:after="120"/>
        <w:ind w:right="-142"/>
        <w:jc w:val="both"/>
        <w:rPr>
          <w:rFonts w:ascii="Arial" w:hAnsi="Arial" w:cs="Arial"/>
          <w:sz w:val="20"/>
          <w:szCs w:val="20"/>
        </w:rPr>
      </w:pPr>
      <w:r w:rsidRPr="0005202E">
        <w:rPr>
          <w:rFonts w:ascii="Arial" w:hAnsi="Arial" w:cs="Arial"/>
          <w:sz w:val="20"/>
          <w:szCs w:val="20"/>
        </w:rPr>
        <w:t xml:space="preserve">Objekti </w:t>
      </w:r>
      <w:r w:rsidR="00DE2F87" w:rsidRPr="0005202E">
        <w:rPr>
          <w:rFonts w:ascii="Arial" w:hAnsi="Arial" w:cs="Arial"/>
          <w:sz w:val="20"/>
          <w:szCs w:val="20"/>
        </w:rPr>
        <w:t>dostopni vsem ljudem</w:t>
      </w:r>
      <w:r w:rsidRPr="0005202E">
        <w:rPr>
          <w:rFonts w:ascii="Arial" w:hAnsi="Arial" w:cs="Arial"/>
          <w:sz w:val="20"/>
          <w:szCs w:val="20"/>
        </w:rPr>
        <w:t xml:space="preserve"> morajo biti projektirani, grajeni in se uporabljati tako:</w:t>
      </w:r>
    </w:p>
    <w:p w:rsidR="00CA198B" w:rsidRPr="00B408DE" w:rsidRDefault="00CA198B" w:rsidP="00C01F65">
      <w:pPr>
        <w:pStyle w:val="BodyText21"/>
        <w:numPr>
          <w:ilvl w:val="0"/>
          <w:numId w:val="37"/>
        </w:numPr>
        <w:tabs>
          <w:tab w:val="left" w:pos="426"/>
        </w:tabs>
        <w:ind w:right="-142"/>
        <w:rPr>
          <w:rFonts w:ascii="Arial" w:hAnsi="Arial" w:cs="Arial"/>
          <w:sz w:val="20"/>
        </w:rPr>
      </w:pPr>
      <w:r w:rsidRPr="00B408DE">
        <w:rPr>
          <w:rFonts w:ascii="Arial" w:hAnsi="Arial" w:cs="Arial"/>
          <w:sz w:val="20"/>
        </w:rPr>
        <w:t xml:space="preserve"> </w:t>
      </w:r>
      <w:r w:rsidR="009F0775">
        <w:rPr>
          <w:rFonts w:ascii="Arial" w:hAnsi="Arial" w:cs="Arial"/>
          <w:sz w:val="20"/>
        </w:rPr>
        <w:t>pri zunanjih</w:t>
      </w:r>
      <w:r w:rsidR="00481CF1" w:rsidRPr="00B408DE">
        <w:rPr>
          <w:rFonts w:ascii="Arial" w:hAnsi="Arial" w:cs="Arial"/>
          <w:sz w:val="20"/>
        </w:rPr>
        <w:t xml:space="preserve"> </w:t>
      </w:r>
      <w:r w:rsidR="0040186E" w:rsidRPr="00B408DE">
        <w:rPr>
          <w:rFonts w:ascii="Arial" w:hAnsi="Arial" w:cs="Arial"/>
          <w:sz w:val="20"/>
        </w:rPr>
        <w:t>j</w:t>
      </w:r>
      <w:r w:rsidR="00975ACE" w:rsidRPr="00B408DE">
        <w:rPr>
          <w:rFonts w:ascii="Arial" w:hAnsi="Arial" w:cs="Arial"/>
          <w:sz w:val="20"/>
        </w:rPr>
        <w:t>avn</w:t>
      </w:r>
      <w:r w:rsidR="009F0775">
        <w:rPr>
          <w:rFonts w:ascii="Arial" w:hAnsi="Arial" w:cs="Arial"/>
          <w:sz w:val="20"/>
        </w:rPr>
        <w:t>ih</w:t>
      </w:r>
      <w:r w:rsidR="00975ACE" w:rsidRPr="00B408DE">
        <w:rPr>
          <w:rFonts w:ascii="Arial" w:hAnsi="Arial" w:cs="Arial"/>
          <w:sz w:val="20"/>
        </w:rPr>
        <w:t xml:space="preserve"> površin</w:t>
      </w:r>
      <w:r w:rsidR="009F0775">
        <w:rPr>
          <w:rFonts w:ascii="Arial" w:hAnsi="Arial" w:cs="Arial"/>
          <w:sz w:val="20"/>
        </w:rPr>
        <w:t xml:space="preserve">ah </w:t>
      </w:r>
      <w:r w:rsidR="007465B9">
        <w:rPr>
          <w:rFonts w:ascii="Arial" w:hAnsi="Arial" w:cs="Arial"/>
          <w:sz w:val="20"/>
        </w:rPr>
        <w:t xml:space="preserve">se </w:t>
      </w:r>
      <w:r w:rsidR="009F0775">
        <w:rPr>
          <w:rFonts w:ascii="Arial" w:hAnsi="Arial" w:cs="Arial"/>
          <w:sz w:val="20"/>
        </w:rPr>
        <w:t>upošteva</w:t>
      </w:r>
      <w:r w:rsidRPr="00B408DE">
        <w:rPr>
          <w:rFonts w:ascii="Arial" w:hAnsi="Arial" w:cs="Arial"/>
          <w:sz w:val="20"/>
        </w:rPr>
        <w:t>:</w:t>
      </w:r>
    </w:p>
    <w:p w:rsidR="00CA198B" w:rsidRPr="00B408DE" w:rsidRDefault="00C0341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 xml:space="preserve">vsem </w:t>
      </w:r>
      <w:r w:rsidR="009F0775">
        <w:rPr>
          <w:rFonts w:ascii="Arial" w:hAnsi="Arial" w:cs="Arial"/>
          <w:sz w:val="20"/>
          <w:szCs w:val="20"/>
        </w:rPr>
        <w:t xml:space="preserve">se </w:t>
      </w:r>
      <w:r w:rsidRPr="00B408DE">
        <w:rPr>
          <w:rFonts w:ascii="Arial" w:hAnsi="Arial" w:cs="Arial"/>
          <w:sz w:val="20"/>
          <w:szCs w:val="20"/>
        </w:rPr>
        <w:t>omogoč</w:t>
      </w:r>
      <w:r w:rsidR="00986FBE">
        <w:rPr>
          <w:rFonts w:ascii="Arial" w:hAnsi="Arial" w:cs="Arial"/>
          <w:sz w:val="20"/>
          <w:szCs w:val="20"/>
        </w:rPr>
        <w:t>a</w:t>
      </w:r>
      <w:r w:rsidR="00CA198B" w:rsidRPr="00B408DE">
        <w:rPr>
          <w:rFonts w:ascii="Arial" w:hAnsi="Arial" w:cs="Arial"/>
          <w:sz w:val="20"/>
          <w:szCs w:val="20"/>
        </w:rPr>
        <w:t xml:space="preserve"> neovirano </w:t>
      </w:r>
      <w:r w:rsidRPr="00B408DE">
        <w:rPr>
          <w:rFonts w:ascii="Arial" w:hAnsi="Arial" w:cs="Arial"/>
          <w:sz w:val="20"/>
          <w:szCs w:val="20"/>
        </w:rPr>
        <w:t xml:space="preserve">in </w:t>
      </w:r>
      <w:r w:rsidR="00CA198B" w:rsidRPr="00B408DE">
        <w:rPr>
          <w:rFonts w:ascii="Arial" w:hAnsi="Arial" w:cs="Arial"/>
          <w:sz w:val="20"/>
          <w:szCs w:val="20"/>
        </w:rPr>
        <w:t xml:space="preserve">samostojno </w:t>
      </w:r>
      <w:r w:rsidRPr="00B408DE">
        <w:rPr>
          <w:rFonts w:ascii="Arial" w:hAnsi="Arial" w:cs="Arial"/>
          <w:sz w:val="20"/>
          <w:szCs w:val="20"/>
        </w:rPr>
        <w:t>gibanje</w:t>
      </w:r>
      <w:r w:rsidR="00BA2685" w:rsidRPr="00B408DE">
        <w:rPr>
          <w:rFonts w:ascii="Arial" w:hAnsi="Arial" w:cs="Arial"/>
          <w:sz w:val="20"/>
          <w:szCs w:val="20"/>
        </w:rPr>
        <w:t xml:space="preserve"> in orientacijo</w:t>
      </w:r>
      <w:r w:rsidRPr="00B408DE">
        <w:rPr>
          <w:rFonts w:ascii="Arial" w:hAnsi="Arial" w:cs="Arial"/>
          <w:sz w:val="20"/>
          <w:szCs w:val="20"/>
        </w:rPr>
        <w:t xml:space="preserve"> </w:t>
      </w:r>
      <w:r w:rsidR="00CA198B" w:rsidRPr="00B408DE">
        <w:rPr>
          <w:rFonts w:ascii="Arial" w:hAnsi="Arial" w:cs="Arial"/>
          <w:sz w:val="20"/>
          <w:szCs w:val="20"/>
        </w:rPr>
        <w:t>po vseh površinah, ki so namenjene pešcem</w:t>
      </w:r>
      <w:r w:rsidR="009D166F" w:rsidRPr="00B408DE">
        <w:rPr>
          <w:rFonts w:ascii="Arial" w:hAnsi="Arial" w:cs="Arial"/>
          <w:sz w:val="20"/>
          <w:szCs w:val="20"/>
        </w:rPr>
        <w:t>,</w:t>
      </w:r>
    </w:p>
    <w:p w:rsidR="00DA1A2B" w:rsidRPr="00B408DE" w:rsidRDefault="00CA198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 xml:space="preserve">posamezni grajeni elementi ne predstavljajo </w:t>
      </w:r>
      <w:r w:rsidR="00C0341B" w:rsidRPr="00B408DE">
        <w:rPr>
          <w:rFonts w:ascii="Arial" w:hAnsi="Arial" w:cs="Arial"/>
          <w:sz w:val="20"/>
          <w:szCs w:val="20"/>
        </w:rPr>
        <w:t xml:space="preserve">ovir in </w:t>
      </w:r>
      <w:r w:rsidRPr="00B408DE">
        <w:rPr>
          <w:rFonts w:ascii="Arial" w:hAnsi="Arial" w:cs="Arial"/>
          <w:sz w:val="20"/>
          <w:szCs w:val="20"/>
        </w:rPr>
        <w:t xml:space="preserve">nevarnosti pri gibanju na </w:t>
      </w:r>
      <w:r w:rsidR="00C0341B" w:rsidRPr="00B408DE">
        <w:rPr>
          <w:rFonts w:ascii="Arial" w:hAnsi="Arial" w:cs="Arial"/>
          <w:sz w:val="20"/>
          <w:szCs w:val="20"/>
        </w:rPr>
        <w:t>površinah,</w:t>
      </w:r>
      <w:r w:rsidR="00DA1A2B" w:rsidRPr="00DA1A2B">
        <w:rPr>
          <w:rFonts w:ascii="Arial" w:hAnsi="Arial" w:cs="Arial"/>
          <w:sz w:val="20"/>
          <w:szCs w:val="20"/>
        </w:rPr>
        <w:t xml:space="preserve"> </w:t>
      </w:r>
      <w:r w:rsidR="00DA1A2B" w:rsidRPr="00B408DE">
        <w:rPr>
          <w:rFonts w:ascii="Arial" w:hAnsi="Arial" w:cs="Arial"/>
          <w:sz w:val="20"/>
          <w:szCs w:val="20"/>
        </w:rPr>
        <w:t>ki so namenjene pešcem,</w:t>
      </w:r>
    </w:p>
    <w:p w:rsidR="00CA198B" w:rsidRDefault="00C0341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vsem</w:t>
      </w:r>
      <w:r w:rsidR="00CA198B" w:rsidRPr="00B408DE">
        <w:rPr>
          <w:rFonts w:ascii="Arial" w:hAnsi="Arial" w:cs="Arial"/>
          <w:sz w:val="20"/>
          <w:szCs w:val="20"/>
        </w:rPr>
        <w:t xml:space="preserve"> </w:t>
      </w:r>
      <w:r w:rsidR="00986FBE">
        <w:rPr>
          <w:rFonts w:ascii="Arial" w:hAnsi="Arial" w:cs="Arial"/>
          <w:sz w:val="20"/>
          <w:szCs w:val="20"/>
        </w:rPr>
        <w:t>se omogoča</w:t>
      </w:r>
      <w:r w:rsidR="00CA198B" w:rsidRPr="00B408DE">
        <w:rPr>
          <w:rFonts w:ascii="Arial" w:hAnsi="Arial" w:cs="Arial"/>
          <w:sz w:val="20"/>
          <w:szCs w:val="20"/>
        </w:rPr>
        <w:t xml:space="preserve"> dostop do objektov</w:t>
      </w:r>
      <w:r w:rsidR="00050B6D" w:rsidRPr="00B408DE">
        <w:rPr>
          <w:rFonts w:ascii="Arial" w:hAnsi="Arial" w:cs="Arial"/>
          <w:sz w:val="20"/>
          <w:szCs w:val="20"/>
        </w:rPr>
        <w:t xml:space="preserve"> praviloma po isti poti</w:t>
      </w:r>
      <w:r w:rsidR="00E1139E">
        <w:rPr>
          <w:rFonts w:ascii="Arial" w:hAnsi="Arial" w:cs="Arial"/>
          <w:sz w:val="20"/>
          <w:szCs w:val="20"/>
        </w:rPr>
        <w:t>,</w:t>
      </w:r>
    </w:p>
    <w:p w:rsidR="00E1139E" w:rsidRDefault="00DE2F87"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s</w:t>
      </w:r>
      <w:r w:rsidRPr="00B408DE">
        <w:rPr>
          <w:rFonts w:ascii="Arial" w:hAnsi="Arial" w:cs="Arial"/>
          <w:sz w:val="20"/>
          <w:szCs w:val="20"/>
        </w:rPr>
        <w:t xml:space="preserve">topnice na vodilnih poteh pred vhodi v objekte </w:t>
      </w:r>
      <w:r>
        <w:rPr>
          <w:rFonts w:ascii="Arial" w:hAnsi="Arial" w:cs="Arial"/>
          <w:sz w:val="20"/>
          <w:szCs w:val="20"/>
        </w:rPr>
        <w:t xml:space="preserve">in v sistemih kompleksnega taktilnega vodenja so </w:t>
      </w:r>
      <w:r w:rsidRPr="00B408DE">
        <w:rPr>
          <w:rFonts w:ascii="Arial" w:hAnsi="Arial" w:cs="Arial"/>
          <w:sz w:val="20"/>
          <w:szCs w:val="20"/>
        </w:rPr>
        <w:t xml:space="preserve">dostopne vsem in </w:t>
      </w:r>
      <w:r>
        <w:rPr>
          <w:rFonts w:ascii="Arial" w:hAnsi="Arial" w:cs="Arial"/>
          <w:sz w:val="20"/>
          <w:szCs w:val="20"/>
        </w:rPr>
        <w:t xml:space="preserve">opremljene </w:t>
      </w:r>
      <w:r w:rsidR="00326253">
        <w:rPr>
          <w:rFonts w:ascii="Arial" w:hAnsi="Arial" w:cs="Arial"/>
          <w:sz w:val="20"/>
          <w:szCs w:val="20"/>
        </w:rPr>
        <w:t xml:space="preserve">z vizualnimi označbami in </w:t>
      </w:r>
      <w:r>
        <w:rPr>
          <w:rFonts w:ascii="Arial" w:hAnsi="Arial" w:cs="Arial"/>
          <w:sz w:val="20"/>
          <w:szCs w:val="20"/>
        </w:rPr>
        <w:t>talnim taktilnim vodilnim sistemom</w:t>
      </w:r>
      <w:r w:rsidR="00E1139E">
        <w:rPr>
          <w:rFonts w:ascii="Arial" w:hAnsi="Arial" w:cs="Arial"/>
          <w:sz w:val="20"/>
          <w:szCs w:val="20"/>
        </w:rPr>
        <w:t>,</w:t>
      </w:r>
    </w:p>
    <w:p w:rsidR="00E1139E" w:rsidRDefault="00E1139E"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s</w:t>
      </w:r>
      <w:r w:rsidRPr="00B408DE">
        <w:rPr>
          <w:rFonts w:ascii="Arial" w:hAnsi="Arial" w:cs="Arial"/>
          <w:sz w:val="20"/>
          <w:szCs w:val="20"/>
        </w:rPr>
        <w:t xml:space="preserve">vetla višina poti </w:t>
      </w:r>
      <w:r w:rsidR="009F0775">
        <w:rPr>
          <w:rFonts w:ascii="Arial" w:hAnsi="Arial" w:cs="Arial"/>
          <w:sz w:val="20"/>
          <w:szCs w:val="20"/>
        </w:rPr>
        <w:t xml:space="preserve">je </w:t>
      </w:r>
      <w:r w:rsidRPr="00B408DE">
        <w:rPr>
          <w:rFonts w:ascii="Arial" w:hAnsi="Arial" w:cs="Arial"/>
          <w:sz w:val="20"/>
          <w:szCs w:val="20"/>
        </w:rPr>
        <w:t xml:space="preserve">najmanj 2,25 m, </w:t>
      </w:r>
    </w:p>
    <w:p w:rsidR="00E1139E" w:rsidRPr="00B408DE" w:rsidRDefault="00E1139E"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svetla širina</w:t>
      </w:r>
      <w:r>
        <w:rPr>
          <w:rFonts w:ascii="Arial" w:hAnsi="Arial" w:cs="Arial"/>
          <w:sz w:val="20"/>
          <w:szCs w:val="20"/>
        </w:rPr>
        <w:t xml:space="preserve"> poti</w:t>
      </w:r>
      <w:r w:rsidRPr="00B408DE">
        <w:rPr>
          <w:rFonts w:ascii="Arial" w:hAnsi="Arial" w:cs="Arial"/>
          <w:sz w:val="20"/>
          <w:szCs w:val="20"/>
        </w:rPr>
        <w:t xml:space="preserve"> </w:t>
      </w:r>
      <w:r w:rsidR="009F0775">
        <w:rPr>
          <w:rFonts w:ascii="Arial" w:hAnsi="Arial" w:cs="Arial"/>
          <w:sz w:val="20"/>
          <w:szCs w:val="20"/>
        </w:rPr>
        <w:t xml:space="preserve">je </w:t>
      </w:r>
      <w:r w:rsidRPr="00B408DE">
        <w:rPr>
          <w:rFonts w:ascii="Arial" w:hAnsi="Arial" w:cs="Arial"/>
          <w:sz w:val="20"/>
          <w:szCs w:val="20"/>
        </w:rPr>
        <w:t>zagotovljena najmanj do svetle višine</w:t>
      </w:r>
      <w:r w:rsidR="007465B9">
        <w:rPr>
          <w:rFonts w:ascii="Arial" w:hAnsi="Arial" w:cs="Arial"/>
          <w:sz w:val="20"/>
          <w:szCs w:val="20"/>
        </w:rPr>
        <w:t>;</w:t>
      </w:r>
    </w:p>
    <w:p w:rsidR="00CA198B" w:rsidRPr="00B408DE" w:rsidRDefault="00CA198B" w:rsidP="00C01F65">
      <w:pPr>
        <w:tabs>
          <w:tab w:val="left" w:pos="0"/>
          <w:tab w:val="left" w:pos="426"/>
        </w:tabs>
        <w:ind w:left="426" w:right="-142"/>
        <w:jc w:val="both"/>
        <w:rPr>
          <w:rFonts w:ascii="Arial" w:hAnsi="Arial" w:cs="Arial"/>
          <w:sz w:val="20"/>
          <w:szCs w:val="20"/>
        </w:rPr>
      </w:pPr>
      <w:r w:rsidRPr="00B408DE">
        <w:rPr>
          <w:rFonts w:ascii="Arial" w:hAnsi="Arial" w:cs="Arial"/>
          <w:sz w:val="20"/>
          <w:szCs w:val="20"/>
        </w:rPr>
        <w:t>2</w:t>
      </w:r>
      <w:r w:rsidR="000B5391">
        <w:rPr>
          <w:rFonts w:ascii="Arial" w:hAnsi="Arial" w:cs="Arial"/>
          <w:sz w:val="20"/>
          <w:szCs w:val="20"/>
        </w:rPr>
        <w:tab/>
        <w:t xml:space="preserve"> </w:t>
      </w:r>
      <w:r w:rsidRPr="00B408DE">
        <w:rPr>
          <w:rFonts w:ascii="Arial" w:hAnsi="Arial" w:cs="Arial"/>
          <w:sz w:val="20"/>
          <w:szCs w:val="20"/>
        </w:rPr>
        <w:t xml:space="preserve"> </w:t>
      </w:r>
      <w:r w:rsidR="009F0775">
        <w:rPr>
          <w:rFonts w:ascii="Arial" w:hAnsi="Arial" w:cs="Arial"/>
          <w:sz w:val="20"/>
          <w:szCs w:val="20"/>
        </w:rPr>
        <w:t>pri n</w:t>
      </w:r>
      <w:r w:rsidR="000B5391">
        <w:rPr>
          <w:rFonts w:ascii="Arial" w:hAnsi="Arial" w:cs="Arial"/>
          <w:sz w:val="20"/>
          <w:szCs w:val="20"/>
        </w:rPr>
        <w:t>otranji</w:t>
      </w:r>
      <w:r w:rsidR="009F0775">
        <w:rPr>
          <w:rFonts w:ascii="Arial" w:hAnsi="Arial" w:cs="Arial"/>
          <w:sz w:val="20"/>
          <w:szCs w:val="20"/>
        </w:rPr>
        <w:t>h</w:t>
      </w:r>
      <w:r w:rsidR="000B5391">
        <w:rPr>
          <w:rFonts w:ascii="Arial" w:hAnsi="Arial" w:cs="Arial"/>
          <w:sz w:val="20"/>
          <w:szCs w:val="20"/>
        </w:rPr>
        <w:t xml:space="preserve"> prostori</w:t>
      </w:r>
      <w:r w:rsidR="009F0775">
        <w:rPr>
          <w:rFonts w:ascii="Arial" w:hAnsi="Arial" w:cs="Arial"/>
          <w:sz w:val="20"/>
          <w:szCs w:val="20"/>
        </w:rPr>
        <w:t xml:space="preserve">h </w:t>
      </w:r>
      <w:r w:rsidR="007465B9">
        <w:rPr>
          <w:rFonts w:ascii="Arial" w:hAnsi="Arial" w:cs="Arial"/>
          <w:sz w:val="20"/>
          <w:szCs w:val="20"/>
        </w:rPr>
        <w:t xml:space="preserve">se </w:t>
      </w:r>
      <w:r w:rsidR="009F0775">
        <w:rPr>
          <w:rFonts w:ascii="Arial" w:hAnsi="Arial" w:cs="Arial"/>
          <w:sz w:val="20"/>
          <w:szCs w:val="20"/>
        </w:rPr>
        <w:t>upošteva</w:t>
      </w:r>
      <w:r w:rsidRPr="00B408DE">
        <w:rPr>
          <w:rFonts w:ascii="Arial" w:hAnsi="Arial" w:cs="Arial"/>
          <w:sz w:val="20"/>
          <w:szCs w:val="20"/>
        </w:rPr>
        <w:t>:</w:t>
      </w:r>
    </w:p>
    <w:p w:rsidR="00986FBE" w:rsidRDefault="00C0341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vsem</w:t>
      </w:r>
      <w:r w:rsidR="00CA198B" w:rsidRPr="00B408DE">
        <w:rPr>
          <w:rFonts w:ascii="Arial" w:hAnsi="Arial" w:cs="Arial"/>
          <w:sz w:val="20"/>
          <w:szCs w:val="20"/>
        </w:rPr>
        <w:t xml:space="preserve"> </w:t>
      </w:r>
      <w:r w:rsidR="00986FBE">
        <w:rPr>
          <w:rFonts w:ascii="Arial" w:hAnsi="Arial" w:cs="Arial"/>
          <w:sz w:val="20"/>
          <w:szCs w:val="20"/>
        </w:rPr>
        <w:t>se</w:t>
      </w:r>
      <w:r w:rsidR="009F0775">
        <w:rPr>
          <w:rFonts w:ascii="Arial" w:hAnsi="Arial" w:cs="Arial"/>
          <w:sz w:val="20"/>
          <w:szCs w:val="20"/>
        </w:rPr>
        <w:t xml:space="preserve"> </w:t>
      </w:r>
      <w:r w:rsidRPr="00B408DE">
        <w:rPr>
          <w:rFonts w:ascii="Arial" w:hAnsi="Arial" w:cs="Arial"/>
          <w:sz w:val="20"/>
          <w:szCs w:val="20"/>
        </w:rPr>
        <w:t>zagot</w:t>
      </w:r>
      <w:r w:rsidR="00986FBE">
        <w:rPr>
          <w:rFonts w:ascii="Arial" w:hAnsi="Arial" w:cs="Arial"/>
          <w:sz w:val="20"/>
          <w:szCs w:val="20"/>
        </w:rPr>
        <w:t>a</w:t>
      </w:r>
      <w:r w:rsidRPr="00B408DE">
        <w:rPr>
          <w:rFonts w:ascii="Arial" w:hAnsi="Arial" w:cs="Arial"/>
          <w:sz w:val="20"/>
          <w:szCs w:val="20"/>
        </w:rPr>
        <w:t>vlj</w:t>
      </w:r>
      <w:r w:rsidR="00986FBE">
        <w:rPr>
          <w:rFonts w:ascii="Arial" w:hAnsi="Arial" w:cs="Arial"/>
          <w:sz w:val="20"/>
          <w:szCs w:val="20"/>
        </w:rPr>
        <w:t>a</w:t>
      </w:r>
      <w:r w:rsidRPr="00B408DE">
        <w:rPr>
          <w:rFonts w:ascii="Arial" w:hAnsi="Arial" w:cs="Arial"/>
          <w:sz w:val="20"/>
          <w:szCs w:val="20"/>
        </w:rPr>
        <w:t xml:space="preserve"> </w:t>
      </w:r>
      <w:r w:rsidR="00CA198B" w:rsidRPr="00B408DE">
        <w:rPr>
          <w:rFonts w:ascii="Arial" w:hAnsi="Arial" w:cs="Arial"/>
          <w:sz w:val="20"/>
          <w:szCs w:val="20"/>
        </w:rPr>
        <w:t xml:space="preserve">vstop </w:t>
      </w:r>
      <w:r w:rsidR="009F0775">
        <w:rPr>
          <w:rFonts w:ascii="Arial" w:hAnsi="Arial" w:cs="Arial"/>
          <w:sz w:val="20"/>
          <w:szCs w:val="20"/>
        </w:rPr>
        <w:t>v objekte</w:t>
      </w:r>
      <w:r w:rsidRPr="00B408DE">
        <w:rPr>
          <w:rFonts w:ascii="Arial" w:hAnsi="Arial" w:cs="Arial"/>
          <w:sz w:val="20"/>
          <w:szCs w:val="20"/>
        </w:rPr>
        <w:t xml:space="preserve"> na istem mestu ali blizu nj</w:t>
      </w:r>
      <w:r w:rsidR="004D74F6" w:rsidRPr="00B408DE">
        <w:rPr>
          <w:rFonts w:ascii="Arial" w:hAnsi="Arial" w:cs="Arial"/>
          <w:sz w:val="20"/>
          <w:szCs w:val="20"/>
        </w:rPr>
        <w:t>ega,</w:t>
      </w:r>
      <w:r w:rsidR="00E1139E" w:rsidRPr="00E1139E">
        <w:rPr>
          <w:rFonts w:ascii="Arial" w:hAnsi="Arial" w:cs="Arial"/>
          <w:sz w:val="20"/>
          <w:szCs w:val="20"/>
        </w:rPr>
        <w:t xml:space="preserve"> </w:t>
      </w:r>
      <w:r w:rsidR="00E1139E" w:rsidRPr="00B408DE">
        <w:rPr>
          <w:rFonts w:ascii="Arial" w:hAnsi="Arial" w:cs="Arial"/>
          <w:sz w:val="20"/>
          <w:szCs w:val="20"/>
        </w:rPr>
        <w:t>oblikovan in opremljen tako, da ga lahko tudi ljudje z okvarami vida enostavno najdejo in uporabljajo.</w:t>
      </w:r>
      <w:r w:rsidR="00E1139E" w:rsidRPr="00E1139E">
        <w:rPr>
          <w:rFonts w:ascii="Arial" w:hAnsi="Arial" w:cs="Arial"/>
          <w:sz w:val="20"/>
          <w:szCs w:val="20"/>
        </w:rPr>
        <w:t xml:space="preserve"> </w:t>
      </w:r>
      <w:r w:rsidR="00986FBE" w:rsidRPr="00B408DE">
        <w:rPr>
          <w:rFonts w:ascii="Arial" w:hAnsi="Arial" w:cs="Arial"/>
          <w:sz w:val="20"/>
          <w:szCs w:val="20"/>
        </w:rPr>
        <w:t xml:space="preserve">Če pri objektih, ki se </w:t>
      </w:r>
      <w:r w:rsidR="00986FBE">
        <w:rPr>
          <w:rFonts w:ascii="Arial" w:hAnsi="Arial" w:cs="Arial"/>
          <w:sz w:val="20"/>
          <w:szCs w:val="20"/>
        </w:rPr>
        <w:t>spreminjajo to</w:t>
      </w:r>
      <w:r w:rsidR="00986FBE" w:rsidRPr="00B408DE">
        <w:rPr>
          <w:rFonts w:ascii="Arial" w:hAnsi="Arial" w:cs="Arial"/>
          <w:sz w:val="20"/>
          <w:szCs w:val="20"/>
        </w:rPr>
        <w:t xml:space="preserve"> ni možno zagotoviti, mora biti na primernem mestu ob vhodu v objekt nameščen zvočni signal za </w:t>
      </w:r>
      <w:r w:rsidR="00986FBE">
        <w:rPr>
          <w:rFonts w:ascii="Arial" w:hAnsi="Arial" w:cs="Arial"/>
          <w:sz w:val="20"/>
          <w:szCs w:val="20"/>
        </w:rPr>
        <w:t>vzpostavitev stika</w:t>
      </w:r>
      <w:r w:rsidR="00DE2F87">
        <w:rPr>
          <w:rFonts w:ascii="Arial" w:hAnsi="Arial" w:cs="Arial"/>
          <w:sz w:val="20"/>
          <w:szCs w:val="20"/>
        </w:rPr>
        <w:t xml:space="preserve"> z uslužbencem</w:t>
      </w:r>
      <w:r w:rsidR="007465B9">
        <w:rPr>
          <w:rFonts w:ascii="Arial" w:hAnsi="Arial" w:cs="Arial"/>
          <w:sz w:val="20"/>
          <w:szCs w:val="20"/>
        </w:rPr>
        <w:t>,</w:t>
      </w:r>
    </w:p>
    <w:p w:rsidR="00E1139E" w:rsidRPr="00B408DE" w:rsidRDefault="00986FBE"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m</w:t>
      </w:r>
      <w:r w:rsidR="00E1139E" w:rsidRPr="00E1139E">
        <w:rPr>
          <w:rFonts w:ascii="Arial" w:hAnsi="Arial" w:cs="Arial"/>
          <w:sz w:val="20"/>
          <w:szCs w:val="20"/>
        </w:rPr>
        <w:t>inimalna svetla širina vhodnih vrat objekta je 0,9 m, višina praga je največ 1,5 cm</w:t>
      </w:r>
      <w:r w:rsidR="00051648">
        <w:rPr>
          <w:rFonts w:ascii="Arial" w:hAnsi="Arial" w:cs="Arial"/>
          <w:sz w:val="20"/>
          <w:szCs w:val="20"/>
        </w:rPr>
        <w:t>,</w:t>
      </w:r>
      <w:r w:rsidR="00E1139E">
        <w:rPr>
          <w:rFonts w:ascii="Arial" w:hAnsi="Arial" w:cs="Arial"/>
          <w:sz w:val="20"/>
          <w:szCs w:val="20"/>
        </w:rPr>
        <w:t xml:space="preserve"> </w:t>
      </w:r>
      <w:r w:rsidR="00051648" w:rsidRPr="00B408DE">
        <w:rPr>
          <w:rFonts w:ascii="Arial" w:hAnsi="Arial" w:cs="Arial"/>
          <w:sz w:val="20"/>
          <w:szCs w:val="20"/>
        </w:rPr>
        <w:t>prehod med opremo najmanj 0,8 m</w:t>
      </w:r>
      <w:r w:rsidR="007465B9">
        <w:rPr>
          <w:rFonts w:ascii="Arial" w:hAnsi="Arial" w:cs="Arial"/>
          <w:sz w:val="20"/>
          <w:szCs w:val="20"/>
        </w:rPr>
        <w:t>,</w:t>
      </w:r>
    </w:p>
    <w:p w:rsidR="00CA198B" w:rsidRPr="00B408DE" w:rsidRDefault="004D74F6"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vs</w:t>
      </w:r>
      <w:r w:rsidR="00986FBE">
        <w:rPr>
          <w:rFonts w:ascii="Arial" w:hAnsi="Arial" w:cs="Arial"/>
          <w:sz w:val="20"/>
          <w:szCs w:val="20"/>
        </w:rPr>
        <w:t>em</w:t>
      </w:r>
      <w:r w:rsidRPr="00B408DE">
        <w:rPr>
          <w:rFonts w:ascii="Arial" w:hAnsi="Arial" w:cs="Arial"/>
          <w:sz w:val="20"/>
          <w:szCs w:val="20"/>
        </w:rPr>
        <w:t xml:space="preserve"> </w:t>
      </w:r>
      <w:r w:rsidR="00986FBE">
        <w:rPr>
          <w:rFonts w:ascii="Arial" w:hAnsi="Arial" w:cs="Arial"/>
          <w:sz w:val="20"/>
          <w:szCs w:val="20"/>
        </w:rPr>
        <w:t>se</w:t>
      </w:r>
      <w:r w:rsidRPr="00B408DE">
        <w:rPr>
          <w:rFonts w:ascii="Arial" w:hAnsi="Arial" w:cs="Arial"/>
          <w:sz w:val="20"/>
          <w:szCs w:val="20"/>
        </w:rPr>
        <w:t xml:space="preserve"> </w:t>
      </w:r>
      <w:r w:rsidR="00986FBE">
        <w:rPr>
          <w:rFonts w:ascii="Arial" w:hAnsi="Arial" w:cs="Arial"/>
          <w:sz w:val="20"/>
          <w:szCs w:val="20"/>
        </w:rPr>
        <w:t>zagotavlja</w:t>
      </w:r>
      <w:r w:rsidRPr="00B408DE">
        <w:rPr>
          <w:rFonts w:ascii="Arial" w:hAnsi="Arial" w:cs="Arial"/>
          <w:sz w:val="20"/>
          <w:szCs w:val="20"/>
        </w:rPr>
        <w:t xml:space="preserve"> samostojno gibljejo</w:t>
      </w:r>
      <w:r w:rsidR="00063747" w:rsidRPr="00B408DE">
        <w:rPr>
          <w:rFonts w:ascii="Arial" w:hAnsi="Arial" w:cs="Arial"/>
          <w:sz w:val="20"/>
          <w:szCs w:val="20"/>
        </w:rPr>
        <w:t xml:space="preserve"> in orientirajo</w:t>
      </w:r>
      <w:r w:rsidR="00986FBE">
        <w:rPr>
          <w:rFonts w:ascii="Arial" w:hAnsi="Arial" w:cs="Arial"/>
          <w:sz w:val="20"/>
          <w:szCs w:val="20"/>
        </w:rPr>
        <w:t>,</w:t>
      </w:r>
      <w:r w:rsidRPr="00B408DE">
        <w:rPr>
          <w:rFonts w:ascii="Arial" w:hAnsi="Arial" w:cs="Arial"/>
          <w:sz w:val="20"/>
          <w:szCs w:val="20"/>
        </w:rPr>
        <w:t xml:space="preserve"> </w:t>
      </w:r>
      <w:r w:rsidR="00CA198B" w:rsidRPr="00B408DE">
        <w:rPr>
          <w:rFonts w:ascii="Arial" w:hAnsi="Arial" w:cs="Arial"/>
          <w:sz w:val="20"/>
          <w:szCs w:val="20"/>
        </w:rPr>
        <w:t xml:space="preserve">grajeni elementi </w:t>
      </w:r>
      <w:r w:rsidR="00986FBE">
        <w:rPr>
          <w:rFonts w:ascii="Arial" w:hAnsi="Arial" w:cs="Arial"/>
          <w:sz w:val="20"/>
          <w:szCs w:val="20"/>
        </w:rPr>
        <w:t xml:space="preserve">pa ne smejo </w:t>
      </w:r>
      <w:r w:rsidR="00CA198B" w:rsidRPr="00B408DE">
        <w:rPr>
          <w:rFonts w:ascii="Arial" w:hAnsi="Arial" w:cs="Arial"/>
          <w:sz w:val="20"/>
          <w:szCs w:val="20"/>
        </w:rPr>
        <w:t>predstavlja</w:t>
      </w:r>
      <w:r w:rsidR="00986FBE">
        <w:rPr>
          <w:rFonts w:ascii="Arial" w:hAnsi="Arial" w:cs="Arial"/>
          <w:sz w:val="20"/>
          <w:szCs w:val="20"/>
        </w:rPr>
        <w:t>ti</w:t>
      </w:r>
      <w:r w:rsidR="00CA198B" w:rsidRPr="00B408DE">
        <w:rPr>
          <w:rFonts w:ascii="Arial" w:hAnsi="Arial" w:cs="Arial"/>
          <w:sz w:val="20"/>
          <w:szCs w:val="20"/>
        </w:rPr>
        <w:t xml:space="preserve"> </w:t>
      </w:r>
      <w:r w:rsidR="007465B9">
        <w:rPr>
          <w:rFonts w:ascii="Arial" w:hAnsi="Arial" w:cs="Arial"/>
          <w:sz w:val="20"/>
          <w:szCs w:val="20"/>
        </w:rPr>
        <w:t>ovire pri gibanju,</w:t>
      </w:r>
    </w:p>
    <w:p w:rsidR="00CA198B" w:rsidRPr="00B408DE" w:rsidRDefault="004D74F6"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vsem</w:t>
      </w:r>
      <w:r w:rsidR="00CA198B" w:rsidRPr="00B408DE">
        <w:rPr>
          <w:rFonts w:ascii="Arial" w:hAnsi="Arial" w:cs="Arial"/>
          <w:sz w:val="20"/>
          <w:szCs w:val="20"/>
        </w:rPr>
        <w:t xml:space="preserve"> </w:t>
      </w:r>
      <w:r w:rsidR="00986FBE">
        <w:rPr>
          <w:rFonts w:ascii="Arial" w:hAnsi="Arial" w:cs="Arial"/>
          <w:sz w:val="20"/>
          <w:szCs w:val="20"/>
        </w:rPr>
        <w:t xml:space="preserve">se </w:t>
      </w:r>
      <w:r w:rsidR="00051648">
        <w:rPr>
          <w:rFonts w:ascii="Arial" w:hAnsi="Arial" w:cs="Arial"/>
          <w:sz w:val="20"/>
          <w:szCs w:val="20"/>
        </w:rPr>
        <w:t>zagot</w:t>
      </w:r>
      <w:r w:rsidR="00986FBE">
        <w:rPr>
          <w:rFonts w:ascii="Arial" w:hAnsi="Arial" w:cs="Arial"/>
          <w:sz w:val="20"/>
          <w:szCs w:val="20"/>
        </w:rPr>
        <w:t>a</w:t>
      </w:r>
      <w:r w:rsidR="00051648">
        <w:rPr>
          <w:rFonts w:ascii="Arial" w:hAnsi="Arial" w:cs="Arial"/>
          <w:sz w:val="20"/>
          <w:szCs w:val="20"/>
        </w:rPr>
        <w:t>vlja</w:t>
      </w:r>
      <w:r w:rsidR="00CA198B" w:rsidRPr="00B408DE">
        <w:rPr>
          <w:rFonts w:ascii="Arial" w:hAnsi="Arial" w:cs="Arial"/>
          <w:sz w:val="20"/>
          <w:szCs w:val="20"/>
        </w:rPr>
        <w:t xml:space="preserve"> uporaba naprav, ki omogočajo samostojno uporabo objekta</w:t>
      </w:r>
      <w:r w:rsidRPr="00B408DE">
        <w:rPr>
          <w:rFonts w:ascii="Arial" w:hAnsi="Arial" w:cs="Arial"/>
          <w:sz w:val="20"/>
          <w:szCs w:val="20"/>
        </w:rPr>
        <w:t>,</w:t>
      </w:r>
    </w:p>
    <w:p w:rsidR="00CA198B" w:rsidRPr="003649C5" w:rsidRDefault="00CA198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3649C5">
        <w:rPr>
          <w:rFonts w:ascii="Arial" w:hAnsi="Arial" w:cs="Arial"/>
          <w:sz w:val="20"/>
          <w:szCs w:val="20"/>
        </w:rPr>
        <w:t>urejen</w:t>
      </w:r>
      <w:r w:rsidR="00986FBE" w:rsidRPr="003649C5">
        <w:rPr>
          <w:rFonts w:ascii="Arial" w:hAnsi="Arial" w:cs="Arial"/>
          <w:sz w:val="20"/>
          <w:szCs w:val="20"/>
        </w:rPr>
        <w:t xml:space="preserve"> je</w:t>
      </w:r>
      <w:r w:rsidRPr="003649C5">
        <w:rPr>
          <w:rFonts w:ascii="Arial" w:hAnsi="Arial" w:cs="Arial"/>
          <w:sz w:val="20"/>
          <w:szCs w:val="20"/>
        </w:rPr>
        <w:t xml:space="preserve"> sistem komunikacij za orientacijo</w:t>
      </w:r>
      <w:r w:rsidR="004D74F6" w:rsidRPr="003649C5">
        <w:rPr>
          <w:rFonts w:ascii="Arial" w:hAnsi="Arial" w:cs="Arial"/>
          <w:sz w:val="20"/>
          <w:szCs w:val="20"/>
        </w:rPr>
        <w:t xml:space="preserve"> v objektu</w:t>
      </w:r>
      <w:r w:rsidR="007465B9">
        <w:rPr>
          <w:rFonts w:ascii="Arial" w:hAnsi="Arial" w:cs="Arial"/>
          <w:sz w:val="20"/>
          <w:szCs w:val="20"/>
        </w:rPr>
        <w:t>,</w:t>
      </w:r>
    </w:p>
    <w:p w:rsidR="00CA198B" w:rsidRDefault="00CA198B"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sidRPr="00B408DE">
        <w:rPr>
          <w:rFonts w:ascii="Arial" w:hAnsi="Arial" w:cs="Arial"/>
          <w:sz w:val="20"/>
          <w:szCs w:val="20"/>
        </w:rPr>
        <w:t>alarmn</w:t>
      </w:r>
      <w:r w:rsidR="00C84022" w:rsidRPr="00B408DE">
        <w:rPr>
          <w:rFonts w:ascii="Arial" w:hAnsi="Arial" w:cs="Arial"/>
          <w:sz w:val="20"/>
          <w:szCs w:val="20"/>
        </w:rPr>
        <w:t>e</w:t>
      </w:r>
      <w:r w:rsidRPr="00B408DE">
        <w:rPr>
          <w:rFonts w:ascii="Arial" w:hAnsi="Arial" w:cs="Arial"/>
          <w:sz w:val="20"/>
          <w:szCs w:val="20"/>
        </w:rPr>
        <w:t xml:space="preserve"> naprav</w:t>
      </w:r>
      <w:r w:rsidR="00C84022" w:rsidRPr="00B408DE">
        <w:rPr>
          <w:rFonts w:ascii="Arial" w:hAnsi="Arial" w:cs="Arial"/>
          <w:sz w:val="20"/>
          <w:szCs w:val="20"/>
        </w:rPr>
        <w:t>e</w:t>
      </w:r>
      <w:r w:rsidRPr="00B408DE">
        <w:rPr>
          <w:rFonts w:ascii="Arial" w:hAnsi="Arial" w:cs="Arial"/>
          <w:sz w:val="20"/>
          <w:szCs w:val="20"/>
        </w:rPr>
        <w:t xml:space="preserve"> s</w:t>
      </w:r>
      <w:r w:rsidR="00986FBE">
        <w:rPr>
          <w:rFonts w:ascii="Arial" w:hAnsi="Arial" w:cs="Arial"/>
          <w:sz w:val="20"/>
          <w:szCs w:val="20"/>
        </w:rPr>
        <w:t>o opremljene s</w:t>
      </w:r>
      <w:r w:rsidRPr="00B408DE">
        <w:rPr>
          <w:rFonts w:ascii="Arial" w:hAnsi="Arial" w:cs="Arial"/>
          <w:sz w:val="20"/>
          <w:szCs w:val="20"/>
        </w:rPr>
        <w:t xml:space="preserve"> svetlobnim </w:t>
      </w:r>
      <w:r w:rsidR="00C84022" w:rsidRPr="00B408DE">
        <w:rPr>
          <w:rFonts w:ascii="Arial" w:hAnsi="Arial" w:cs="Arial"/>
          <w:sz w:val="20"/>
          <w:szCs w:val="20"/>
        </w:rPr>
        <w:t>in zvoč</w:t>
      </w:r>
      <w:r w:rsidR="00E1139E">
        <w:rPr>
          <w:rFonts w:ascii="Arial" w:hAnsi="Arial" w:cs="Arial"/>
          <w:sz w:val="20"/>
          <w:szCs w:val="20"/>
        </w:rPr>
        <w:t>nim signalom</w:t>
      </w:r>
      <w:r w:rsidR="007465B9">
        <w:rPr>
          <w:rFonts w:ascii="Arial" w:hAnsi="Arial" w:cs="Arial"/>
          <w:sz w:val="20"/>
          <w:szCs w:val="20"/>
        </w:rPr>
        <w:t>,</w:t>
      </w:r>
    </w:p>
    <w:p w:rsidR="005545DC" w:rsidRDefault="005545DC"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 xml:space="preserve">v gostinskih </w:t>
      </w:r>
      <w:r w:rsidRPr="00B408DE">
        <w:rPr>
          <w:rFonts w:ascii="Arial" w:hAnsi="Arial" w:cs="Arial"/>
          <w:sz w:val="20"/>
          <w:szCs w:val="20"/>
        </w:rPr>
        <w:t>nastanitveni</w:t>
      </w:r>
      <w:r>
        <w:rPr>
          <w:rFonts w:ascii="Arial" w:hAnsi="Arial" w:cs="Arial"/>
          <w:sz w:val="20"/>
          <w:szCs w:val="20"/>
        </w:rPr>
        <w:t>h</w:t>
      </w:r>
      <w:r w:rsidRPr="00B408DE">
        <w:rPr>
          <w:rFonts w:ascii="Arial" w:hAnsi="Arial" w:cs="Arial"/>
          <w:sz w:val="20"/>
          <w:szCs w:val="20"/>
        </w:rPr>
        <w:t xml:space="preserve"> enot</w:t>
      </w:r>
      <w:r>
        <w:rPr>
          <w:rFonts w:ascii="Arial" w:hAnsi="Arial" w:cs="Arial"/>
          <w:sz w:val="20"/>
          <w:szCs w:val="20"/>
        </w:rPr>
        <w:t xml:space="preserve">ah </w:t>
      </w:r>
      <w:r w:rsidR="00986FBE">
        <w:rPr>
          <w:rFonts w:ascii="Arial" w:hAnsi="Arial" w:cs="Arial"/>
          <w:sz w:val="20"/>
          <w:szCs w:val="20"/>
        </w:rPr>
        <w:t xml:space="preserve">se </w:t>
      </w:r>
      <w:r>
        <w:rPr>
          <w:rFonts w:ascii="Arial" w:hAnsi="Arial" w:cs="Arial"/>
          <w:sz w:val="20"/>
          <w:szCs w:val="20"/>
        </w:rPr>
        <w:t>zagot</w:t>
      </w:r>
      <w:r w:rsidR="00986FBE">
        <w:rPr>
          <w:rFonts w:ascii="Arial" w:hAnsi="Arial" w:cs="Arial"/>
          <w:sz w:val="20"/>
          <w:szCs w:val="20"/>
        </w:rPr>
        <w:t>a</w:t>
      </w:r>
      <w:r>
        <w:rPr>
          <w:rFonts w:ascii="Arial" w:hAnsi="Arial" w:cs="Arial"/>
          <w:sz w:val="20"/>
          <w:szCs w:val="20"/>
        </w:rPr>
        <w:t>vlj</w:t>
      </w:r>
      <w:r w:rsidR="00986FBE">
        <w:rPr>
          <w:rFonts w:ascii="Arial" w:hAnsi="Arial" w:cs="Arial"/>
          <w:sz w:val="20"/>
          <w:szCs w:val="20"/>
        </w:rPr>
        <w:t>a</w:t>
      </w:r>
      <w:r w:rsidRPr="00B408DE">
        <w:rPr>
          <w:rFonts w:ascii="Arial" w:hAnsi="Arial" w:cs="Arial"/>
          <w:sz w:val="20"/>
          <w:szCs w:val="20"/>
        </w:rPr>
        <w:t xml:space="preserve"> </w:t>
      </w:r>
      <w:r>
        <w:rPr>
          <w:rFonts w:ascii="Arial" w:hAnsi="Arial" w:cs="Arial"/>
          <w:sz w:val="20"/>
          <w:szCs w:val="20"/>
        </w:rPr>
        <w:t>klicna naprava, ki omogoča komunikacijo</w:t>
      </w:r>
      <w:r w:rsidR="005D11C9">
        <w:rPr>
          <w:rFonts w:ascii="Arial" w:hAnsi="Arial" w:cs="Arial"/>
          <w:sz w:val="20"/>
          <w:szCs w:val="20"/>
        </w:rPr>
        <w:t xml:space="preserve"> gostov z osebjem</w:t>
      </w:r>
      <w:r>
        <w:rPr>
          <w:rFonts w:ascii="Arial" w:hAnsi="Arial" w:cs="Arial"/>
          <w:sz w:val="20"/>
          <w:szCs w:val="20"/>
        </w:rPr>
        <w:t>;</w:t>
      </w:r>
    </w:p>
    <w:p w:rsidR="005545DC" w:rsidRDefault="005545DC"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 xml:space="preserve">v gostinskih </w:t>
      </w:r>
      <w:r w:rsidRPr="00B408DE">
        <w:rPr>
          <w:rFonts w:ascii="Arial" w:hAnsi="Arial" w:cs="Arial"/>
          <w:sz w:val="20"/>
          <w:szCs w:val="20"/>
        </w:rPr>
        <w:t>nastanitveni</w:t>
      </w:r>
      <w:r>
        <w:rPr>
          <w:rFonts w:ascii="Arial" w:hAnsi="Arial" w:cs="Arial"/>
          <w:sz w:val="20"/>
          <w:szCs w:val="20"/>
        </w:rPr>
        <w:t>h</w:t>
      </w:r>
      <w:r w:rsidRPr="00B408DE">
        <w:rPr>
          <w:rFonts w:ascii="Arial" w:hAnsi="Arial" w:cs="Arial"/>
          <w:sz w:val="20"/>
          <w:szCs w:val="20"/>
        </w:rPr>
        <w:t xml:space="preserve"> enot</w:t>
      </w:r>
      <w:r>
        <w:rPr>
          <w:rFonts w:ascii="Arial" w:hAnsi="Arial" w:cs="Arial"/>
          <w:sz w:val="20"/>
          <w:szCs w:val="20"/>
        </w:rPr>
        <w:t xml:space="preserve">ah </w:t>
      </w:r>
      <w:r w:rsidR="00986FBE">
        <w:rPr>
          <w:rFonts w:ascii="Arial" w:hAnsi="Arial" w:cs="Arial"/>
          <w:sz w:val="20"/>
          <w:szCs w:val="20"/>
        </w:rPr>
        <w:t xml:space="preserve">se </w:t>
      </w:r>
      <w:r>
        <w:rPr>
          <w:rFonts w:ascii="Arial" w:hAnsi="Arial" w:cs="Arial"/>
          <w:sz w:val="20"/>
          <w:szCs w:val="20"/>
        </w:rPr>
        <w:t>zagot</w:t>
      </w:r>
      <w:r w:rsidR="00986FBE">
        <w:rPr>
          <w:rFonts w:ascii="Arial" w:hAnsi="Arial" w:cs="Arial"/>
          <w:sz w:val="20"/>
          <w:szCs w:val="20"/>
        </w:rPr>
        <w:t>a</w:t>
      </w:r>
      <w:r>
        <w:rPr>
          <w:rFonts w:ascii="Arial" w:hAnsi="Arial" w:cs="Arial"/>
          <w:sz w:val="20"/>
          <w:szCs w:val="20"/>
        </w:rPr>
        <w:t>vlj</w:t>
      </w:r>
      <w:r w:rsidR="00986FBE">
        <w:rPr>
          <w:rFonts w:ascii="Arial" w:hAnsi="Arial" w:cs="Arial"/>
          <w:sz w:val="20"/>
          <w:szCs w:val="20"/>
        </w:rPr>
        <w:t>a</w:t>
      </w:r>
      <w:r w:rsidRPr="00B408DE">
        <w:rPr>
          <w:rFonts w:ascii="Arial" w:hAnsi="Arial" w:cs="Arial"/>
          <w:sz w:val="20"/>
          <w:szCs w:val="20"/>
        </w:rPr>
        <w:t xml:space="preserve"> zvočni in svetlobni indikator, ki opozarja na nevarnost</w:t>
      </w:r>
      <w:r w:rsidR="007465B9">
        <w:rPr>
          <w:rFonts w:ascii="Arial" w:hAnsi="Arial" w:cs="Arial"/>
          <w:sz w:val="20"/>
          <w:szCs w:val="20"/>
        </w:rPr>
        <w:t>,</w:t>
      </w:r>
    </w:p>
    <w:p w:rsidR="005545DC" w:rsidRDefault="005545DC" w:rsidP="00C01F65">
      <w:pPr>
        <w:pStyle w:val="Odstavekseznama"/>
        <w:numPr>
          <w:ilvl w:val="0"/>
          <w:numId w:val="20"/>
        </w:numPr>
        <w:tabs>
          <w:tab w:val="left" w:pos="426"/>
        </w:tabs>
        <w:suppressAutoHyphens/>
        <w:overflowPunct w:val="0"/>
        <w:autoSpaceDE w:val="0"/>
        <w:autoSpaceDN w:val="0"/>
        <w:adjustRightInd w:val="0"/>
        <w:spacing w:after="120"/>
        <w:ind w:left="852" w:right="-142" w:hanging="426"/>
        <w:jc w:val="both"/>
        <w:textAlignment w:val="baseline"/>
        <w:rPr>
          <w:rFonts w:ascii="Arial" w:hAnsi="Arial" w:cs="Arial"/>
          <w:sz w:val="20"/>
          <w:szCs w:val="20"/>
        </w:rPr>
      </w:pPr>
      <w:r>
        <w:rPr>
          <w:rFonts w:ascii="Arial" w:hAnsi="Arial" w:cs="Arial"/>
          <w:sz w:val="20"/>
          <w:szCs w:val="20"/>
        </w:rPr>
        <w:t xml:space="preserve">v gostinski </w:t>
      </w:r>
      <w:r w:rsidRPr="00B408DE">
        <w:rPr>
          <w:rFonts w:ascii="Arial" w:hAnsi="Arial" w:cs="Arial"/>
          <w:sz w:val="20"/>
          <w:szCs w:val="20"/>
        </w:rPr>
        <w:t xml:space="preserve">nastanitveni enoti, ki je posebej prilagojena invalidom, </w:t>
      </w:r>
      <w:r w:rsidR="003649C5">
        <w:rPr>
          <w:rFonts w:ascii="Arial" w:hAnsi="Arial" w:cs="Arial"/>
          <w:sz w:val="20"/>
          <w:szCs w:val="20"/>
        </w:rPr>
        <w:t xml:space="preserve">je </w:t>
      </w:r>
      <w:r w:rsidRPr="00B408DE">
        <w:rPr>
          <w:rFonts w:ascii="Arial" w:hAnsi="Arial" w:cs="Arial"/>
          <w:sz w:val="20"/>
          <w:szCs w:val="20"/>
        </w:rPr>
        <w:t>vgrajena slušna indukcijska zanka. V taki enoti mora prosta površina kopalnice ali stranišča omogočati gibanje</w:t>
      </w:r>
      <w:r>
        <w:rPr>
          <w:rFonts w:ascii="Arial" w:hAnsi="Arial" w:cs="Arial"/>
          <w:sz w:val="20"/>
          <w:szCs w:val="20"/>
        </w:rPr>
        <w:t xml:space="preserve"> oseb na</w:t>
      </w:r>
      <w:r w:rsidRPr="00B408DE">
        <w:rPr>
          <w:rFonts w:ascii="Arial" w:hAnsi="Arial" w:cs="Arial"/>
          <w:sz w:val="20"/>
          <w:szCs w:val="20"/>
        </w:rPr>
        <w:t xml:space="preserve"> invalidske</w:t>
      </w:r>
      <w:r>
        <w:rPr>
          <w:rFonts w:ascii="Arial" w:hAnsi="Arial" w:cs="Arial"/>
          <w:sz w:val="20"/>
          <w:szCs w:val="20"/>
        </w:rPr>
        <w:t>m</w:t>
      </w:r>
      <w:r w:rsidRPr="00B408DE">
        <w:rPr>
          <w:rFonts w:ascii="Arial" w:hAnsi="Arial" w:cs="Arial"/>
          <w:sz w:val="20"/>
          <w:szCs w:val="20"/>
        </w:rPr>
        <w:t xml:space="preserve"> vozičk</w:t>
      </w:r>
      <w:r>
        <w:rPr>
          <w:rFonts w:ascii="Arial" w:hAnsi="Arial" w:cs="Arial"/>
          <w:sz w:val="20"/>
          <w:szCs w:val="20"/>
        </w:rPr>
        <w:t>u</w:t>
      </w:r>
      <w:r w:rsidRPr="00B408DE">
        <w:rPr>
          <w:rFonts w:ascii="Arial" w:hAnsi="Arial" w:cs="Arial"/>
          <w:sz w:val="20"/>
          <w:szCs w:val="20"/>
        </w:rPr>
        <w:t>, vrata pa se ne smejo odpirati navznoter</w:t>
      </w:r>
      <w:r>
        <w:rPr>
          <w:rFonts w:ascii="Arial" w:hAnsi="Arial" w:cs="Arial"/>
          <w:sz w:val="20"/>
          <w:szCs w:val="20"/>
        </w:rPr>
        <w:t>.</w:t>
      </w:r>
    </w:p>
    <w:p w:rsidR="007465B9" w:rsidRPr="007465B9" w:rsidRDefault="007465B9" w:rsidP="007465B9">
      <w:pPr>
        <w:tabs>
          <w:tab w:val="left" w:pos="426"/>
        </w:tabs>
        <w:suppressAutoHyphens/>
        <w:overflowPunct w:val="0"/>
        <w:autoSpaceDE w:val="0"/>
        <w:autoSpaceDN w:val="0"/>
        <w:adjustRightInd w:val="0"/>
        <w:spacing w:after="120"/>
        <w:ind w:left="426" w:right="-142"/>
        <w:jc w:val="both"/>
        <w:textAlignment w:val="baseline"/>
        <w:rPr>
          <w:rFonts w:ascii="Arial" w:hAnsi="Arial" w:cs="Arial"/>
          <w:sz w:val="20"/>
          <w:szCs w:val="20"/>
        </w:rPr>
      </w:pPr>
    </w:p>
    <w:p w:rsidR="00051648" w:rsidRPr="00C01F65" w:rsidRDefault="00051648" w:rsidP="00C01F65">
      <w:pPr>
        <w:pStyle w:val="Odstavekseznama"/>
        <w:numPr>
          <w:ilvl w:val="0"/>
          <w:numId w:val="43"/>
        </w:numPr>
        <w:tabs>
          <w:tab w:val="left" w:pos="0"/>
        </w:tabs>
        <w:spacing w:after="120"/>
        <w:ind w:right="-142"/>
        <w:jc w:val="both"/>
        <w:rPr>
          <w:rFonts w:ascii="Arial" w:hAnsi="Arial" w:cs="Arial"/>
          <w:sz w:val="20"/>
          <w:szCs w:val="20"/>
        </w:rPr>
      </w:pPr>
      <w:r w:rsidRPr="00C01F65">
        <w:rPr>
          <w:rFonts w:ascii="Arial" w:hAnsi="Arial" w:cs="Arial"/>
          <w:sz w:val="20"/>
          <w:szCs w:val="20"/>
        </w:rPr>
        <w:t xml:space="preserve">Vertikalno komunikacijo se v novih objektih zagotavlja s stopnicami in klančinami ali mehanskimi dvižnimi napravami, pri spreminjanju objektov pa izjemoma tudi s stopniščnimi </w:t>
      </w:r>
      <w:proofErr w:type="spellStart"/>
      <w:r w:rsidRPr="00C01F65">
        <w:rPr>
          <w:rFonts w:ascii="Arial" w:hAnsi="Arial" w:cs="Arial"/>
          <w:sz w:val="20"/>
          <w:szCs w:val="20"/>
        </w:rPr>
        <w:t>vzpenjalci</w:t>
      </w:r>
      <w:proofErr w:type="spellEnd"/>
      <w:r w:rsidRPr="00C01F65">
        <w:rPr>
          <w:rFonts w:ascii="Arial" w:hAnsi="Arial" w:cs="Arial"/>
          <w:sz w:val="20"/>
          <w:szCs w:val="20"/>
        </w:rPr>
        <w:t xml:space="preserve"> ali podobnimi napravami.</w:t>
      </w:r>
    </w:p>
    <w:p w:rsidR="00C01F65" w:rsidRPr="00C01F65" w:rsidRDefault="00C01F65" w:rsidP="00C01F65">
      <w:pPr>
        <w:tabs>
          <w:tab w:val="left" w:pos="0"/>
        </w:tabs>
        <w:spacing w:after="120"/>
        <w:ind w:left="66" w:right="-142"/>
        <w:jc w:val="both"/>
        <w:rPr>
          <w:rFonts w:ascii="Arial" w:hAnsi="Arial" w:cs="Arial"/>
          <w:sz w:val="20"/>
          <w:szCs w:val="20"/>
        </w:rPr>
      </w:pPr>
    </w:p>
    <w:p w:rsidR="007105F2" w:rsidRPr="00297B36" w:rsidRDefault="00297B36" w:rsidP="00C01F65">
      <w:pPr>
        <w:tabs>
          <w:tab w:val="left" w:pos="426"/>
        </w:tabs>
        <w:spacing w:after="120"/>
        <w:ind w:left="360" w:right="-142"/>
        <w:jc w:val="center"/>
        <w:rPr>
          <w:rFonts w:ascii="Arial" w:hAnsi="Arial" w:cs="Arial"/>
          <w:b/>
          <w:sz w:val="20"/>
          <w:szCs w:val="20"/>
        </w:rPr>
      </w:pPr>
      <w:r>
        <w:rPr>
          <w:rFonts w:ascii="Arial" w:hAnsi="Arial" w:cs="Arial"/>
          <w:b/>
          <w:sz w:val="20"/>
          <w:szCs w:val="20"/>
        </w:rPr>
        <w:t xml:space="preserve">6. </w:t>
      </w:r>
      <w:r w:rsidR="007105F2" w:rsidRPr="00297B36">
        <w:rPr>
          <w:rFonts w:ascii="Arial" w:hAnsi="Arial" w:cs="Arial"/>
          <w:b/>
          <w:sz w:val="20"/>
          <w:szCs w:val="20"/>
        </w:rPr>
        <w:t>člen</w:t>
      </w:r>
    </w:p>
    <w:p w:rsidR="00051648" w:rsidRDefault="00051648" w:rsidP="00C01F65">
      <w:pPr>
        <w:tabs>
          <w:tab w:val="left" w:pos="0"/>
          <w:tab w:val="left" w:pos="426"/>
        </w:tabs>
        <w:ind w:right="-142"/>
        <w:jc w:val="both"/>
        <w:rPr>
          <w:rFonts w:ascii="Arial" w:hAnsi="Arial" w:cs="Arial"/>
          <w:sz w:val="20"/>
          <w:szCs w:val="20"/>
        </w:rPr>
      </w:pPr>
    </w:p>
    <w:p w:rsidR="007105F2" w:rsidRPr="00B408DE" w:rsidRDefault="00051648" w:rsidP="00C01F65">
      <w:pPr>
        <w:tabs>
          <w:tab w:val="left" w:pos="0"/>
          <w:tab w:val="left" w:pos="426"/>
        </w:tabs>
        <w:ind w:right="-142"/>
        <w:jc w:val="both"/>
        <w:rPr>
          <w:rFonts w:ascii="Arial" w:hAnsi="Arial" w:cs="Arial"/>
          <w:sz w:val="20"/>
          <w:szCs w:val="20"/>
        </w:rPr>
      </w:pPr>
      <w:r>
        <w:rPr>
          <w:rFonts w:ascii="Arial" w:hAnsi="Arial" w:cs="Arial"/>
          <w:sz w:val="20"/>
          <w:szCs w:val="20"/>
        </w:rPr>
        <w:t>Prilagodljivi o</w:t>
      </w:r>
      <w:r w:rsidR="007105F2" w:rsidRPr="00FE39B8">
        <w:rPr>
          <w:rFonts w:ascii="Arial" w:hAnsi="Arial" w:cs="Arial"/>
          <w:sz w:val="20"/>
          <w:szCs w:val="20"/>
        </w:rPr>
        <w:t>bjekti</w:t>
      </w:r>
      <w:r w:rsidR="007105F2" w:rsidRPr="00B408DE">
        <w:rPr>
          <w:rFonts w:ascii="Arial" w:hAnsi="Arial" w:cs="Arial"/>
          <w:sz w:val="20"/>
          <w:szCs w:val="20"/>
        </w:rPr>
        <w:t xml:space="preserve"> morajo biti projektirani in grajeni tako, da:</w:t>
      </w:r>
    </w:p>
    <w:p w:rsidR="00540893" w:rsidRPr="00B408DE" w:rsidRDefault="00540893" w:rsidP="00C01F65">
      <w:pPr>
        <w:pStyle w:val="Odstavekseznama"/>
        <w:numPr>
          <w:ilvl w:val="0"/>
          <w:numId w:val="20"/>
        </w:numPr>
        <w:tabs>
          <w:tab w:val="left" w:pos="426"/>
        </w:tabs>
        <w:suppressAutoHyphens/>
        <w:overflowPunct w:val="0"/>
        <w:autoSpaceDE w:val="0"/>
        <w:autoSpaceDN w:val="0"/>
        <w:adjustRightInd w:val="0"/>
        <w:spacing w:after="120"/>
        <w:ind w:left="426" w:right="-142" w:hanging="426"/>
        <w:jc w:val="both"/>
        <w:textAlignment w:val="baseline"/>
        <w:rPr>
          <w:rFonts w:ascii="Arial" w:hAnsi="Arial" w:cs="Arial"/>
          <w:sz w:val="20"/>
          <w:szCs w:val="20"/>
        </w:rPr>
      </w:pPr>
      <w:r w:rsidRPr="00B408DE">
        <w:rPr>
          <w:rFonts w:ascii="Arial" w:hAnsi="Arial" w:cs="Arial"/>
          <w:sz w:val="20"/>
          <w:szCs w:val="20"/>
        </w:rPr>
        <w:t xml:space="preserve">se </w:t>
      </w:r>
      <w:r w:rsidR="00051648" w:rsidRPr="00B408DE">
        <w:rPr>
          <w:rFonts w:ascii="Arial" w:hAnsi="Arial" w:cs="Arial"/>
          <w:sz w:val="20"/>
          <w:szCs w:val="20"/>
        </w:rPr>
        <w:t xml:space="preserve">z minimalnimi prilagoditvami </w:t>
      </w:r>
      <w:r w:rsidRPr="00B408DE">
        <w:rPr>
          <w:rFonts w:ascii="Arial" w:hAnsi="Arial" w:cs="Arial"/>
          <w:sz w:val="20"/>
          <w:szCs w:val="20"/>
        </w:rPr>
        <w:t xml:space="preserve">zagotavlja možnost dostopa in </w:t>
      </w:r>
      <w:r w:rsidR="00C10DEF">
        <w:rPr>
          <w:rFonts w:ascii="Arial" w:hAnsi="Arial" w:cs="Arial"/>
          <w:sz w:val="20"/>
          <w:szCs w:val="20"/>
        </w:rPr>
        <w:t>upo</w:t>
      </w:r>
      <w:r w:rsidRPr="00B408DE">
        <w:rPr>
          <w:rFonts w:ascii="Arial" w:hAnsi="Arial" w:cs="Arial"/>
          <w:sz w:val="20"/>
          <w:szCs w:val="20"/>
        </w:rPr>
        <w:t>rabe objekta</w:t>
      </w:r>
      <w:r w:rsidR="00051648">
        <w:rPr>
          <w:rFonts w:ascii="Arial" w:hAnsi="Arial" w:cs="Arial"/>
          <w:sz w:val="20"/>
          <w:szCs w:val="20"/>
        </w:rPr>
        <w:t xml:space="preserve"> in tako</w:t>
      </w:r>
      <w:r w:rsidR="00366F5F" w:rsidRPr="00B408DE">
        <w:rPr>
          <w:rFonts w:ascii="Arial" w:hAnsi="Arial" w:cs="Arial"/>
          <w:sz w:val="20"/>
          <w:szCs w:val="20"/>
        </w:rPr>
        <w:t xml:space="preserve"> </w:t>
      </w:r>
      <w:r w:rsidR="003649C5">
        <w:rPr>
          <w:rFonts w:ascii="Arial" w:hAnsi="Arial" w:cs="Arial"/>
          <w:sz w:val="20"/>
          <w:szCs w:val="20"/>
        </w:rPr>
        <w:t>omogoči</w:t>
      </w:r>
      <w:r w:rsidR="00366F5F" w:rsidRPr="00B408DE">
        <w:rPr>
          <w:rFonts w:ascii="Arial" w:hAnsi="Arial" w:cs="Arial"/>
          <w:sz w:val="20"/>
          <w:szCs w:val="20"/>
        </w:rPr>
        <w:t xml:space="preserve"> nemoteno </w:t>
      </w:r>
      <w:r w:rsidR="00051648">
        <w:rPr>
          <w:rFonts w:ascii="Arial" w:hAnsi="Arial" w:cs="Arial"/>
          <w:sz w:val="20"/>
          <w:szCs w:val="20"/>
        </w:rPr>
        <w:t>upo</w:t>
      </w:r>
      <w:r w:rsidR="00366F5F" w:rsidRPr="00B408DE">
        <w:rPr>
          <w:rFonts w:ascii="Arial" w:hAnsi="Arial" w:cs="Arial"/>
          <w:sz w:val="20"/>
          <w:szCs w:val="20"/>
        </w:rPr>
        <w:t xml:space="preserve">rabo objekta tudi </w:t>
      </w:r>
      <w:r w:rsidR="00051648">
        <w:rPr>
          <w:rFonts w:ascii="Arial" w:hAnsi="Arial" w:cs="Arial"/>
          <w:color w:val="000000" w:themeColor="text1"/>
          <w:sz w:val="20"/>
          <w:szCs w:val="20"/>
        </w:rPr>
        <w:t>funkcionalno oviranim osebam;</w:t>
      </w:r>
    </w:p>
    <w:p w:rsidR="00C64FF2" w:rsidRPr="00B408DE" w:rsidRDefault="00C64FF2" w:rsidP="00C01F65">
      <w:pPr>
        <w:pStyle w:val="Odstavekseznama"/>
        <w:numPr>
          <w:ilvl w:val="0"/>
          <w:numId w:val="20"/>
        </w:numPr>
        <w:tabs>
          <w:tab w:val="left" w:pos="426"/>
        </w:tabs>
        <w:suppressAutoHyphens/>
        <w:overflowPunct w:val="0"/>
        <w:autoSpaceDE w:val="0"/>
        <w:autoSpaceDN w:val="0"/>
        <w:adjustRightInd w:val="0"/>
        <w:spacing w:after="120"/>
        <w:ind w:left="426" w:right="-142" w:hanging="426"/>
        <w:jc w:val="both"/>
        <w:textAlignment w:val="baseline"/>
        <w:rPr>
          <w:rFonts w:ascii="Arial" w:hAnsi="Arial" w:cs="Arial"/>
          <w:sz w:val="20"/>
          <w:szCs w:val="20"/>
        </w:rPr>
      </w:pPr>
      <w:r w:rsidRPr="00B408DE">
        <w:rPr>
          <w:rFonts w:ascii="Arial" w:hAnsi="Arial" w:cs="Arial"/>
          <w:sz w:val="20"/>
          <w:szCs w:val="20"/>
        </w:rPr>
        <w:t>se za</w:t>
      </w:r>
      <w:r w:rsidR="007105F2" w:rsidRPr="00B408DE">
        <w:rPr>
          <w:rFonts w:ascii="Arial" w:hAnsi="Arial" w:cs="Arial"/>
          <w:sz w:val="20"/>
          <w:szCs w:val="20"/>
        </w:rPr>
        <w:t>gotavlja možnost vgradnje indukcijskih</w:t>
      </w:r>
      <w:r w:rsidRPr="00B408DE">
        <w:rPr>
          <w:rFonts w:ascii="Arial" w:hAnsi="Arial" w:cs="Arial"/>
          <w:sz w:val="20"/>
          <w:szCs w:val="20"/>
        </w:rPr>
        <w:t xml:space="preserve"> slušn</w:t>
      </w:r>
      <w:r w:rsidR="007105F2" w:rsidRPr="00B408DE">
        <w:rPr>
          <w:rFonts w:ascii="Arial" w:hAnsi="Arial" w:cs="Arial"/>
          <w:sz w:val="20"/>
          <w:szCs w:val="20"/>
        </w:rPr>
        <w:t>ih</w:t>
      </w:r>
      <w:r w:rsidRPr="00B408DE">
        <w:rPr>
          <w:rFonts w:ascii="Arial" w:hAnsi="Arial" w:cs="Arial"/>
          <w:sz w:val="20"/>
          <w:szCs w:val="20"/>
        </w:rPr>
        <w:t xml:space="preserve"> zank ali svetlobn</w:t>
      </w:r>
      <w:r w:rsidR="007105F2" w:rsidRPr="00B408DE">
        <w:rPr>
          <w:rFonts w:ascii="Arial" w:hAnsi="Arial" w:cs="Arial"/>
          <w:sz w:val="20"/>
          <w:szCs w:val="20"/>
        </w:rPr>
        <w:t>ih</w:t>
      </w:r>
      <w:r w:rsidRPr="00B408DE">
        <w:rPr>
          <w:rFonts w:ascii="Arial" w:hAnsi="Arial" w:cs="Arial"/>
          <w:sz w:val="20"/>
          <w:szCs w:val="20"/>
        </w:rPr>
        <w:t xml:space="preserve"> oznak</w:t>
      </w:r>
      <w:r w:rsidR="007105F2" w:rsidRPr="00B408DE">
        <w:rPr>
          <w:rFonts w:ascii="Arial" w:hAnsi="Arial" w:cs="Arial"/>
          <w:sz w:val="20"/>
          <w:szCs w:val="20"/>
        </w:rPr>
        <w:t xml:space="preserve"> ali</w:t>
      </w:r>
      <w:r w:rsidRPr="00B408DE">
        <w:rPr>
          <w:rFonts w:ascii="Arial" w:hAnsi="Arial" w:cs="Arial"/>
          <w:sz w:val="20"/>
          <w:szCs w:val="20"/>
        </w:rPr>
        <w:t xml:space="preserve"> zvočn</w:t>
      </w:r>
      <w:r w:rsidR="007105F2" w:rsidRPr="00B408DE">
        <w:rPr>
          <w:rFonts w:ascii="Arial" w:hAnsi="Arial" w:cs="Arial"/>
          <w:sz w:val="20"/>
          <w:szCs w:val="20"/>
        </w:rPr>
        <w:t>ega</w:t>
      </w:r>
      <w:r w:rsidRPr="00B408DE">
        <w:rPr>
          <w:rFonts w:ascii="Arial" w:hAnsi="Arial" w:cs="Arial"/>
          <w:sz w:val="20"/>
          <w:szCs w:val="20"/>
        </w:rPr>
        <w:t xml:space="preserve"> opozarjanj</w:t>
      </w:r>
      <w:r w:rsidR="007105F2" w:rsidRPr="00B408DE">
        <w:rPr>
          <w:rFonts w:ascii="Arial" w:hAnsi="Arial" w:cs="Arial"/>
          <w:sz w:val="20"/>
          <w:szCs w:val="20"/>
        </w:rPr>
        <w:t>a</w:t>
      </w:r>
      <w:r w:rsidR="00051648">
        <w:rPr>
          <w:rFonts w:ascii="Arial" w:hAnsi="Arial" w:cs="Arial"/>
          <w:sz w:val="20"/>
          <w:szCs w:val="20"/>
        </w:rPr>
        <w:t>;</w:t>
      </w:r>
    </w:p>
    <w:p w:rsidR="007105F2" w:rsidRPr="00B408DE" w:rsidRDefault="003649C5" w:rsidP="00C01F65">
      <w:pPr>
        <w:pStyle w:val="Odstavekseznama"/>
        <w:numPr>
          <w:ilvl w:val="0"/>
          <w:numId w:val="20"/>
        </w:numPr>
        <w:tabs>
          <w:tab w:val="left" w:pos="426"/>
        </w:tabs>
        <w:spacing w:after="120"/>
        <w:ind w:left="426" w:right="-142" w:hanging="426"/>
        <w:jc w:val="both"/>
        <w:rPr>
          <w:rFonts w:ascii="Arial" w:hAnsi="Arial" w:cs="Arial"/>
          <w:b/>
          <w:sz w:val="20"/>
          <w:szCs w:val="20"/>
        </w:rPr>
      </w:pPr>
      <w:r>
        <w:rPr>
          <w:rFonts w:ascii="Arial" w:hAnsi="Arial" w:cs="Arial"/>
          <w:sz w:val="20"/>
          <w:szCs w:val="20"/>
        </w:rPr>
        <w:t>se zagotavlja možnost</w:t>
      </w:r>
      <w:r w:rsidR="007105F2" w:rsidRPr="00B408DE">
        <w:rPr>
          <w:rFonts w:ascii="Arial" w:hAnsi="Arial" w:cs="Arial"/>
          <w:sz w:val="20"/>
          <w:szCs w:val="20"/>
        </w:rPr>
        <w:t xml:space="preserve"> vgradnj</w:t>
      </w:r>
      <w:r>
        <w:rPr>
          <w:rFonts w:ascii="Arial" w:hAnsi="Arial" w:cs="Arial"/>
          <w:sz w:val="20"/>
          <w:szCs w:val="20"/>
        </w:rPr>
        <w:t>e</w:t>
      </w:r>
      <w:r w:rsidR="007105F2" w:rsidRPr="00B408DE">
        <w:rPr>
          <w:rFonts w:ascii="Arial" w:hAnsi="Arial" w:cs="Arial"/>
          <w:sz w:val="20"/>
          <w:szCs w:val="20"/>
        </w:rPr>
        <w:t xml:space="preserve"> </w:t>
      </w:r>
      <w:r w:rsidR="00796DC7" w:rsidRPr="00B408DE">
        <w:rPr>
          <w:rFonts w:ascii="Arial" w:hAnsi="Arial" w:cs="Arial"/>
          <w:sz w:val="20"/>
          <w:szCs w:val="20"/>
        </w:rPr>
        <w:t>mehanskih</w:t>
      </w:r>
      <w:r w:rsidR="007105F2" w:rsidRPr="00B408DE">
        <w:rPr>
          <w:rFonts w:ascii="Arial" w:hAnsi="Arial" w:cs="Arial"/>
          <w:sz w:val="20"/>
          <w:szCs w:val="20"/>
        </w:rPr>
        <w:t xml:space="preserve"> dvižn</w:t>
      </w:r>
      <w:r w:rsidR="00796DC7" w:rsidRPr="00B408DE">
        <w:rPr>
          <w:rFonts w:ascii="Arial" w:hAnsi="Arial" w:cs="Arial"/>
          <w:sz w:val="20"/>
          <w:szCs w:val="20"/>
        </w:rPr>
        <w:t>ih</w:t>
      </w:r>
      <w:r w:rsidR="007105F2" w:rsidRPr="00B408DE">
        <w:rPr>
          <w:rFonts w:ascii="Arial" w:hAnsi="Arial" w:cs="Arial"/>
          <w:sz w:val="20"/>
          <w:szCs w:val="20"/>
        </w:rPr>
        <w:t xml:space="preserve"> naprav</w:t>
      </w:r>
      <w:r w:rsidR="00366F5F" w:rsidRPr="00B408DE">
        <w:rPr>
          <w:rFonts w:ascii="Arial" w:hAnsi="Arial" w:cs="Arial"/>
          <w:sz w:val="20"/>
          <w:szCs w:val="20"/>
        </w:rPr>
        <w:t xml:space="preserve"> ali drug</w:t>
      </w:r>
      <w:r>
        <w:rPr>
          <w:rFonts w:ascii="Arial" w:hAnsi="Arial" w:cs="Arial"/>
          <w:sz w:val="20"/>
          <w:szCs w:val="20"/>
        </w:rPr>
        <w:t xml:space="preserve"> način </w:t>
      </w:r>
      <w:r w:rsidR="00366F5F" w:rsidRPr="00B408DE">
        <w:rPr>
          <w:rFonts w:ascii="Arial" w:hAnsi="Arial" w:cs="Arial"/>
          <w:sz w:val="20"/>
          <w:szCs w:val="20"/>
        </w:rPr>
        <w:t>dostop</w:t>
      </w:r>
      <w:r>
        <w:rPr>
          <w:rFonts w:ascii="Arial" w:hAnsi="Arial" w:cs="Arial"/>
          <w:sz w:val="20"/>
          <w:szCs w:val="20"/>
        </w:rPr>
        <w:t>a vsem</w:t>
      </w:r>
      <w:r w:rsidR="00051648">
        <w:rPr>
          <w:rFonts w:ascii="Arial" w:hAnsi="Arial" w:cs="Arial"/>
          <w:sz w:val="20"/>
          <w:szCs w:val="20"/>
        </w:rPr>
        <w:t>;</w:t>
      </w:r>
    </w:p>
    <w:p w:rsidR="000E3378" w:rsidRPr="000E3378" w:rsidRDefault="000E3378" w:rsidP="00C01F65">
      <w:pPr>
        <w:pStyle w:val="Odstavekseznama"/>
        <w:numPr>
          <w:ilvl w:val="0"/>
          <w:numId w:val="20"/>
        </w:numPr>
        <w:tabs>
          <w:tab w:val="left" w:pos="426"/>
        </w:tabs>
        <w:spacing w:after="120"/>
        <w:ind w:left="426" w:right="-142" w:hanging="426"/>
        <w:jc w:val="both"/>
        <w:rPr>
          <w:rFonts w:ascii="Arial" w:hAnsi="Arial" w:cs="Arial"/>
          <w:b/>
          <w:sz w:val="20"/>
          <w:szCs w:val="20"/>
        </w:rPr>
      </w:pPr>
      <w:r>
        <w:rPr>
          <w:rFonts w:ascii="Arial" w:hAnsi="Arial" w:cs="Arial"/>
          <w:sz w:val="20"/>
          <w:szCs w:val="20"/>
        </w:rPr>
        <w:t xml:space="preserve">se uporabljajo določbe standarda do tiste </w:t>
      </w:r>
      <w:r w:rsidR="00051648">
        <w:rPr>
          <w:rFonts w:ascii="Arial" w:hAnsi="Arial" w:cs="Arial"/>
          <w:sz w:val="20"/>
          <w:szCs w:val="20"/>
        </w:rPr>
        <w:t>ravni</w:t>
      </w:r>
      <w:r w:rsidR="00E1139E">
        <w:rPr>
          <w:rFonts w:ascii="Arial" w:hAnsi="Arial" w:cs="Arial"/>
          <w:sz w:val="20"/>
          <w:szCs w:val="20"/>
        </w:rPr>
        <w:t>, ki zagotavlja prilagodljivost,</w:t>
      </w:r>
    </w:p>
    <w:p w:rsidR="000E3378" w:rsidRPr="00B408DE" w:rsidRDefault="000E3378" w:rsidP="00C01F65">
      <w:pPr>
        <w:pStyle w:val="Odstavekseznama"/>
        <w:numPr>
          <w:ilvl w:val="0"/>
          <w:numId w:val="20"/>
        </w:numPr>
        <w:tabs>
          <w:tab w:val="left" w:pos="426"/>
        </w:tabs>
        <w:spacing w:after="120"/>
        <w:ind w:left="426" w:right="-142" w:hanging="426"/>
        <w:jc w:val="both"/>
        <w:rPr>
          <w:rFonts w:ascii="Arial" w:hAnsi="Arial" w:cs="Arial"/>
          <w:b/>
          <w:sz w:val="20"/>
          <w:szCs w:val="20"/>
        </w:rPr>
      </w:pPr>
      <w:r w:rsidRPr="00B408DE">
        <w:rPr>
          <w:rFonts w:ascii="Arial" w:hAnsi="Arial" w:cs="Arial"/>
          <w:sz w:val="20"/>
          <w:szCs w:val="20"/>
        </w:rPr>
        <w:t>mora prosta površina v vsaj eni kopalnici in stranišču</w:t>
      </w:r>
      <w:r w:rsidR="00E1139E">
        <w:rPr>
          <w:rFonts w:ascii="Arial" w:hAnsi="Arial" w:cs="Arial"/>
          <w:sz w:val="20"/>
          <w:szCs w:val="20"/>
        </w:rPr>
        <w:t>, če ta ni v kopalnici,</w:t>
      </w:r>
      <w:r w:rsidRPr="00B408DE">
        <w:rPr>
          <w:rFonts w:ascii="Arial" w:hAnsi="Arial" w:cs="Arial"/>
          <w:sz w:val="20"/>
          <w:szCs w:val="20"/>
        </w:rPr>
        <w:t xml:space="preserve"> omogočati gibanje </w:t>
      </w:r>
      <w:r w:rsidR="00051648">
        <w:rPr>
          <w:rFonts w:ascii="Arial" w:hAnsi="Arial" w:cs="Arial"/>
          <w:sz w:val="20"/>
          <w:szCs w:val="20"/>
        </w:rPr>
        <w:t xml:space="preserve">osebe na </w:t>
      </w:r>
      <w:r w:rsidRPr="00B408DE">
        <w:rPr>
          <w:rFonts w:ascii="Arial" w:hAnsi="Arial" w:cs="Arial"/>
          <w:sz w:val="20"/>
          <w:szCs w:val="20"/>
        </w:rPr>
        <w:t>invalidske</w:t>
      </w:r>
      <w:r w:rsidR="00051648">
        <w:rPr>
          <w:rFonts w:ascii="Arial" w:hAnsi="Arial" w:cs="Arial"/>
          <w:sz w:val="20"/>
          <w:szCs w:val="20"/>
        </w:rPr>
        <w:t>m</w:t>
      </w:r>
      <w:r w:rsidRPr="00B408DE">
        <w:rPr>
          <w:rFonts w:ascii="Arial" w:hAnsi="Arial" w:cs="Arial"/>
          <w:sz w:val="20"/>
          <w:szCs w:val="20"/>
        </w:rPr>
        <w:t xml:space="preserve"> vozičk</w:t>
      </w:r>
      <w:r w:rsidR="00051648">
        <w:rPr>
          <w:rFonts w:ascii="Arial" w:hAnsi="Arial" w:cs="Arial"/>
          <w:sz w:val="20"/>
          <w:szCs w:val="20"/>
        </w:rPr>
        <w:t>u</w:t>
      </w:r>
      <w:r w:rsidR="00DA1A2B">
        <w:rPr>
          <w:rFonts w:ascii="Arial" w:hAnsi="Arial" w:cs="Arial"/>
          <w:sz w:val="20"/>
          <w:szCs w:val="20"/>
        </w:rPr>
        <w:t>.</w:t>
      </w:r>
    </w:p>
    <w:p w:rsidR="00051648" w:rsidRDefault="00051648" w:rsidP="00C01F65">
      <w:pPr>
        <w:tabs>
          <w:tab w:val="left" w:pos="426"/>
        </w:tabs>
        <w:spacing w:after="120"/>
        <w:ind w:left="360" w:right="-142"/>
        <w:jc w:val="both"/>
        <w:rPr>
          <w:rFonts w:ascii="Arial" w:hAnsi="Arial" w:cs="Arial"/>
          <w:b/>
          <w:sz w:val="20"/>
          <w:szCs w:val="20"/>
        </w:rPr>
      </w:pPr>
    </w:p>
    <w:p w:rsidR="005C5BA3" w:rsidRPr="00297B36" w:rsidRDefault="00297B36" w:rsidP="00C01F65">
      <w:pPr>
        <w:tabs>
          <w:tab w:val="left" w:pos="426"/>
        </w:tabs>
        <w:spacing w:after="120"/>
        <w:ind w:left="360" w:right="-142"/>
        <w:jc w:val="center"/>
        <w:rPr>
          <w:rFonts w:ascii="Arial" w:hAnsi="Arial" w:cs="Arial"/>
          <w:b/>
          <w:sz w:val="20"/>
          <w:szCs w:val="20"/>
        </w:rPr>
      </w:pPr>
      <w:r>
        <w:rPr>
          <w:rFonts w:ascii="Arial" w:hAnsi="Arial" w:cs="Arial"/>
          <w:b/>
          <w:sz w:val="20"/>
          <w:szCs w:val="20"/>
        </w:rPr>
        <w:t xml:space="preserve">7. </w:t>
      </w:r>
      <w:r w:rsidR="005C5BA3" w:rsidRPr="00297B36">
        <w:rPr>
          <w:rFonts w:ascii="Arial" w:hAnsi="Arial" w:cs="Arial"/>
          <w:b/>
          <w:sz w:val="20"/>
          <w:szCs w:val="20"/>
        </w:rPr>
        <w:t>člen</w:t>
      </w:r>
    </w:p>
    <w:p w:rsidR="00F149B9" w:rsidRPr="00B408DE" w:rsidRDefault="00F149B9" w:rsidP="00C01F65">
      <w:pPr>
        <w:tabs>
          <w:tab w:val="left" w:pos="426"/>
        </w:tabs>
        <w:spacing w:after="120"/>
        <w:ind w:right="-142"/>
        <w:jc w:val="both"/>
        <w:rPr>
          <w:rFonts w:ascii="Arial" w:hAnsi="Arial" w:cs="Arial"/>
          <w:b/>
          <w:sz w:val="20"/>
          <w:szCs w:val="20"/>
        </w:rPr>
      </w:pPr>
    </w:p>
    <w:p w:rsidR="00B55158" w:rsidRPr="0005202E" w:rsidRDefault="00B55158"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(1) V primeru, da poteka pločnik ali druga površina za pešce neposredno ob vozišču morata biti višinsko ločeni. Če jih višinsko ni mogoče ločiti, mora biti razmejitvena označba med njimi taktilno in vizualno zaznavna.</w:t>
      </w:r>
    </w:p>
    <w:p w:rsidR="00B55158" w:rsidRPr="0005202E" w:rsidRDefault="00B55158"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(2) Prehodi za pešce morajo biti izvedeni na dvignjeni ploščadi ali s poglobljenimi robniki in o</w:t>
      </w:r>
      <w:r w:rsidR="003D205B" w:rsidRPr="0005202E">
        <w:rPr>
          <w:rFonts w:ascii="Arial" w:hAnsi="Arial" w:cs="Arial"/>
          <w:sz w:val="20"/>
          <w:szCs w:val="20"/>
        </w:rPr>
        <w:t>premljeni s standardnimi taktilnimi oznakami.</w:t>
      </w:r>
    </w:p>
    <w:p w:rsidR="00B55158" w:rsidRPr="0005202E" w:rsidRDefault="00B55158"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w:t>
      </w:r>
      <w:r w:rsidR="00642EC2" w:rsidRPr="0005202E">
        <w:rPr>
          <w:rFonts w:ascii="Arial" w:hAnsi="Arial" w:cs="Arial"/>
          <w:sz w:val="20"/>
          <w:szCs w:val="20"/>
        </w:rPr>
        <w:t>3</w:t>
      </w:r>
      <w:r w:rsidRPr="0005202E">
        <w:rPr>
          <w:rFonts w:ascii="Arial" w:hAnsi="Arial" w:cs="Arial"/>
          <w:sz w:val="20"/>
          <w:szCs w:val="20"/>
        </w:rPr>
        <w:t>) Na območjih za pešce in območjih umirjenega prometa je treba zagotoviti možnosti orientacije za slepe in slabovidne.</w:t>
      </w:r>
    </w:p>
    <w:p w:rsidR="00642EC2" w:rsidRPr="0005202E" w:rsidRDefault="0005202E" w:rsidP="00C01F65">
      <w:pPr>
        <w:tabs>
          <w:tab w:val="left" w:pos="0"/>
          <w:tab w:val="left" w:pos="426"/>
        </w:tabs>
        <w:spacing w:after="120"/>
        <w:ind w:right="-142"/>
        <w:jc w:val="both"/>
        <w:rPr>
          <w:rFonts w:ascii="Arial" w:hAnsi="Arial" w:cs="Arial"/>
          <w:sz w:val="20"/>
          <w:szCs w:val="20"/>
        </w:rPr>
      </w:pPr>
      <w:r>
        <w:rPr>
          <w:rFonts w:ascii="Arial" w:hAnsi="Arial" w:cs="Arial"/>
          <w:sz w:val="20"/>
          <w:szCs w:val="20"/>
        </w:rPr>
        <w:t xml:space="preserve">(4) </w:t>
      </w:r>
      <w:r w:rsidR="00642EC2" w:rsidRPr="0005202E">
        <w:rPr>
          <w:rFonts w:ascii="Arial" w:hAnsi="Arial" w:cs="Arial"/>
          <w:sz w:val="20"/>
          <w:szCs w:val="20"/>
        </w:rPr>
        <w:t>V naseljih morajo biti semaforizirani prehodi za pešce opremljeni tudi z zvočno</w:t>
      </w:r>
      <w:r>
        <w:rPr>
          <w:rFonts w:ascii="Arial" w:hAnsi="Arial" w:cs="Arial"/>
          <w:sz w:val="20"/>
          <w:szCs w:val="20"/>
        </w:rPr>
        <w:t xml:space="preserve"> </w:t>
      </w:r>
      <w:r w:rsidR="00642EC2" w:rsidRPr="0005202E">
        <w:rPr>
          <w:rFonts w:ascii="Arial" w:hAnsi="Arial" w:cs="Arial"/>
          <w:sz w:val="20"/>
          <w:szCs w:val="20"/>
        </w:rPr>
        <w:t>signalizacijo (zvočnimi moduli za slepe in slabovidne)</w:t>
      </w:r>
      <w:r w:rsidR="0023663E" w:rsidRPr="0005202E">
        <w:rPr>
          <w:rFonts w:ascii="Arial" w:hAnsi="Arial" w:cs="Arial"/>
          <w:sz w:val="20"/>
          <w:szCs w:val="20"/>
        </w:rPr>
        <w:t>.</w:t>
      </w:r>
    </w:p>
    <w:p w:rsidR="00642EC2" w:rsidRPr="0005202E" w:rsidRDefault="00642EC2" w:rsidP="007465B9">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w:t>
      </w:r>
      <w:r w:rsidR="0023663E" w:rsidRPr="0005202E">
        <w:rPr>
          <w:rFonts w:ascii="Arial" w:hAnsi="Arial" w:cs="Arial"/>
          <w:sz w:val="20"/>
          <w:szCs w:val="20"/>
        </w:rPr>
        <w:t>5</w:t>
      </w:r>
      <w:r w:rsidRPr="0005202E">
        <w:rPr>
          <w:rFonts w:ascii="Arial" w:hAnsi="Arial" w:cs="Arial"/>
          <w:sz w:val="20"/>
          <w:szCs w:val="20"/>
        </w:rPr>
        <w:t xml:space="preserve">) </w:t>
      </w:r>
      <w:r w:rsidR="0023663E" w:rsidRPr="0005202E">
        <w:rPr>
          <w:rFonts w:ascii="Arial" w:hAnsi="Arial" w:cs="Arial"/>
          <w:sz w:val="20"/>
          <w:szCs w:val="20"/>
        </w:rPr>
        <w:t>Območja skupnega prometnega prostora</w:t>
      </w:r>
      <w:r w:rsidRPr="0005202E">
        <w:rPr>
          <w:rFonts w:ascii="Arial" w:hAnsi="Arial" w:cs="Arial"/>
          <w:sz w:val="20"/>
          <w:szCs w:val="20"/>
        </w:rPr>
        <w:t xml:space="preserve"> morajo biti opremljen</w:t>
      </w:r>
      <w:r w:rsidR="0023663E" w:rsidRPr="0005202E">
        <w:rPr>
          <w:rFonts w:ascii="Arial" w:hAnsi="Arial" w:cs="Arial"/>
          <w:sz w:val="20"/>
          <w:szCs w:val="20"/>
        </w:rPr>
        <w:t>a</w:t>
      </w:r>
      <w:r w:rsidRPr="0005202E">
        <w:rPr>
          <w:rFonts w:ascii="Arial" w:hAnsi="Arial" w:cs="Arial"/>
          <w:sz w:val="20"/>
          <w:szCs w:val="20"/>
        </w:rPr>
        <w:t xml:space="preserve"> s kompleksnim taktilnim</w:t>
      </w:r>
      <w:r w:rsidR="0005202E">
        <w:rPr>
          <w:rFonts w:ascii="Arial" w:hAnsi="Arial" w:cs="Arial"/>
          <w:sz w:val="20"/>
          <w:szCs w:val="20"/>
        </w:rPr>
        <w:t xml:space="preserve"> v</w:t>
      </w:r>
      <w:r w:rsidRPr="0005202E">
        <w:rPr>
          <w:rFonts w:ascii="Arial" w:hAnsi="Arial" w:cs="Arial"/>
          <w:sz w:val="20"/>
          <w:szCs w:val="20"/>
        </w:rPr>
        <w:t xml:space="preserve">odenjem. </w:t>
      </w:r>
    </w:p>
    <w:p w:rsidR="00326253" w:rsidRPr="0005202E" w:rsidRDefault="00326253" w:rsidP="007465B9">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(6) V križiščih in krožnih križiščih v naseljih, kjer se osi cestnih krakov ne sekajo pod pravim kotom, kjer se seka več cest, kjer so prehodi za pešce zaradi večjega števila prometnih pasov in kolesarskih stez dolgi oziroma ločeni z otoki ali kjer je zaradi drugih vzrokov orientacija ljudi z okvarami vida lahko otežena, je treba predvideti kompleksno taktilno vodenje.</w:t>
      </w:r>
    </w:p>
    <w:p w:rsidR="00642EC2" w:rsidRDefault="00642EC2" w:rsidP="00C01F65">
      <w:pPr>
        <w:tabs>
          <w:tab w:val="left" w:pos="0"/>
          <w:tab w:val="left" w:pos="426"/>
        </w:tabs>
        <w:spacing w:after="120"/>
        <w:ind w:right="-142"/>
        <w:jc w:val="both"/>
        <w:rPr>
          <w:rFonts w:ascii="Arial" w:hAnsi="Arial" w:cs="Arial"/>
          <w:color w:val="FF0000"/>
          <w:sz w:val="20"/>
          <w:szCs w:val="20"/>
        </w:rPr>
      </w:pPr>
    </w:p>
    <w:p w:rsidR="003C5C4A" w:rsidRPr="00297B36" w:rsidRDefault="00051648" w:rsidP="00C01F65">
      <w:pPr>
        <w:tabs>
          <w:tab w:val="left" w:pos="426"/>
        </w:tabs>
        <w:spacing w:after="120"/>
        <w:ind w:left="360" w:right="-142"/>
        <w:jc w:val="center"/>
        <w:rPr>
          <w:rFonts w:ascii="Arial" w:hAnsi="Arial" w:cs="Arial"/>
          <w:b/>
          <w:sz w:val="20"/>
          <w:szCs w:val="20"/>
        </w:rPr>
      </w:pPr>
      <w:r>
        <w:rPr>
          <w:rFonts w:ascii="Arial" w:hAnsi="Arial" w:cs="Arial"/>
          <w:b/>
          <w:sz w:val="20"/>
          <w:szCs w:val="20"/>
        </w:rPr>
        <w:t>8</w:t>
      </w:r>
      <w:r w:rsidR="00297B36">
        <w:rPr>
          <w:rFonts w:ascii="Arial" w:hAnsi="Arial" w:cs="Arial"/>
          <w:b/>
          <w:sz w:val="20"/>
          <w:szCs w:val="20"/>
        </w:rPr>
        <w:t xml:space="preserve">. </w:t>
      </w:r>
      <w:r w:rsidR="003C5C4A" w:rsidRPr="00297B36">
        <w:rPr>
          <w:rFonts w:ascii="Arial" w:hAnsi="Arial" w:cs="Arial"/>
          <w:b/>
          <w:sz w:val="20"/>
          <w:szCs w:val="20"/>
        </w:rPr>
        <w:t>člen</w:t>
      </w:r>
    </w:p>
    <w:p w:rsidR="003C5C4A" w:rsidRPr="00B408DE" w:rsidRDefault="003C5C4A" w:rsidP="00C01F65">
      <w:pPr>
        <w:tabs>
          <w:tab w:val="left" w:pos="426"/>
        </w:tabs>
        <w:spacing w:after="120"/>
        <w:ind w:right="-142"/>
        <w:jc w:val="both"/>
        <w:rPr>
          <w:rFonts w:ascii="Arial" w:hAnsi="Arial" w:cs="Arial"/>
          <w:b/>
          <w:sz w:val="20"/>
          <w:szCs w:val="20"/>
        </w:rPr>
      </w:pPr>
    </w:p>
    <w:p w:rsidR="00E32152" w:rsidRPr="00B408DE" w:rsidRDefault="00E32152" w:rsidP="00C01F65">
      <w:pPr>
        <w:tabs>
          <w:tab w:val="left" w:pos="0"/>
          <w:tab w:val="left" w:pos="426"/>
        </w:tabs>
        <w:spacing w:after="120"/>
        <w:ind w:right="-142"/>
        <w:jc w:val="both"/>
        <w:rPr>
          <w:rFonts w:ascii="Arial" w:hAnsi="Arial" w:cs="Arial"/>
          <w:sz w:val="20"/>
          <w:szCs w:val="20"/>
        </w:rPr>
      </w:pPr>
      <w:r w:rsidRPr="00B408DE">
        <w:rPr>
          <w:rFonts w:ascii="Arial" w:hAnsi="Arial" w:cs="Arial"/>
          <w:sz w:val="20"/>
          <w:szCs w:val="20"/>
        </w:rPr>
        <w:t xml:space="preserve">(1) Prostori, namenjeni poslovanju s strankami, morajo imeti najmanj en pult za delo s strankami </w:t>
      </w:r>
      <w:r w:rsidR="005545DC">
        <w:rPr>
          <w:rFonts w:ascii="Arial" w:hAnsi="Arial" w:cs="Arial"/>
          <w:sz w:val="20"/>
          <w:szCs w:val="20"/>
        </w:rPr>
        <w:t>o</w:t>
      </w:r>
      <w:r w:rsidRPr="00B408DE">
        <w:rPr>
          <w:rFonts w:ascii="Arial" w:hAnsi="Arial" w:cs="Arial"/>
          <w:sz w:val="20"/>
          <w:szCs w:val="20"/>
        </w:rPr>
        <w:t>blikovan tako, da omogoča dostop</w:t>
      </w:r>
      <w:r w:rsidR="00C152B1">
        <w:rPr>
          <w:rFonts w:ascii="Arial" w:hAnsi="Arial" w:cs="Arial"/>
          <w:sz w:val="20"/>
          <w:szCs w:val="20"/>
        </w:rPr>
        <w:t>, uporabo in komunikacijo vsem</w:t>
      </w:r>
      <w:r w:rsidRPr="00B408DE">
        <w:rPr>
          <w:rFonts w:ascii="Arial" w:hAnsi="Arial" w:cs="Arial"/>
          <w:sz w:val="20"/>
          <w:szCs w:val="20"/>
        </w:rPr>
        <w:t>.</w:t>
      </w:r>
    </w:p>
    <w:p w:rsidR="00806B1A" w:rsidRPr="00B408DE" w:rsidRDefault="00BA7714" w:rsidP="00C01F65">
      <w:pPr>
        <w:tabs>
          <w:tab w:val="left" w:pos="0"/>
          <w:tab w:val="left" w:pos="426"/>
        </w:tabs>
        <w:spacing w:after="120"/>
        <w:ind w:right="-142"/>
        <w:jc w:val="both"/>
        <w:rPr>
          <w:rFonts w:ascii="Arial" w:hAnsi="Arial" w:cs="Arial"/>
          <w:sz w:val="20"/>
          <w:szCs w:val="20"/>
        </w:rPr>
      </w:pPr>
      <w:r w:rsidRPr="00B408DE">
        <w:rPr>
          <w:rFonts w:ascii="Arial" w:hAnsi="Arial" w:cs="Arial"/>
          <w:sz w:val="20"/>
          <w:szCs w:val="20"/>
        </w:rPr>
        <w:t>(</w:t>
      </w:r>
      <w:r w:rsidR="00E32152" w:rsidRPr="00B408DE">
        <w:rPr>
          <w:rFonts w:ascii="Arial" w:hAnsi="Arial" w:cs="Arial"/>
          <w:sz w:val="20"/>
          <w:szCs w:val="20"/>
        </w:rPr>
        <w:t>2</w:t>
      </w:r>
      <w:r w:rsidRPr="00B408DE">
        <w:rPr>
          <w:rFonts w:ascii="Arial" w:hAnsi="Arial" w:cs="Arial"/>
          <w:sz w:val="20"/>
          <w:szCs w:val="20"/>
        </w:rPr>
        <w:t>) V objektih</w:t>
      </w:r>
      <w:r w:rsidR="00F10AF3" w:rsidRPr="00B408DE">
        <w:rPr>
          <w:rFonts w:ascii="Arial" w:hAnsi="Arial" w:cs="Arial"/>
          <w:sz w:val="20"/>
          <w:szCs w:val="20"/>
        </w:rPr>
        <w:t xml:space="preserve"> z</w:t>
      </w:r>
      <w:r w:rsidR="007D6DF3" w:rsidRPr="00B408DE">
        <w:rPr>
          <w:rFonts w:ascii="Arial" w:hAnsi="Arial" w:cs="Arial"/>
          <w:sz w:val="20"/>
          <w:szCs w:val="20"/>
        </w:rPr>
        <w:t xml:space="preserve"> informacijski</w:t>
      </w:r>
      <w:r w:rsidR="00F10AF3" w:rsidRPr="00B408DE">
        <w:rPr>
          <w:rFonts w:ascii="Arial" w:hAnsi="Arial" w:cs="Arial"/>
          <w:sz w:val="20"/>
          <w:szCs w:val="20"/>
        </w:rPr>
        <w:t>m</w:t>
      </w:r>
      <w:r w:rsidR="007D6DF3" w:rsidRPr="00B408DE">
        <w:rPr>
          <w:rFonts w:ascii="Arial" w:hAnsi="Arial" w:cs="Arial"/>
          <w:sz w:val="20"/>
          <w:szCs w:val="20"/>
        </w:rPr>
        <w:t xml:space="preserve"> pult</w:t>
      </w:r>
      <w:r w:rsidR="00F10AF3" w:rsidRPr="00B408DE">
        <w:rPr>
          <w:rFonts w:ascii="Arial" w:hAnsi="Arial" w:cs="Arial"/>
          <w:sz w:val="20"/>
          <w:szCs w:val="20"/>
        </w:rPr>
        <w:t>om</w:t>
      </w:r>
      <w:r w:rsidR="007D6DF3" w:rsidRPr="00B408DE">
        <w:rPr>
          <w:rFonts w:ascii="Arial" w:hAnsi="Arial" w:cs="Arial"/>
          <w:sz w:val="20"/>
          <w:szCs w:val="20"/>
        </w:rPr>
        <w:t xml:space="preserve">, mora biti </w:t>
      </w:r>
      <w:r w:rsidR="002C0FA7" w:rsidRPr="00B408DE">
        <w:rPr>
          <w:rFonts w:ascii="Arial" w:hAnsi="Arial" w:cs="Arial"/>
          <w:sz w:val="20"/>
          <w:szCs w:val="20"/>
        </w:rPr>
        <w:t>le-</w:t>
      </w:r>
      <w:r w:rsidR="007D6DF3" w:rsidRPr="00B408DE">
        <w:rPr>
          <w:rFonts w:ascii="Arial" w:hAnsi="Arial" w:cs="Arial"/>
          <w:sz w:val="20"/>
          <w:szCs w:val="20"/>
        </w:rPr>
        <w:t xml:space="preserve">ta označen tako, da je dobro osvetljen in viden iz vhoda. Če je oddaljen več kot </w:t>
      </w:r>
      <w:r w:rsidR="005A63D9" w:rsidRPr="00B408DE">
        <w:rPr>
          <w:rFonts w:ascii="Arial" w:hAnsi="Arial" w:cs="Arial"/>
          <w:sz w:val="20"/>
          <w:szCs w:val="20"/>
        </w:rPr>
        <w:t>5</w:t>
      </w:r>
      <w:r w:rsidR="007D6DF3" w:rsidRPr="00B408DE">
        <w:rPr>
          <w:rFonts w:ascii="Arial" w:hAnsi="Arial" w:cs="Arial"/>
          <w:sz w:val="20"/>
          <w:szCs w:val="20"/>
        </w:rPr>
        <w:t xml:space="preserve"> m od vhodnih vrat, mora do njega voditi </w:t>
      </w:r>
      <w:r w:rsidR="00CD4A83" w:rsidRPr="00B408DE">
        <w:rPr>
          <w:rFonts w:ascii="Arial" w:hAnsi="Arial" w:cs="Arial"/>
          <w:sz w:val="20"/>
          <w:szCs w:val="20"/>
        </w:rPr>
        <w:t xml:space="preserve">talna </w:t>
      </w:r>
      <w:r w:rsidR="007D6DF3" w:rsidRPr="00B408DE">
        <w:rPr>
          <w:rFonts w:ascii="Arial" w:hAnsi="Arial" w:cs="Arial"/>
          <w:sz w:val="20"/>
          <w:szCs w:val="20"/>
        </w:rPr>
        <w:t xml:space="preserve">taktilna </w:t>
      </w:r>
      <w:r w:rsidR="002C0FA7" w:rsidRPr="00B408DE">
        <w:rPr>
          <w:rFonts w:ascii="Arial" w:hAnsi="Arial" w:cs="Arial"/>
          <w:sz w:val="20"/>
          <w:szCs w:val="20"/>
        </w:rPr>
        <w:t>oznaka</w:t>
      </w:r>
      <w:r w:rsidR="00B55391" w:rsidRPr="00B408DE">
        <w:rPr>
          <w:rFonts w:ascii="Arial" w:hAnsi="Arial" w:cs="Arial"/>
          <w:sz w:val="20"/>
          <w:szCs w:val="20"/>
        </w:rPr>
        <w:t xml:space="preserve">. </w:t>
      </w:r>
      <w:r w:rsidR="00387FCE" w:rsidRPr="00B408DE">
        <w:rPr>
          <w:rFonts w:ascii="Arial" w:hAnsi="Arial" w:cs="Arial"/>
          <w:sz w:val="20"/>
          <w:szCs w:val="20"/>
        </w:rPr>
        <w:t>V</w:t>
      </w:r>
      <w:r w:rsidR="008B5042" w:rsidRPr="00B408DE">
        <w:rPr>
          <w:rFonts w:ascii="Arial" w:hAnsi="Arial" w:cs="Arial"/>
          <w:sz w:val="20"/>
          <w:szCs w:val="20"/>
        </w:rPr>
        <w:t xml:space="preserve">saj na enem okencu ali pultu </w:t>
      </w:r>
      <w:r w:rsidR="002C0FA7" w:rsidRPr="00B408DE">
        <w:rPr>
          <w:rFonts w:ascii="Arial" w:hAnsi="Arial" w:cs="Arial"/>
          <w:sz w:val="20"/>
          <w:szCs w:val="20"/>
        </w:rPr>
        <w:t xml:space="preserve">je treba </w:t>
      </w:r>
      <w:r w:rsidR="008B5042" w:rsidRPr="00B408DE">
        <w:rPr>
          <w:rFonts w:ascii="Arial" w:hAnsi="Arial" w:cs="Arial"/>
          <w:sz w:val="20"/>
          <w:szCs w:val="20"/>
        </w:rPr>
        <w:t>vgradi</w:t>
      </w:r>
      <w:r w:rsidR="002C0FA7" w:rsidRPr="00B408DE">
        <w:rPr>
          <w:rFonts w:ascii="Arial" w:hAnsi="Arial" w:cs="Arial"/>
          <w:sz w:val="20"/>
          <w:szCs w:val="20"/>
        </w:rPr>
        <w:t>ti</w:t>
      </w:r>
      <w:r w:rsidR="008B5042" w:rsidRPr="00B408DE">
        <w:rPr>
          <w:rFonts w:ascii="Arial" w:hAnsi="Arial" w:cs="Arial"/>
          <w:sz w:val="20"/>
          <w:szCs w:val="20"/>
        </w:rPr>
        <w:t xml:space="preserve"> indukcijsk</w:t>
      </w:r>
      <w:r w:rsidR="002C0FA7" w:rsidRPr="00B408DE">
        <w:rPr>
          <w:rFonts w:ascii="Arial" w:hAnsi="Arial" w:cs="Arial"/>
          <w:sz w:val="20"/>
          <w:szCs w:val="20"/>
        </w:rPr>
        <w:t>o</w:t>
      </w:r>
      <w:r w:rsidR="008B5042" w:rsidRPr="00B408DE">
        <w:rPr>
          <w:rFonts w:ascii="Arial" w:hAnsi="Arial" w:cs="Arial"/>
          <w:sz w:val="20"/>
          <w:szCs w:val="20"/>
        </w:rPr>
        <w:t xml:space="preserve"> slušn</w:t>
      </w:r>
      <w:r w:rsidR="002C0FA7" w:rsidRPr="00B408DE">
        <w:rPr>
          <w:rFonts w:ascii="Arial" w:hAnsi="Arial" w:cs="Arial"/>
          <w:sz w:val="20"/>
          <w:szCs w:val="20"/>
        </w:rPr>
        <w:t>o</w:t>
      </w:r>
      <w:r w:rsidR="001F200E" w:rsidRPr="00B408DE">
        <w:rPr>
          <w:rFonts w:ascii="Arial" w:hAnsi="Arial" w:cs="Arial"/>
          <w:sz w:val="20"/>
          <w:szCs w:val="20"/>
        </w:rPr>
        <w:t xml:space="preserve"> zank</w:t>
      </w:r>
      <w:r w:rsidR="002C0FA7" w:rsidRPr="00B408DE">
        <w:rPr>
          <w:rFonts w:ascii="Arial" w:hAnsi="Arial" w:cs="Arial"/>
          <w:sz w:val="20"/>
          <w:szCs w:val="20"/>
        </w:rPr>
        <w:t>o</w:t>
      </w:r>
      <w:r w:rsidR="00C152B1" w:rsidRPr="00C152B1">
        <w:rPr>
          <w:rFonts w:ascii="Arial" w:hAnsi="Arial" w:cs="Arial"/>
          <w:sz w:val="20"/>
          <w:szCs w:val="20"/>
        </w:rPr>
        <w:t xml:space="preserve"> </w:t>
      </w:r>
      <w:r w:rsidR="00C152B1" w:rsidRPr="00B408DE">
        <w:rPr>
          <w:rFonts w:ascii="Arial" w:hAnsi="Arial" w:cs="Arial"/>
          <w:sz w:val="20"/>
          <w:szCs w:val="20"/>
        </w:rPr>
        <w:t>i</w:t>
      </w:r>
      <w:r w:rsidR="00C152B1">
        <w:rPr>
          <w:rFonts w:ascii="Arial" w:hAnsi="Arial" w:cs="Arial"/>
          <w:sz w:val="20"/>
          <w:szCs w:val="20"/>
        </w:rPr>
        <w:t>n</w:t>
      </w:r>
      <w:r w:rsidR="00C152B1" w:rsidRPr="00B408DE">
        <w:rPr>
          <w:rFonts w:ascii="Arial" w:hAnsi="Arial" w:cs="Arial"/>
          <w:sz w:val="20"/>
          <w:szCs w:val="20"/>
        </w:rPr>
        <w:t xml:space="preserve"> zagotoviti tehnično nadomestilo</w:t>
      </w:r>
      <w:r w:rsidR="00387FCE" w:rsidRPr="00B408DE">
        <w:rPr>
          <w:rFonts w:ascii="Arial" w:hAnsi="Arial" w:cs="Arial"/>
          <w:sz w:val="20"/>
          <w:szCs w:val="20"/>
        </w:rPr>
        <w:t>.</w:t>
      </w:r>
      <w:r w:rsidR="00E32152" w:rsidRPr="00B408DE">
        <w:rPr>
          <w:rFonts w:ascii="Arial" w:hAnsi="Arial" w:cs="Arial"/>
          <w:sz w:val="20"/>
          <w:szCs w:val="20"/>
        </w:rPr>
        <w:t xml:space="preserve"> V prostorih za stranke, kjer se i</w:t>
      </w:r>
      <w:r w:rsidR="008B5042" w:rsidRPr="00B408DE">
        <w:rPr>
          <w:rFonts w:ascii="Arial" w:hAnsi="Arial" w:cs="Arial"/>
          <w:sz w:val="20"/>
          <w:szCs w:val="20"/>
        </w:rPr>
        <w:t xml:space="preserve">nformacije posredujejo preko ozvočenja, </w:t>
      </w:r>
      <w:r w:rsidR="002C0FA7" w:rsidRPr="00B408DE">
        <w:rPr>
          <w:rFonts w:ascii="Arial" w:hAnsi="Arial" w:cs="Arial"/>
          <w:sz w:val="20"/>
          <w:szCs w:val="20"/>
        </w:rPr>
        <w:t xml:space="preserve">je treba </w:t>
      </w:r>
      <w:r w:rsidR="00E32152" w:rsidRPr="00B408DE">
        <w:rPr>
          <w:rFonts w:ascii="Arial" w:hAnsi="Arial" w:cs="Arial"/>
          <w:sz w:val="20"/>
          <w:szCs w:val="20"/>
        </w:rPr>
        <w:t>zagotoviti</w:t>
      </w:r>
      <w:r w:rsidR="002C0FA7" w:rsidRPr="00B408DE">
        <w:rPr>
          <w:rFonts w:ascii="Arial" w:hAnsi="Arial" w:cs="Arial"/>
          <w:sz w:val="20"/>
          <w:szCs w:val="20"/>
        </w:rPr>
        <w:t xml:space="preserve"> posredovanje </w:t>
      </w:r>
      <w:r w:rsidR="00E32152" w:rsidRPr="00B408DE">
        <w:rPr>
          <w:rFonts w:ascii="Arial" w:hAnsi="Arial" w:cs="Arial"/>
          <w:sz w:val="20"/>
          <w:szCs w:val="20"/>
        </w:rPr>
        <w:t>le-teh tudi prek</w:t>
      </w:r>
      <w:r w:rsidR="008B5042" w:rsidRPr="00B408DE">
        <w:rPr>
          <w:rFonts w:ascii="Arial" w:hAnsi="Arial" w:cs="Arial"/>
          <w:sz w:val="20"/>
          <w:szCs w:val="20"/>
        </w:rPr>
        <w:t xml:space="preserve"> indukcijske </w:t>
      </w:r>
      <w:r w:rsidR="008E75B3" w:rsidRPr="00B408DE">
        <w:rPr>
          <w:rFonts w:ascii="Arial" w:hAnsi="Arial" w:cs="Arial"/>
          <w:sz w:val="20"/>
          <w:szCs w:val="20"/>
        </w:rPr>
        <w:t xml:space="preserve">slušne </w:t>
      </w:r>
      <w:r w:rsidR="008B5042" w:rsidRPr="00B408DE">
        <w:rPr>
          <w:rFonts w:ascii="Arial" w:hAnsi="Arial" w:cs="Arial"/>
          <w:sz w:val="20"/>
          <w:szCs w:val="20"/>
        </w:rPr>
        <w:t>zanke</w:t>
      </w:r>
      <w:r w:rsidR="00E32152" w:rsidRPr="00B408DE">
        <w:rPr>
          <w:rFonts w:ascii="Arial" w:hAnsi="Arial" w:cs="Arial"/>
          <w:sz w:val="20"/>
          <w:szCs w:val="20"/>
        </w:rPr>
        <w:t xml:space="preserve"> in zagotoviti vidno informacijo</w:t>
      </w:r>
      <w:r w:rsidR="00387FCE" w:rsidRPr="00B408DE">
        <w:rPr>
          <w:rFonts w:ascii="Arial" w:hAnsi="Arial" w:cs="Arial"/>
          <w:sz w:val="20"/>
          <w:szCs w:val="20"/>
        </w:rPr>
        <w:t>.</w:t>
      </w:r>
    </w:p>
    <w:p w:rsidR="005D07A6" w:rsidRPr="00B408DE" w:rsidRDefault="005D07A6" w:rsidP="00C01F65">
      <w:pPr>
        <w:tabs>
          <w:tab w:val="left" w:pos="0"/>
          <w:tab w:val="left" w:pos="426"/>
        </w:tabs>
        <w:spacing w:after="120"/>
        <w:ind w:right="-142"/>
        <w:jc w:val="both"/>
        <w:rPr>
          <w:rFonts w:ascii="Arial" w:hAnsi="Arial" w:cs="Arial"/>
          <w:sz w:val="20"/>
          <w:szCs w:val="20"/>
        </w:rPr>
      </w:pPr>
      <w:r w:rsidRPr="00B408DE">
        <w:rPr>
          <w:rFonts w:ascii="Arial" w:hAnsi="Arial" w:cs="Arial"/>
          <w:sz w:val="20"/>
          <w:szCs w:val="20"/>
        </w:rPr>
        <w:t>(</w:t>
      </w:r>
      <w:r w:rsidR="00E32152" w:rsidRPr="00B408DE">
        <w:rPr>
          <w:rFonts w:ascii="Arial" w:hAnsi="Arial" w:cs="Arial"/>
          <w:sz w:val="20"/>
          <w:szCs w:val="20"/>
        </w:rPr>
        <w:t>3</w:t>
      </w:r>
      <w:r w:rsidRPr="00B408DE">
        <w:rPr>
          <w:rFonts w:ascii="Arial" w:hAnsi="Arial" w:cs="Arial"/>
          <w:sz w:val="20"/>
          <w:szCs w:val="20"/>
        </w:rPr>
        <w:t>) V prostorih, kjer je zaradi akustičn</w:t>
      </w:r>
      <w:r w:rsidR="002C0FA7" w:rsidRPr="00B408DE">
        <w:rPr>
          <w:rFonts w:ascii="Arial" w:hAnsi="Arial" w:cs="Arial"/>
          <w:sz w:val="20"/>
          <w:szCs w:val="20"/>
        </w:rPr>
        <w:t>ih razmer</w:t>
      </w:r>
      <w:r w:rsidRPr="00B408DE">
        <w:rPr>
          <w:rFonts w:ascii="Arial" w:hAnsi="Arial" w:cs="Arial"/>
          <w:sz w:val="20"/>
          <w:szCs w:val="20"/>
        </w:rPr>
        <w:t xml:space="preserve"> onemogočeno normalno sporazumevanje, </w:t>
      </w:r>
      <w:r w:rsidR="00F662F1" w:rsidRPr="00B408DE">
        <w:rPr>
          <w:rFonts w:ascii="Arial" w:hAnsi="Arial" w:cs="Arial"/>
          <w:sz w:val="20"/>
          <w:szCs w:val="20"/>
        </w:rPr>
        <w:t xml:space="preserve">je treba </w:t>
      </w:r>
      <w:r w:rsidRPr="00B408DE">
        <w:rPr>
          <w:rFonts w:ascii="Arial" w:hAnsi="Arial" w:cs="Arial"/>
          <w:sz w:val="20"/>
          <w:szCs w:val="20"/>
        </w:rPr>
        <w:t>vgradi</w:t>
      </w:r>
      <w:r w:rsidR="00F662F1" w:rsidRPr="00B408DE">
        <w:rPr>
          <w:rFonts w:ascii="Arial" w:hAnsi="Arial" w:cs="Arial"/>
          <w:sz w:val="20"/>
          <w:szCs w:val="20"/>
        </w:rPr>
        <w:t>ti</w:t>
      </w:r>
      <w:r w:rsidRPr="00B408DE">
        <w:rPr>
          <w:rFonts w:ascii="Arial" w:hAnsi="Arial" w:cs="Arial"/>
          <w:sz w:val="20"/>
          <w:szCs w:val="20"/>
        </w:rPr>
        <w:t xml:space="preserve"> </w:t>
      </w:r>
      <w:r w:rsidR="008E75B3" w:rsidRPr="00B408DE">
        <w:rPr>
          <w:rFonts w:ascii="Arial" w:hAnsi="Arial" w:cs="Arial"/>
          <w:sz w:val="20"/>
          <w:szCs w:val="20"/>
        </w:rPr>
        <w:t xml:space="preserve">indukcijske </w:t>
      </w:r>
      <w:r w:rsidRPr="00B408DE">
        <w:rPr>
          <w:rFonts w:ascii="Arial" w:hAnsi="Arial" w:cs="Arial"/>
          <w:sz w:val="20"/>
          <w:szCs w:val="20"/>
        </w:rPr>
        <w:t>slušne</w:t>
      </w:r>
      <w:r w:rsidR="000B5D2E" w:rsidRPr="00B408DE">
        <w:rPr>
          <w:rFonts w:ascii="Arial" w:hAnsi="Arial" w:cs="Arial"/>
          <w:sz w:val="20"/>
          <w:szCs w:val="20"/>
        </w:rPr>
        <w:t xml:space="preserve"> </w:t>
      </w:r>
      <w:r w:rsidRPr="00B408DE">
        <w:rPr>
          <w:rFonts w:ascii="Arial" w:hAnsi="Arial" w:cs="Arial"/>
          <w:sz w:val="20"/>
          <w:szCs w:val="20"/>
        </w:rPr>
        <w:t>zanke i</w:t>
      </w:r>
      <w:r w:rsidR="00C152B1">
        <w:rPr>
          <w:rFonts w:ascii="Arial" w:hAnsi="Arial" w:cs="Arial"/>
          <w:sz w:val="20"/>
          <w:szCs w:val="20"/>
        </w:rPr>
        <w:t>n</w:t>
      </w:r>
      <w:r w:rsidRPr="00B408DE">
        <w:rPr>
          <w:rFonts w:ascii="Arial" w:hAnsi="Arial" w:cs="Arial"/>
          <w:sz w:val="20"/>
          <w:szCs w:val="20"/>
        </w:rPr>
        <w:t xml:space="preserve"> zagotovi</w:t>
      </w:r>
      <w:r w:rsidR="00F662F1" w:rsidRPr="00B408DE">
        <w:rPr>
          <w:rFonts w:ascii="Arial" w:hAnsi="Arial" w:cs="Arial"/>
          <w:sz w:val="20"/>
          <w:szCs w:val="20"/>
        </w:rPr>
        <w:t>ti</w:t>
      </w:r>
      <w:r w:rsidRPr="00B408DE">
        <w:rPr>
          <w:rFonts w:ascii="Arial" w:hAnsi="Arial" w:cs="Arial"/>
          <w:sz w:val="20"/>
          <w:szCs w:val="20"/>
        </w:rPr>
        <w:t xml:space="preserve"> tehnično nadomestilo.</w:t>
      </w:r>
      <w:r w:rsidR="00867C44" w:rsidRPr="00B408DE">
        <w:rPr>
          <w:rFonts w:ascii="Arial" w:hAnsi="Arial" w:cs="Arial"/>
          <w:sz w:val="20"/>
          <w:szCs w:val="20"/>
        </w:rPr>
        <w:t xml:space="preserve"> </w:t>
      </w:r>
    </w:p>
    <w:p w:rsidR="008B5042" w:rsidRPr="00B408DE" w:rsidRDefault="00286DBA" w:rsidP="00C01F65">
      <w:pPr>
        <w:tabs>
          <w:tab w:val="left" w:pos="426"/>
        </w:tabs>
        <w:spacing w:after="120"/>
        <w:ind w:right="-142"/>
        <w:jc w:val="both"/>
        <w:rPr>
          <w:rFonts w:ascii="Arial" w:hAnsi="Arial" w:cs="Arial"/>
          <w:sz w:val="20"/>
          <w:szCs w:val="20"/>
        </w:rPr>
      </w:pPr>
      <w:r w:rsidRPr="00B408DE">
        <w:rPr>
          <w:rFonts w:ascii="Arial" w:hAnsi="Arial" w:cs="Arial"/>
          <w:sz w:val="20"/>
          <w:szCs w:val="20"/>
        </w:rPr>
        <w:t>(4) Informacijske table, orientacijsk</w:t>
      </w:r>
      <w:r w:rsidR="00031A95" w:rsidRPr="00B408DE">
        <w:rPr>
          <w:rFonts w:ascii="Arial" w:hAnsi="Arial" w:cs="Arial"/>
          <w:sz w:val="20"/>
          <w:szCs w:val="20"/>
        </w:rPr>
        <w:t>e</w:t>
      </w:r>
      <w:r w:rsidRPr="00B408DE">
        <w:rPr>
          <w:rFonts w:ascii="Arial" w:hAnsi="Arial" w:cs="Arial"/>
          <w:sz w:val="20"/>
          <w:szCs w:val="20"/>
        </w:rPr>
        <w:t xml:space="preserve"> </w:t>
      </w:r>
      <w:r w:rsidR="00031A95" w:rsidRPr="00B408DE">
        <w:rPr>
          <w:rFonts w:ascii="Arial" w:hAnsi="Arial" w:cs="Arial"/>
          <w:sz w:val="20"/>
          <w:szCs w:val="20"/>
        </w:rPr>
        <w:t>oznake</w:t>
      </w:r>
      <w:r w:rsidRPr="00B408DE">
        <w:rPr>
          <w:rFonts w:ascii="Arial" w:hAnsi="Arial" w:cs="Arial"/>
          <w:sz w:val="20"/>
          <w:szCs w:val="20"/>
        </w:rPr>
        <w:t xml:space="preserve"> in druge informacije morajo biti </w:t>
      </w:r>
      <w:r w:rsidR="00C152B1">
        <w:rPr>
          <w:rFonts w:ascii="Arial" w:hAnsi="Arial" w:cs="Arial"/>
          <w:sz w:val="20"/>
          <w:szCs w:val="20"/>
        </w:rPr>
        <w:t>dostopne</w:t>
      </w:r>
      <w:r w:rsidRPr="00B408DE">
        <w:rPr>
          <w:rFonts w:ascii="Arial" w:hAnsi="Arial" w:cs="Arial"/>
          <w:sz w:val="20"/>
          <w:szCs w:val="20"/>
        </w:rPr>
        <w:t xml:space="preserve"> </w:t>
      </w:r>
      <w:r w:rsidR="00E84DDB">
        <w:rPr>
          <w:rFonts w:ascii="Arial" w:hAnsi="Arial" w:cs="Arial"/>
          <w:sz w:val="20"/>
          <w:szCs w:val="20"/>
        </w:rPr>
        <w:t>vsem</w:t>
      </w:r>
      <w:r w:rsidRPr="00B408DE">
        <w:rPr>
          <w:rFonts w:ascii="Arial" w:hAnsi="Arial" w:cs="Arial"/>
          <w:sz w:val="20"/>
          <w:szCs w:val="20"/>
        </w:rPr>
        <w:t xml:space="preserve">. </w:t>
      </w:r>
    </w:p>
    <w:p w:rsidR="00867C44" w:rsidRPr="00B408DE" w:rsidRDefault="00867C44" w:rsidP="00C01F65">
      <w:pPr>
        <w:tabs>
          <w:tab w:val="left" w:pos="0"/>
          <w:tab w:val="left" w:pos="426"/>
        </w:tabs>
        <w:spacing w:after="120"/>
        <w:ind w:right="-142"/>
        <w:jc w:val="both"/>
        <w:rPr>
          <w:rFonts w:ascii="Arial" w:hAnsi="Arial" w:cs="Arial"/>
          <w:sz w:val="20"/>
          <w:szCs w:val="20"/>
        </w:rPr>
      </w:pPr>
    </w:p>
    <w:p w:rsidR="008D0156" w:rsidRPr="00B408DE" w:rsidRDefault="00E84DDB" w:rsidP="00C01F65">
      <w:pPr>
        <w:tabs>
          <w:tab w:val="left" w:pos="426"/>
        </w:tabs>
        <w:spacing w:after="120"/>
        <w:ind w:right="-142"/>
        <w:jc w:val="center"/>
        <w:rPr>
          <w:rFonts w:ascii="Arial" w:hAnsi="Arial" w:cs="Arial"/>
          <w:b/>
          <w:sz w:val="20"/>
          <w:szCs w:val="20"/>
        </w:rPr>
      </w:pPr>
      <w:r>
        <w:rPr>
          <w:rFonts w:ascii="Arial" w:hAnsi="Arial" w:cs="Arial"/>
          <w:b/>
          <w:sz w:val="20"/>
          <w:szCs w:val="20"/>
        </w:rPr>
        <w:t>9</w:t>
      </w:r>
      <w:r w:rsidR="00297B36">
        <w:rPr>
          <w:rFonts w:ascii="Arial" w:hAnsi="Arial" w:cs="Arial"/>
          <w:b/>
          <w:sz w:val="20"/>
          <w:szCs w:val="20"/>
        </w:rPr>
        <w:t xml:space="preserve">. </w:t>
      </w:r>
      <w:r w:rsidR="008D0156" w:rsidRPr="00B408DE">
        <w:rPr>
          <w:rFonts w:ascii="Arial" w:hAnsi="Arial" w:cs="Arial"/>
          <w:b/>
          <w:sz w:val="20"/>
          <w:szCs w:val="20"/>
        </w:rPr>
        <w:t>člen</w:t>
      </w:r>
    </w:p>
    <w:p w:rsidR="00F149B9" w:rsidRPr="00B408DE" w:rsidRDefault="00F149B9" w:rsidP="00C01F65">
      <w:pPr>
        <w:tabs>
          <w:tab w:val="left" w:pos="426"/>
        </w:tabs>
        <w:spacing w:after="120"/>
        <w:ind w:right="-142"/>
        <w:jc w:val="both"/>
        <w:rPr>
          <w:rFonts w:ascii="Arial" w:hAnsi="Arial" w:cs="Arial"/>
          <w:b/>
          <w:sz w:val="20"/>
          <w:szCs w:val="20"/>
        </w:rPr>
      </w:pP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 xml:space="preserve">(1) Na avtobusnih postajališčih se s talnimi taktilnimi oznakami označuje vstopna mesta potnikov v avtobus in dostope do informativnih tabel ter morebitne druge elemente, pomembne za uporabo postajališča (npr. avtomati za prodajo kart). </w:t>
      </w: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(2) Na pomembnejših avtobusnih postajališčih in avtobusnih postajah je treba zagotoviti kompleksno taktilno vodenje do mesta za prodajo vozovnic, prostora za zadrževanje potnikov, elektronskega medija za informacije (npr. o voznih redih), sanitarij in do peronov.</w:t>
      </w: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 xml:space="preserve">(3) Na postajah železniškega potniškega prometa in železniških postajališčih morajo biti vsi prostori označeni, postaje in postajališča pa opremljeni v skladu s predpisom, ki ureja področje železniškega prometa. Talni taktilni vodilni sistem se izvede v skladu s standardom določenim v </w:t>
      </w:r>
      <w:r w:rsidR="00E679E5" w:rsidRPr="0005202E">
        <w:rPr>
          <w:rFonts w:ascii="Arial" w:hAnsi="Arial" w:cs="Arial"/>
          <w:sz w:val="20"/>
          <w:szCs w:val="20"/>
        </w:rPr>
        <w:t>4.</w:t>
      </w:r>
      <w:r w:rsidRPr="0005202E">
        <w:rPr>
          <w:rFonts w:ascii="Arial" w:hAnsi="Arial" w:cs="Arial"/>
          <w:sz w:val="20"/>
          <w:szCs w:val="20"/>
        </w:rPr>
        <w:t xml:space="preserve"> členu tega pravilnika. </w:t>
      </w: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(4) Oznaka meje nevarnega območja na peronu mora biti vidno in taktilno zaznavna, njena struktura pa takšna, da je ni mogoče zamenjati z vodilno taktilno oznako.</w:t>
      </w:r>
    </w:p>
    <w:p w:rsidR="008D0156" w:rsidRPr="00B408DE" w:rsidRDefault="008D0156" w:rsidP="00C01F65">
      <w:pPr>
        <w:pStyle w:val="besediloSTD"/>
        <w:tabs>
          <w:tab w:val="left" w:pos="426"/>
        </w:tabs>
        <w:spacing w:after="120" w:line="240" w:lineRule="auto"/>
        <w:ind w:right="-142"/>
        <w:contextualSpacing/>
        <w:jc w:val="both"/>
        <w:rPr>
          <w:rFonts w:ascii="Arial" w:hAnsi="Arial" w:cs="Arial"/>
          <w:sz w:val="20"/>
          <w:szCs w:val="20"/>
        </w:rPr>
      </w:pPr>
    </w:p>
    <w:p w:rsidR="00B8607C" w:rsidRPr="00B408DE" w:rsidRDefault="00297B36" w:rsidP="00C01F65">
      <w:pPr>
        <w:tabs>
          <w:tab w:val="left" w:pos="426"/>
        </w:tabs>
        <w:spacing w:after="120"/>
        <w:ind w:right="-142"/>
        <w:jc w:val="center"/>
        <w:rPr>
          <w:rFonts w:ascii="Arial" w:hAnsi="Arial" w:cs="Arial"/>
          <w:b/>
          <w:sz w:val="20"/>
          <w:szCs w:val="20"/>
        </w:rPr>
      </w:pPr>
      <w:r>
        <w:rPr>
          <w:rFonts w:ascii="Arial" w:hAnsi="Arial" w:cs="Arial"/>
          <w:b/>
          <w:sz w:val="20"/>
          <w:szCs w:val="20"/>
        </w:rPr>
        <w:t>1</w:t>
      </w:r>
      <w:r w:rsidR="00E84DDB">
        <w:rPr>
          <w:rFonts w:ascii="Arial" w:hAnsi="Arial" w:cs="Arial"/>
          <w:b/>
          <w:sz w:val="20"/>
          <w:szCs w:val="20"/>
        </w:rPr>
        <w:t>0</w:t>
      </w:r>
      <w:r>
        <w:rPr>
          <w:rFonts w:ascii="Arial" w:hAnsi="Arial" w:cs="Arial"/>
          <w:b/>
          <w:sz w:val="20"/>
          <w:szCs w:val="20"/>
        </w:rPr>
        <w:t xml:space="preserve">. </w:t>
      </w:r>
      <w:r w:rsidR="00B8607C" w:rsidRPr="00B408DE">
        <w:rPr>
          <w:rFonts w:ascii="Arial" w:hAnsi="Arial" w:cs="Arial"/>
          <w:b/>
          <w:sz w:val="20"/>
          <w:szCs w:val="20"/>
        </w:rPr>
        <w:t>člen</w:t>
      </w:r>
    </w:p>
    <w:p w:rsidR="00C44A37" w:rsidRPr="00B408DE" w:rsidRDefault="00C44A37" w:rsidP="00C01F65">
      <w:pPr>
        <w:tabs>
          <w:tab w:val="left" w:pos="426"/>
        </w:tabs>
        <w:spacing w:after="120"/>
        <w:ind w:right="-142"/>
        <w:jc w:val="both"/>
        <w:rPr>
          <w:rFonts w:ascii="Arial" w:hAnsi="Arial" w:cs="Arial"/>
          <w:b/>
          <w:sz w:val="20"/>
          <w:szCs w:val="20"/>
        </w:rPr>
      </w:pP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 xml:space="preserve">(1) V primerih, kjer v naselju kolesarski pas na pločniku razdeli pločnik na dva dela in je pešcem dovoljeno prehajanje iz enega na drugi del, je treba rob kolesarskega pasu označiti z vzdolžno označbo katera mora biti izvedena z </w:t>
      </w:r>
      <w:r w:rsidR="003A5A57" w:rsidRPr="0005202E">
        <w:rPr>
          <w:rFonts w:ascii="Arial" w:hAnsi="Arial" w:cs="Arial"/>
          <w:sz w:val="20"/>
          <w:szCs w:val="20"/>
        </w:rPr>
        <w:t>reliefno</w:t>
      </w:r>
      <w:r w:rsidRPr="0005202E">
        <w:rPr>
          <w:rFonts w:ascii="Arial" w:hAnsi="Arial" w:cs="Arial"/>
          <w:sz w:val="20"/>
          <w:szCs w:val="20"/>
        </w:rPr>
        <w:t xml:space="preserve"> ločilno neprekinjeno črto, tlakovano ločilno črto, taktilni</w:t>
      </w:r>
      <w:r w:rsidR="003A5A57" w:rsidRPr="0005202E">
        <w:rPr>
          <w:rFonts w:ascii="Arial" w:hAnsi="Arial" w:cs="Arial"/>
          <w:sz w:val="20"/>
          <w:szCs w:val="20"/>
        </w:rPr>
        <w:t>m opozorilnim pasom ali pasom i</w:t>
      </w:r>
      <w:r w:rsidRPr="0005202E">
        <w:rPr>
          <w:rFonts w:ascii="Arial" w:hAnsi="Arial" w:cs="Arial"/>
          <w:sz w:val="20"/>
          <w:szCs w:val="20"/>
        </w:rPr>
        <w:t xml:space="preserve">z drugih materialov, ki imajo taktilne lastnosti. </w:t>
      </w:r>
    </w:p>
    <w:p w:rsidR="0023663E" w:rsidRPr="0005202E" w:rsidRDefault="0023663E" w:rsidP="00C01F65">
      <w:pPr>
        <w:tabs>
          <w:tab w:val="left" w:pos="0"/>
          <w:tab w:val="left" w:pos="426"/>
        </w:tabs>
        <w:spacing w:after="120"/>
        <w:ind w:right="-142"/>
        <w:jc w:val="both"/>
        <w:rPr>
          <w:rFonts w:ascii="Arial" w:hAnsi="Arial" w:cs="Arial"/>
          <w:sz w:val="20"/>
          <w:szCs w:val="20"/>
        </w:rPr>
      </w:pPr>
      <w:r w:rsidRPr="0005202E">
        <w:rPr>
          <w:rFonts w:ascii="Arial" w:hAnsi="Arial" w:cs="Arial"/>
          <w:sz w:val="20"/>
          <w:szCs w:val="20"/>
        </w:rPr>
        <w:t>(2) Pri avtobusnih postajališčih, kjer poteka kolesarski pas ali steza za čakališčem, je treba prehod za pešce preko kolesarskega pasu ali steze označiti tudi s talnimi taktilnimi oznakami.</w:t>
      </w:r>
    </w:p>
    <w:p w:rsidR="00223582" w:rsidRPr="00B408DE" w:rsidRDefault="00223582" w:rsidP="00C01F65">
      <w:pPr>
        <w:tabs>
          <w:tab w:val="left" w:pos="426"/>
        </w:tabs>
        <w:spacing w:after="120"/>
        <w:ind w:right="-142"/>
        <w:jc w:val="both"/>
        <w:rPr>
          <w:rFonts w:ascii="Arial" w:hAnsi="Arial" w:cs="Arial"/>
          <w:b/>
          <w:sz w:val="20"/>
          <w:szCs w:val="20"/>
        </w:rPr>
      </w:pPr>
    </w:p>
    <w:p w:rsidR="00335718" w:rsidRPr="00B408DE" w:rsidRDefault="00297B36" w:rsidP="00C01F65">
      <w:pPr>
        <w:tabs>
          <w:tab w:val="left" w:pos="426"/>
        </w:tabs>
        <w:spacing w:after="120"/>
        <w:ind w:right="-142"/>
        <w:jc w:val="center"/>
        <w:rPr>
          <w:rFonts w:ascii="Arial" w:hAnsi="Arial" w:cs="Arial"/>
          <w:b/>
          <w:sz w:val="20"/>
          <w:szCs w:val="20"/>
        </w:rPr>
      </w:pPr>
      <w:r>
        <w:rPr>
          <w:rFonts w:ascii="Arial" w:hAnsi="Arial" w:cs="Arial"/>
          <w:b/>
          <w:sz w:val="20"/>
          <w:szCs w:val="20"/>
        </w:rPr>
        <w:t>1</w:t>
      </w:r>
      <w:r w:rsidR="00E679E5">
        <w:rPr>
          <w:rFonts w:ascii="Arial" w:hAnsi="Arial" w:cs="Arial"/>
          <w:b/>
          <w:sz w:val="20"/>
          <w:szCs w:val="20"/>
        </w:rPr>
        <w:t>1</w:t>
      </w:r>
      <w:r>
        <w:rPr>
          <w:rFonts w:ascii="Arial" w:hAnsi="Arial" w:cs="Arial"/>
          <w:b/>
          <w:sz w:val="20"/>
          <w:szCs w:val="20"/>
        </w:rPr>
        <w:t xml:space="preserve">. </w:t>
      </w:r>
      <w:r w:rsidR="00335718" w:rsidRPr="00B408DE">
        <w:rPr>
          <w:rFonts w:ascii="Arial" w:hAnsi="Arial" w:cs="Arial"/>
          <w:b/>
          <w:sz w:val="20"/>
          <w:szCs w:val="20"/>
        </w:rPr>
        <w:t>člen</w:t>
      </w:r>
    </w:p>
    <w:p w:rsidR="00CC099B" w:rsidRPr="00B408DE" w:rsidRDefault="00CC099B" w:rsidP="00C01F65">
      <w:pPr>
        <w:tabs>
          <w:tab w:val="left" w:pos="426"/>
        </w:tabs>
        <w:spacing w:after="120"/>
        <w:ind w:right="-142"/>
        <w:jc w:val="both"/>
        <w:rPr>
          <w:rFonts w:ascii="Arial" w:hAnsi="Arial" w:cs="Arial"/>
          <w:b/>
          <w:sz w:val="20"/>
          <w:szCs w:val="20"/>
        </w:rPr>
      </w:pPr>
    </w:p>
    <w:p w:rsidR="00335718" w:rsidRPr="00B408DE" w:rsidRDefault="00335718" w:rsidP="00C01F65">
      <w:pPr>
        <w:tabs>
          <w:tab w:val="left" w:pos="426"/>
        </w:tabs>
        <w:spacing w:after="120"/>
        <w:ind w:right="-142"/>
        <w:jc w:val="both"/>
        <w:rPr>
          <w:rFonts w:ascii="Arial" w:hAnsi="Arial" w:cs="Arial"/>
          <w:sz w:val="20"/>
          <w:szCs w:val="20"/>
        </w:rPr>
      </w:pPr>
      <w:r w:rsidRPr="00B408DE">
        <w:rPr>
          <w:rFonts w:ascii="Arial" w:hAnsi="Arial" w:cs="Arial"/>
          <w:sz w:val="20"/>
          <w:szCs w:val="20"/>
        </w:rPr>
        <w:t xml:space="preserve">Z dnem uveljavitve tega pravilnika preneha veljati </w:t>
      </w:r>
      <w:r w:rsidR="003C0888" w:rsidRPr="00B408DE">
        <w:rPr>
          <w:rFonts w:ascii="Arial" w:hAnsi="Arial" w:cs="Arial"/>
          <w:sz w:val="20"/>
          <w:szCs w:val="20"/>
        </w:rPr>
        <w:t>P</w:t>
      </w:r>
      <w:r w:rsidRPr="00B408DE">
        <w:rPr>
          <w:rFonts w:ascii="Arial" w:hAnsi="Arial" w:cs="Arial"/>
          <w:sz w:val="20"/>
          <w:szCs w:val="20"/>
        </w:rPr>
        <w:t>ravilnik o zahtevah za zagotavljanje neoviranega dostopa, vstopa in uporabe objektov v javni rabi ter večstanovanjskih stavb (Uradni list RS, št. 97/03</w:t>
      </w:r>
      <w:r w:rsidR="003C0888" w:rsidRPr="00B408DE">
        <w:rPr>
          <w:rFonts w:ascii="Arial" w:hAnsi="Arial" w:cs="Arial"/>
          <w:sz w:val="20"/>
          <w:szCs w:val="20"/>
        </w:rPr>
        <w:t xml:space="preserve"> in</w:t>
      </w:r>
      <w:r w:rsidR="00AD5A5B" w:rsidRPr="00B408DE">
        <w:rPr>
          <w:rFonts w:ascii="Arial" w:hAnsi="Arial" w:cs="Arial"/>
          <w:sz w:val="20"/>
          <w:szCs w:val="20"/>
        </w:rPr>
        <w:t xml:space="preserve"> 77/09</w:t>
      </w:r>
      <w:r w:rsidRPr="00B408DE">
        <w:rPr>
          <w:rFonts w:ascii="Arial" w:hAnsi="Arial" w:cs="Arial"/>
          <w:sz w:val="20"/>
          <w:szCs w:val="20"/>
        </w:rPr>
        <w:t>).</w:t>
      </w:r>
      <w:r w:rsidR="001D1854" w:rsidRPr="00B408DE">
        <w:rPr>
          <w:rFonts w:ascii="Arial" w:hAnsi="Arial" w:cs="Arial"/>
          <w:sz w:val="20"/>
          <w:szCs w:val="20"/>
        </w:rPr>
        <w:t xml:space="preserve"> </w:t>
      </w:r>
    </w:p>
    <w:p w:rsidR="00335718" w:rsidRPr="00B408DE" w:rsidRDefault="00335718" w:rsidP="00C01F65">
      <w:pPr>
        <w:tabs>
          <w:tab w:val="left" w:pos="426"/>
        </w:tabs>
        <w:spacing w:after="120"/>
        <w:ind w:right="-142"/>
        <w:jc w:val="both"/>
        <w:rPr>
          <w:rFonts w:ascii="Arial" w:hAnsi="Arial" w:cs="Arial"/>
          <w:sz w:val="20"/>
          <w:szCs w:val="20"/>
        </w:rPr>
      </w:pPr>
    </w:p>
    <w:p w:rsidR="00BE3DA2" w:rsidRPr="0005202E" w:rsidRDefault="00E84DDB" w:rsidP="00C01F65">
      <w:pPr>
        <w:tabs>
          <w:tab w:val="left" w:pos="426"/>
        </w:tabs>
        <w:spacing w:after="120"/>
        <w:ind w:right="-142"/>
        <w:jc w:val="center"/>
        <w:rPr>
          <w:rFonts w:ascii="Arial" w:hAnsi="Arial" w:cs="Arial"/>
          <w:b/>
          <w:sz w:val="20"/>
          <w:szCs w:val="20"/>
        </w:rPr>
      </w:pPr>
      <w:r w:rsidRPr="0005202E">
        <w:rPr>
          <w:rFonts w:ascii="Arial" w:hAnsi="Arial" w:cs="Arial"/>
          <w:b/>
          <w:sz w:val="20"/>
          <w:szCs w:val="20"/>
        </w:rPr>
        <w:t>1</w:t>
      </w:r>
      <w:r w:rsidR="00E679E5" w:rsidRPr="0005202E">
        <w:rPr>
          <w:rFonts w:ascii="Arial" w:hAnsi="Arial" w:cs="Arial"/>
          <w:b/>
          <w:sz w:val="20"/>
          <w:szCs w:val="20"/>
        </w:rPr>
        <w:t>2</w:t>
      </w:r>
      <w:r w:rsidR="00297B36" w:rsidRPr="0005202E">
        <w:rPr>
          <w:rFonts w:ascii="Arial" w:hAnsi="Arial" w:cs="Arial"/>
          <w:b/>
          <w:sz w:val="20"/>
          <w:szCs w:val="20"/>
        </w:rPr>
        <w:t xml:space="preserve">. </w:t>
      </w:r>
      <w:r w:rsidR="00335718" w:rsidRPr="0005202E">
        <w:rPr>
          <w:rFonts w:ascii="Arial" w:hAnsi="Arial" w:cs="Arial"/>
          <w:b/>
          <w:sz w:val="20"/>
          <w:szCs w:val="20"/>
        </w:rPr>
        <w:t>člen</w:t>
      </w:r>
    </w:p>
    <w:p w:rsidR="00CC099B" w:rsidRPr="0005202E" w:rsidRDefault="00CC099B" w:rsidP="00C01F65">
      <w:pPr>
        <w:tabs>
          <w:tab w:val="left" w:pos="426"/>
        </w:tabs>
        <w:spacing w:after="120"/>
        <w:ind w:right="-142"/>
        <w:jc w:val="both"/>
        <w:rPr>
          <w:rFonts w:ascii="Arial" w:hAnsi="Arial" w:cs="Arial"/>
          <w:b/>
          <w:sz w:val="20"/>
          <w:szCs w:val="20"/>
        </w:rPr>
      </w:pPr>
    </w:p>
    <w:p w:rsidR="00335718" w:rsidRPr="00B408DE" w:rsidRDefault="00335718" w:rsidP="00C01F65">
      <w:pPr>
        <w:tabs>
          <w:tab w:val="left" w:pos="426"/>
        </w:tabs>
        <w:spacing w:after="120"/>
        <w:ind w:right="-142"/>
        <w:jc w:val="both"/>
        <w:rPr>
          <w:rFonts w:ascii="Arial" w:hAnsi="Arial" w:cs="Arial"/>
          <w:sz w:val="20"/>
          <w:szCs w:val="20"/>
        </w:rPr>
      </w:pPr>
      <w:r w:rsidRPr="0005202E">
        <w:rPr>
          <w:rFonts w:ascii="Arial" w:hAnsi="Arial" w:cs="Arial"/>
          <w:sz w:val="20"/>
          <w:szCs w:val="20"/>
        </w:rPr>
        <w:t>Ne glede na določb</w:t>
      </w:r>
      <w:r w:rsidR="003C0888" w:rsidRPr="0005202E">
        <w:rPr>
          <w:rFonts w:ascii="Arial" w:hAnsi="Arial" w:cs="Arial"/>
          <w:sz w:val="20"/>
          <w:szCs w:val="20"/>
        </w:rPr>
        <w:t>o</w:t>
      </w:r>
      <w:r w:rsidRPr="0005202E">
        <w:rPr>
          <w:rFonts w:ascii="Arial" w:hAnsi="Arial" w:cs="Arial"/>
          <w:sz w:val="20"/>
          <w:szCs w:val="20"/>
        </w:rPr>
        <w:t xml:space="preserve"> prejšnjega člena se projekti za pridobitev gradbenega dovoljenja, izdelajo po dosedanjih predpisih, če so bile pogodbe za njihovo izdelavo sklenjene pre</w:t>
      </w:r>
      <w:r w:rsidR="002B5DC6" w:rsidRPr="0005202E">
        <w:rPr>
          <w:rFonts w:ascii="Arial" w:hAnsi="Arial" w:cs="Arial"/>
          <w:sz w:val="20"/>
          <w:szCs w:val="20"/>
        </w:rPr>
        <w:t xml:space="preserve">d uveljavitvijo tega pravilnika, takšne projekte pa se lahko vlaga v upravne postopke najkasneje do </w:t>
      </w:r>
      <w:r w:rsidR="00C01F65">
        <w:rPr>
          <w:rFonts w:ascii="Arial" w:hAnsi="Arial" w:cs="Arial"/>
          <w:sz w:val="20"/>
          <w:szCs w:val="20"/>
        </w:rPr>
        <w:t>3</w:t>
      </w:r>
      <w:r w:rsidR="002B5DC6" w:rsidRPr="0005202E">
        <w:rPr>
          <w:rFonts w:ascii="Arial" w:hAnsi="Arial" w:cs="Arial"/>
          <w:sz w:val="20"/>
          <w:szCs w:val="20"/>
        </w:rPr>
        <w:t>1.</w:t>
      </w:r>
      <w:r w:rsidR="00031A95" w:rsidRPr="0005202E">
        <w:rPr>
          <w:rFonts w:ascii="Arial" w:hAnsi="Arial" w:cs="Arial"/>
          <w:sz w:val="20"/>
          <w:szCs w:val="20"/>
        </w:rPr>
        <w:t xml:space="preserve"> </w:t>
      </w:r>
      <w:r w:rsidR="00C01F65">
        <w:rPr>
          <w:rFonts w:ascii="Arial" w:hAnsi="Arial" w:cs="Arial"/>
          <w:sz w:val="20"/>
          <w:szCs w:val="20"/>
        </w:rPr>
        <w:t>12</w:t>
      </w:r>
      <w:r w:rsidR="002B5DC6" w:rsidRPr="0005202E">
        <w:rPr>
          <w:rFonts w:ascii="Arial" w:hAnsi="Arial" w:cs="Arial"/>
          <w:sz w:val="20"/>
          <w:szCs w:val="20"/>
        </w:rPr>
        <w:t>.</w:t>
      </w:r>
      <w:r w:rsidR="00031A95" w:rsidRPr="0005202E">
        <w:rPr>
          <w:rFonts w:ascii="Arial" w:hAnsi="Arial" w:cs="Arial"/>
          <w:sz w:val="20"/>
          <w:szCs w:val="20"/>
        </w:rPr>
        <w:t xml:space="preserve"> </w:t>
      </w:r>
      <w:r w:rsidR="002B5DC6" w:rsidRPr="0005202E">
        <w:rPr>
          <w:rFonts w:ascii="Arial" w:hAnsi="Arial" w:cs="Arial"/>
          <w:sz w:val="20"/>
          <w:szCs w:val="20"/>
        </w:rPr>
        <w:t>20</w:t>
      </w:r>
      <w:r w:rsidR="00FE39B8" w:rsidRPr="0005202E">
        <w:rPr>
          <w:rFonts w:ascii="Arial" w:hAnsi="Arial" w:cs="Arial"/>
          <w:sz w:val="20"/>
          <w:szCs w:val="20"/>
        </w:rPr>
        <w:t>19</w:t>
      </w:r>
      <w:r w:rsidR="002B5DC6" w:rsidRPr="0005202E">
        <w:rPr>
          <w:rFonts w:ascii="Arial" w:hAnsi="Arial" w:cs="Arial"/>
          <w:sz w:val="20"/>
          <w:szCs w:val="20"/>
        </w:rPr>
        <w:t>.</w:t>
      </w:r>
    </w:p>
    <w:p w:rsidR="00295963" w:rsidRPr="00B408DE" w:rsidRDefault="00295963" w:rsidP="00C01F65">
      <w:pPr>
        <w:tabs>
          <w:tab w:val="left" w:pos="426"/>
        </w:tabs>
        <w:spacing w:after="120"/>
        <w:ind w:right="-142"/>
        <w:jc w:val="both"/>
        <w:rPr>
          <w:rFonts w:ascii="Arial" w:hAnsi="Arial" w:cs="Arial"/>
          <w:sz w:val="20"/>
          <w:szCs w:val="20"/>
        </w:rPr>
      </w:pPr>
    </w:p>
    <w:p w:rsidR="000B6993" w:rsidRPr="00B408DE" w:rsidRDefault="00297B36" w:rsidP="00C01F65">
      <w:pPr>
        <w:tabs>
          <w:tab w:val="left" w:pos="426"/>
        </w:tabs>
        <w:spacing w:after="120"/>
        <w:ind w:right="-142"/>
        <w:jc w:val="center"/>
        <w:rPr>
          <w:rFonts w:ascii="Arial" w:hAnsi="Arial" w:cs="Arial"/>
          <w:b/>
          <w:sz w:val="20"/>
          <w:szCs w:val="20"/>
        </w:rPr>
      </w:pPr>
      <w:r>
        <w:rPr>
          <w:rFonts w:ascii="Arial" w:hAnsi="Arial" w:cs="Arial"/>
          <w:b/>
          <w:sz w:val="20"/>
          <w:szCs w:val="20"/>
        </w:rPr>
        <w:t>1</w:t>
      </w:r>
      <w:r w:rsidR="00E679E5">
        <w:rPr>
          <w:rFonts w:ascii="Arial" w:hAnsi="Arial" w:cs="Arial"/>
          <w:b/>
          <w:sz w:val="20"/>
          <w:szCs w:val="20"/>
        </w:rPr>
        <w:t>3</w:t>
      </w:r>
      <w:r>
        <w:rPr>
          <w:rFonts w:ascii="Arial" w:hAnsi="Arial" w:cs="Arial"/>
          <w:b/>
          <w:sz w:val="20"/>
          <w:szCs w:val="20"/>
        </w:rPr>
        <w:t xml:space="preserve">. </w:t>
      </w:r>
      <w:r w:rsidR="00295963" w:rsidRPr="00B408DE">
        <w:rPr>
          <w:rFonts w:ascii="Arial" w:hAnsi="Arial" w:cs="Arial"/>
          <w:b/>
          <w:sz w:val="20"/>
          <w:szCs w:val="20"/>
        </w:rPr>
        <w:t>člen</w:t>
      </w:r>
    </w:p>
    <w:p w:rsidR="00295963" w:rsidRPr="00B408DE" w:rsidRDefault="00295963" w:rsidP="00C01F65">
      <w:pPr>
        <w:tabs>
          <w:tab w:val="left" w:pos="426"/>
        </w:tabs>
        <w:spacing w:after="120"/>
        <w:ind w:right="-142"/>
        <w:jc w:val="center"/>
        <w:rPr>
          <w:rFonts w:ascii="Arial" w:hAnsi="Arial" w:cs="Arial"/>
          <w:b/>
          <w:sz w:val="20"/>
          <w:szCs w:val="20"/>
        </w:rPr>
      </w:pPr>
      <w:r w:rsidRPr="00B408DE">
        <w:rPr>
          <w:rFonts w:ascii="Arial" w:hAnsi="Arial" w:cs="Arial"/>
          <w:b/>
          <w:sz w:val="20"/>
          <w:szCs w:val="20"/>
        </w:rPr>
        <w:t>(začetek veljavnosti)</w:t>
      </w:r>
    </w:p>
    <w:p w:rsidR="00B826C7" w:rsidRDefault="00B826C7" w:rsidP="00C01F65">
      <w:pPr>
        <w:pBdr>
          <w:bottom w:val="single" w:sz="6" w:space="1" w:color="auto"/>
        </w:pBdr>
        <w:tabs>
          <w:tab w:val="left" w:pos="426"/>
        </w:tabs>
        <w:spacing w:after="120"/>
        <w:ind w:right="-142"/>
        <w:jc w:val="both"/>
        <w:rPr>
          <w:rFonts w:ascii="Arial" w:hAnsi="Arial" w:cs="Arial"/>
          <w:sz w:val="20"/>
          <w:szCs w:val="20"/>
        </w:rPr>
      </w:pPr>
    </w:p>
    <w:p w:rsidR="001361A7" w:rsidRDefault="001361A7" w:rsidP="00C01F65">
      <w:pPr>
        <w:pBdr>
          <w:bottom w:val="single" w:sz="6" w:space="1" w:color="auto"/>
        </w:pBdr>
        <w:tabs>
          <w:tab w:val="left" w:pos="426"/>
        </w:tabs>
        <w:spacing w:after="120"/>
        <w:ind w:right="-142"/>
        <w:jc w:val="both"/>
        <w:rPr>
          <w:rFonts w:ascii="Arial" w:hAnsi="Arial" w:cs="Arial"/>
          <w:sz w:val="20"/>
          <w:szCs w:val="20"/>
        </w:rPr>
      </w:pPr>
      <w:r w:rsidRPr="00B826C7">
        <w:rPr>
          <w:rFonts w:ascii="Arial" w:hAnsi="Arial" w:cs="Arial"/>
          <w:sz w:val="20"/>
          <w:szCs w:val="20"/>
        </w:rPr>
        <w:t>Ta pravilnik začne veljati 1. junija 201</w:t>
      </w:r>
      <w:r w:rsidR="00B826C7" w:rsidRPr="00B826C7">
        <w:rPr>
          <w:rFonts w:ascii="Arial" w:hAnsi="Arial" w:cs="Arial"/>
          <w:sz w:val="20"/>
          <w:szCs w:val="20"/>
        </w:rPr>
        <w:t>8</w:t>
      </w:r>
      <w:r w:rsidRPr="00B826C7">
        <w:rPr>
          <w:rFonts w:ascii="Arial" w:hAnsi="Arial" w:cs="Arial"/>
          <w:sz w:val="20"/>
          <w:szCs w:val="20"/>
        </w:rPr>
        <w:t>.</w:t>
      </w:r>
    </w:p>
    <w:p w:rsidR="001361A7" w:rsidRDefault="001361A7" w:rsidP="00C01F65">
      <w:pPr>
        <w:pBdr>
          <w:bottom w:val="single" w:sz="6" w:space="1" w:color="auto"/>
        </w:pBdr>
        <w:tabs>
          <w:tab w:val="left" w:pos="426"/>
        </w:tabs>
        <w:spacing w:after="120"/>
        <w:ind w:right="-142"/>
        <w:jc w:val="both"/>
        <w:rPr>
          <w:rFonts w:ascii="Arial" w:hAnsi="Arial" w:cs="Arial"/>
          <w:sz w:val="20"/>
          <w:szCs w:val="20"/>
        </w:rPr>
      </w:pPr>
    </w:p>
    <w:p w:rsidR="001361A7" w:rsidRPr="006B0D49" w:rsidRDefault="001361A7" w:rsidP="00C01F65">
      <w:pPr>
        <w:pBdr>
          <w:bottom w:val="single" w:sz="6" w:space="1" w:color="auto"/>
        </w:pBdr>
        <w:tabs>
          <w:tab w:val="left" w:pos="426"/>
        </w:tabs>
        <w:spacing w:after="120"/>
        <w:ind w:right="-142"/>
        <w:jc w:val="both"/>
        <w:rPr>
          <w:rFonts w:ascii="Arial" w:hAnsi="Arial" w:cs="Arial"/>
          <w:sz w:val="20"/>
          <w:szCs w:val="20"/>
        </w:rPr>
      </w:pPr>
      <w:r w:rsidRPr="006B0D49">
        <w:rPr>
          <w:rFonts w:ascii="Arial" w:hAnsi="Arial" w:cs="Arial"/>
          <w:sz w:val="20"/>
          <w:szCs w:val="20"/>
        </w:rPr>
        <w:t>Št.</w:t>
      </w:r>
      <w:r w:rsidR="006B0D49" w:rsidRPr="006B0D49">
        <w:rPr>
          <w:rFonts w:ascii="Arial" w:hAnsi="Arial" w:cs="Arial"/>
          <w:sz w:val="20"/>
          <w:szCs w:val="20"/>
        </w:rPr>
        <w:t xml:space="preserve"> </w:t>
      </w:r>
      <w:r w:rsidR="00C01F65">
        <w:rPr>
          <w:rFonts w:ascii="Arial" w:hAnsi="Arial" w:cs="Arial"/>
          <w:sz w:val="20"/>
          <w:szCs w:val="20"/>
        </w:rPr>
        <w:t>007-184/2018</w:t>
      </w:r>
    </w:p>
    <w:p w:rsidR="001361A7" w:rsidRPr="006B0D49" w:rsidRDefault="001361A7" w:rsidP="00C01F65">
      <w:pPr>
        <w:pBdr>
          <w:bottom w:val="single" w:sz="6" w:space="1" w:color="auto"/>
        </w:pBdr>
        <w:tabs>
          <w:tab w:val="left" w:pos="426"/>
        </w:tabs>
        <w:spacing w:after="120"/>
        <w:ind w:right="-142"/>
        <w:jc w:val="both"/>
        <w:rPr>
          <w:rFonts w:ascii="Arial" w:hAnsi="Arial" w:cs="Arial"/>
          <w:sz w:val="20"/>
          <w:szCs w:val="20"/>
        </w:rPr>
      </w:pPr>
      <w:r w:rsidRPr="006B0D49">
        <w:rPr>
          <w:rFonts w:ascii="Arial" w:hAnsi="Arial" w:cs="Arial"/>
          <w:sz w:val="20"/>
          <w:szCs w:val="20"/>
        </w:rPr>
        <w:t>Ljubljana, dne</w:t>
      </w:r>
      <w:r w:rsidR="006B0D49" w:rsidRPr="006B0D49">
        <w:rPr>
          <w:rFonts w:ascii="Arial" w:hAnsi="Arial" w:cs="Arial"/>
          <w:sz w:val="20"/>
          <w:szCs w:val="20"/>
        </w:rPr>
        <w:t xml:space="preserve"> ….2018</w:t>
      </w:r>
    </w:p>
    <w:p w:rsidR="001361A7" w:rsidRDefault="001361A7" w:rsidP="00C01F65">
      <w:pPr>
        <w:pBdr>
          <w:bottom w:val="single" w:sz="6" w:space="1" w:color="auto"/>
        </w:pBdr>
        <w:tabs>
          <w:tab w:val="left" w:pos="426"/>
        </w:tabs>
        <w:spacing w:after="120"/>
        <w:ind w:right="-142"/>
        <w:jc w:val="both"/>
        <w:rPr>
          <w:rFonts w:ascii="Arial" w:hAnsi="Arial" w:cs="Arial"/>
          <w:sz w:val="20"/>
          <w:szCs w:val="20"/>
        </w:rPr>
      </w:pPr>
      <w:r w:rsidRPr="006B0D49">
        <w:rPr>
          <w:rFonts w:ascii="Arial" w:hAnsi="Arial" w:cs="Arial"/>
          <w:sz w:val="20"/>
          <w:szCs w:val="20"/>
        </w:rPr>
        <w:t>E</w:t>
      </w:r>
      <w:r w:rsidR="006B0D49" w:rsidRPr="006B0D49">
        <w:rPr>
          <w:rFonts w:ascii="Arial" w:hAnsi="Arial" w:cs="Arial"/>
          <w:sz w:val="20"/>
          <w:szCs w:val="20"/>
        </w:rPr>
        <w:t>V</w:t>
      </w:r>
      <w:r w:rsidRPr="006B0D49">
        <w:rPr>
          <w:rFonts w:ascii="Arial" w:hAnsi="Arial" w:cs="Arial"/>
          <w:sz w:val="20"/>
          <w:szCs w:val="20"/>
        </w:rPr>
        <w:t>A</w:t>
      </w:r>
      <w:r w:rsidR="006B0D49" w:rsidRPr="006B0D49">
        <w:rPr>
          <w:rFonts w:ascii="Arial" w:hAnsi="Arial" w:cs="Arial"/>
          <w:sz w:val="20"/>
          <w:szCs w:val="20"/>
        </w:rPr>
        <w:t xml:space="preserve"> 2016-2550-0003</w:t>
      </w:r>
    </w:p>
    <w:p w:rsidR="00C01F65" w:rsidRDefault="00C01F65" w:rsidP="00C01F65">
      <w:pPr>
        <w:pBdr>
          <w:bottom w:val="single" w:sz="6" w:space="1" w:color="auto"/>
        </w:pBdr>
        <w:tabs>
          <w:tab w:val="left" w:pos="426"/>
        </w:tabs>
        <w:spacing w:after="120"/>
        <w:ind w:right="-142"/>
        <w:jc w:val="both"/>
        <w:rPr>
          <w:rFonts w:ascii="Arial" w:hAnsi="Arial" w:cs="Arial"/>
          <w:sz w:val="20"/>
          <w:szCs w:val="20"/>
        </w:rPr>
      </w:pPr>
    </w:p>
    <w:sectPr w:rsidR="00C01F65" w:rsidSect="00975DC0">
      <w:headerReference w:type="even" r:id="rId9"/>
      <w:headerReference w:type="default" r:id="rId10"/>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E0FFB" w:rsidRDefault="00CE0FFB">
      <w:r>
        <w:separator/>
      </w:r>
    </w:p>
  </w:endnote>
  <w:endnote w:type="continuationSeparator" w:id="0">
    <w:p w:rsidR="00CE0FFB" w:rsidRDefault="00CE0FF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Lucida Grande">
    <w:charset w:val="00"/>
    <w:family w:val="auto"/>
    <w:pitch w:val="variable"/>
    <w:sig w:usb0="00000003" w:usb1="00000000" w:usb2="00000000" w:usb3="00000000" w:csb0="00000001" w:csb1="00000000"/>
  </w:font>
  <w:font w:name="Calibri">
    <w:panose1 w:val="020F0502020204030204"/>
    <w:charset w:val="EE"/>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E0FFB" w:rsidRDefault="00CE0FFB">
      <w:r>
        <w:separator/>
      </w:r>
    </w:p>
  </w:footnote>
  <w:footnote w:type="continuationSeparator" w:id="0">
    <w:p w:rsidR="00CE0FFB" w:rsidRDefault="00CE0FF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BA" w:rsidRDefault="006F118C" w:rsidP="009B2106">
    <w:pPr>
      <w:pStyle w:val="Glava"/>
      <w:framePr w:wrap="around" w:vAnchor="text" w:hAnchor="margin" w:xAlign="center" w:y="1"/>
      <w:rPr>
        <w:rStyle w:val="tevilkastrani"/>
      </w:rPr>
    </w:pPr>
    <w:r>
      <w:rPr>
        <w:rStyle w:val="tevilkastrani"/>
      </w:rPr>
      <w:fldChar w:fldCharType="begin"/>
    </w:r>
    <w:r w:rsidR="00286DBA">
      <w:rPr>
        <w:rStyle w:val="tevilkastrani"/>
      </w:rPr>
      <w:instrText xml:space="preserve">PAGE  </w:instrText>
    </w:r>
    <w:r>
      <w:rPr>
        <w:rStyle w:val="tevilkastrani"/>
      </w:rPr>
      <w:fldChar w:fldCharType="end"/>
    </w:r>
  </w:p>
  <w:p w:rsidR="00286DBA" w:rsidRDefault="00286DBA">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86DBA" w:rsidRDefault="006F118C" w:rsidP="009B2106">
    <w:pPr>
      <w:pStyle w:val="Glava"/>
      <w:framePr w:wrap="around" w:vAnchor="text" w:hAnchor="margin" w:xAlign="center" w:y="1"/>
      <w:rPr>
        <w:rStyle w:val="tevilkastrani"/>
      </w:rPr>
    </w:pPr>
    <w:r>
      <w:rPr>
        <w:rStyle w:val="tevilkastrani"/>
      </w:rPr>
      <w:fldChar w:fldCharType="begin"/>
    </w:r>
    <w:r w:rsidR="00286DBA">
      <w:rPr>
        <w:rStyle w:val="tevilkastrani"/>
      </w:rPr>
      <w:instrText xml:space="preserve">PAGE  </w:instrText>
    </w:r>
    <w:r>
      <w:rPr>
        <w:rStyle w:val="tevilkastrani"/>
      </w:rPr>
      <w:fldChar w:fldCharType="separate"/>
    </w:r>
    <w:r w:rsidR="00DB1CD7">
      <w:rPr>
        <w:rStyle w:val="tevilkastrani"/>
        <w:noProof/>
      </w:rPr>
      <w:t>4</w:t>
    </w:r>
    <w:r>
      <w:rPr>
        <w:rStyle w:val="tevilkastrani"/>
      </w:rPr>
      <w:fldChar w:fldCharType="end"/>
    </w:r>
  </w:p>
  <w:p w:rsidR="00286DBA" w:rsidRDefault="00286DBA">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2B334F"/>
    <w:multiLevelType w:val="hybridMultilevel"/>
    <w:tmpl w:val="C5C0CD20"/>
    <w:lvl w:ilvl="0" w:tplc="80220A12">
      <w:start w:val="1"/>
      <w:numFmt w:val="decimal"/>
      <w:lvlText w:val="%1."/>
      <w:lvlJc w:val="left"/>
      <w:pPr>
        <w:ind w:left="786" w:hanging="360"/>
      </w:pPr>
      <w:rPr>
        <w:rFonts w:hint="default"/>
      </w:rPr>
    </w:lvl>
    <w:lvl w:ilvl="1" w:tplc="04240019" w:tentative="1">
      <w:start w:val="1"/>
      <w:numFmt w:val="lowerLetter"/>
      <w:lvlText w:val="%2."/>
      <w:lvlJc w:val="left"/>
      <w:pPr>
        <w:ind w:left="1506" w:hanging="360"/>
      </w:pPr>
    </w:lvl>
    <w:lvl w:ilvl="2" w:tplc="0424001B" w:tentative="1">
      <w:start w:val="1"/>
      <w:numFmt w:val="lowerRoman"/>
      <w:lvlText w:val="%3."/>
      <w:lvlJc w:val="right"/>
      <w:pPr>
        <w:ind w:left="2226" w:hanging="180"/>
      </w:pPr>
    </w:lvl>
    <w:lvl w:ilvl="3" w:tplc="0424000F" w:tentative="1">
      <w:start w:val="1"/>
      <w:numFmt w:val="decimal"/>
      <w:lvlText w:val="%4."/>
      <w:lvlJc w:val="left"/>
      <w:pPr>
        <w:ind w:left="2946" w:hanging="360"/>
      </w:pPr>
    </w:lvl>
    <w:lvl w:ilvl="4" w:tplc="04240019" w:tentative="1">
      <w:start w:val="1"/>
      <w:numFmt w:val="lowerLetter"/>
      <w:lvlText w:val="%5."/>
      <w:lvlJc w:val="left"/>
      <w:pPr>
        <w:ind w:left="3666" w:hanging="360"/>
      </w:pPr>
    </w:lvl>
    <w:lvl w:ilvl="5" w:tplc="0424001B" w:tentative="1">
      <w:start w:val="1"/>
      <w:numFmt w:val="lowerRoman"/>
      <w:lvlText w:val="%6."/>
      <w:lvlJc w:val="right"/>
      <w:pPr>
        <w:ind w:left="4386" w:hanging="180"/>
      </w:pPr>
    </w:lvl>
    <w:lvl w:ilvl="6" w:tplc="0424000F" w:tentative="1">
      <w:start w:val="1"/>
      <w:numFmt w:val="decimal"/>
      <w:lvlText w:val="%7."/>
      <w:lvlJc w:val="left"/>
      <w:pPr>
        <w:ind w:left="5106" w:hanging="360"/>
      </w:pPr>
    </w:lvl>
    <w:lvl w:ilvl="7" w:tplc="04240019" w:tentative="1">
      <w:start w:val="1"/>
      <w:numFmt w:val="lowerLetter"/>
      <w:lvlText w:val="%8."/>
      <w:lvlJc w:val="left"/>
      <w:pPr>
        <w:ind w:left="5826" w:hanging="360"/>
      </w:pPr>
    </w:lvl>
    <w:lvl w:ilvl="8" w:tplc="0424001B" w:tentative="1">
      <w:start w:val="1"/>
      <w:numFmt w:val="lowerRoman"/>
      <w:lvlText w:val="%9."/>
      <w:lvlJc w:val="right"/>
      <w:pPr>
        <w:ind w:left="6546" w:hanging="180"/>
      </w:pPr>
    </w:lvl>
  </w:abstractNum>
  <w:abstractNum w:abstractNumId="1">
    <w:nsid w:val="052D4684"/>
    <w:multiLevelType w:val="hybridMultilevel"/>
    <w:tmpl w:val="83A264CE"/>
    <w:lvl w:ilvl="0" w:tplc="310C2A5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nsid w:val="086D7408"/>
    <w:multiLevelType w:val="hybridMultilevel"/>
    <w:tmpl w:val="4DC04B86"/>
    <w:lvl w:ilvl="0" w:tplc="AF70E65C">
      <w:start w:val="12"/>
      <w:numFmt w:val="bullet"/>
      <w:lvlText w:val="-"/>
      <w:lvlJc w:val="left"/>
      <w:pPr>
        <w:ind w:left="720" w:hanging="360"/>
      </w:pPr>
      <w:rPr>
        <w:rFonts w:ascii="Times New Roman" w:eastAsia="Times New Roman" w:hAnsi="Times New Roman"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0F70A3F"/>
    <w:multiLevelType w:val="hybridMultilevel"/>
    <w:tmpl w:val="6870EDAE"/>
    <w:lvl w:ilvl="0" w:tplc="8ED022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13A5524A"/>
    <w:multiLevelType w:val="hybridMultilevel"/>
    <w:tmpl w:val="00262B54"/>
    <w:lvl w:ilvl="0" w:tplc="022CA5F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5">
    <w:nsid w:val="13DC1CEE"/>
    <w:multiLevelType w:val="hybridMultilevel"/>
    <w:tmpl w:val="2990C7D0"/>
    <w:lvl w:ilvl="0" w:tplc="E31A0B76">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nsid w:val="13F43417"/>
    <w:multiLevelType w:val="hybridMultilevel"/>
    <w:tmpl w:val="F6C4778C"/>
    <w:lvl w:ilvl="0" w:tplc="06FE8ACA">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7">
    <w:nsid w:val="147861AA"/>
    <w:multiLevelType w:val="hybridMultilevel"/>
    <w:tmpl w:val="56BE5144"/>
    <w:lvl w:ilvl="0" w:tplc="B98E2AD4">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8">
    <w:nsid w:val="151F013A"/>
    <w:multiLevelType w:val="hybridMultilevel"/>
    <w:tmpl w:val="BDC81E8E"/>
    <w:lvl w:ilvl="0" w:tplc="0424000F">
      <w:start w:val="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9">
    <w:nsid w:val="17845D2A"/>
    <w:multiLevelType w:val="hybridMultilevel"/>
    <w:tmpl w:val="BE74EFE2"/>
    <w:lvl w:ilvl="0" w:tplc="4F08711A">
      <w:numFmt w:val="bullet"/>
      <w:lvlText w:val="-"/>
      <w:lvlJc w:val="left"/>
      <w:pPr>
        <w:tabs>
          <w:tab w:val="num" w:pos="720"/>
        </w:tabs>
        <w:ind w:left="720" w:hanging="360"/>
      </w:pPr>
      <w:rPr>
        <w:rFonts w:ascii="Times New Roman" w:eastAsia="Times New Roman" w:hAnsi="Times New Roman" w:cs="Times New Roman" w:hint="default"/>
      </w:rPr>
    </w:lvl>
    <w:lvl w:ilvl="1" w:tplc="04240003" w:tentative="1">
      <w:start w:val="1"/>
      <w:numFmt w:val="bullet"/>
      <w:lvlText w:val="o"/>
      <w:lvlJc w:val="left"/>
      <w:pPr>
        <w:tabs>
          <w:tab w:val="num" w:pos="1440"/>
        </w:tabs>
        <w:ind w:left="1440" w:hanging="360"/>
      </w:pPr>
      <w:rPr>
        <w:rFonts w:ascii="Courier New" w:hAnsi="Courier New"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Arial"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Arial"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10">
    <w:nsid w:val="1A950AF0"/>
    <w:multiLevelType w:val="hybridMultilevel"/>
    <w:tmpl w:val="08446E96"/>
    <w:lvl w:ilvl="0" w:tplc="1512BB04">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11">
    <w:nsid w:val="1BA82E15"/>
    <w:multiLevelType w:val="hybridMultilevel"/>
    <w:tmpl w:val="0AA23460"/>
    <w:lvl w:ilvl="0" w:tplc="A46C405A">
      <w:start w:val="1"/>
      <w:numFmt w:val="decimal"/>
      <w:lvlText w:val="(%1)"/>
      <w:lvlJc w:val="left"/>
      <w:pPr>
        <w:ind w:left="426" w:hanging="360"/>
      </w:pPr>
      <w:rPr>
        <w:rFonts w:hint="default"/>
      </w:r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12">
    <w:nsid w:val="1F9424D6"/>
    <w:multiLevelType w:val="hybridMultilevel"/>
    <w:tmpl w:val="CB16B10C"/>
    <w:lvl w:ilvl="0" w:tplc="04240001">
      <w:start w:val="1"/>
      <w:numFmt w:val="bullet"/>
      <w:lvlText w:val=""/>
      <w:lvlJc w:val="left"/>
      <w:pPr>
        <w:ind w:left="1080" w:hanging="360"/>
      </w:pPr>
      <w:rPr>
        <w:rFonts w:ascii="Symbol" w:hAnsi="Symbo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3">
    <w:nsid w:val="243B361B"/>
    <w:multiLevelType w:val="hybridMultilevel"/>
    <w:tmpl w:val="904AD5EA"/>
    <w:lvl w:ilvl="0" w:tplc="3DA8C42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2D294892"/>
    <w:multiLevelType w:val="hybridMultilevel"/>
    <w:tmpl w:val="37623682"/>
    <w:lvl w:ilvl="0" w:tplc="52C6D920">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5">
    <w:nsid w:val="2FDF298E"/>
    <w:multiLevelType w:val="hybridMultilevel"/>
    <w:tmpl w:val="252A2B20"/>
    <w:lvl w:ilvl="0" w:tplc="86A02474">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30781D77"/>
    <w:multiLevelType w:val="hybridMultilevel"/>
    <w:tmpl w:val="63D42A00"/>
    <w:lvl w:ilvl="0" w:tplc="58BA380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nsid w:val="36935B5E"/>
    <w:multiLevelType w:val="hybridMultilevel"/>
    <w:tmpl w:val="1984472E"/>
    <w:lvl w:ilvl="0" w:tplc="CF0A6D5E">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18">
    <w:nsid w:val="3D036A23"/>
    <w:multiLevelType w:val="hybridMultilevel"/>
    <w:tmpl w:val="6FACA352"/>
    <w:lvl w:ilvl="0" w:tplc="B32ABE56">
      <w:start w:val="1"/>
      <w:numFmt w:val="decimal"/>
      <w:lvlText w:val="(%1)"/>
      <w:lvlJc w:val="left"/>
      <w:pPr>
        <w:ind w:left="426" w:hanging="360"/>
      </w:pPr>
      <w:rPr>
        <w:rFonts w:hint="default"/>
      </w:r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19">
    <w:nsid w:val="42394B2D"/>
    <w:multiLevelType w:val="hybridMultilevel"/>
    <w:tmpl w:val="44248774"/>
    <w:lvl w:ilvl="0" w:tplc="0424000F">
      <w:start w:val="21"/>
      <w:numFmt w:val="decimal"/>
      <w:lvlText w:val="%1."/>
      <w:lvlJc w:val="left"/>
      <w:pPr>
        <w:tabs>
          <w:tab w:val="num" w:pos="720"/>
        </w:tabs>
        <w:ind w:left="720" w:hanging="36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0">
    <w:nsid w:val="4A822C55"/>
    <w:multiLevelType w:val="hybridMultilevel"/>
    <w:tmpl w:val="4154A6F0"/>
    <w:lvl w:ilvl="0" w:tplc="0424000F">
      <w:start w:val="1"/>
      <w:numFmt w:val="decimal"/>
      <w:lvlText w:val="%1."/>
      <w:lvlJc w:val="left"/>
      <w:pPr>
        <w:tabs>
          <w:tab w:val="num" w:pos="720"/>
        </w:tabs>
        <w:ind w:left="720" w:hanging="360"/>
      </w:pPr>
      <w:rPr>
        <w:rFonts w:hint="default"/>
      </w:rPr>
    </w:lvl>
    <w:lvl w:ilvl="1" w:tplc="AF70E65C">
      <w:start w:val="12"/>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1">
    <w:nsid w:val="4CD83FE6"/>
    <w:multiLevelType w:val="hybridMultilevel"/>
    <w:tmpl w:val="D7520B8E"/>
    <w:lvl w:ilvl="0" w:tplc="683E70F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nsid w:val="4DED30EE"/>
    <w:multiLevelType w:val="hybridMultilevel"/>
    <w:tmpl w:val="98EC12BC"/>
    <w:lvl w:ilvl="0" w:tplc="05AA84A8">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3">
    <w:nsid w:val="4FB93058"/>
    <w:multiLevelType w:val="hybridMultilevel"/>
    <w:tmpl w:val="398C09A2"/>
    <w:lvl w:ilvl="0" w:tplc="DC24025E">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24">
    <w:nsid w:val="5788579B"/>
    <w:multiLevelType w:val="hybridMultilevel"/>
    <w:tmpl w:val="9F40CF00"/>
    <w:lvl w:ilvl="0" w:tplc="11925BC2">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5CCF4D83"/>
    <w:multiLevelType w:val="hybridMultilevel"/>
    <w:tmpl w:val="64688A8E"/>
    <w:lvl w:ilvl="0" w:tplc="FB9AF2F6">
      <w:start w:val="1"/>
      <w:numFmt w:val="decimal"/>
      <w:lvlText w:val="%1."/>
      <w:lvlJc w:val="center"/>
      <w:pPr>
        <w:tabs>
          <w:tab w:val="num" w:pos="4188"/>
        </w:tabs>
        <w:ind w:left="4188" w:hanging="360"/>
      </w:pPr>
      <w:rPr>
        <w:rFonts w:hint="default"/>
      </w:rPr>
    </w:lvl>
    <w:lvl w:ilvl="1" w:tplc="AF70E65C">
      <w:start w:val="12"/>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6">
    <w:nsid w:val="5F422FF2"/>
    <w:multiLevelType w:val="hybridMultilevel"/>
    <w:tmpl w:val="D85250CE"/>
    <w:lvl w:ilvl="0" w:tplc="0424000F">
      <w:start w:val="3"/>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nsid w:val="61054D6A"/>
    <w:multiLevelType w:val="hybridMultilevel"/>
    <w:tmpl w:val="4154A6F0"/>
    <w:lvl w:ilvl="0" w:tplc="0424000F">
      <w:start w:val="1"/>
      <w:numFmt w:val="decimal"/>
      <w:lvlText w:val="%1."/>
      <w:lvlJc w:val="left"/>
      <w:pPr>
        <w:tabs>
          <w:tab w:val="num" w:pos="720"/>
        </w:tabs>
        <w:ind w:left="720" w:hanging="360"/>
      </w:pPr>
      <w:rPr>
        <w:rFonts w:hint="default"/>
      </w:rPr>
    </w:lvl>
    <w:lvl w:ilvl="1" w:tplc="AF70E65C">
      <w:start w:val="12"/>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8">
    <w:nsid w:val="65F06AA3"/>
    <w:multiLevelType w:val="hybridMultilevel"/>
    <w:tmpl w:val="D310B212"/>
    <w:lvl w:ilvl="0" w:tplc="8ED0229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9">
    <w:nsid w:val="68166138"/>
    <w:multiLevelType w:val="hybridMultilevel"/>
    <w:tmpl w:val="8592B0D8"/>
    <w:lvl w:ilvl="0" w:tplc="AF306E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nsid w:val="696B696C"/>
    <w:multiLevelType w:val="hybridMultilevel"/>
    <w:tmpl w:val="241A7FD4"/>
    <w:lvl w:ilvl="0" w:tplc="1D98D68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9854E29"/>
    <w:multiLevelType w:val="hybridMultilevel"/>
    <w:tmpl w:val="61128A1A"/>
    <w:lvl w:ilvl="0" w:tplc="BC580E5C">
      <w:start w:val="1"/>
      <w:numFmt w:val="decimal"/>
      <w:lvlText w:val="%1."/>
      <w:lvlJc w:val="left"/>
      <w:pPr>
        <w:ind w:left="720" w:hanging="360"/>
      </w:pPr>
      <w:rPr>
        <w:rFonts w:hint="default"/>
        <w:b/>
        <w:i w:val="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A20249C"/>
    <w:multiLevelType w:val="hybridMultilevel"/>
    <w:tmpl w:val="4738C70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nsid w:val="6E324B16"/>
    <w:multiLevelType w:val="hybridMultilevel"/>
    <w:tmpl w:val="7D44FA18"/>
    <w:lvl w:ilvl="0" w:tplc="AC32981E">
      <w:start w:val="1"/>
      <w:numFmt w:val="bullet"/>
      <w:lvlText w:val=""/>
      <w:lvlJc w:val="left"/>
      <w:pPr>
        <w:tabs>
          <w:tab w:val="num" w:pos="720"/>
        </w:tabs>
        <w:ind w:left="720" w:hanging="360"/>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34">
    <w:nsid w:val="6EF153F1"/>
    <w:multiLevelType w:val="hybridMultilevel"/>
    <w:tmpl w:val="4154A6F0"/>
    <w:lvl w:ilvl="0" w:tplc="0424000F">
      <w:start w:val="1"/>
      <w:numFmt w:val="decimal"/>
      <w:lvlText w:val="%1."/>
      <w:lvlJc w:val="left"/>
      <w:pPr>
        <w:tabs>
          <w:tab w:val="num" w:pos="720"/>
        </w:tabs>
        <w:ind w:left="720" w:hanging="360"/>
      </w:pPr>
      <w:rPr>
        <w:rFonts w:hint="default"/>
      </w:rPr>
    </w:lvl>
    <w:lvl w:ilvl="1" w:tplc="AF70E65C">
      <w:start w:val="12"/>
      <w:numFmt w:val="bullet"/>
      <w:lvlText w:val="-"/>
      <w:lvlJc w:val="left"/>
      <w:pPr>
        <w:tabs>
          <w:tab w:val="num" w:pos="1440"/>
        </w:tabs>
        <w:ind w:left="1440" w:hanging="360"/>
      </w:pPr>
      <w:rPr>
        <w:rFonts w:ascii="Times New Roman" w:eastAsia="Times New Roman" w:hAnsi="Times New Roman" w:cs="Times New Roman"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5">
    <w:nsid w:val="739C6A22"/>
    <w:multiLevelType w:val="hybridMultilevel"/>
    <w:tmpl w:val="9FA88CB6"/>
    <w:lvl w:ilvl="0" w:tplc="20526EE4">
      <w:start w:val="1"/>
      <w:numFmt w:val="decimal"/>
      <w:lvlText w:val="(%1)"/>
      <w:lvlJc w:val="left"/>
      <w:pPr>
        <w:ind w:left="426" w:hanging="360"/>
      </w:pPr>
      <w:rPr>
        <w:rFonts w:hint="default"/>
      </w:rPr>
    </w:lvl>
    <w:lvl w:ilvl="1" w:tplc="04240019" w:tentative="1">
      <w:start w:val="1"/>
      <w:numFmt w:val="lowerLetter"/>
      <w:lvlText w:val="%2."/>
      <w:lvlJc w:val="left"/>
      <w:pPr>
        <w:ind w:left="1146" w:hanging="360"/>
      </w:pPr>
    </w:lvl>
    <w:lvl w:ilvl="2" w:tplc="0424001B" w:tentative="1">
      <w:start w:val="1"/>
      <w:numFmt w:val="lowerRoman"/>
      <w:lvlText w:val="%3."/>
      <w:lvlJc w:val="right"/>
      <w:pPr>
        <w:ind w:left="1866" w:hanging="180"/>
      </w:pPr>
    </w:lvl>
    <w:lvl w:ilvl="3" w:tplc="0424000F" w:tentative="1">
      <w:start w:val="1"/>
      <w:numFmt w:val="decimal"/>
      <w:lvlText w:val="%4."/>
      <w:lvlJc w:val="left"/>
      <w:pPr>
        <w:ind w:left="2586" w:hanging="360"/>
      </w:pPr>
    </w:lvl>
    <w:lvl w:ilvl="4" w:tplc="04240019" w:tentative="1">
      <w:start w:val="1"/>
      <w:numFmt w:val="lowerLetter"/>
      <w:lvlText w:val="%5."/>
      <w:lvlJc w:val="left"/>
      <w:pPr>
        <w:ind w:left="3306" w:hanging="360"/>
      </w:pPr>
    </w:lvl>
    <w:lvl w:ilvl="5" w:tplc="0424001B" w:tentative="1">
      <w:start w:val="1"/>
      <w:numFmt w:val="lowerRoman"/>
      <w:lvlText w:val="%6."/>
      <w:lvlJc w:val="right"/>
      <w:pPr>
        <w:ind w:left="4026" w:hanging="180"/>
      </w:pPr>
    </w:lvl>
    <w:lvl w:ilvl="6" w:tplc="0424000F" w:tentative="1">
      <w:start w:val="1"/>
      <w:numFmt w:val="decimal"/>
      <w:lvlText w:val="%7."/>
      <w:lvlJc w:val="left"/>
      <w:pPr>
        <w:ind w:left="4746" w:hanging="360"/>
      </w:pPr>
    </w:lvl>
    <w:lvl w:ilvl="7" w:tplc="04240019" w:tentative="1">
      <w:start w:val="1"/>
      <w:numFmt w:val="lowerLetter"/>
      <w:lvlText w:val="%8."/>
      <w:lvlJc w:val="left"/>
      <w:pPr>
        <w:ind w:left="5466" w:hanging="360"/>
      </w:pPr>
    </w:lvl>
    <w:lvl w:ilvl="8" w:tplc="0424001B" w:tentative="1">
      <w:start w:val="1"/>
      <w:numFmt w:val="lowerRoman"/>
      <w:lvlText w:val="%9."/>
      <w:lvlJc w:val="right"/>
      <w:pPr>
        <w:ind w:left="6186" w:hanging="180"/>
      </w:pPr>
    </w:lvl>
  </w:abstractNum>
  <w:abstractNum w:abstractNumId="36">
    <w:nsid w:val="73B10CAF"/>
    <w:multiLevelType w:val="hybridMultilevel"/>
    <w:tmpl w:val="056EAC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nsid w:val="76154C9F"/>
    <w:multiLevelType w:val="hybridMultilevel"/>
    <w:tmpl w:val="DA48BA54"/>
    <w:lvl w:ilvl="0" w:tplc="7924F8EA">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nsid w:val="76AF70A6"/>
    <w:multiLevelType w:val="hybridMultilevel"/>
    <w:tmpl w:val="224870A6"/>
    <w:lvl w:ilvl="0" w:tplc="0424000F">
      <w:start w:val="1"/>
      <w:numFmt w:val="decimal"/>
      <w:lvlText w:val="%1."/>
      <w:lvlJc w:val="left"/>
      <w:pPr>
        <w:tabs>
          <w:tab w:val="num" w:pos="720"/>
        </w:tabs>
        <w:ind w:left="720" w:hanging="360"/>
      </w:pPr>
      <w:rPr>
        <w:rFonts w:hint="default"/>
      </w:rPr>
    </w:lvl>
    <w:lvl w:ilvl="1" w:tplc="06009C14">
      <w:start w:val="1"/>
      <w:numFmt w:val="decimal"/>
      <w:lvlText w:val="(%2)"/>
      <w:lvlJc w:val="left"/>
      <w:pPr>
        <w:tabs>
          <w:tab w:val="num" w:pos="1485"/>
        </w:tabs>
        <w:ind w:left="1485" w:hanging="405"/>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9">
    <w:nsid w:val="7D4D4234"/>
    <w:multiLevelType w:val="hybridMultilevel"/>
    <w:tmpl w:val="8B7CAAE8"/>
    <w:lvl w:ilvl="0" w:tplc="5D5CFA8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nsid w:val="7DA736FD"/>
    <w:multiLevelType w:val="hybridMultilevel"/>
    <w:tmpl w:val="B562F6FC"/>
    <w:lvl w:ilvl="0" w:tplc="59A2F98A">
      <w:start w:val="1"/>
      <w:numFmt w:val="decimal"/>
      <w:lvlText w:val="(%1)"/>
      <w:lvlJc w:val="left"/>
      <w:pPr>
        <w:ind w:left="360" w:hanging="360"/>
      </w:pPr>
      <w:rPr>
        <w:rFonts w:hint="default"/>
        <w:sz w:val="20"/>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abstractNum w:abstractNumId="41">
    <w:nsid w:val="7F4F570E"/>
    <w:multiLevelType w:val="hybridMultilevel"/>
    <w:tmpl w:val="6004D334"/>
    <w:lvl w:ilvl="0" w:tplc="A5264B2C">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42">
    <w:nsid w:val="7FB349B6"/>
    <w:multiLevelType w:val="hybridMultilevel"/>
    <w:tmpl w:val="B14E7B34"/>
    <w:lvl w:ilvl="0" w:tplc="55CE3506">
      <w:start w:val="1"/>
      <w:numFmt w:val="decimal"/>
      <w:lvlText w:val="(%1)"/>
      <w:lvlJc w:val="left"/>
      <w:pPr>
        <w:ind w:left="420" w:hanging="360"/>
      </w:pPr>
      <w:rPr>
        <w:rFonts w:hint="default"/>
      </w:rPr>
    </w:lvl>
    <w:lvl w:ilvl="1" w:tplc="04240019" w:tentative="1">
      <w:start w:val="1"/>
      <w:numFmt w:val="lowerLetter"/>
      <w:lvlText w:val="%2."/>
      <w:lvlJc w:val="left"/>
      <w:pPr>
        <w:ind w:left="1140" w:hanging="360"/>
      </w:pPr>
    </w:lvl>
    <w:lvl w:ilvl="2" w:tplc="0424001B" w:tentative="1">
      <w:start w:val="1"/>
      <w:numFmt w:val="lowerRoman"/>
      <w:lvlText w:val="%3."/>
      <w:lvlJc w:val="right"/>
      <w:pPr>
        <w:ind w:left="1860" w:hanging="180"/>
      </w:pPr>
    </w:lvl>
    <w:lvl w:ilvl="3" w:tplc="0424000F" w:tentative="1">
      <w:start w:val="1"/>
      <w:numFmt w:val="decimal"/>
      <w:lvlText w:val="%4."/>
      <w:lvlJc w:val="left"/>
      <w:pPr>
        <w:ind w:left="2580" w:hanging="360"/>
      </w:pPr>
    </w:lvl>
    <w:lvl w:ilvl="4" w:tplc="04240019" w:tentative="1">
      <w:start w:val="1"/>
      <w:numFmt w:val="lowerLetter"/>
      <w:lvlText w:val="%5."/>
      <w:lvlJc w:val="left"/>
      <w:pPr>
        <w:ind w:left="3300" w:hanging="360"/>
      </w:pPr>
    </w:lvl>
    <w:lvl w:ilvl="5" w:tplc="0424001B" w:tentative="1">
      <w:start w:val="1"/>
      <w:numFmt w:val="lowerRoman"/>
      <w:lvlText w:val="%6."/>
      <w:lvlJc w:val="right"/>
      <w:pPr>
        <w:ind w:left="4020" w:hanging="180"/>
      </w:pPr>
    </w:lvl>
    <w:lvl w:ilvl="6" w:tplc="0424000F" w:tentative="1">
      <w:start w:val="1"/>
      <w:numFmt w:val="decimal"/>
      <w:lvlText w:val="%7."/>
      <w:lvlJc w:val="left"/>
      <w:pPr>
        <w:ind w:left="4740" w:hanging="360"/>
      </w:pPr>
    </w:lvl>
    <w:lvl w:ilvl="7" w:tplc="04240019" w:tentative="1">
      <w:start w:val="1"/>
      <w:numFmt w:val="lowerLetter"/>
      <w:lvlText w:val="%8."/>
      <w:lvlJc w:val="left"/>
      <w:pPr>
        <w:ind w:left="5460" w:hanging="360"/>
      </w:pPr>
    </w:lvl>
    <w:lvl w:ilvl="8" w:tplc="0424001B" w:tentative="1">
      <w:start w:val="1"/>
      <w:numFmt w:val="lowerRoman"/>
      <w:lvlText w:val="%9."/>
      <w:lvlJc w:val="right"/>
      <w:pPr>
        <w:ind w:left="6180" w:hanging="180"/>
      </w:pPr>
    </w:lvl>
  </w:abstractNum>
  <w:num w:numId="1">
    <w:abstractNumId w:val="25"/>
  </w:num>
  <w:num w:numId="2">
    <w:abstractNumId w:val="8"/>
  </w:num>
  <w:num w:numId="3">
    <w:abstractNumId w:val="38"/>
  </w:num>
  <w:num w:numId="4">
    <w:abstractNumId w:val="19"/>
  </w:num>
  <w:num w:numId="5">
    <w:abstractNumId w:val="9"/>
  </w:num>
  <w:num w:numId="6">
    <w:abstractNumId w:val="27"/>
  </w:num>
  <w:num w:numId="7">
    <w:abstractNumId w:val="31"/>
  </w:num>
  <w:num w:numId="8">
    <w:abstractNumId w:val="33"/>
  </w:num>
  <w:num w:numId="9">
    <w:abstractNumId w:val="32"/>
  </w:num>
  <w:num w:numId="10">
    <w:abstractNumId w:val="36"/>
  </w:num>
  <w:num w:numId="11">
    <w:abstractNumId w:val="40"/>
  </w:num>
  <w:num w:numId="12">
    <w:abstractNumId w:val="34"/>
  </w:num>
  <w:num w:numId="13">
    <w:abstractNumId w:val="30"/>
  </w:num>
  <w:num w:numId="14">
    <w:abstractNumId w:val="3"/>
  </w:num>
  <w:num w:numId="15">
    <w:abstractNumId w:val="28"/>
  </w:num>
  <w:num w:numId="16">
    <w:abstractNumId w:val="10"/>
  </w:num>
  <w:num w:numId="17">
    <w:abstractNumId w:val="1"/>
  </w:num>
  <w:num w:numId="18">
    <w:abstractNumId w:val="29"/>
  </w:num>
  <w:num w:numId="19">
    <w:abstractNumId w:val="37"/>
  </w:num>
  <w:num w:numId="20">
    <w:abstractNumId w:val="15"/>
  </w:num>
  <w:num w:numId="21">
    <w:abstractNumId w:val="20"/>
  </w:num>
  <w:num w:numId="22">
    <w:abstractNumId w:val="21"/>
  </w:num>
  <w:num w:numId="23">
    <w:abstractNumId w:val="6"/>
  </w:num>
  <w:num w:numId="24">
    <w:abstractNumId w:val="22"/>
  </w:num>
  <w:num w:numId="25">
    <w:abstractNumId w:val="42"/>
  </w:num>
  <w:num w:numId="26">
    <w:abstractNumId w:val="4"/>
  </w:num>
  <w:num w:numId="27">
    <w:abstractNumId w:val="17"/>
  </w:num>
  <w:num w:numId="28">
    <w:abstractNumId w:val="7"/>
  </w:num>
  <w:num w:numId="29">
    <w:abstractNumId w:val="14"/>
  </w:num>
  <w:num w:numId="30">
    <w:abstractNumId w:val="2"/>
  </w:num>
  <w:num w:numId="31">
    <w:abstractNumId w:val="24"/>
  </w:num>
  <w:num w:numId="32">
    <w:abstractNumId w:val="16"/>
  </w:num>
  <w:num w:numId="33">
    <w:abstractNumId w:val="23"/>
  </w:num>
  <w:num w:numId="34">
    <w:abstractNumId w:val="26"/>
  </w:num>
  <w:num w:numId="35">
    <w:abstractNumId w:val="12"/>
  </w:num>
  <w:num w:numId="36">
    <w:abstractNumId w:val="39"/>
  </w:num>
  <w:num w:numId="37">
    <w:abstractNumId w:val="0"/>
  </w:num>
  <w:num w:numId="38">
    <w:abstractNumId w:val="13"/>
  </w:num>
  <w:num w:numId="39">
    <w:abstractNumId w:val="41"/>
  </w:num>
  <w:num w:numId="40">
    <w:abstractNumId w:val="5"/>
  </w:num>
  <w:num w:numId="41">
    <w:abstractNumId w:val="18"/>
  </w:num>
  <w:num w:numId="42">
    <w:abstractNumId w:val="35"/>
  </w:num>
  <w:num w:numId="4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50"/>
  <w:doNotDisplayPageBoundaries/>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D216C"/>
    <w:rsid w:val="00002005"/>
    <w:rsid w:val="00002A18"/>
    <w:rsid w:val="0000397B"/>
    <w:rsid w:val="00003EB3"/>
    <w:rsid w:val="00005C6D"/>
    <w:rsid w:val="000126AB"/>
    <w:rsid w:val="000136B6"/>
    <w:rsid w:val="0002007C"/>
    <w:rsid w:val="00026231"/>
    <w:rsid w:val="00031A95"/>
    <w:rsid w:val="0004221D"/>
    <w:rsid w:val="00050B6D"/>
    <w:rsid w:val="00050D68"/>
    <w:rsid w:val="00051648"/>
    <w:rsid w:val="0005202E"/>
    <w:rsid w:val="00052187"/>
    <w:rsid w:val="00062196"/>
    <w:rsid w:val="00063747"/>
    <w:rsid w:val="0006507B"/>
    <w:rsid w:val="00067D8C"/>
    <w:rsid w:val="00071812"/>
    <w:rsid w:val="00081625"/>
    <w:rsid w:val="00081C91"/>
    <w:rsid w:val="0008706E"/>
    <w:rsid w:val="00091EE6"/>
    <w:rsid w:val="000B0C16"/>
    <w:rsid w:val="000B5391"/>
    <w:rsid w:val="000B5774"/>
    <w:rsid w:val="000B5D2E"/>
    <w:rsid w:val="000B5D3B"/>
    <w:rsid w:val="000B6498"/>
    <w:rsid w:val="000B6993"/>
    <w:rsid w:val="000B7AC8"/>
    <w:rsid w:val="000C2129"/>
    <w:rsid w:val="000C532D"/>
    <w:rsid w:val="000D179E"/>
    <w:rsid w:val="000E3378"/>
    <w:rsid w:val="000E6553"/>
    <w:rsid w:val="000F27B4"/>
    <w:rsid w:val="00101528"/>
    <w:rsid w:val="00106333"/>
    <w:rsid w:val="00115EDF"/>
    <w:rsid w:val="00116123"/>
    <w:rsid w:val="0012244C"/>
    <w:rsid w:val="001243DD"/>
    <w:rsid w:val="00124DFC"/>
    <w:rsid w:val="00127A0B"/>
    <w:rsid w:val="00127C84"/>
    <w:rsid w:val="00133E30"/>
    <w:rsid w:val="001346AE"/>
    <w:rsid w:val="001361A7"/>
    <w:rsid w:val="00136AE2"/>
    <w:rsid w:val="00140AD2"/>
    <w:rsid w:val="001425D0"/>
    <w:rsid w:val="00142C3E"/>
    <w:rsid w:val="00146493"/>
    <w:rsid w:val="00161A0A"/>
    <w:rsid w:val="00164C2B"/>
    <w:rsid w:val="001841DA"/>
    <w:rsid w:val="001957A2"/>
    <w:rsid w:val="00197642"/>
    <w:rsid w:val="001A3CD0"/>
    <w:rsid w:val="001A714D"/>
    <w:rsid w:val="001A71F4"/>
    <w:rsid w:val="001B4F88"/>
    <w:rsid w:val="001C2F14"/>
    <w:rsid w:val="001C32FC"/>
    <w:rsid w:val="001C6117"/>
    <w:rsid w:val="001D1854"/>
    <w:rsid w:val="001D1960"/>
    <w:rsid w:val="001D2D08"/>
    <w:rsid w:val="001F1E5D"/>
    <w:rsid w:val="001F200E"/>
    <w:rsid w:val="00202E7D"/>
    <w:rsid w:val="00204D12"/>
    <w:rsid w:val="00213041"/>
    <w:rsid w:val="0022313B"/>
    <w:rsid w:val="00223582"/>
    <w:rsid w:val="0022559B"/>
    <w:rsid w:val="0022716C"/>
    <w:rsid w:val="00232A7A"/>
    <w:rsid w:val="00234BA7"/>
    <w:rsid w:val="0023663E"/>
    <w:rsid w:val="00243458"/>
    <w:rsid w:val="00244D77"/>
    <w:rsid w:val="00245B6E"/>
    <w:rsid w:val="0025020C"/>
    <w:rsid w:val="00250A14"/>
    <w:rsid w:val="00253368"/>
    <w:rsid w:val="0026162F"/>
    <w:rsid w:val="002631F3"/>
    <w:rsid w:val="00276F7F"/>
    <w:rsid w:val="00286DBA"/>
    <w:rsid w:val="002872AB"/>
    <w:rsid w:val="00290BAA"/>
    <w:rsid w:val="00294F4E"/>
    <w:rsid w:val="00295963"/>
    <w:rsid w:val="00296573"/>
    <w:rsid w:val="00297B36"/>
    <w:rsid w:val="002A2E31"/>
    <w:rsid w:val="002A3046"/>
    <w:rsid w:val="002B5A75"/>
    <w:rsid w:val="002B5DC6"/>
    <w:rsid w:val="002C0FA7"/>
    <w:rsid w:val="002C447F"/>
    <w:rsid w:val="002D184D"/>
    <w:rsid w:val="002D2004"/>
    <w:rsid w:val="002E1EA5"/>
    <w:rsid w:val="002E5CCF"/>
    <w:rsid w:val="002F4CFD"/>
    <w:rsid w:val="002F6177"/>
    <w:rsid w:val="00303048"/>
    <w:rsid w:val="00316325"/>
    <w:rsid w:val="0031685D"/>
    <w:rsid w:val="00326253"/>
    <w:rsid w:val="00335718"/>
    <w:rsid w:val="00346D2B"/>
    <w:rsid w:val="00354C82"/>
    <w:rsid w:val="0035646A"/>
    <w:rsid w:val="00360E58"/>
    <w:rsid w:val="00363EAB"/>
    <w:rsid w:val="003649C5"/>
    <w:rsid w:val="00366F5F"/>
    <w:rsid w:val="00367D87"/>
    <w:rsid w:val="003717EC"/>
    <w:rsid w:val="003729C5"/>
    <w:rsid w:val="00384E3F"/>
    <w:rsid w:val="003868DA"/>
    <w:rsid w:val="00387FCE"/>
    <w:rsid w:val="0039274E"/>
    <w:rsid w:val="00396935"/>
    <w:rsid w:val="003A5A57"/>
    <w:rsid w:val="003B1354"/>
    <w:rsid w:val="003B2845"/>
    <w:rsid w:val="003B55C0"/>
    <w:rsid w:val="003B6A93"/>
    <w:rsid w:val="003B78FA"/>
    <w:rsid w:val="003B7D6A"/>
    <w:rsid w:val="003C0888"/>
    <w:rsid w:val="003C3522"/>
    <w:rsid w:val="003C5C4A"/>
    <w:rsid w:val="003D205B"/>
    <w:rsid w:val="003D7E08"/>
    <w:rsid w:val="003E6831"/>
    <w:rsid w:val="0040186E"/>
    <w:rsid w:val="0040482D"/>
    <w:rsid w:val="0040637E"/>
    <w:rsid w:val="004117F2"/>
    <w:rsid w:val="004124C6"/>
    <w:rsid w:val="00412853"/>
    <w:rsid w:val="00412C1A"/>
    <w:rsid w:val="004242A8"/>
    <w:rsid w:val="00425C95"/>
    <w:rsid w:val="00426A46"/>
    <w:rsid w:val="00430342"/>
    <w:rsid w:val="004303A3"/>
    <w:rsid w:val="00430B71"/>
    <w:rsid w:val="00434031"/>
    <w:rsid w:val="004419EA"/>
    <w:rsid w:val="00442677"/>
    <w:rsid w:val="004451E0"/>
    <w:rsid w:val="004459A1"/>
    <w:rsid w:val="004569EE"/>
    <w:rsid w:val="00457C0C"/>
    <w:rsid w:val="00462A9A"/>
    <w:rsid w:val="0047104A"/>
    <w:rsid w:val="0047184A"/>
    <w:rsid w:val="00471F8E"/>
    <w:rsid w:val="00474378"/>
    <w:rsid w:val="00481CF1"/>
    <w:rsid w:val="00483553"/>
    <w:rsid w:val="00491E26"/>
    <w:rsid w:val="004A3703"/>
    <w:rsid w:val="004A70A9"/>
    <w:rsid w:val="004B0FAF"/>
    <w:rsid w:val="004B4818"/>
    <w:rsid w:val="004C62C9"/>
    <w:rsid w:val="004D0174"/>
    <w:rsid w:val="004D113B"/>
    <w:rsid w:val="004D74F6"/>
    <w:rsid w:val="004E0299"/>
    <w:rsid w:val="004E0FD2"/>
    <w:rsid w:val="004F5661"/>
    <w:rsid w:val="005037B2"/>
    <w:rsid w:val="0050727F"/>
    <w:rsid w:val="0051755F"/>
    <w:rsid w:val="00523522"/>
    <w:rsid w:val="00523F91"/>
    <w:rsid w:val="00531AFB"/>
    <w:rsid w:val="00534D10"/>
    <w:rsid w:val="00535EEC"/>
    <w:rsid w:val="00537B11"/>
    <w:rsid w:val="00540893"/>
    <w:rsid w:val="00541B0B"/>
    <w:rsid w:val="00545DFF"/>
    <w:rsid w:val="00547D26"/>
    <w:rsid w:val="00552B3A"/>
    <w:rsid w:val="005532BF"/>
    <w:rsid w:val="00553C46"/>
    <w:rsid w:val="005545DC"/>
    <w:rsid w:val="00555F8A"/>
    <w:rsid w:val="005561EE"/>
    <w:rsid w:val="00557E14"/>
    <w:rsid w:val="00560A0A"/>
    <w:rsid w:val="0056438A"/>
    <w:rsid w:val="0056523E"/>
    <w:rsid w:val="00576DB1"/>
    <w:rsid w:val="0058313D"/>
    <w:rsid w:val="00584A6D"/>
    <w:rsid w:val="00584AF0"/>
    <w:rsid w:val="00585B9A"/>
    <w:rsid w:val="0058644A"/>
    <w:rsid w:val="005906A0"/>
    <w:rsid w:val="005A46E1"/>
    <w:rsid w:val="005A63D9"/>
    <w:rsid w:val="005B0578"/>
    <w:rsid w:val="005B07C0"/>
    <w:rsid w:val="005B132F"/>
    <w:rsid w:val="005B7960"/>
    <w:rsid w:val="005C4C35"/>
    <w:rsid w:val="005C5BA3"/>
    <w:rsid w:val="005D07A6"/>
    <w:rsid w:val="005D11C9"/>
    <w:rsid w:val="005E0824"/>
    <w:rsid w:val="005F4ED5"/>
    <w:rsid w:val="00612146"/>
    <w:rsid w:val="0063004A"/>
    <w:rsid w:val="00630287"/>
    <w:rsid w:val="00631D38"/>
    <w:rsid w:val="00635CD0"/>
    <w:rsid w:val="00642EC2"/>
    <w:rsid w:val="006453A6"/>
    <w:rsid w:val="00646A1B"/>
    <w:rsid w:val="00650912"/>
    <w:rsid w:val="00657499"/>
    <w:rsid w:val="00660745"/>
    <w:rsid w:val="006657A7"/>
    <w:rsid w:val="006668F5"/>
    <w:rsid w:val="0067038F"/>
    <w:rsid w:val="00671471"/>
    <w:rsid w:val="00672198"/>
    <w:rsid w:val="00672C15"/>
    <w:rsid w:val="00674418"/>
    <w:rsid w:val="006762B0"/>
    <w:rsid w:val="0068046E"/>
    <w:rsid w:val="0069018B"/>
    <w:rsid w:val="006926B1"/>
    <w:rsid w:val="006A0B34"/>
    <w:rsid w:val="006A0D38"/>
    <w:rsid w:val="006A592A"/>
    <w:rsid w:val="006B0D49"/>
    <w:rsid w:val="006B3C74"/>
    <w:rsid w:val="006B4450"/>
    <w:rsid w:val="006C13BE"/>
    <w:rsid w:val="006C2043"/>
    <w:rsid w:val="006C7529"/>
    <w:rsid w:val="006D0BFE"/>
    <w:rsid w:val="006D2F36"/>
    <w:rsid w:val="006D3EAA"/>
    <w:rsid w:val="006F0311"/>
    <w:rsid w:val="006F118C"/>
    <w:rsid w:val="006F723A"/>
    <w:rsid w:val="0070611C"/>
    <w:rsid w:val="007105F2"/>
    <w:rsid w:val="0071480E"/>
    <w:rsid w:val="00721CB9"/>
    <w:rsid w:val="007246F2"/>
    <w:rsid w:val="00727C9B"/>
    <w:rsid w:val="00733C67"/>
    <w:rsid w:val="00735B25"/>
    <w:rsid w:val="00742F76"/>
    <w:rsid w:val="00743EC3"/>
    <w:rsid w:val="007465B9"/>
    <w:rsid w:val="00747FAC"/>
    <w:rsid w:val="007511C0"/>
    <w:rsid w:val="00760375"/>
    <w:rsid w:val="00760D6A"/>
    <w:rsid w:val="007614B7"/>
    <w:rsid w:val="0076192F"/>
    <w:rsid w:val="00773536"/>
    <w:rsid w:val="00773F60"/>
    <w:rsid w:val="0078005F"/>
    <w:rsid w:val="00782F2D"/>
    <w:rsid w:val="00791730"/>
    <w:rsid w:val="00796DC7"/>
    <w:rsid w:val="00797F94"/>
    <w:rsid w:val="007A11CE"/>
    <w:rsid w:val="007A1A5A"/>
    <w:rsid w:val="007A1D3A"/>
    <w:rsid w:val="007A5FF0"/>
    <w:rsid w:val="007B3EAC"/>
    <w:rsid w:val="007B52D1"/>
    <w:rsid w:val="007B5347"/>
    <w:rsid w:val="007C2C1E"/>
    <w:rsid w:val="007C2FCB"/>
    <w:rsid w:val="007C35B2"/>
    <w:rsid w:val="007D3176"/>
    <w:rsid w:val="007D61A7"/>
    <w:rsid w:val="007D6A84"/>
    <w:rsid w:val="007D6DF3"/>
    <w:rsid w:val="007E068D"/>
    <w:rsid w:val="007E31B1"/>
    <w:rsid w:val="007E31B9"/>
    <w:rsid w:val="007F26F8"/>
    <w:rsid w:val="00803F8F"/>
    <w:rsid w:val="0080480E"/>
    <w:rsid w:val="00806762"/>
    <w:rsid w:val="00806B1A"/>
    <w:rsid w:val="00821356"/>
    <w:rsid w:val="00827880"/>
    <w:rsid w:val="00832A18"/>
    <w:rsid w:val="008330DE"/>
    <w:rsid w:val="00834137"/>
    <w:rsid w:val="00834CD6"/>
    <w:rsid w:val="00835795"/>
    <w:rsid w:val="008434D0"/>
    <w:rsid w:val="0085071D"/>
    <w:rsid w:val="008554D1"/>
    <w:rsid w:val="00862FDF"/>
    <w:rsid w:val="008665C7"/>
    <w:rsid w:val="00867C44"/>
    <w:rsid w:val="00873C01"/>
    <w:rsid w:val="00875BB1"/>
    <w:rsid w:val="00880302"/>
    <w:rsid w:val="008974C4"/>
    <w:rsid w:val="008B5042"/>
    <w:rsid w:val="008C0E83"/>
    <w:rsid w:val="008D0156"/>
    <w:rsid w:val="008D216C"/>
    <w:rsid w:val="008E305E"/>
    <w:rsid w:val="008E429F"/>
    <w:rsid w:val="008E5712"/>
    <w:rsid w:val="008E648A"/>
    <w:rsid w:val="008E75B3"/>
    <w:rsid w:val="008F16F7"/>
    <w:rsid w:val="008F245E"/>
    <w:rsid w:val="008F7C68"/>
    <w:rsid w:val="00900216"/>
    <w:rsid w:val="009019D6"/>
    <w:rsid w:val="00912F93"/>
    <w:rsid w:val="00923EC5"/>
    <w:rsid w:val="00931E0A"/>
    <w:rsid w:val="00932647"/>
    <w:rsid w:val="00932B7D"/>
    <w:rsid w:val="009405A4"/>
    <w:rsid w:val="00952A35"/>
    <w:rsid w:val="00954B02"/>
    <w:rsid w:val="009662D4"/>
    <w:rsid w:val="00971771"/>
    <w:rsid w:val="00971B54"/>
    <w:rsid w:val="00975ACE"/>
    <w:rsid w:val="00975DC0"/>
    <w:rsid w:val="00976050"/>
    <w:rsid w:val="009766D9"/>
    <w:rsid w:val="0098412A"/>
    <w:rsid w:val="00986FBE"/>
    <w:rsid w:val="0099013D"/>
    <w:rsid w:val="00990F56"/>
    <w:rsid w:val="009915E7"/>
    <w:rsid w:val="00993296"/>
    <w:rsid w:val="00996118"/>
    <w:rsid w:val="009B14E8"/>
    <w:rsid w:val="009B1D36"/>
    <w:rsid w:val="009B2106"/>
    <w:rsid w:val="009C6500"/>
    <w:rsid w:val="009C6BCE"/>
    <w:rsid w:val="009D06A3"/>
    <w:rsid w:val="009D166F"/>
    <w:rsid w:val="009D2CD3"/>
    <w:rsid w:val="009E0808"/>
    <w:rsid w:val="009E45DB"/>
    <w:rsid w:val="009E6CA8"/>
    <w:rsid w:val="009F0775"/>
    <w:rsid w:val="009F0FCF"/>
    <w:rsid w:val="009F17EE"/>
    <w:rsid w:val="009F4634"/>
    <w:rsid w:val="00A00182"/>
    <w:rsid w:val="00A020CC"/>
    <w:rsid w:val="00A0598F"/>
    <w:rsid w:val="00A06430"/>
    <w:rsid w:val="00A0761D"/>
    <w:rsid w:val="00A150B3"/>
    <w:rsid w:val="00A16E66"/>
    <w:rsid w:val="00A21129"/>
    <w:rsid w:val="00A27D80"/>
    <w:rsid w:val="00A33B35"/>
    <w:rsid w:val="00A46D05"/>
    <w:rsid w:val="00A602AD"/>
    <w:rsid w:val="00A61750"/>
    <w:rsid w:val="00A62277"/>
    <w:rsid w:val="00A64515"/>
    <w:rsid w:val="00A7058A"/>
    <w:rsid w:val="00A83A5A"/>
    <w:rsid w:val="00A83C03"/>
    <w:rsid w:val="00A86DA7"/>
    <w:rsid w:val="00A949D6"/>
    <w:rsid w:val="00AA4607"/>
    <w:rsid w:val="00AB77C3"/>
    <w:rsid w:val="00AC0382"/>
    <w:rsid w:val="00AC0838"/>
    <w:rsid w:val="00AC5BD6"/>
    <w:rsid w:val="00AD5A5B"/>
    <w:rsid w:val="00AF1C93"/>
    <w:rsid w:val="00B007D8"/>
    <w:rsid w:val="00B0185C"/>
    <w:rsid w:val="00B02CCE"/>
    <w:rsid w:val="00B037DB"/>
    <w:rsid w:val="00B05636"/>
    <w:rsid w:val="00B10FD0"/>
    <w:rsid w:val="00B200B7"/>
    <w:rsid w:val="00B220D0"/>
    <w:rsid w:val="00B22A00"/>
    <w:rsid w:val="00B31900"/>
    <w:rsid w:val="00B408DE"/>
    <w:rsid w:val="00B46096"/>
    <w:rsid w:val="00B50821"/>
    <w:rsid w:val="00B55158"/>
    <w:rsid w:val="00B55391"/>
    <w:rsid w:val="00B60FE4"/>
    <w:rsid w:val="00B73296"/>
    <w:rsid w:val="00B826C7"/>
    <w:rsid w:val="00B8607C"/>
    <w:rsid w:val="00B91239"/>
    <w:rsid w:val="00B9184A"/>
    <w:rsid w:val="00B93B93"/>
    <w:rsid w:val="00B947E5"/>
    <w:rsid w:val="00BA2685"/>
    <w:rsid w:val="00BA7714"/>
    <w:rsid w:val="00BB72EA"/>
    <w:rsid w:val="00BC41DE"/>
    <w:rsid w:val="00BC5BCA"/>
    <w:rsid w:val="00BE0BFC"/>
    <w:rsid w:val="00BE3DA2"/>
    <w:rsid w:val="00BE606B"/>
    <w:rsid w:val="00C01338"/>
    <w:rsid w:val="00C01F65"/>
    <w:rsid w:val="00C0341B"/>
    <w:rsid w:val="00C0355C"/>
    <w:rsid w:val="00C069BD"/>
    <w:rsid w:val="00C0709C"/>
    <w:rsid w:val="00C10571"/>
    <w:rsid w:val="00C10DEF"/>
    <w:rsid w:val="00C152B1"/>
    <w:rsid w:val="00C2010F"/>
    <w:rsid w:val="00C22455"/>
    <w:rsid w:val="00C40F8C"/>
    <w:rsid w:val="00C4441A"/>
    <w:rsid w:val="00C44A37"/>
    <w:rsid w:val="00C46173"/>
    <w:rsid w:val="00C52303"/>
    <w:rsid w:val="00C53CFF"/>
    <w:rsid w:val="00C5659D"/>
    <w:rsid w:val="00C57FDE"/>
    <w:rsid w:val="00C62A07"/>
    <w:rsid w:val="00C64FF2"/>
    <w:rsid w:val="00C73859"/>
    <w:rsid w:val="00C84022"/>
    <w:rsid w:val="00C84164"/>
    <w:rsid w:val="00C842BF"/>
    <w:rsid w:val="00C921D7"/>
    <w:rsid w:val="00C923F1"/>
    <w:rsid w:val="00C9319E"/>
    <w:rsid w:val="00CA198B"/>
    <w:rsid w:val="00CA2959"/>
    <w:rsid w:val="00CA429B"/>
    <w:rsid w:val="00CA50FE"/>
    <w:rsid w:val="00CA6541"/>
    <w:rsid w:val="00CB4F89"/>
    <w:rsid w:val="00CC099B"/>
    <w:rsid w:val="00CC21A2"/>
    <w:rsid w:val="00CC22B6"/>
    <w:rsid w:val="00CC2810"/>
    <w:rsid w:val="00CD4A83"/>
    <w:rsid w:val="00CD762C"/>
    <w:rsid w:val="00CE0FFB"/>
    <w:rsid w:val="00CF2DE1"/>
    <w:rsid w:val="00D00C4F"/>
    <w:rsid w:val="00D03908"/>
    <w:rsid w:val="00D07912"/>
    <w:rsid w:val="00D13A72"/>
    <w:rsid w:val="00D32240"/>
    <w:rsid w:val="00D32DF4"/>
    <w:rsid w:val="00D33235"/>
    <w:rsid w:val="00D45025"/>
    <w:rsid w:val="00D4530C"/>
    <w:rsid w:val="00D504BC"/>
    <w:rsid w:val="00D542CC"/>
    <w:rsid w:val="00D54EEB"/>
    <w:rsid w:val="00D55064"/>
    <w:rsid w:val="00D55CDD"/>
    <w:rsid w:val="00D65CF5"/>
    <w:rsid w:val="00D67495"/>
    <w:rsid w:val="00D71E90"/>
    <w:rsid w:val="00D73241"/>
    <w:rsid w:val="00D74C28"/>
    <w:rsid w:val="00D775FB"/>
    <w:rsid w:val="00D8256D"/>
    <w:rsid w:val="00D85304"/>
    <w:rsid w:val="00D87FAF"/>
    <w:rsid w:val="00DA03AA"/>
    <w:rsid w:val="00DA1A2B"/>
    <w:rsid w:val="00DA67F8"/>
    <w:rsid w:val="00DB1CD7"/>
    <w:rsid w:val="00DB1DC5"/>
    <w:rsid w:val="00DB628A"/>
    <w:rsid w:val="00DB649C"/>
    <w:rsid w:val="00DD00CD"/>
    <w:rsid w:val="00DD299F"/>
    <w:rsid w:val="00DE26A1"/>
    <w:rsid w:val="00DE2BAB"/>
    <w:rsid w:val="00DE2F87"/>
    <w:rsid w:val="00DF1B54"/>
    <w:rsid w:val="00DF206F"/>
    <w:rsid w:val="00E03A4C"/>
    <w:rsid w:val="00E10CCE"/>
    <w:rsid w:val="00E1139E"/>
    <w:rsid w:val="00E2598A"/>
    <w:rsid w:val="00E2637B"/>
    <w:rsid w:val="00E26D31"/>
    <w:rsid w:val="00E32152"/>
    <w:rsid w:val="00E36C5F"/>
    <w:rsid w:val="00E42870"/>
    <w:rsid w:val="00E43D8A"/>
    <w:rsid w:val="00E43FAB"/>
    <w:rsid w:val="00E47509"/>
    <w:rsid w:val="00E63ABB"/>
    <w:rsid w:val="00E63C66"/>
    <w:rsid w:val="00E63DF4"/>
    <w:rsid w:val="00E679E5"/>
    <w:rsid w:val="00E67D9B"/>
    <w:rsid w:val="00E72600"/>
    <w:rsid w:val="00E7371E"/>
    <w:rsid w:val="00E76F35"/>
    <w:rsid w:val="00E84096"/>
    <w:rsid w:val="00E84DDB"/>
    <w:rsid w:val="00E86E34"/>
    <w:rsid w:val="00E92367"/>
    <w:rsid w:val="00E944B4"/>
    <w:rsid w:val="00EB2297"/>
    <w:rsid w:val="00EB54B6"/>
    <w:rsid w:val="00EB71DB"/>
    <w:rsid w:val="00ED2167"/>
    <w:rsid w:val="00ED381D"/>
    <w:rsid w:val="00ED6FF6"/>
    <w:rsid w:val="00EE0E4D"/>
    <w:rsid w:val="00EE619C"/>
    <w:rsid w:val="00F03B24"/>
    <w:rsid w:val="00F04737"/>
    <w:rsid w:val="00F10AF3"/>
    <w:rsid w:val="00F149B9"/>
    <w:rsid w:val="00F16577"/>
    <w:rsid w:val="00F2069E"/>
    <w:rsid w:val="00F20C00"/>
    <w:rsid w:val="00F24FDA"/>
    <w:rsid w:val="00F27BBE"/>
    <w:rsid w:val="00F30EFF"/>
    <w:rsid w:val="00F33AFC"/>
    <w:rsid w:val="00F35E64"/>
    <w:rsid w:val="00F40A56"/>
    <w:rsid w:val="00F43A75"/>
    <w:rsid w:val="00F45DB4"/>
    <w:rsid w:val="00F5324D"/>
    <w:rsid w:val="00F662F1"/>
    <w:rsid w:val="00F7378B"/>
    <w:rsid w:val="00F74A7B"/>
    <w:rsid w:val="00F7535E"/>
    <w:rsid w:val="00F91D01"/>
    <w:rsid w:val="00F93E3E"/>
    <w:rsid w:val="00F95BCC"/>
    <w:rsid w:val="00FA2606"/>
    <w:rsid w:val="00FB3691"/>
    <w:rsid w:val="00FB46D5"/>
    <w:rsid w:val="00FB747B"/>
    <w:rsid w:val="00FC56C5"/>
    <w:rsid w:val="00FD3A8C"/>
    <w:rsid w:val="00FE10D8"/>
    <w:rsid w:val="00FE39B8"/>
    <w:rsid w:val="00FE6A52"/>
    <w:rsid w:val="00FF4EFB"/>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62FDF"/>
    <w:rPr>
      <w:sz w:val="24"/>
      <w:szCs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975DC0"/>
    <w:pPr>
      <w:tabs>
        <w:tab w:val="center" w:pos="4536"/>
        <w:tab w:val="right" w:pos="9072"/>
      </w:tabs>
    </w:pPr>
  </w:style>
  <w:style w:type="character" w:styleId="tevilkastrani">
    <w:name w:val="page number"/>
    <w:basedOn w:val="Privzetapisavaodstavka"/>
    <w:rsid w:val="00975DC0"/>
  </w:style>
  <w:style w:type="paragraph" w:styleId="Besedilooblaka">
    <w:name w:val="Balloon Text"/>
    <w:basedOn w:val="Navaden"/>
    <w:link w:val="BesedilooblakaZnak"/>
    <w:rsid w:val="00C62A07"/>
    <w:rPr>
      <w:rFonts w:ascii="Tahoma" w:hAnsi="Tahoma" w:cs="Tahoma"/>
      <w:sz w:val="16"/>
      <w:szCs w:val="16"/>
    </w:rPr>
  </w:style>
  <w:style w:type="character" w:customStyle="1" w:styleId="BesedilooblakaZnak">
    <w:name w:val="Besedilo oblačka Znak"/>
    <w:link w:val="Besedilooblaka"/>
    <w:rsid w:val="00C62A07"/>
    <w:rPr>
      <w:rFonts w:ascii="Tahoma" w:hAnsi="Tahoma" w:cs="Tahoma"/>
      <w:sz w:val="16"/>
      <w:szCs w:val="16"/>
    </w:rPr>
  </w:style>
  <w:style w:type="character" w:styleId="Pripombasklic">
    <w:name w:val="annotation reference"/>
    <w:rsid w:val="00C62A07"/>
    <w:rPr>
      <w:sz w:val="16"/>
      <w:szCs w:val="16"/>
    </w:rPr>
  </w:style>
  <w:style w:type="paragraph" w:styleId="Pripombabesedilo">
    <w:name w:val="annotation text"/>
    <w:basedOn w:val="Navaden"/>
    <w:link w:val="PripombabesediloZnak"/>
    <w:rsid w:val="00C62A07"/>
    <w:rPr>
      <w:sz w:val="20"/>
      <w:szCs w:val="20"/>
    </w:rPr>
  </w:style>
  <w:style w:type="character" w:customStyle="1" w:styleId="PripombabesediloZnak">
    <w:name w:val="Pripomba – besedilo Znak"/>
    <w:basedOn w:val="Privzetapisavaodstavka"/>
    <w:link w:val="Pripombabesedilo"/>
    <w:rsid w:val="00C62A07"/>
  </w:style>
  <w:style w:type="paragraph" w:styleId="Zadevapripombe">
    <w:name w:val="annotation subject"/>
    <w:basedOn w:val="Pripombabesedilo"/>
    <w:next w:val="Pripombabesedilo"/>
    <w:link w:val="ZadevapripombeZnak"/>
    <w:rsid w:val="00C62A07"/>
    <w:rPr>
      <w:b/>
      <w:bCs/>
    </w:rPr>
  </w:style>
  <w:style w:type="character" w:customStyle="1" w:styleId="ZadevapripombeZnak">
    <w:name w:val="Zadeva pripombe Znak"/>
    <w:link w:val="Zadevapripombe"/>
    <w:rsid w:val="00C62A07"/>
    <w:rPr>
      <w:b/>
      <w:bCs/>
    </w:rPr>
  </w:style>
  <w:style w:type="paragraph" w:styleId="Noga">
    <w:name w:val="footer"/>
    <w:basedOn w:val="Navaden"/>
    <w:link w:val="NogaZnak"/>
    <w:rsid w:val="007B52D1"/>
    <w:pPr>
      <w:tabs>
        <w:tab w:val="center" w:pos="4320"/>
        <w:tab w:val="right" w:pos="8640"/>
      </w:tabs>
    </w:pPr>
  </w:style>
  <w:style w:type="character" w:customStyle="1" w:styleId="NogaZnak">
    <w:name w:val="Noga Znak"/>
    <w:basedOn w:val="Privzetapisavaodstavka"/>
    <w:link w:val="Noga"/>
    <w:rsid w:val="007B52D1"/>
    <w:rPr>
      <w:sz w:val="24"/>
      <w:szCs w:val="24"/>
      <w:lang w:val="sl-SI" w:eastAsia="sl-SI"/>
    </w:rPr>
  </w:style>
  <w:style w:type="paragraph" w:styleId="Sprotnaopomba-besedilo">
    <w:name w:val="footnote text"/>
    <w:basedOn w:val="Navaden"/>
    <w:link w:val="Sprotnaopomba-besediloZnak"/>
    <w:rsid w:val="00253368"/>
    <w:rPr>
      <w:sz w:val="20"/>
      <w:szCs w:val="20"/>
    </w:rPr>
  </w:style>
  <w:style w:type="character" w:customStyle="1" w:styleId="Sprotnaopomba-besediloZnak">
    <w:name w:val="Sprotna opomba - besedilo Znak"/>
    <w:basedOn w:val="Privzetapisavaodstavka"/>
    <w:link w:val="Sprotnaopomba-besedilo"/>
    <w:rsid w:val="00253368"/>
    <w:rPr>
      <w:lang w:val="sl-SI" w:eastAsia="sl-SI"/>
    </w:rPr>
  </w:style>
  <w:style w:type="character" w:styleId="Sprotnaopomba-sklic">
    <w:name w:val="footnote reference"/>
    <w:basedOn w:val="Privzetapisavaodstavka"/>
    <w:rsid w:val="00253368"/>
    <w:rPr>
      <w:vertAlign w:val="superscript"/>
    </w:rPr>
  </w:style>
  <w:style w:type="paragraph" w:styleId="Odstavekseznama">
    <w:name w:val="List Paragraph"/>
    <w:basedOn w:val="Navaden"/>
    <w:uiPriority w:val="72"/>
    <w:rsid w:val="008B5042"/>
    <w:pPr>
      <w:ind w:left="720"/>
      <w:contextualSpacing/>
    </w:pPr>
  </w:style>
  <w:style w:type="paragraph" w:customStyle="1" w:styleId="BodyText21">
    <w:name w:val="Body Text 21"/>
    <w:basedOn w:val="Navaden"/>
    <w:rsid w:val="00D504BC"/>
    <w:pPr>
      <w:jc w:val="both"/>
    </w:pPr>
    <w:rPr>
      <w:szCs w:val="20"/>
    </w:rPr>
  </w:style>
  <w:style w:type="paragraph" w:styleId="Telobesedila">
    <w:name w:val="Body Text"/>
    <w:basedOn w:val="Navaden"/>
    <w:link w:val="TelobesedilaZnak"/>
    <w:rsid w:val="00D504BC"/>
    <w:rPr>
      <w:sz w:val="22"/>
      <w:szCs w:val="20"/>
    </w:rPr>
  </w:style>
  <w:style w:type="character" w:customStyle="1" w:styleId="TelobesedilaZnak">
    <w:name w:val="Telo besedila Znak"/>
    <w:basedOn w:val="Privzetapisavaodstavka"/>
    <w:link w:val="Telobesedila"/>
    <w:rsid w:val="00D504BC"/>
    <w:rPr>
      <w:sz w:val="22"/>
      <w:lang w:val="sl-SI" w:eastAsia="sl-SI"/>
    </w:rPr>
  </w:style>
  <w:style w:type="paragraph" w:customStyle="1" w:styleId="besediloSTD">
    <w:name w:val="besedilo_STD"/>
    <w:basedOn w:val="Navaden"/>
    <w:link w:val="besediloSTDZnak"/>
    <w:qFormat/>
    <w:rsid w:val="00B8607C"/>
    <w:pPr>
      <w:spacing w:after="200" w:line="276" w:lineRule="auto"/>
    </w:pPr>
    <w:rPr>
      <w:rFonts w:asciiTheme="minorHAnsi" w:eastAsiaTheme="minorHAnsi" w:hAnsiTheme="minorHAnsi" w:cstheme="minorBidi"/>
      <w:lang w:eastAsia="en-US"/>
    </w:rPr>
  </w:style>
  <w:style w:type="character" w:customStyle="1" w:styleId="besediloSTDZnak">
    <w:name w:val="besedilo_STD Znak"/>
    <w:basedOn w:val="Privzetapisavaodstavka"/>
    <w:link w:val="besediloSTD"/>
    <w:rsid w:val="00B8607C"/>
    <w:rPr>
      <w:rFonts w:asciiTheme="minorHAnsi" w:eastAsiaTheme="minorHAnsi" w:hAnsiTheme="minorHAnsi" w:cstheme="minorBidi"/>
      <w:sz w:val="24"/>
      <w:szCs w:val="24"/>
      <w:lang w:val="sl-SI"/>
    </w:rPr>
  </w:style>
  <w:style w:type="paragraph" w:styleId="Navadensplet">
    <w:name w:val="Normal (Web)"/>
    <w:basedOn w:val="Navaden"/>
    <w:rsid w:val="004124C6"/>
    <w:pPr>
      <w:spacing w:after="140"/>
    </w:pPr>
    <w:rPr>
      <w:color w:val="333333"/>
      <w:sz w:val="12"/>
      <w:szCs w:val="12"/>
    </w:rPr>
  </w:style>
  <w:style w:type="paragraph" w:customStyle="1" w:styleId="Odstavek">
    <w:name w:val="Odstavek"/>
    <w:basedOn w:val="Navaden"/>
    <w:link w:val="OdstavekZnak"/>
    <w:qFormat/>
    <w:rsid w:val="004124C6"/>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4124C6"/>
    <w:rPr>
      <w:rFonts w:ascii="Arial" w:hAnsi="Arial"/>
      <w:sz w:val="22"/>
      <w:szCs w:val="22"/>
      <w:lang w:val="x-none" w:eastAsia="x-none"/>
    </w:rPr>
  </w:style>
  <w:style w:type="paragraph" w:styleId="Zgradbadokumenta">
    <w:name w:val="Document Map"/>
    <w:basedOn w:val="Navaden"/>
    <w:link w:val="ZgradbadokumentaZnak"/>
    <w:rsid w:val="00C923F1"/>
    <w:rPr>
      <w:rFonts w:ascii="Lucida Grande" w:hAnsi="Lucida Grande"/>
    </w:rPr>
  </w:style>
  <w:style w:type="character" w:customStyle="1" w:styleId="ZgradbadokumentaZnak">
    <w:name w:val="Zgradba dokumenta Znak"/>
    <w:basedOn w:val="Privzetapisavaodstavka"/>
    <w:link w:val="Zgradbadokumenta"/>
    <w:rsid w:val="00C923F1"/>
    <w:rPr>
      <w:rFonts w:ascii="Lucida Grande" w:hAnsi="Lucida Grande"/>
      <w:sz w:val="24"/>
      <w:szCs w:val="24"/>
      <w:lang w:val="sl-SI" w:eastAsia="sl-SI"/>
    </w:rPr>
  </w:style>
  <w:style w:type="character" w:customStyle="1" w:styleId="GlavaZnak">
    <w:name w:val="Glava Znak"/>
    <w:link w:val="Glava"/>
    <w:rsid w:val="007D3176"/>
    <w:rPr>
      <w:sz w:val="24"/>
      <w:szCs w:val="24"/>
      <w:lang w:val="sl-SI" w:eastAsia="sl-SI"/>
    </w:rPr>
  </w:style>
  <w:style w:type="character" w:styleId="Hiperpovezava">
    <w:name w:val="Hyperlink"/>
    <w:rsid w:val="007D3176"/>
    <w:rPr>
      <w:color w:val="0000FF"/>
      <w:u w:val="single"/>
    </w:rPr>
  </w:style>
  <w:style w:type="character" w:customStyle="1" w:styleId="gmail-msoins">
    <w:name w:val="gmail-msoins"/>
    <w:basedOn w:val="Privzetapisavaodstavka"/>
    <w:rsid w:val="00642EC2"/>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uiPriority="67"/>
    <w:lsdException w:name="No Spacing" w:uiPriority="68"/>
    <w:lsdException w:name="Light Shading" w:uiPriority="69"/>
    <w:lsdException w:name="Light List" w:uiPriority="70"/>
    <w:lsdException w:name="Light Grid" w:uiPriority="71"/>
    <w:lsdException w:name="Medium Shading 1" w:uiPriority="72"/>
    <w:lsdException w:name="Medium Shading 2" w:uiPriority="73"/>
    <w:lsdException w:name="Medium List 1" w:uiPriority="60"/>
    <w:lsdException w:name="Medium List 2" w:uiPriority="61"/>
    <w:lsdException w:name="Medium Grid 1" w:uiPriority="62"/>
    <w:lsdException w:name="Medium Grid 2" w:uiPriority="63"/>
    <w:lsdException w:name="Medium Grid 3" w:uiPriority="64"/>
    <w:lsdException w:name="Dark List" w:uiPriority="65"/>
    <w:lsdException w:name="Colorful Shading" w:semiHidden="1" w:uiPriority="99"/>
    <w:lsdException w:name="Colorful List" w:uiPriority="34" w:qFormat="1"/>
    <w:lsdException w:name="Colorful Grid" w:uiPriority="29" w:qFormat="1"/>
    <w:lsdException w:name="Light Shading Accent 1" w:uiPriority="30" w:qFormat="1"/>
    <w:lsdException w:name="Light List Accent 1" w:uiPriority="66"/>
    <w:lsdException w:name="Light Grid Accent 1" w:uiPriority="67"/>
    <w:lsdException w:name="Medium Shading 1 Accent 1" w:uiPriority="68"/>
    <w:lsdException w:name="Medium Shading 2 Accent 1" w:uiPriority="69"/>
    <w:lsdException w:name="Medium List 1 Accent 1" w:uiPriority="70"/>
    <w:lsdException w:name="Revision" w:uiPriority="71"/>
    <w:lsdException w:name="List Paragraph" w:uiPriority="72"/>
    <w:lsdException w:name="Quote" w:uiPriority="73"/>
    <w:lsdException w:name="Intense Quote" w:uiPriority="60"/>
    <w:lsdException w:name="Medium List 2 Accent 1" w:uiPriority="61"/>
    <w:lsdException w:name="Medium Grid 1 Accent 1" w:uiPriority="62"/>
    <w:lsdException w:name="Medium Grid 2 Accent 1" w:uiPriority="63"/>
    <w:lsdException w:name="Medium Grid 3 Accent 1" w:uiPriority="64"/>
    <w:lsdException w:name="Dark List Accent 1" w:uiPriority="65"/>
    <w:lsdException w:name="Colorful Shading Accent 1" w:uiPriority="66"/>
    <w:lsdException w:name="Colorful List Accent 1" w:uiPriority="67"/>
    <w:lsdException w:name="Colorful Grid Accent 1" w:uiPriority="68"/>
    <w:lsdException w:name="Light Shading Accent 2" w:uiPriority="69"/>
    <w:lsdException w:name="Light List Accent 2" w:uiPriority="70"/>
    <w:lsdException w:name="Light Grid Accent 2" w:uiPriority="71"/>
    <w:lsdException w:name="Medium Shading 1 Accent 2" w:uiPriority="72"/>
    <w:lsdException w:name="Medium Shading 2 Accent 2" w:uiPriority="73"/>
    <w:lsdException w:name="Medium List 1 Accent 2" w:uiPriority="60"/>
    <w:lsdException w:name="Medium List 2 Accent 2" w:uiPriority="61"/>
    <w:lsdException w:name="Medium Grid 1 Accent 2" w:uiPriority="62"/>
    <w:lsdException w:name="Medium Grid 2 Accent 2" w:uiPriority="63"/>
    <w:lsdException w:name="Medium Grid 3 Accent 2" w:uiPriority="64"/>
    <w:lsdException w:name="Dark List Accent 2" w:uiPriority="65"/>
    <w:lsdException w:name="Colorful Shading Accent 2" w:uiPriority="66"/>
    <w:lsdException w:name="Colorful List Accent 2" w:uiPriority="67"/>
    <w:lsdException w:name="Colorful Grid Accent 2" w:uiPriority="68"/>
    <w:lsdException w:name="Light Shading Accent 3" w:uiPriority="69"/>
    <w:lsdException w:name="Light List Accent 3" w:uiPriority="70"/>
    <w:lsdException w:name="Light Grid Accent 3" w:uiPriority="71"/>
    <w:lsdException w:name="Medium Shading 1 Accent 3" w:uiPriority="72"/>
    <w:lsdException w:name="Medium Shading 2 Accent 3" w:uiPriority="73"/>
    <w:lsdException w:name="Medium List 1 Accent 3" w:uiPriority="60"/>
    <w:lsdException w:name="Medium List 2 Accent 3" w:uiPriority="61"/>
    <w:lsdException w:name="Medium Grid 1 Accent 3" w:uiPriority="62"/>
    <w:lsdException w:name="Medium Grid 2 Accent 3" w:uiPriority="63"/>
    <w:lsdException w:name="Medium Grid 3 Accent 3" w:uiPriority="64"/>
    <w:lsdException w:name="Dark List Accent 3" w:uiPriority="65"/>
    <w:lsdException w:name="Colorful Shading Accent 3" w:uiPriority="66"/>
    <w:lsdException w:name="Colorful List Accent 3" w:uiPriority="67"/>
    <w:lsdException w:name="Colorful Grid Accent 3" w:uiPriority="68"/>
    <w:lsdException w:name="Light Shading Accent 4" w:uiPriority="69"/>
    <w:lsdException w:name="Light List Accent 4" w:uiPriority="70"/>
    <w:lsdException w:name="Light Grid Accent 4" w:uiPriority="71"/>
    <w:lsdException w:name="Medium Shading 1 Accent 4" w:uiPriority="72"/>
    <w:lsdException w:name="Medium Shading 2 Accent 4" w:uiPriority="73"/>
    <w:lsdException w:name="Medium List 1 Accent 4" w:uiPriority="60"/>
    <w:lsdException w:name="Medium List 2 Accent 4" w:uiPriority="61"/>
    <w:lsdException w:name="Medium Grid 1 Accent 4" w:uiPriority="62"/>
    <w:lsdException w:name="Medium Grid 2 Accent 4" w:uiPriority="63"/>
    <w:lsdException w:name="Medium Grid 3 Accent 4" w:uiPriority="64"/>
    <w:lsdException w:name="Dark List Accent 4" w:uiPriority="65"/>
    <w:lsdException w:name="Colorful Shading Accent 4" w:uiPriority="66"/>
    <w:lsdException w:name="Colorful List Accent 4" w:uiPriority="67"/>
    <w:lsdException w:name="Colorful Grid Accent 4" w:uiPriority="68"/>
    <w:lsdException w:name="Light Shading Accent 5" w:uiPriority="69"/>
    <w:lsdException w:name="Light List Accent 5" w:uiPriority="70"/>
    <w:lsdException w:name="Light Grid Accent 5" w:uiPriority="71"/>
    <w:lsdException w:name="Medium Shading 1 Accent 5" w:uiPriority="72"/>
    <w:lsdException w:name="Medium Shading 2 Accent 5" w:uiPriority="73"/>
    <w:lsdException w:name="Medium List 1 Accent 5" w:uiPriority="60"/>
    <w:lsdException w:name="Medium List 2 Accent 5" w:uiPriority="61"/>
    <w:lsdException w:name="Medium Grid 1 Accent 5" w:uiPriority="62"/>
    <w:lsdException w:name="Medium Grid 2 Accent 5" w:uiPriority="63"/>
    <w:lsdException w:name="Medium Grid 3 Accent 5" w:uiPriority="64"/>
    <w:lsdException w:name="Dark List Accent 5" w:uiPriority="65"/>
    <w:lsdException w:name="Colorful Shading Accent 5" w:uiPriority="66"/>
    <w:lsdException w:name="Colorful List Accent 5" w:uiPriority="67"/>
    <w:lsdException w:name="Colorful Grid Accent 5" w:uiPriority="68"/>
    <w:lsdException w:name="Light Shading Accent 6" w:uiPriority="69"/>
    <w:lsdException w:name="Light List Accent 6" w:uiPriority="70"/>
    <w:lsdException w:name="Light Grid Accent 6" w:uiPriority="71"/>
    <w:lsdException w:name="Medium Shading 1 Accent 6" w:uiPriority="72"/>
    <w:lsdException w:name="Medium Shading 2 Accent 6" w:uiPriority="73"/>
    <w:lsdException w:name="Medium List 1 Accent 6" w:uiPriority="19" w:qFormat="1"/>
    <w:lsdException w:name="Medium List 2 Accent 6" w:uiPriority="21" w:qFormat="1"/>
    <w:lsdException w:name="Medium Grid 1 Accent 6" w:uiPriority="31" w:qFormat="1"/>
    <w:lsdException w:name="Medium Grid 2 Accent 6" w:uiPriority="32" w:qFormat="1"/>
    <w:lsdException w:name="Medium Grid 3 Accent 6" w:uiPriority="33" w:qFormat="1"/>
    <w:lsdException w:name="Dark List Accent 6" w:semiHidden="1" w:uiPriority="37" w:unhideWhenUsed="1"/>
    <w:lsdException w:name="Colorful Shading Accent 6" w:semiHidden="1" w:uiPriority="39" w:unhideWhenUsed="1" w:qFormat="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avaden">
    <w:name w:val="Normal"/>
    <w:qFormat/>
    <w:rsid w:val="00862FDF"/>
    <w:rPr>
      <w:sz w:val="24"/>
      <w:szCs w:val="24"/>
      <w:lang w:val="sl-SI"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rsid w:val="00975DC0"/>
    <w:pPr>
      <w:tabs>
        <w:tab w:val="center" w:pos="4536"/>
        <w:tab w:val="right" w:pos="9072"/>
      </w:tabs>
    </w:pPr>
  </w:style>
  <w:style w:type="character" w:styleId="tevilkastrani">
    <w:name w:val="page number"/>
    <w:basedOn w:val="Privzetapisavaodstavka"/>
    <w:rsid w:val="00975DC0"/>
  </w:style>
  <w:style w:type="paragraph" w:styleId="Besedilooblaka">
    <w:name w:val="Balloon Text"/>
    <w:basedOn w:val="Navaden"/>
    <w:link w:val="BesedilooblakaZnak"/>
    <w:rsid w:val="00C62A07"/>
    <w:rPr>
      <w:rFonts w:ascii="Tahoma" w:hAnsi="Tahoma" w:cs="Tahoma"/>
      <w:sz w:val="16"/>
      <w:szCs w:val="16"/>
    </w:rPr>
  </w:style>
  <w:style w:type="character" w:customStyle="1" w:styleId="BesedilooblakaZnak">
    <w:name w:val="Besedilo oblačka Znak"/>
    <w:link w:val="Besedilooblaka"/>
    <w:rsid w:val="00C62A07"/>
    <w:rPr>
      <w:rFonts w:ascii="Tahoma" w:hAnsi="Tahoma" w:cs="Tahoma"/>
      <w:sz w:val="16"/>
      <w:szCs w:val="16"/>
    </w:rPr>
  </w:style>
  <w:style w:type="character" w:styleId="Pripombasklic">
    <w:name w:val="annotation reference"/>
    <w:rsid w:val="00C62A07"/>
    <w:rPr>
      <w:sz w:val="16"/>
      <w:szCs w:val="16"/>
    </w:rPr>
  </w:style>
  <w:style w:type="paragraph" w:styleId="Pripombabesedilo">
    <w:name w:val="annotation text"/>
    <w:basedOn w:val="Navaden"/>
    <w:link w:val="PripombabesediloZnak"/>
    <w:rsid w:val="00C62A07"/>
    <w:rPr>
      <w:sz w:val="20"/>
      <w:szCs w:val="20"/>
    </w:rPr>
  </w:style>
  <w:style w:type="character" w:customStyle="1" w:styleId="PripombabesediloZnak">
    <w:name w:val="Pripomba – besedilo Znak"/>
    <w:basedOn w:val="Privzetapisavaodstavka"/>
    <w:link w:val="Pripombabesedilo"/>
    <w:rsid w:val="00C62A07"/>
  </w:style>
  <w:style w:type="paragraph" w:styleId="Zadevapripombe">
    <w:name w:val="annotation subject"/>
    <w:basedOn w:val="Pripombabesedilo"/>
    <w:next w:val="Pripombabesedilo"/>
    <w:link w:val="ZadevapripombeZnak"/>
    <w:rsid w:val="00C62A07"/>
    <w:rPr>
      <w:b/>
      <w:bCs/>
    </w:rPr>
  </w:style>
  <w:style w:type="character" w:customStyle="1" w:styleId="ZadevapripombeZnak">
    <w:name w:val="Zadeva pripombe Znak"/>
    <w:link w:val="Zadevapripombe"/>
    <w:rsid w:val="00C62A07"/>
    <w:rPr>
      <w:b/>
      <w:bCs/>
    </w:rPr>
  </w:style>
  <w:style w:type="paragraph" w:styleId="Noga">
    <w:name w:val="footer"/>
    <w:basedOn w:val="Navaden"/>
    <w:link w:val="NogaZnak"/>
    <w:rsid w:val="007B52D1"/>
    <w:pPr>
      <w:tabs>
        <w:tab w:val="center" w:pos="4320"/>
        <w:tab w:val="right" w:pos="8640"/>
      </w:tabs>
    </w:pPr>
  </w:style>
  <w:style w:type="character" w:customStyle="1" w:styleId="NogaZnak">
    <w:name w:val="Noga Znak"/>
    <w:basedOn w:val="Privzetapisavaodstavka"/>
    <w:link w:val="Noga"/>
    <w:rsid w:val="007B52D1"/>
    <w:rPr>
      <w:sz w:val="24"/>
      <w:szCs w:val="24"/>
      <w:lang w:val="sl-SI" w:eastAsia="sl-SI"/>
    </w:rPr>
  </w:style>
  <w:style w:type="paragraph" w:styleId="Sprotnaopomba-besedilo">
    <w:name w:val="footnote text"/>
    <w:basedOn w:val="Navaden"/>
    <w:link w:val="Sprotnaopomba-besediloZnak"/>
    <w:rsid w:val="00253368"/>
    <w:rPr>
      <w:sz w:val="20"/>
      <w:szCs w:val="20"/>
    </w:rPr>
  </w:style>
  <w:style w:type="character" w:customStyle="1" w:styleId="Sprotnaopomba-besediloZnak">
    <w:name w:val="Sprotna opomba - besedilo Znak"/>
    <w:basedOn w:val="Privzetapisavaodstavka"/>
    <w:link w:val="Sprotnaopomba-besedilo"/>
    <w:rsid w:val="00253368"/>
    <w:rPr>
      <w:lang w:val="sl-SI" w:eastAsia="sl-SI"/>
    </w:rPr>
  </w:style>
  <w:style w:type="character" w:styleId="Sprotnaopomba-sklic">
    <w:name w:val="footnote reference"/>
    <w:basedOn w:val="Privzetapisavaodstavka"/>
    <w:rsid w:val="00253368"/>
    <w:rPr>
      <w:vertAlign w:val="superscript"/>
    </w:rPr>
  </w:style>
  <w:style w:type="paragraph" w:styleId="Odstavekseznama">
    <w:name w:val="List Paragraph"/>
    <w:basedOn w:val="Navaden"/>
    <w:uiPriority w:val="72"/>
    <w:rsid w:val="008B5042"/>
    <w:pPr>
      <w:ind w:left="720"/>
      <w:contextualSpacing/>
    </w:pPr>
  </w:style>
  <w:style w:type="paragraph" w:customStyle="1" w:styleId="BodyText21">
    <w:name w:val="Body Text 21"/>
    <w:basedOn w:val="Navaden"/>
    <w:rsid w:val="00D504BC"/>
    <w:pPr>
      <w:jc w:val="both"/>
    </w:pPr>
    <w:rPr>
      <w:szCs w:val="20"/>
    </w:rPr>
  </w:style>
  <w:style w:type="paragraph" w:styleId="Telobesedila">
    <w:name w:val="Body Text"/>
    <w:basedOn w:val="Navaden"/>
    <w:link w:val="TelobesedilaZnak"/>
    <w:rsid w:val="00D504BC"/>
    <w:rPr>
      <w:sz w:val="22"/>
      <w:szCs w:val="20"/>
    </w:rPr>
  </w:style>
  <w:style w:type="character" w:customStyle="1" w:styleId="TelobesedilaZnak">
    <w:name w:val="Telo besedila Znak"/>
    <w:basedOn w:val="Privzetapisavaodstavka"/>
    <w:link w:val="Telobesedila"/>
    <w:rsid w:val="00D504BC"/>
    <w:rPr>
      <w:sz w:val="22"/>
      <w:lang w:val="sl-SI" w:eastAsia="sl-SI"/>
    </w:rPr>
  </w:style>
  <w:style w:type="paragraph" w:customStyle="1" w:styleId="besediloSTD">
    <w:name w:val="besedilo_STD"/>
    <w:basedOn w:val="Navaden"/>
    <w:link w:val="besediloSTDZnak"/>
    <w:qFormat/>
    <w:rsid w:val="00B8607C"/>
    <w:pPr>
      <w:spacing w:after="200" w:line="276" w:lineRule="auto"/>
    </w:pPr>
    <w:rPr>
      <w:rFonts w:asciiTheme="minorHAnsi" w:eastAsiaTheme="minorHAnsi" w:hAnsiTheme="minorHAnsi" w:cstheme="minorBidi"/>
      <w:lang w:eastAsia="en-US"/>
    </w:rPr>
  </w:style>
  <w:style w:type="character" w:customStyle="1" w:styleId="besediloSTDZnak">
    <w:name w:val="besedilo_STD Znak"/>
    <w:basedOn w:val="Privzetapisavaodstavka"/>
    <w:link w:val="besediloSTD"/>
    <w:rsid w:val="00B8607C"/>
    <w:rPr>
      <w:rFonts w:asciiTheme="minorHAnsi" w:eastAsiaTheme="minorHAnsi" w:hAnsiTheme="minorHAnsi" w:cstheme="minorBidi"/>
      <w:sz w:val="24"/>
      <w:szCs w:val="24"/>
      <w:lang w:val="sl-SI"/>
    </w:rPr>
  </w:style>
  <w:style w:type="paragraph" w:styleId="Navadensplet">
    <w:name w:val="Normal (Web)"/>
    <w:basedOn w:val="Navaden"/>
    <w:rsid w:val="004124C6"/>
    <w:pPr>
      <w:spacing w:after="140"/>
    </w:pPr>
    <w:rPr>
      <w:color w:val="333333"/>
      <w:sz w:val="12"/>
      <w:szCs w:val="12"/>
    </w:rPr>
  </w:style>
  <w:style w:type="paragraph" w:customStyle="1" w:styleId="Odstavek">
    <w:name w:val="Odstavek"/>
    <w:basedOn w:val="Navaden"/>
    <w:link w:val="OdstavekZnak"/>
    <w:qFormat/>
    <w:rsid w:val="004124C6"/>
    <w:pPr>
      <w:overflowPunct w:val="0"/>
      <w:autoSpaceDE w:val="0"/>
      <w:autoSpaceDN w:val="0"/>
      <w:adjustRightInd w:val="0"/>
      <w:spacing w:before="240"/>
      <w:ind w:firstLine="1021"/>
      <w:jc w:val="both"/>
      <w:textAlignment w:val="baseline"/>
    </w:pPr>
    <w:rPr>
      <w:rFonts w:ascii="Arial" w:hAnsi="Arial"/>
      <w:sz w:val="22"/>
      <w:szCs w:val="22"/>
      <w:lang w:val="x-none" w:eastAsia="x-none"/>
    </w:rPr>
  </w:style>
  <w:style w:type="character" w:customStyle="1" w:styleId="OdstavekZnak">
    <w:name w:val="Odstavek Znak"/>
    <w:link w:val="Odstavek"/>
    <w:rsid w:val="004124C6"/>
    <w:rPr>
      <w:rFonts w:ascii="Arial" w:hAnsi="Arial"/>
      <w:sz w:val="22"/>
      <w:szCs w:val="22"/>
      <w:lang w:val="x-none" w:eastAsia="x-none"/>
    </w:rPr>
  </w:style>
  <w:style w:type="paragraph" w:styleId="Zgradbadokumenta">
    <w:name w:val="Document Map"/>
    <w:basedOn w:val="Navaden"/>
    <w:link w:val="ZgradbadokumentaZnak"/>
    <w:rsid w:val="00C923F1"/>
    <w:rPr>
      <w:rFonts w:ascii="Lucida Grande" w:hAnsi="Lucida Grande"/>
    </w:rPr>
  </w:style>
  <w:style w:type="character" w:customStyle="1" w:styleId="ZgradbadokumentaZnak">
    <w:name w:val="Zgradba dokumenta Znak"/>
    <w:basedOn w:val="Privzetapisavaodstavka"/>
    <w:link w:val="Zgradbadokumenta"/>
    <w:rsid w:val="00C923F1"/>
    <w:rPr>
      <w:rFonts w:ascii="Lucida Grande" w:hAnsi="Lucida Grande"/>
      <w:sz w:val="24"/>
      <w:szCs w:val="24"/>
      <w:lang w:val="sl-SI" w:eastAsia="sl-SI"/>
    </w:rPr>
  </w:style>
  <w:style w:type="character" w:customStyle="1" w:styleId="GlavaZnak">
    <w:name w:val="Glava Znak"/>
    <w:link w:val="Glava"/>
    <w:rsid w:val="007D3176"/>
    <w:rPr>
      <w:sz w:val="24"/>
      <w:szCs w:val="24"/>
      <w:lang w:val="sl-SI" w:eastAsia="sl-SI"/>
    </w:rPr>
  </w:style>
  <w:style w:type="character" w:styleId="Hiperpovezava">
    <w:name w:val="Hyperlink"/>
    <w:rsid w:val="007D3176"/>
    <w:rPr>
      <w:color w:val="0000FF"/>
      <w:u w:val="single"/>
    </w:rPr>
  </w:style>
  <w:style w:type="character" w:customStyle="1" w:styleId="gmail-msoins">
    <w:name w:val="gmail-msoins"/>
    <w:basedOn w:val="Privzetapisavaodstavka"/>
    <w:rsid w:val="00642EC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73411273">
      <w:bodyDiv w:val="1"/>
      <w:marLeft w:val="0"/>
      <w:marRight w:val="0"/>
      <w:marTop w:val="0"/>
      <w:marBottom w:val="0"/>
      <w:divBdr>
        <w:top w:val="none" w:sz="0" w:space="0" w:color="auto"/>
        <w:left w:val="none" w:sz="0" w:space="0" w:color="auto"/>
        <w:bottom w:val="none" w:sz="0" w:space="0" w:color="auto"/>
        <w:right w:val="none" w:sz="0" w:space="0" w:color="auto"/>
      </w:divBdr>
    </w:div>
    <w:div w:id="967203556">
      <w:bodyDiv w:val="1"/>
      <w:marLeft w:val="0"/>
      <w:marRight w:val="0"/>
      <w:marTop w:val="0"/>
      <w:marBottom w:val="0"/>
      <w:divBdr>
        <w:top w:val="none" w:sz="0" w:space="0" w:color="auto"/>
        <w:left w:val="none" w:sz="0" w:space="0" w:color="auto"/>
        <w:bottom w:val="none" w:sz="0" w:space="0" w:color="auto"/>
        <w:right w:val="none" w:sz="0" w:space="0" w:color="auto"/>
      </w:divBdr>
      <w:divsChild>
        <w:div w:id="1618020270">
          <w:marLeft w:val="0"/>
          <w:marRight w:val="0"/>
          <w:marTop w:val="0"/>
          <w:marBottom w:val="0"/>
          <w:divBdr>
            <w:top w:val="none" w:sz="0" w:space="0" w:color="auto"/>
            <w:left w:val="none" w:sz="0" w:space="0" w:color="auto"/>
            <w:bottom w:val="none" w:sz="0" w:space="0" w:color="auto"/>
            <w:right w:val="none" w:sz="0" w:space="0" w:color="auto"/>
          </w:divBdr>
          <w:divsChild>
            <w:div w:id="943221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80AE1C1-F504-44C3-B97B-7CC0E652C8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4</Pages>
  <Words>1484</Words>
  <Characters>8459</Characters>
  <Application>Microsoft Office Word</Application>
  <DocSecurity>0</DocSecurity>
  <Lines>70</Lines>
  <Paragraphs>19</Paragraphs>
  <ScaleCrop>false</ScaleCrop>
  <HeadingPairs>
    <vt:vector size="2" baseType="variant">
      <vt:variant>
        <vt:lpstr>Naslov</vt:lpstr>
      </vt:variant>
      <vt:variant>
        <vt:i4>1</vt:i4>
      </vt:variant>
    </vt:vector>
  </HeadingPairs>
  <TitlesOfParts>
    <vt:vector size="1" baseType="lpstr">
      <vt:lpstr>PRAVILNIK</vt:lpstr>
    </vt:vector>
  </TitlesOfParts>
  <Company>MZIP</Company>
  <LinksUpToDate>false</LinksUpToDate>
  <CharactersWithSpaces>9924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PRAVILNIK</dc:title>
  <dc:creator>Matjaž</dc:creator>
  <cp:lastModifiedBy>Sasa Gradisar</cp:lastModifiedBy>
  <cp:revision>2</cp:revision>
  <cp:lastPrinted>2018-03-23T06:56:00Z</cp:lastPrinted>
  <dcterms:created xsi:type="dcterms:W3CDTF">2018-04-10T08:07:00Z</dcterms:created>
  <dcterms:modified xsi:type="dcterms:W3CDTF">2018-04-10T08:07:00Z</dcterms:modified>
</cp:coreProperties>
</file>