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14F4" w:rsidRDefault="00EF14F4" w:rsidP="00EF14F4">
      <w:pPr>
        <w:suppressAutoHyphens/>
        <w:overflowPunct w:val="0"/>
        <w:autoSpaceDE w:val="0"/>
        <w:autoSpaceDN w:val="0"/>
        <w:adjustRightInd w:val="0"/>
        <w:spacing w:after="0" w:line="260" w:lineRule="exact"/>
        <w:jc w:val="right"/>
        <w:textAlignment w:val="baseline"/>
        <w:rPr>
          <w:rFonts w:ascii="Arial" w:eastAsia="Times New Roman" w:hAnsi="Arial" w:cs="Arial"/>
          <w:b/>
          <w:sz w:val="20"/>
          <w:szCs w:val="20"/>
          <w:lang w:eastAsia="sl-SI"/>
        </w:rPr>
      </w:pPr>
    </w:p>
    <w:p w:rsidR="00EF14F4" w:rsidRDefault="00EF14F4" w:rsidP="00EF14F4">
      <w:pPr>
        <w:suppressAutoHyphens/>
        <w:overflowPunct w:val="0"/>
        <w:autoSpaceDE w:val="0"/>
        <w:autoSpaceDN w:val="0"/>
        <w:adjustRightInd w:val="0"/>
        <w:spacing w:after="0" w:line="260" w:lineRule="exact"/>
        <w:jc w:val="right"/>
        <w:textAlignment w:val="baseline"/>
        <w:rPr>
          <w:rFonts w:ascii="Arial" w:eastAsia="Times New Roman" w:hAnsi="Arial" w:cs="Arial"/>
          <w:b/>
          <w:sz w:val="20"/>
          <w:szCs w:val="20"/>
          <w:lang w:eastAsia="sl-SI"/>
        </w:rPr>
      </w:pPr>
    </w:p>
    <w:p w:rsidR="00EF14F4" w:rsidRDefault="00EF14F4" w:rsidP="00EF14F4">
      <w:pPr>
        <w:suppressAutoHyphens/>
        <w:overflowPunct w:val="0"/>
        <w:autoSpaceDE w:val="0"/>
        <w:autoSpaceDN w:val="0"/>
        <w:adjustRightInd w:val="0"/>
        <w:spacing w:after="0" w:line="260" w:lineRule="exact"/>
        <w:jc w:val="right"/>
        <w:textAlignment w:val="baseline"/>
        <w:rPr>
          <w:rFonts w:ascii="Arial" w:eastAsia="Times New Roman" w:hAnsi="Arial" w:cs="Arial"/>
          <w:b/>
          <w:sz w:val="20"/>
          <w:szCs w:val="20"/>
          <w:lang w:eastAsia="sl-SI"/>
        </w:rPr>
      </w:pPr>
    </w:p>
    <w:p w:rsidR="00EF14F4" w:rsidRDefault="00EF14F4" w:rsidP="00EF14F4">
      <w:pPr>
        <w:pStyle w:val="Glava"/>
        <w:tabs>
          <w:tab w:val="clear" w:pos="4320"/>
          <w:tab w:val="left" w:pos="5112"/>
        </w:tabs>
        <w:spacing w:before="120" w:line="240" w:lineRule="exact"/>
        <w:rPr>
          <w:rFonts w:cs="Arial"/>
          <w:sz w:val="16"/>
        </w:rPr>
      </w:pPr>
    </w:p>
    <w:p w:rsidR="00EF14F4" w:rsidRDefault="00EF14F4" w:rsidP="00EF14F4">
      <w:pPr>
        <w:pStyle w:val="Glava"/>
        <w:tabs>
          <w:tab w:val="clear" w:pos="4320"/>
          <w:tab w:val="left" w:pos="5112"/>
        </w:tabs>
        <w:spacing w:before="120" w:line="240" w:lineRule="exact"/>
        <w:rPr>
          <w:rFonts w:cs="Arial"/>
          <w:sz w:val="16"/>
        </w:rPr>
      </w:pPr>
      <w:r>
        <w:rPr>
          <w:noProof/>
          <w:lang w:eastAsia="sl-SI"/>
        </w:rPr>
        <w:drawing>
          <wp:anchor distT="0" distB="0" distL="114300" distR="114300" simplePos="0" relativeHeight="251659264" behindDoc="0" locked="0" layoutInCell="1" allowOverlap="1">
            <wp:simplePos x="0" y="0"/>
            <wp:positionH relativeFrom="page">
              <wp:posOffset>0</wp:posOffset>
            </wp:positionH>
            <wp:positionV relativeFrom="page">
              <wp:posOffset>0</wp:posOffset>
            </wp:positionV>
            <wp:extent cx="4321810" cy="972185"/>
            <wp:effectExtent l="0" t="0" r="2540" b="0"/>
            <wp:wrapSquare wrapText="bothSides"/>
            <wp:docPr id="1" name="Slika 1" descr="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2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14:sizeRelH relativeFrom="page">
              <wp14:pctWidth>0</wp14:pctWidth>
            </wp14:sizeRelH>
            <wp14:sizeRelV relativeFrom="page">
              <wp14:pctHeight>0</wp14:pctHeight>
            </wp14:sizeRelV>
          </wp:anchor>
        </w:drawing>
      </w:r>
      <w:r>
        <w:rPr>
          <w:rFonts w:cs="Arial"/>
          <w:sz w:val="16"/>
        </w:rPr>
        <w:t>Gregorčičeva 20–25, Sl-1001 Ljubljana</w:t>
      </w:r>
      <w:r>
        <w:rPr>
          <w:rFonts w:cs="Arial"/>
          <w:sz w:val="16"/>
        </w:rPr>
        <w:tab/>
        <w:t>T: +386 1 478 1000</w:t>
      </w:r>
    </w:p>
    <w:p w:rsidR="00EF14F4" w:rsidRDefault="00EF14F4" w:rsidP="00EF14F4">
      <w:pPr>
        <w:pStyle w:val="Glava"/>
        <w:tabs>
          <w:tab w:val="clear" w:pos="4320"/>
          <w:tab w:val="left" w:pos="5112"/>
        </w:tabs>
        <w:spacing w:line="240" w:lineRule="exact"/>
        <w:rPr>
          <w:rFonts w:cs="Arial"/>
          <w:sz w:val="16"/>
        </w:rPr>
      </w:pPr>
      <w:r>
        <w:rPr>
          <w:rFonts w:cs="Arial"/>
          <w:sz w:val="16"/>
        </w:rPr>
        <w:tab/>
        <w:t>F: +386 1 478 1607</w:t>
      </w:r>
    </w:p>
    <w:p w:rsidR="00EF14F4" w:rsidRDefault="00EF14F4" w:rsidP="00EF14F4">
      <w:pPr>
        <w:pStyle w:val="Glava"/>
        <w:tabs>
          <w:tab w:val="clear" w:pos="4320"/>
          <w:tab w:val="left" w:pos="5112"/>
        </w:tabs>
        <w:spacing w:line="240" w:lineRule="exact"/>
        <w:rPr>
          <w:rFonts w:cs="Arial"/>
          <w:sz w:val="16"/>
        </w:rPr>
      </w:pPr>
      <w:r>
        <w:rPr>
          <w:rFonts w:cs="Arial"/>
          <w:sz w:val="16"/>
        </w:rPr>
        <w:tab/>
        <w:t>E: gp.gs@gov.si</w:t>
      </w:r>
    </w:p>
    <w:p w:rsidR="00EF14F4" w:rsidRDefault="00EF14F4" w:rsidP="00EF14F4">
      <w:pPr>
        <w:pStyle w:val="Glava"/>
        <w:tabs>
          <w:tab w:val="clear" w:pos="4320"/>
          <w:tab w:val="left" w:pos="5112"/>
        </w:tabs>
        <w:spacing w:line="240" w:lineRule="exact"/>
        <w:rPr>
          <w:rFonts w:cs="Arial"/>
          <w:sz w:val="16"/>
        </w:rPr>
      </w:pPr>
      <w:r>
        <w:rPr>
          <w:rFonts w:cs="Arial"/>
          <w:sz w:val="16"/>
        </w:rPr>
        <w:tab/>
        <w:t>http://www.vlada.si/</w:t>
      </w:r>
    </w:p>
    <w:p w:rsidR="00EF14F4" w:rsidRDefault="00EF14F4" w:rsidP="00EF14F4">
      <w:pPr>
        <w:suppressAutoHyphens/>
        <w:overflowPunct w:val="0"/>
        <w:autoSpaceDE w:val="0"/>
        <w:autoSpaceDN w:val="0"/>
        <w:adjustRightInd w:val="0"/>
        <w:spacing w:after="0" w:line="260" w:lineRule="exact"/>
        <w:jc w:val="right"/>
        <w:textAlignment w:val="baseline"/>
        <w:rPr>
          <w:rFonts w:ascii="Arial" w:eastAsia="Times New Roman" w:hAnsi="Arial" w:cs="Arial"/>
          <w:b/>
          <w:sz w:val="20"/>
          <w:szCs w:val="20"/>
          <w:lang w:eastAsia="sl-SI"/>
        </w:rPr>
      </w:pPr>
    </w:p>
    <w:p w:rsidR="00EF14F4" w:rsidRDefault="00EF14F4" w:rsidP="00EF14F4">
      <w:pPr>
        <w:suppressAutoHyphens/>
        <w:overflowPunct w:val="0"/>
        <w:autoSpaceDE w:val="0"/>
        <w:autoSpaceDN w:val="0"/>
        <w:adjustRightInd w:val="0"/>
        <w:spacing w:after="0" w:line="260" w:lineRule="exact"/>
        <w:jc w:val="right"/>
        <w:textAlignment w:val="baseline"/>
        <w:rPr>
          <w:rFonts w:ascii="Arial" w:eastAsia="Times New Roman" w:hAnsi="Arial" w:cs="Arial"/>
          <w:b/>
          <w:sz w:val="20"/>
          <w:szCs w:val="20"/>
          <w:lang w:eastAsia="sl-SI"/>
        </w:rPr>
      </w:pPr>
    </w:p>
    <w:p w:rsidR="00EF14F4" w:rsidRDefault="00EF14F4" w:rsidP="00EF14F4">
      <w:pPr>
        <w:suppressAutoHyphens/>
        <w:overflowPunct w:val="0"/>
        <w:autoSpaceDE w:val="0"/>
        <w:autoSpaceDN w:val="0"/>
        <w:adjustRightInd w:val="0"/>
        <w:spacing w:after="0" w:line="260" w:lineRule="exact"/>
        <w:jc w:val="right"/>
        <w:textAlignment w:val="baseline"/>
        <w:rPr>
          <w:rFonts w:ascii="Arial" w:eastAsia="Times New Roman" w:hAnsi="Arial" w:cs="Arial"/>
          <w:b/>
          <w:sz w:val="20"/>
          <w:szCs w:val="20"/>
          <w:lang w:eastAsia="sl-SI"/>
        </w:rPr>
      </w:pPr>
    </w:p>
    <w:p w:rsidR="00264442" w:rsidRDefault="00264442" w:rsidP="00EF14F4">
      <w:pPr>
        <w:suppressAutoHyphens/>
        <w:overflowPunct w:val="0"/>
        <w:autoSpaceDE w:val="0"/>
        <w:autoSpaceDN w:val="0"/>
        <w:adjustRightInd w:val="0"/>
        <w:spacing w:after="0" w:line="260" w:lineRule="exact"/>
        <w:jc w:val="right"/>
        <w:textAlignment w:val="baseline"/>
        <w:rPr>
          <w:rFonts w:ascii="Arial" w:eastAsia="Times New Roman" w:hAnsi="Arial" w:cs="Arial"/>
          <w:b/>
          <w:sz w:val="20"/>
          <w:szCs w:val="20"/>
          <w:lang w:eastAsia="sl-SI"/>
        </w:rPr>
      </w:pPr>
      <w:r w:rsidRPr="00264442">
        <w:rPr>
          <w:rFonts w:ascii="Arial" w:eastAsia="Times New Roman" w:hAnsi="Arial" w:cs="Arial"/>
          <w:b/>
          <w:sz w:val="20"/>
          <w:szCs w:val="20"/>
          <w:lang w:eastAsia="sl-SI"/>
        </w:rPr>
        <w:t>PREDLOG</w:t>
      </w:r>
    </w:p>
    <w:p w:rsidR="00EF14F4" w:rsidRPr="00264442" w:rsidRDefault="00EF14F4" w:rsidP="00EF14F4">
      <w:pPr>
        <w:suppressAutoHyphens/>
        <w:overflowPunct w:val="0"/>
        <w:autoSpaceDE w:val="0"/>
        <w:autoSpaceDN w:val="0"/>
        <w:adjustRightInd w:val="0"/>
        <w:spacing w:after="0" w:line="260" w:lineRule="exact"/>
        <w:jc w:val="right"/>
        <w:textAlignment w:val="baseline"/>
        <w:rPr>
          <w:rFonts w:ascii="Arial" w:eastAsia="Times New Roman" w:hAnsi="Arial" w:cs="Arial"/>
          <w:b/>
          <w:sz w:val="20"/>
          <w:szCs w:val="20"/>
          <w:lang w:eastAsia="sl-SI"/>
        </w:rPr>
      </w:pPr>
      <w:r>
        <w:rPr>
          <w:rFonts w:ascii="Arial" w:eastAsia="Times New Roman" w:hAnsi="Arial" w:cs="Arial"/>
          <w:b/>
          <w:sz w:val="20"/>
          <w:szCs w:val="20"/>
          <w:lang w:eastAsia="sl-SI"/>
        </w:rPr>
        <w:t>SKRAJŠANI POSTOPEK</w:t>
      </w:r>
    </w:p>
    <w:p w:rsidR="00264442" w:rsidRPr="00264442" w:rsidRDefault="00264442" w:rsidP="00264442">
      <w:pPr>
        <w:suppressAutoHyphens/>
        <w:overflowPunct w:val="0"/>
        <w:autoSpaceDE w:val="0"/>
        <w:autoSpaceDN w:val="0"/>
        <w:adjustRightInd w:val="0"/>
        <w:spacing w:after="0" w:line="260" w:lineRule="exact"/>
        <w:jc w:val="right"/>
        <w:textAlignment w:val="baseline"/>
        <w:rPr>
          <w:rFonts w:ascii="Arial" w:eastAsia="Times New Roman" w:hAnsi="Arial" w:cs="Arial"/>
          <w:b/>
          <w:sz w:val="20"/>
          <w:szCs w:val="20"/>
          <w:lang w:eastAsia="sl-SI"/>
        </w:rPr>
      </w:pPr>
      <w:r>
        <w:rPr>
          <w:rFonts w:ascii="Arial" w:eastAsia="Times New Roman" w:hAnsi="Arial" w:cs="Arial"/>
          <w:b/>
          <w:sz w:val="20"/>
          <w:szCs w:val="20"/>
          <w:lang w:eastAsia="sl-SI"/>
        </w:rPr>
        <w:t>EVA 2018-3340-0002</w:t>
      </w:r>
    </w:p>
    <w:p w:rsidR="00264442" w:rsidRPr="00264442" w:rsidRDefault="00264442" w:rsidP="00264442">
      <w:pPr>
        <w:suppressAutoHyphens/>
        <w:overflowPunct w:val="0"/>
        <w:autoSpaceDE w:val="0"/>
        <w:autoSpaceDN w:val="0"/>
        <w:adjustRightInd w:val="0"/>
        <w:spacing w:after="0" w:line="260" w:lineRule="exact"/>
        <w:jc w:val="right"/>
        <w:textAlignment w:val="baseline"/>
        <w:rPr>
          <w:rFonts w:ascii="Arial" w:eastAsia="Times New Roman" w:hAnsi="Arial" w:cs="Arial"/>
          <w:b/>
          <w:sz w:val="20"/>
          <w:szCs w:val="20"/>
          <w:lang w:eastAsia="sl-SI"/>
        </w:rPr>
      </w:pPr>
    </w:p>
    <w:tbl>
      <w:tblPr>
        <w:tblW w:w="0" w:type="auto"/>
        <w:tblLook w:val="04A0" w:firstRow="1" w:lastRow="0" w:firstColumn="1" w:lastColumn="0" w:noHBand="0" w:noVBand="1"/>
      </w:tblPr>
      <w:tblGrid>
        <w:gridCol w:w="9288"/>
      </w:tblGrid>
      <w:tr w:rsidR="00264442" w:rsidRPr="00264442" w:rsidTr="00CA68D4">
        <w:tc>
          <w:tcPr>
            <w:tcW w:w="9288" w:type="dxa"/>
            <w:tcBorders>
              <w:top w:val="single" w:sz="4" w:space="0" w:color="auto"/>
              <w:left w:val="single" w:sz="4" w:space="0" w:color="auto"/>
              <w:bottom w:val="single" w:sz="4" w:space="0" w:color="auto"/>
              <w:right w:val="single" w:sz="4" w:space="0" w:color="auto"/>
            </w:tcBorders>
          </w:tcPr>
          <w:p w:rsidR="00264442" w:rsidRPr="00264442" w:rsidRDefault="00264442" w:rsidP="00264442">
            <w:pPr>
              <w:suppressAutoHyphens/>
              <w:overflowPunct w:val="0"/>
              <w:autoSpaceDE w:val="0"/>
              <w:autoSpaceDN w:val="0"/>
              <w:adjustRightInd w:val="0"/>
              <w:spacing w:after="0" w:line="260" w:lineRule="exact"/>
              <w:jc w:val="center"/>
              <w:textAlignment w:val="baseline"/>
              <w:rPr>
                <w:rFonts w:ascii="Arial" w:eastAsia="Times New Roman" w:hAnsi="Arial" w:cs="Arial"/>
                <w:b/>
                <w:sz w:val="20"/>
                <w:szCs w:val="20"/>
                <w:lang w:eastAsia="sl-SI"/>
              </w:rPr>
            </w:pPr>
            <w:r w:rsidRPr="00264442">
              <w:rPr>
                <w:rFonts w:ascii="Arial" w:eastAsia="Times New Roman" w:hAnsi="Arial" w:cs="Arial"/>
                <w:b/>
                <w:sz w:val="20"/>
                <w:szCs w:val="20"/>
                <w:lang w:eastAsia="sl-SI"/>
              </w:rPr>
              <w:t xml:space="preserve">ZAKON </w:t>
            </w:r>
          </w:p>
          <w:p w:rsidR="00264442" w:rsidRPr="00264442" w:rsidRDefault="00264442" w:rsidP="00A00DC1">
            <w:pPr>
              <w:suppressAutoHyphens/>
              <w:overflowPunct w:val="0"/>
              <w:autoSpaceDE w:val="0"/>
              <w:autoSpaceDN w:val="0"/>
              <w:adjustRightInd w:val="0"/>
              <w:spacing w:after="0" w:line="260" w:lineRule="exact"/>
              <w:jc w:val="center"/>
              <w:textAlignment w:val="baseline"/>
              <w:rPr>
                <w:rFonts w:ascii="Arial" w:eastAsia="Times New Roman" w:hAnsi="Arial" w:cs="Arial"/>
                <w:b/>
                <w:sz w:val="20"/>
                <w:szCs w:val="20"/>
                <w:lang w:eastAsia="sl-SI"/>
              </w:rPr>
            </w:pPr>
            <w:r w:rsidRPr="00264442">
              <w:rPr>
                <w:rFonts w:ascii="Arial" w:eastAsia="Times New Roman" w:hAnsi="Arial" w:cs="Arial"/>
                <w:b/>
                <w:sz w:val="20"/>
                <w:szCs w:val="20"/>
                <w:lang w:eastAsia="sl-SI"/>
              </w:rPr>
              <w:t>O DOPOLNITVAH ZAKONA O SLOVENSKEM FI</w:t>
            </w:r>
            <w:r w:rsidR="002212F7">
              <w:rPr>
                <w:rFonts w:ascii="Arial" w:eastAsia="Times New Roman" w:hAnsi="Arial" w:cs="Arial"/>
                <w:b/>
                <w:sz w:val="20"/>
                <w:szCs w:val="20"/>
                <w:lang w:eastAsia="sl-SI"/>
              </w:rPr>
              <w:t>LMSKEM CENTRU, JAVNI AGENCIJI REPUBLIKE SLOVENIJE</w:t>
            </w:r>
            <w:bookmarkStart w:id="0" w:name="_GoBack"/>
            <w:bookmarkEnd w:id="0"/>
          </w:p>
        </w:tc>
      </w:tr>
      <w:tr w:rsidR="00264442" w:rsidRPr="00264442" w:rsidTr="00CA68D4">
        <w:tc>
          <w:tcPr>
            <w:tcW w:w="9288" w:type="dxa"/>
            <w:tcBorders>
              <w:top w:val="single" w:sz="4" w:space="0" w:color="auto"/>
              <w:left w:val="single" w:sz="4" w:space="0" w:color="auto"/>
              <w:right w:val="single" w:sz="4" w:space="0" w:color="auto"/>
            </w:tcBorders>
          </w:tcPr>
          <w:p w:rsidR="00264442" w:rsidRPr="00264442" w:rsidRDefault="00264442" w:rsidP="00264442">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264442">
              <w:rPr>
                <w:rFonts w:ascii="Arial" w:eastAsia="Times New Roman" w:hAnsi="Arial" w:cs="Arial"/>
                <w:b/>
                <w:sz w:val="20"/>
                <w:szCs w:val="20"/>
                <w:lang w:eastAsia="sl-SI"/>
              </w:rPr>
              <w:t>I. UVOD</w:t>
            </w:r>
          </w:p>
        </w:tc>
      </w:tr>
      <w:tr w:rsidR="00264442" w:rsidRPr="00264442" w:rsidTr="00CA68D4">
        <w:tc>
          <w:tcPr>
            <w:tcW w:w="9288" w:type="dxa"/>
            <w:tcBorders>
              <w:left w:val="single" w:sz="4" w:space="0" w:color="auto"/>
              <w:right w:val="single" w:sz="4" w:space="0" w:color="auto"/>
            </w:tcBorders>
          </w:tcPr>
          <w:p w:rsidR="00264442" w:rsidRPr="00264442" w:rsidRDefault="00264442" w:rsidP="00686663">
            <w:pPr>
              <w:numPr>
                <w:ilvl w:val="0"/>
                <w:numId w:val="15"/>
              </w:num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264442">
              <w:rPr>
                <w:rFonts w:ascii="Arial" w:eastAsia="Times New Roman" w:hAnsi="Arial" w:cs="Arial"/>
                <w:b/>
                <w:sz w:val="20"/>
                <w:szCs w:val="20"/>
                <w:lang w:eastAsia="sl-SI"/>
              </w:rPr>
              <w:t>OCENA STANJA IN RAZLOGI ZA SPREJEM PREDLOGA ZAKONA</w:t>
            </w:r>
          </w:p>
          <w:p w:rsidR="00264442" w:rsidRPr="00264442" w:rsidRDefault="00264442" w:rsidP="00264442">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tc>
      </w:tr>
      <w:tr w:rsidR="00264442" w:rsidRPr="00264442" w:rsidTr="00CA68D4">
        <w:tc>
          <w:tcPr>
            <w:tcW w:w="9288" w:type="dxa"/>
            <w:tcBorders>
              <w:left w:val="single" w:sz="4" w:space="0" w:color="auto"/>
              <w:right w:val="single" w:sz="4" w:space="0" w:color="auto"/>
            </w:tcBorders>
          </w:tcPr>
          <w:p w:rsidR="00264442" w:rsidRPr="00264442" w:rsidRDefault="00264442" w:rsidP="00264442">
            <w:pPr>
              <w:autoSpaceDE w:val="0"/>
              <w:autoSpaceDN w:val="0"/>
              <w:adjustRightInd w:val="0"/>
              <w:spacing w:after="0" w:line="240" w:lineRule="auto"/>
              <w:jc w:val="both"/>
              <w:rPr>
                <w:rFonts w:ascii="Arial" w:hAnsi="Arial" w:cs="Arial"/>
                <w:color w:val="000000"/>
                <w:sz w:val="20"/>
                <w:szCs w:val="20"/>
                <w:lang w:eastAsia="sl-SI"/>
              </w:rPr>
            </w:pPr>
          </w:p>
          <w:p w:rsidR="00264442" w:rsidRPr="00264442" w:rsidRDefault="00264442" w:rsidP="00264442">
            <w:pPr>
              <w:jc w:val="both"/>
              <w:rPr>
                <w:rFonts w:ascii="Arial" w:eastAsia="Times New Roman" w:hAnsi="Arial" w:cs="Arial"/>
                <w:bCs/>
                <w:sz w:val="20"/>
                <w:lang w:eastAsia="sl-SI"/>
              </w:rPr>
            </w:pPr>
            <w:r w:rsidRPr="00264442">
              <w:rPr>
                <w:rFonts w:ascii="Arial" w:eastAsia="Times New Roman" w:hAnsi="Arial" w:cs="Arial"/>
                <w:bCs/>
                <w:sz w:val="20"/>
                <w:lang w:eastAsia="sl-SI"/>
              </w:rPr>
              <w:t>Zakon o Slovenskem filmskem centru, javni agenciji Republike Slovenije (Uradni list RS, Uradni list RS, št. 77/10, 40/12-ZUJ, 18/13-</w:t>
            </w:r>
            <w:proofErr w:type="spellStart"/>
            <w:r w:rsidRPr="00264442">
              <w:rPr>
                <w:rFonts w:ascii="Arial" w:eastAsia="Times New Roman" w:hAnsi="Arial" w:cs="Arial"/>
                <w:bCs/>
                <w:sz w:val="20"/>
                <w:lang w:eastAsia="sl-SI"/>
              </w:rPr>
              <w:t>Odl.US</w:t>
            </w:r>
            <w:proofErr w:type="spellEnd"/>
            <w:r w:rsidRPr="00264442">
              <w:rPr>
                <w:rFonts w:ascii="Arial" w:eastAsia="Times New Roman" w:hAnsi="Arial" w:cs="Arial"/>
                <w:bCs/>
                <w:sz w:val="20"/>
                <w:lang w:eastAsia="sl-SI"/>
              </w:rPr>
              <w:t xml:space="preserve"> in 63/16; v nadaljevanju: ZSFCJA) v 3. odstavku 11. člena določa, da morajo prijavitelji, ki vložijo vlogo za pridobitev sredstev za sofinanciranje, projekte, ki so sprejeti v sofinanciranje, zaključiti najkasneje v dveh letih od podpisa pogodbe o sofinanciranju. Zaradi žanra ali tematske specifičnosti določeni celovečerni projekti potrebujejo daljši čas realizacije, ki izhaja iz tehničnih zakonitosti realizacije, in sicer gre za dolgotrajni postopek izdelave animiranega filma, ali pa daljši čas realizacije izhaja iz vsebinskih razlogov, in sicer teme, ki obsega daljše časovno obdobje pri celovečernem dokumentarnem filmu. Na pobudo in po pojasnilih Slovenskega filmskega centra, javne agencije Republike Slovenije (v nadaljevanju: SFC) gre v primeru animiranega filma za žanrsko izjemo, saj se kratki animirani film lahko primerja po zahtevnosti produkcije najmanj s celovečernim filmom, celovečerni animirani film pa samo v prvi fazi animacije obsega skoraj leto in pol dela. Prav tako zahtevajo daljši čas realizacije določeni zahtevni filmi.</w:t>
            </w:r>
          </w:p>
          <w:p w:rsidR="00264442" w:rsidRPr="00264442" w:rsidRDefault="00264442" w:rsidP="00264442">
            <w:pPr>
              <w:jc w:val="both"/>
              <w:rPr>
                <w:rFonts w:ascii="Arial" w:eastAsia="Times New Roman" w:hAnsi="Arial" w:cs="Arial"/>
                <w:bCs/>
                <w:sz w:val="20"/>
                <w:lang w:eastAsia="sl-SI"/>
              </w:rPr>
            </w:pPr>
            <w:r w:rsidRPr="00264442">
              <w:rPr>
                <w:rFonts w:ascii="Arial" w:eastAsia="Times New Roman" w:hAnsi="Arial" w:cs="Arial"/>
                <w:bCs/>
                <w:sz w:val="20"/>
                <w:lang w:eastAsia="sl-SI"/>
              </w:rPr>
              <w:t xml:space="preserve">Iz statističnih evidenc dokončanja projektov filmov iz proračunskih sredstev je razvidno, da se dokončanje in sofinanciranja filma podaljša na koledarska tri leta, še zlasti v primerih, ko ne pride do takojšnjega podpisa pogodbe po pozitivni odločbi o sofinanciranju. Glede na razpoložljiva proračunska sredstva to pomeni povečevanje obsega </w:t>
            </w:r>
            <w:proofErr w:type="spellStart"/>
            <w:r w:rsidRPr="00264442">
              <w:rPr>
                <w:rFonts w:ascii="Arial" w:eastAsia="Times New Roman" w:hAnsi="Arial" w:cs="Arial"/>
                <w:bCs/>
                <w:sz w:val="20"/>
                <w:lang w:eastAsia="sl-SI"/>
              </w:rPr>
              <w:t>predobremenitev</w:t>
            </w:r>
            <w:proofErr w:type="spellEnd"/>
            <w:r w:rsidRPr="00264442">
              <w:rPr>
                <w:rFonts w:ascii="Arial" w:eastAsia="Times New Roman" w:hAnsi="Arial" w:cs="Arial"/>
                <w:bCs/>
                <w:sz w:val="20"/>
                <w:lang w:eastAsia="sl-SI"/>
              </w:rPr>
              <w:t xml:space="preserve"> naslednjih proračunskih let ter zmanjševanje obsega razpoložljivih sredstev </w:t>
            </w:r>
            <w:r>
              <w:rPr>
                <w:rFonts w:ascii="Arial" w:eastAsia="Times New Roman" w:hAnsi="Arial" w:cs="Arial"/>
                <w:bCs/>
                <w:sz w:val="20"/>
                <w:lang w:eastAsia="sl-SI"/>
              </w:rPr>
              <w:t>z</w:t>
            </w:r>
            <w:r w:rsidRPr="00264442">
              <w:rPr>
                <w:rFonts w:ascii="Arial" w:eastAsia="Times New Roman" w:hAnsi="Arial" w:cs="Arial"/>
                <w:bCs/>
                <w:sz w:val="20"/>
                <w:lang w:eastAsia="sl-SI"/>
              </w:rPr>
              <w:t xml:space="preserve">a nove razpise. To zmanjšuje gospodarnost ravnanja s proračunskimi sredstvi ter učinkovitost pri izvajanju zakonskih nalog </w:t>
            </w:r>
            <w:r>
              <w:rPr>
                <w:rFonts w:ascii="Arial" w:eastAsia="Times New Roman" w:hAnsi="Arial" w:cs="Arial"/>
                <w:bCs/>
                <w:sz w:val="20"/>
                <w:lang w:eastAsia="sl-SI"/>
              </w:rPr>
              <w:t>SFC</w:t>
            </w:r>
            <w:r w:rsidRPr="00264442">
              <w:rPr>
                <w:rFonts w:ascii="Arial" w:eastAsia="Times New Roman" w:hAnsi="Arial" w:cs="Arial"/>
                <w:bCs/>
                <w:sz w:val="20"/>
                <w:lang w:eastAsia="sl-SI"/>
              </w:rPr>
              <w:t>, saj se projekti za distribucijo in prikazovanje v javnosti zaključuje z zamudo oz. v daljšem časovnem obdobju, kot bi sicer glede na potrebe realizacije in okoliščin za uspeh pri gledalcih bilo potrebno.</w:t>
            </w:r>
          </w:p>
          <w:p w:rsidR="00264442" w:rsidRPr="00264442" w:rsidRDefault="00264442" w:rsidP="00264442">
            <w:pPr>
              <w:jc w:val="both"/>
              <w:rPr>
                <w:rFonts w:ascii="Arial" w:eastAsia="Times New Roman" w:hAnsi="Arial" w:cs="Arial"/>
                <w:bCs/>
                <w:sz w:val="20"/>
                <w:lang w:eastAsia="sl-SI"/>
              </w:rPr>
            </w:pPr>
            <w:r w:rsidRPr="00264442">
              <w:rPr>
                <w:rFonts w:ascii="Arial" w:eastAsia="Times New Roman" w:hAnsi="Arial" w:cs="Arial"/>
                <w:bCs/>
                <w:sz w:val="20"/>
                <w:lang w:eastAsia="sl-SI"/>
              </w:rPr>
              <w:t>Zaradi navedenega ministrstvo predlaga določitev zakonskih izjem za daljše obdobje dokončanja projektov</w:t>
            </w:r>
            <w:r>
              <w:rPr>
                <w:rFonts w:ascii="Arial" w:eastAsia="Times New Roman" w:hAnsi="Arial" w:cs="Arial"/>
                <w:bCs/>
                <w:sz w:val="20"/>
                <w:lang w:eastAsia="sl-SI"/>
              </w:rPr>
              <w:t>, prav tako utemeljeno podaljšanje projektov</w:t>
            </w:r>
            <w:r w:rsidRPr="00264442">
              <w:rPr>
                <w:rFonts w:ascii="Arial" w:eastAsia="Times New Roman" w:hAnsi="Arial" w:cs="Arial"/>
                <w:bCs/>
                <w:sz w:val="20"/>
                <w:lang w:eastAsia="sl-SI"/>
              </w:rPr>
              <w:t xml:space="preserve"> ter bolj določne ukrepe pri časovni omejitvi sklepanja pogodb in aneksov.</w:t>
            </w:r>
            <w:r w:rsidR="00B41792">
              <w:rPr>
                <w:rFonts w:ascii="Arial" w:eastAsia="Times New Roman" w:hAnsi="Arial" w:cs="Arial"/>
                <w:bCs/>
                <w:sz w:val="20"/>
                <w:lang w:eastAsia="sl-SI"/>
              </w:rPr>
              <w:t xml:space="preserve"> </w:t>
            </w:r>
            <w:r w:rsidR="00B41792" w:rsidRPr="006A46EB">
              <w:rPr>
                <w:rFonts w:ascii="Arial" w:eastAsia="Times New Roman" w:hAnsi="Arial" w:cs="Arial"/>
                <w:bCs/>
                <w:sz w:val="20"/>
                <w:lang w:eastAsia="sl-SI"/>
              </w:rPr>
              <w:t>S tem bo ministrstvo zakonsko uredilo dejansko stanje realizacije koprodukcijskih projektov, pri katerih morajo producenti pridobiti sredstva za realizacijo sofinanciranih projektov iz več različnih finančnih virov, ki pa jih druge, tuje filmske ali finančne ustanove, ne razpisujejo hkrati s SFC, zato se morajo prilagajati terminom razpisov. Izjeme filmov po sedaj novem dopolnjenem tretjem odstavku 11. člena (animirani filmi in dokumentarni filmi) predstavljajo manjši del sofinanciranih filmov.</w:t>
            </w:r>
            <w:r w:rsidR="00B41792">
              <w:rPr>
                <w:rFonts w:ascii="Arial" w:eastAsia="Times New Roman" w:hAnsi="Arial" w:cs="Arial"/>
                <w:bCs/>
                <w:sz w:val="20"/>
                <w:lang w:eastAsia="sl-SI"/>
              </w:rPr>
              <w:t xml:space="preserve"> </w:t>
            </w:r>
          </w:p>
          <w:p w:rsidR="00264442" w:rsidRPr="00264442" w:rsidRDefault="00264442" w:rsidP="00264442">
            <w:pPr>
              <w:rPr>
                <w:rFonts w:ascii="Arial" w:eastAsia="Times New Roman" w:hAnsi="Arial" w:cs="Arial"/>
                <w:bCs/>
                <w:sz w:val="20"/>
                <w:lang w:eastAsia="sl-SI"/>
              </w:rPr>
            </w:pPr>
            <w:r w:rsidRPr="00264442">
              <w:rPr>
                <w:rFonts w:ascii="Arial" w:eastAsia="Times New Roman" w:hAnsi="Arial" w:cs="Arial"/>
                <w:bCs/>
                <w:sz w:val="20"/>
                <w:lang w:eastAsia="sl-SI"/>
              </w:rPr>
              <w:t xml:space="preserve">Položaj in delovanje </w:t>
            </w:r>
            <w:r>
              <w:rPr>
                <w:rFonts w:ascii="Arial" w:eastAsia="Times New Roman" w:hAnsi="Arial" w:cs="Arial"/>
                <w:bCs/>
                <w:sz w:val="20"/>
                <w:lang w:eastAsia="sl-SI"/>
              </w:rPr>
              <w:t>SFC</w:t>
            </w:r>
            <w:r w:rsidRPr="00264442">
              <w:rPr>
                <w:rFonts w:ascii="Arial" w:eastAsia="Times New Roman" w:hAnsi="Arial" w:cs="Arial"/>
                <w:bCs/>
                <w:sz w:val="20"/>
                <w:lang w:eastAsia="sl-SI"/>
              </w:rPr>
              <w:t xml:space="preserve"> urejajo tudi naslednji predpisi:</w:t>
            </w:r>
          </w:p>
          <w:p w:rsidR="00264442" w:rsidRPr="00264442" w:rsidRDefault="00264442" w:rsidP="00264442">
            <w:pPr>
              <w:rPr>
                <w:rFonts w:ascii="Arial" w:eastAsia="Times New Roman" w:hAnsi="Arial" w:cs="Arial"/>
                <w:bCs/>
                <w:sz w:val="20"/>
                <w:lang w:eastAsia="sl-SI"/>
              </w:rPr>
            </w:pPr>
            <w:r w:rsidRPr="00264442">
              <w:rPr>
                <w:rFonts w:ascii="Arial" w:eastAsia="Times New Roman" w:hAnsi="Arial" w:cs="Arial"/>
                <w:bCs/>
                <w:sz w:val="20"/>
                <w:lang w:eastAsia="sl-SI"/>
              </w:rPr>
              <w:t xml:space="preserve">1. Sklep o preoblikovanju Filmskega sklada Republike Slovenije, javnega sklada v Slovenski filmski </w:t>
            </w:r>
            <w:r w:rsidRPr="00264442">
              <w:rPr>
                <w:rFonts w:ascii="Arial" w:eastAsia="Times New Roman" w:hAnsi="Arial" w:cs="Arial"/>
                <w:bCs/>
                <w:sz w:val="20"/>
                <w:lang w:eastAsia="sl-SI"/>
              </w:rPr>
              <w:lastRenderedPageBreak/>
              <w:t>center, javno agencijo Republike Slovenije (Uradni list RS, št. 92/10,  20/11, 6/16 in 3/17);</w:t>
            </w:r>
          </w:p>
          <w:p w:rsidR="00264442" w:rsidRPr="00264442" w:rsidRDefault="00264442" w:rsidP="00264442">
            <w:pPr>
              <w:rPr>
                <w:rFonts w:ascii="Arial" w:eastAsia="Times New Roman" w:hAnsi="Arial" w:cs="Arial"/>
                <w:bCs/>
                <w:sz w:val="20"/>
                <w:lang w:eastAsia="sl-SI"/>
              </w:rPr>
            </w:pPr>
            <w:r w:rsidRPr="00264442">
              <w:rPr>
                <w:rFonts w:ascii="Arial" w:eastAsia="Times New Roman" w:hAnsi="Arial" w:cs="Arial"/>
                <w:bCs/>
                <w:sz w:val="20"/>
                <w:lang w:eastAsia="sl-SI"/>
              </w:rPr>
              <w:t xml:space="preserve">2. Zakon o medijih (Uradni list RS, št. </w:t>
            </w:r>
            <w:hyperlink r:id="rId9" w:tgtFrame="_blank" w:history="1">
              <w:r w:rsidRPr="00264442">
                <w:rPr>
                  <w:rFonts w:ascii="Arial" w:eastAsia="Times New Roman" w:hAnsi="Arial" w:cs="Arial"/>
                  <w:bCs/>
                  <w:sz w:val="20"/>
                  <w:lang w:eastAsia="sl-SI"/>
                </w:rPr>
                <w:t>110/06</w:t>
              </w:r>
            </w:hyperlink>
            <w:r w:rsidRPr="00264442">
              <w:rPr>
                <w:rFonts w:ascii="Arial" w:eastAsia="Times New Roman" w:hAnsi="Arial" w:cs="Arial"/>
                <w:bCs/>
                <w:sz w:val="20"/>
                <w:lang w:eastAsia="sl-SI"/>
              </w:rPr>
              <w:t xml:space="preserve">-uradno prečiščeno besedilo, </w:t>
            </w:r>
            <w:hyperlink r:id="rId10" w:tgtFrame="_blank" w:history="1">
              <w:r w:rsidRPr="00264442">
                <w:rPr>
                  <w:rFonts w:ascii="Arial" w:eastAsia="Times New Roman" w:hAnsi="Arial" w:cs="Arial"/>
                  <w:bCs/>
                  <w:sz w:val="20"/>
                  <w:lang w:eastAsia="sl-SI"/>
                </w:rPr>
                <w:t>36/2008</w:t>
              </w:r>
            </w:hyperlink>
            <w:r w:rsidRPr="00264442">
              <w:rPr>
                <w:rFonts w:ascii="Arial" w:eastAsia="Times New Roman" w:hAnsi="Arial" w:cs="Arial"/>
                <w:bCs/>
                <w:sz w:val="20"/>
                <w:lang w:eastAsia="sl-SI"/>
              </w:rPr>
              <w:t xml:space="preserve">-ZPOmK-1, </w:t>
            </w:r>
            <w:hyperlink r:id="rId11" w:tgtFrame="_blank" w:history="1">
              <w:r w:rsidRPr="00264442">
                <w:rPr>
                  <w:rFonts w:ascii="Arial" w:eastAsia="Times New Roman" w:hAnsi="Arial" w:cs="Arial"/>
                  <w:bCs/>
                  <w:sz w:val="20"/>
                  <w:lang w:eastAsia="sl-SI"/>
                </w:rPr>
                <w:t>77/10</w:t>
              </w:r>
            </w:hyperlink>
            <w:r w:rsidRPr="00264442">
              <w:rPr>
                <w:rFonts w:ascii="Arial" w:eastAsia="Times New Roman" w:hAnsi="Arial" w:cs="Arial"/>
                <w:bCs/>
                <w:sz w:val="20"/>
                <w:lang w:eastAsia="sl-SI"/>
              </w:rPr>
              <w:t xml:space="preserve">-ZSFCJA, </w:t>
            </w:r>
            <w:hyperlink r:id="rId12" w:tgtFrame="_blank" w:history="1">
              <w:r w:rsidRPr="00264442">
                <w:rPr>
                  <w:rFonts w:ascii="Arial" w:eastAsia="Times New Roman" w:hAnsi="Arial" w:cs="Arial"/>
                  <w:bCs/>
                  <w:sz w:val="20"/>
                  <w:lang w:eastAsia="sl-SI"/>
                </w:rPr>
                <w:t>90/10</w:t>
              </w:r>
            </w:hyperlink>
            <w:r w:rsidRPr="00264442">
              <w:rPr>
                <w:rFonts w:ascii="Arial" w:eastAsia="Times New Roman" w:hAnsi="Arial" w:cs="Arial"/>
                <w:bCs/>
                <w:sz w:val="20"/>
                <w:lang w:eastAsia="sl-SI"/>
              </w:rPr>
              <w:t xml:space="preserve"> </w:t>
            </w:r>
            <w:proofErr w:type="spellStart"/>
            <w:r w:rsidRPr="00264442">
              <w:rPr>
                <w:rFonts w:ascii="Arial" w:eastAsia="Times New Roman" w:hAnsi="Arial" w:cs="Arial"/>
                <w:bCs/>
                <w:sz w:val="20"/>
                <w:lang w:eastAsia="sl-SI"/>
              </w:rPr>
              <w:t>Odl</w:t>
            </w:r>
            <w:proofErr w:type="spellEnd"/>
            <w:r w:rsidRPr="00264442">
              <w:rPr>
                <w:rFonts w:ascii="Arial" w:eastAsia="Times New Roman" w:hAnsi="Arial" w:cs="Arial"/>
                <w:bCs/>
                <w:sz w:val="20"/>
                <w:lang w:eastAsia="sl-SI"/>
              </w:rPr>
              <w:t>.US: U-I-95/09-14 in Up-419/09-15);</w:t>
            </w:r>
          </w:p>
          <w:p w:rsidR="00264442" w:rsidRPr="00264442" w:rsidRDefault="00264442" w:rsidP="00264442">
            <w:pPr>
              <w:rPr>
                <w:rFonts w:ascii="Arial" w:eastAsia="Times New Roman" w:hAnsi="Arial" w:cs="Arial"/>
                <w:bCs/>
                <w:sz w:val="20"/>
                <w:lang w:eastAsia="sl-SI"/>
              </w:rPr>
            </w:pPr>
            <w:r w:rsidRPr="00264442">
              <w:rPr>
                <w:rFonts w:ascii="Arial" w:eastAsia="Times New Roman" w:hAnsi="Arial" w:cs="Arial"/>
                <w:bCs/>
                <w:sz w:val="20"/>
                <w:lang w:eastAsia="sl-SI"/>
              </w:rPr>
              <w:t>3. Zakon o avdiovizualnih medijskih storitvah (</w:t>
            </w:r>
            <w:proofErr w:type="spellStart"/>
            <w:r w:rsidRPr="00264442">
              <w:rPr>
                <w:rFonts w:ascii="Arial" w:eastAsia="Times New Roman" w:hAnsi="Arial" w:cs="Arial"/>
                <w:bCs/>
                <w:sz w:val="20"/>
                <w:lang w:eastAsia="sl-SI"/>
              </w:rPr>
              <w:t>ZAvMS</w:t>
            </w:r>
            <w:proofErr w:type="spellEnd"/>
            <w:r w:rsidRPr="00264442">
              <w:rPr>
                <w:rFonts w:ascii="Arial" w:eastAsia="Times New Roman" w:hAnsi="Arial" w:cs="Arial"/>
                <w:bCs/>
                <w:sz w:val="20"/>
                <w:lang w:eastAsia="sl-SI"/>
              </w:rPr>
              <w:t xml:space="preserve">, Uradni list št. 87/11 in 84/15); </w:t>
            </w:r>
          </w:p>
          <w:p w:rsidR="00264442" w:rsidRPr="00264442" w:rsidRDefault="00264442" w:rsidP="00264442">
            <w:pPr>
              <w:rPr>
                <w:rFonts w:ascii="Arial" w:eastAsia="Times New Roman" w:hAnsi="Arial" w:cs="Arial"/>
                <w:bCs/>
                <w:sz w:val="20"/>
                <w:lang w:eastAsia="sl-SI"/>
              </w:rPr>
            </w:pPr>
            <w:r w:rsidRPr="00264442">
              <w:rPr>
                <w:rFonts w:ascii="Arial" w:eastAsia="Times New Roman" w:hAnsi="Arial" w:cs="Arial"/>
                <w:bCs/>
                <w:sz w:val="20"/>
                <w:lang w:eastAsia="sl-SI"/>
              </w:rPr>
              <w:t>4. Zakona o javnih agencijah (Ur. l. RS, št. 52/02,  51/04-EZ-A in 33/11-ZEKom-C);</w:t>
            </w:r>
          </w:p>
          <w:p w:rsidR="00264442" w:rsidRPr="00264442" w:rsidRDefault="00264442" w:rsidP="00264442">
            <w:pPr>
              <w:rPr>
                <w:rFonts w:ascii="Arial" w:eastAsia="Times New Roman" w:hAnsi="Arial" w:cs="Arial"/>
                <w:bCs/>
                <w:sz w:val="20"/>
                <w:lang w:eastAsia="sl-SI"/>
              </w:rPr>
            </w:pPr>
            <w:r w:rsidRPr="00264442">
              <w:rPr>
                <w:rFonts w:ascii="Arial" w:eastAsia="Times New Roman" w:hAnsi="Arial" w:cs="Arial"/>
                <w:bCs/>
                <w:sz w:val="20"/>
                <w:lang w:eastAsia="sl-SI"/>
              </w:rPr>
              <w:t xml:space="preserve">5. Zakon o davčnem postopku (Uradni list RS, št. 13/11 – uradno prečiščeno besedilo, 32/12, 94/12, 101/13 – </w:t>
            </w:r>
            <w:proofErr w:type="spellStart"/>
            <w:r w:rsidRPr="00264442">
              <w:rPr>
                <w:rFonts w:ascii="Arial" w:eastAsia="Times New Roman" w:hAnsi="Arial" w:cs="Arial"/>
                <w:bCs/>
                <w:sz w:val="20"/>
                <w:lang w:eastAsia="sl-SI"/>
              </w:rPr>
              <w:t>ZdavNepr</w:t>
            </w:r>
            <w:proofErr w:type="spellEnd"/>
            <w:r w:rsidRPr="00264442">
              <w:rPr>
                <w:rFonts w:ascii="Arial" w:eastAsia="Times New Roman" w:hAnsi="Arial" w:cs="Arial"/>
                <w:bCs/>
                <w:sz w:val="20"/>
                <w:lang w:eastAsia="sl-SI"/>
              </w:rPr>
              <w:t xml:space="preserve">, 111/13, 25/14 – ZFU, 40/14 – ZIN-B, 90/14, 94/15, 63/16 in 69/17); </w:t>
            </w:r>
          </w:p>
          <w:p w:rsidR="00264442" w:rsidRPr="00264442" w:rsidRDefault="00264442" w:rsidP="00264442">
            <w:pPr>
              <w:rPr>
                <w:rFonts w:ascii="Arial" w:eastAsia="Times New Roman" w:hAnsi="Arial" w:cs="Arial"/>
                <w:bCs/>
                <w:sz w:val="20"/>
                <w:szCs w:val="20"/>
                <w:lang w:eastAsia="sl-SI"/>
              </w:rPr>
            </w:pPr>
            <w:r w:rsidRPr="00264442">
              <w:rPr>
                <w:rFonts w:ascii="Arial" w:eastAsia="Times New Roman" w:hAnsi="Arial" w:cs="Arial"/>
                <w:bCs/>
                <w:sz w:val="20"/>
                <w:szCs w:val="20"/>
                <w:lang w:eastAsia="sl-SI"/>
              </w:rPr>
              <w:t>6. Zakon o izvrševanju proračunov Republike Slovenije za leti 2018 in 2019  (</w:t>
            </w:r>
            <w:r w:rsidRPr="00264442">
              <w:rPr>
                <w:rFonts w:ascii="Arial" w:hAnsi="Arial" w:cs="Arial"/>
                <w:color w:val="000000"/>
                <w:sz w:val="20"/>
                <w:szCs w:val="20"/>
              </w:rPr>
              <w:t>Uradni list RS, št. 71/17)</w:t>
            </w:r>
            <w:r w:rsidRPr="00264442">
              <w:rPr>
                <w:rFonts w:ascii="Arial" w:eastAsia="Times New Roman" w:hAnsi="Arial" w:cs="Arial"/>
                <w:bCs/>
                <w:sz w:val="20"/>
                <w:szCs w:val="20"/>
                <w:lang w:eastAsia="sl-SI"/>
              </w:rPr>
              <w:t>;</w:t>
            </w:r>
          </w:p>
          <w:p w:rsidR="00264442" w:rsidRPr="00264442" w:rsidRDefault="00264442" w:rsidP="00264442">
            <w:pPr>
              <w:rPr>
                <w:rFonts w:ascii="Arial" w:eastAsia="Times New Roman" w:hAnsi="Arial" w:cs="Arial"/>
                <w:bCs/>
                <w:sz w:val="20"/>
                <w:szCs w:val="20"/>
                <w:lang w:eastAsia="sl-SI"/>
              </w:rPr>
            </w:pPr>
            <w:r w:rsidRPr="00264442">
              <w:rPr>
                <w:rFonts w:ascii="Arial" w:eastAsia="Times New Roman" w:hAnsi="Arial" w:cs="Arial"/>
                <w:bCs/>
                <w:sz w:val="20"/>
                <w:lang w:eastAsia="sl-SI"/>
              </w:rPr>
              <w:t xml:space="preserve">7. </w:t>
            </w:r>
            <w:r w:rsidRPr="00264442">
              <w:rPr>
                <w:rFonts w:ascii="Arial" w:eastAsia="Times New Roman" w:hAnsi="Arial" w:cs="Arial"/>
                <w:bCs/>
                <w:sz w:val="20"/>
                <w:szCs w:val="20"/>
                <w:lang w:eastAsia="sl-SI"/>
              </w:rPr>
              <w:t xml:space="preserve">Zakon o javnih financah (Uradni list RS, št. </w:t>
            </w:r>
            <w:hyperlink r:id="rId13" w:tgtFrame="_blank" w:tooltip="Zakon o javnih financah (uradno prečiščeno besedilo)" w:history="1">
              <w:r w:rsidRPr="00264442">
                <w:rPr>
                  <w:rFonts w:ascii="Arial" w:hAnsi="Arial" w:cs="Arial"/>
                  <w:bCs/>
                  <w:sz w:val="20"/>
                  <w:szCs w:val="20"/>
                  <w:shd w:val="clear" w:color="auto" w:fill="FFFFFF"/>
                </w:rPr>
                <w:t>11/11</w:t>
              </w:r>
            </w:hyperlink>
            <w:r w:rsidRPr="00264442">
              <w:rPr>
                <w:rFonts w:ascii="Arial" w:hAnsi="Arial" w:cs="Arial"/>
                <w:bCs/>
                <w:sz w:val="20"/>
                <w:szCs w:val="20"/>
                <w:shd w:val="clear" w:color="auto" w:fill="FFFFFF"/>
              </w:rPr>
              <w:t> – uradno prečiščeno besedilo, </w:t>
            </w:r>
            <w:hyperlink r:id="rId14" w:tgtFrame="_blank" w:tooltip="Popravek Uradnega prečiščenega besedila Zakona  o javnih financah (ZJF-UPB4p)" w:history="1">
              <w:r w:rsidRPr="00264442">
                <w:rPr>
                  <w:rFonts w:ascii="Arial" w:hAnsi="Arial" w:cs="Arial"/>
                  <w:bCs/>
                  <w:sz w:val="20"/>
                  <w:szCs w:val="20"/>
                  <w:shd w:val="clear" w:color="auto" w:fill="FFFFFF"/>
                </w:rPr>
                <w:t xml:space="preserve">14/13 – </w:t>
              </w:r>
              <w:proofErr w:type="spellStart"/>
              <w:r w:rsidRPr="00264442">
                <w:rPr>
                  <w:rFonts w:ascii="Arial" w:hAnsi="Arial" w:cs="Arial"/>
                  <w:bCs/>
                  <w:sz w:val="20"/>
                  <w:szCs w:val="20"/>
                  <w:shd w:val="clear" w:color="auto" w:fill="FFFFFF"/>
                </w:rPr>
                <w:t>popr</w:t>
              </w:r>
              <w:proofErr w:type="spellEnd"/>
              <w:r w:rsidRPr="00264442">
                <w:rPr>
                  <w:rFonts w:ascii="Arial" w:hAnsi="Arial" w:cs="Arial"/>
                  <w:bCs/>
                  <w:sz w:val="20"/>
                  <w:szCs w:val="20"/>
                  <w:shd w:val="clear" w:color="auto" w:fill="FFFFFF"/>
                </w:rPr>
                <w:t>.</w:t>
              </w:r>
            </w:hyperlink>
            <w:r w:rsidRPr="00264442">
              <w:rPr>
                <w:rFonts w:ascii="Arial" w:hAnsi="Arial" w:cs="Arial"/>
                <w:bCs/>
                <w:sz w:val="20"/>
                <w:szCs w:val="20"/>
                <w:shd w:val="clear" w:color="auto" w:fill="FFFFFF"/>
              </w:rPr>
              <w:t>, </w:t>
            </w:r>
            <w:hyperlink r:id="rId15" w:tgtFrame="_blank" w:tooltip="Zakon o dopolnitvi Zakona o javnih financah" w:history="1">
              <w:r w:rsidRPr="00264442">
                <w:rPr>
                  <w:rFonts w:ascii="Arial" w:hAnsi="Arial" w:cs="Arial"/>
                  <w:bCs/>
                  <w:sz w:val="20"/>
                  <w:szCs w:val="20"/>
                  <w:shd w:val="clear" w:color="auto" w:fill="FFFFFF"/>
                </w:rPr>
                <w:t>101/13</w:t>
              </w:r>
            </w:hyperlink>
            <w:r w:rsidRPr="00264442">
              <w:rPr>
                <w:rFonts w:ascii="Arial" w:hAnsi="Arial" w:cs="Arial"/>
                <w:bCs/>
                <w:sz w:val="20"/>
                <w:szCs w:val="20"/>
                <w:shd w:val="clear" w:color="auto" w:fill="FFFFFF"/>
              </w:rPr>
              <w:t>, </w:t>
            </w:r>
            <w:hyperlink r:id="rId16" w:tgtFrame="_blank" w:tooltip="Zakon o fiskalnem pravilu" w:history="1">
              <w:r w:rsidRPr="00264442">
                <w:rPr>
                  <w:rFonts w:ascii="Arial" w:hAnsi="Arial" w:cs="Arial"/>
                  <w:bCs/>
                  <w:sz w:val="20"/>
                  <w:szCs w:val="20"/>
                  <w:shd w:val="clear" w:color="auto" w:fill="FFFFFF"/>
                </w:rPr>
                <w:t>55/15</w:t>
              </w:r>
            </w:hyperlink>
            <w:r w:rsidRPr="00264442">
              <w:rPr>
                <w:rFonts w:ascii="Arial" w:hAnsi="Arial" w:cs="Arial"/>
                <w:bCs/>
                <w:sz w:val="20"/>
                <w:szCs w:val="20"/>
                <w:shd w:val="clear" w:color="auto" w:fill="FFFFFF"/>
              </w:rPr>
              <w:t xml:space="preserve"> – </w:t>
            </w:r>
            <w:proofErr w:type="spellStart"/>
            <w:r w:rsidRPr="00264442">
              <w:rPr>
                <w:rFonts w:ascii="Arial" w:hAnsi="Arial" w:cs="Arial"/>
                <w:bCs/>
                <w:sz w:val="20"/>
                <w:szCs w:val="20"/>
                <w:shd w:val="clear" w:color="auto" w:fill="FFFFFF"/>
              </w:rPr>
              <w:t>ZFisP</w:t>
            </w:r>
            <w:proofErr w:type="spellEnd"/>
            <w:r w:rsidRPr="00264442">
              <w:rPr>
                <w:rFonts w:ascii="Arial" w:hAnsi="Arial" w:cs="Arial"/>
                <w:bCs/>
                <w:sz w:val="20"/>
                <w:szCs w:val="20"/>
                <w:shd w:val="clear" w:color="auto" w:fill="FFFFFF"/>
              </w:rPr>
              <w:t xml:space="preserve"> in </w:t>
            </w:r>
            <w:hyperlink r:id="rId17" w:tgtFrame="_blank" w:tooltip="Zakon o izvrševanju proračunov Republike Slovenije za leti 2016 in 2017" w:history="1">
              <w:r w:rsidRPr="00264442">
                <w:rPr>
                  <w:rFonts w:ascii="Arial" w:hAnsi="Arial" w:cs="Arial"/>
                  <w:bCs/>
                  <w:sz w:val="20"/>
                  <w:szCs w:val="20"/>
                  <w:shd w:val="clear" w:color="auto" w:fill="FFFFFF"/>
                </w:rPr>
                <w:t>96/15</w:t>
              </w:r>
            </w:hyperlink>
            <w:r w:rsidRPr="00264442">
              <w:rPr>
                <w:rFonts w:ascii="Arial" w:hAnsi="Arial" w:cs="Arial"/>
                <w:bCs/>
                <w:sz w:val="20"/>
                <w:szCs w:val="20"/>
                <w:shd w:val="clear" w:color="auto" w:fill="FFFFFF"/>
              </w:rPr>
              <w:t> – ZIPRS161</w:t>
            </w:r>
            <w:r w:rsidRPr="00264442">
              <w:rPr>
                <w:rFonts w:ascii="Arial" w:eastAsia="Times New Roman" w:hAnsi="Arial" w:cs="Arial"/>
                <w:bCs/>
                <w:sz w:val="20"/>
                <w:szCs w:val="20"/>
                <w:lang w:eastAsia="sl-SI"/>
              </w:rPr>
              <w:t>);</w:t>
            </w:r>
          </w:p>
          <w:p w:rsidR="00264442" w:rsidRPr="00264442" w:rsidRDefault="00264442" w:rsidP="00264442">
            <w:pPr>
              <w:rPr>
                <w:rFonts w:ascii="Arial" w:eastAsia="Times New Roman" w:hAnsi="Arial" w:cs="Arial"/>
                <w:bCs/>
                <w:sz w:val="20"/>
                <w:lang w:eastAsia="sl-SI"/>
              </w:rPr>
            </w:pPr>
            <w:r w:rsidRPr="00264442">
              <w:rPr>
                <w:rFonts w:ascii="Arial" w:eastAsia="Times New Roman" w:hAnsi="Arial" w:cs="Arial"/>
                <w:bCs/>
                <w:sz w:val="20"/>
                <w:lang w:eastAsia="sl-SI"/>
              </w:rPr>
              <w:t>8. Zakon o uresničevanju javnega interesa za kulturo (Uradni list RS, št. 77/07- uradno prečiščeno besedilo, 56/08, 4/10, 20/11 in 111/13);</w:t>
            </w:r>
          </w:p>
          <w:p w:rsidR="00264442" w:rsidRPr="00264442" w:rsidRDefault="00264442" w:rsidP="00264442">
            <w:pPr>
              <w:rPr>
                <w:rFonts w:ascii="Arial" w:eastAsia="Times New Roman" w:hAnsi="Arial" w:cs="Arial"/>
                <w:bCs/>
                <w:sz w:val="20"/>
                <w:lang w:eastAsia="sl-SI"/>
              </w:rPr>
            </w:pPr>
            <w:r w:rsidRPr="00264442">
              <w:rPr>
                <w:rFonts w:ascii="Arial" w:eastAsia="Times New Roman" w:hAnsi="Arial" w:cs="Arial"/>
                <w:bCs/>
                <w:sz w:val="20"/>
                <w:lang w:eastAsia="sl-SI"/>
              </w:rPr>
              <w:t xml:space="preserve">9. Sklep o ustanovitvi javnega zavoda Filmski studio Viba film Ljubljana (Uradni list RS, št. 67/03, 96/11, 12/13, 53/13 in 59/13 </w:t>
            </w:r>
            <w:proofErr w:type="spellStart"/>
            <w:r w:rsidRPr="00264442">
              <w:rPr>
                <w:rFonts w:ascii="Arial" w:eastAsia="Times New Roman" w:hAnsi="Arial" w:cs="Arial"/>
                <w:bCs/>
                <w:sz w:val="20"/>
                <w:lang w:eastAsia="sl-SI"/>
              </w:rPr>
              <w:t>popr</w:t>
            </w:r>
            <w:proofErr w:type="spellEnd"/>
            <w:r w:rsidRPr="00264442">
              <w:rPr>
                <w:rFonts w:ascii="Arial" w:eastAsia="Times New Roman" w:hAnsi="Arial" w:cs="Arial"/>
                <w:bCs/>
                <w:sz w:val="20"/>
                <w:lang w:eastAsia="sl-SI"/>
              </w:rPr>
              <w:t>.);</w:t>
            </w:r>
          </w:p>
          <w:p w:rsidR="00264442" w:rsidRPr="00264442" w:rsidRDefault="00264442" w:rsidP="00264442">
            <w:pPr>
              <w:rPr>
                <w:rFonts w:ascii="Arial" w:eastAsia="Times New Roman" w:hAnsi="Arial" w:cs="Arial"/>
                <w:bCs/>
                <w:sz w:val="20"/>
                <w:lang w:eastAsia="sl-SI"/>
              </w:rPr>
            </w:pPr>
            <w:r w:rsidRPr="00264442">
              <w:rPr>
                <w:rFonts w:ascii="Arial" w:eastAsia="Times New Roman" w:hAnsi="Arial" w:cs="Arial"/>
                <w:bCs/>
                <w:sz w:val="20"/>
                <w:lang w:eastAsia="sl-SI"/>
              </w:rPr>
              <w:t>10. Uredba o merilih oz. pogojih za določitev slovenskih avdiovizualnih del (Uradni list RS, št. 105/01);</w:t>
            </w:r>
          </w:p>
          <w:p w:rsidR="00264442" w:rsidRPr="00264442" w:rsidRDefault="00264442" w:rsidP="00264442">
            <w:pPr>
              <w:rPr>
                <w:rFonts w:ascii="Arial" w:eastAsia="Times New Roman" w:hAnsi="Arial" w:cs="Arial"/>
                <w:bCs/>
                <w:sz w:val="20"/>
                <w:lang w:eastAsia="sl-SI"/>
              </w:rPr>
            </w:pPr>
            <w:r w:rsidRPr="00264442">
              <w:rPr>
                <w:rFonts w:ascii="Arial" w:eastAsia="Times New Roman" w:hAnsi="Arial" w:cs="Arial"/>
                <w:bCs/>
                <w:sz w:val="20"/>
                <w:lang w:eastAsia="sl-SI"/>
              </w:rPr>
              <w:t>11. Pravilnik o izvedbi postopka izbire projektov, pogojih in merilih za izbor projektov ter postopku sklepanja pogodb, vsebine pogodb in načinu nadzora nad izvajanjem pogodb Slovenskega filmskega centra, javne agencije Republike Slovenije (Uradni list RS, št. 43/17);</w:t>
            </w:r>
          </w:p>
          <w:p w:rsidR="00264442" w:rsidRPr="00264442" w:rsidRDefault="00264442" w:rsidP="00264442">
            <w:pPr>
              <w:rPr>
                <w:rFonts w:ascii="Arial" w:eastAsia="Times New Roman" w:hAnsi="Arial" w:cs="Arial"/>
                <w:bCs/>
                <w:sz w:val="20"/>
                <w:lang w:eastAsia="sl-SI"/>
              </w:rPr>
            </w:pPr>
            <w:r w:rsidRPr="00264442">
              <w:rPr>
                <w:rFonts w:ascii="Arial" w:eastAsia="Times New Roman" w:hAnsi="Arial" w:cs="Arial"/>
                <w:bCs/>
                <w:sz w:val="20"/>
                <w:lang w:eastAsia="sl-SI"/>
              </w:rPr>
              <w:t>12. Pravilnik Slovenskega filmskega centra, javne agencije Republike Slovenije, o upravičenih stroških sofinanciranja projektov (Uradni list RS, št. 60/11 in 82/11);</w:t>
            </w:r>
          </w:p>
          <w:p w:rsidR="00264442" w:rsidRPr="00264442" w:rsidRDefault="00264442" w:rsidP="00264442">
            <w:pPr>
              <w:rPr>
                <w:rFonts w:ascii="Arial" w:eastAsia="Times New Roman" w:hAnsi="Arial" w:cs="Arial"/>
                <w:bCs/>
                <w:sz w:val="20"/>
                <w:lang w:eastAsia="sl-SI"/>
              </w:rPr>
            </w:pPr>
            <w:r w:rsidRPr="00264442">
              <w:rPr>
                <w:rFonts w:ascii="Arial" w:eastAsia="Times New Roman" w:hAnsi="Arial" w:cs="Arial"/>
                <w:bCs/>
                <w:sz w:val="20"/>
                <w:lang w:eastAsia="sl-SI"/>
              </w:rPr>
              <w:t>13. Tarifa za izvajanje storitev Slovenskega filmskega centra, javne agencije Republike Slovenije (Uradni list RS, št. 73/12).</w:t>
            </w:r>
          </w:p>
          <w:p w:rsidR="00264442" w:rsidRPr="00264442" w:rsidRDefault="00264442" w:rsidP="00264442">
            <w:pPr>
              <w:rPr>
                <w:rFonts w:ascii="Arial" w:eastAsia="Times New Roman" w:hAnsi="Arial" w:cs="Arial"/>
                <w:bCs/>
                <w:i/>
                <w:sz w:val="20"/>
                <w:lang w:eastAsia="sl-SI"/>
              </w:rPr>
            </w:pPr>
            <w:r w:rsidRPr="00264442">
              <w:rPr>
                <w:rFonts w:ascii="Arial" w:eastAsia="Times New Roman" w:hAnsi="Arial" w:cs="Arial"/>
                <w:bCs/>
                <w:i/>
                <w:sz w:val="20"/>
                <w:lang w:eastAsia="sl-SI"/>
              </w:rPr>
              <w:t>Mednarodni predpisi</w:t>
            </w:r>
          </w:p>
          <w:p w:rsidR="00264442" w:rsidRPr="00264442" w:rsidRDefault="00264442" w:rsidP="00264442">
            <w:pPr>
              <w:rPr>
                <w:rFonts w:ascii="Arial" w:eastAsia="Times New Roman" w:hAnsi="Arial" w:cs="Arial"/>
                <w:color w:val="000000"/>
                <w:sz w:val="20"/>
                <w:szCs w:val="20"/>
                <w:lang w:eastAsia="sl-SI"/>
              </w:rPr>
            </w:pPr>
            <w:r w:rsidRPr="00264442">
              <w:rPr>
                <w:rFonts w:ascii="Arial" w:eastAsia="Times New Roman" w:hAnsi="Arial" w:cs="Arial"/>
                <w:color w:val="000000"/>
                <w:sz w:val="20"/>
                <w:szCs w:val="20"/>
                <w:lang w:eastAsia="sl-SI"/>
              </w:rPr>
              <w:t>14. Sporočilo Komisije o državni pomoči za filmsko produkcijo in produkcijo drugih avdiovizualnih del (2013/C 332/01);</w:t>
            </w:r>
          </w:p>
          <w:p w:rsidR="00264442" w:rsidRPr="00264442" w:rsidRDefault="00264442" w:rsidP="00264442">
            <w:pPr>
              <w:rPr>
                <w:rFonts w:ascii="Arial" w:hAnsi="Arial" w:cs="Arial"/>
                <w:iCs/>
                <w:sz w:val="20"/>
                <w:szCs w:val="20"/>
              </w:rPr>
            </w:pPr>
            <w:r w:rsidRPr="00264442">
              <w:rPr>
                <w:rFonts w:ascii="Arial" w:eastAsia="Times New Roman" w:hAnsi="Arial" w:cs="Arial"/>
                <w:color w:val="000000"/>
                <w:sz w:val="20"/>
                <w:szCs w:val="20"/>
                <w:lang w:eastAsia="sl-SI"/>
              </w:rPr>
              <w:t xml:space="preserve">15. </w:t>
            </w:r>
            <w:r w:rsidRPr="00264442">
              <w:rPr>
                <w:rFonts w:ascii="Arial" w:hAnsi="Arial" w:cs="Arial"/>
                <w:iCs/>
                <w:sz w:val="20"/>
                <w:szCs w:val="20"/>
              </w:rPr>
              <w:t>Uredba Komisije (EU) št. 651/2014 z dne 17. junija 2014 o razglasitvi nekaterih vrst pomoči za združljive z notranjim trgom pri uporabi členov 107 in 108 Pogodbe (UL L 187 z dne 26. 6.2014; v nadaljevanju: Uredba 651/2014/EU);</w:t>
            </w:r>
          </w:p>
          <w:p w:rsidR="00264442" w:rsidRPr="00264442" w:rsidRDefault="00264442" w:rsidP="00264442">
            <w:pPr>
              <w:rPr>
                <w:rFonts w:ascii="Arial" w:eastAsia="Times New Roman" w:hAnsi="Arial" w:cs="Arial"/>
                <w:bCs/>
                <w:sz w:val="20"/>
                <w:lang w:eastAsia="sl-SI"/>
              </w:rPr>
            </w:pPr>
            <w:r w:rsidRPr="00264442">
              <w:rPr>
                <w:rFonts w:ascii="Arial" w:hAnsi="Arial" w:cs="Arial"/>
                <w:iCs/>
                <w:sz w:val="20"/>
                <w:szCs w:val="20"/>
              </w:rPr>
              <w:t>16. Uredba</w:t>
            </w:r>
            <w:r w:rsidRPr="00264442">
              <w:rPr>
                <w:rFonts w:ascii="Arial" w:eastAsia="Times New Roman" w:hAnsi="Arial" w:cs="Arial"/>
                <w:sz w:val="20"/>
                <w:szCs w:val="20"/>
                <w:lang w:eastAsia="sl-SI"/>
              </w:rPr>
              <w:t xml:space="preserve"> Komisije (EU) št. 1407/2013 z dne 18. decembra 2013 o uporabi členov 107 in 108 Pogodbe o delovanju Evropske unije pri pomoči </w:t>
            </w:r>
            <w:r w:rsidRPr="00264442">
              <w:rPr>
                <w:rFonts w:ascii="Arial" w:eastAsia="Times New Roman" w:hAnsi="Arial" w:cs="Arial"/>
                <w:i/>
                <w:sz w:val="20"/>
                <w:szCs w:val="20"/>
                <w:lang w:eastAsia="sl-SI"/>
              </w:rPr>
              <w:t xml:space="preserve">de </w:t>
            </w:r>
            <w:proofErr w:type="spellStart"/>
            <w:r w:rsidRPr="00264442">
              <w:rPr>
                <w:rFonts w:ascii="Arial" w:eastAsia="Times New Roman" w:hAnsi="Arial" w:cs="Arial"/>
                <w:i/>
                <w:sz w:val="20"/>
                <w:szCs w:val="20"/>
                <w:lang w:eastAsia="sl-SI"/>
              </w:rPr>
              <w:t>minimis</w:t>
            </w:r>
            <w:proofErr w:type="spellEnd"/>
            <w:r w:rsidRPr="00264442">
              <w:rPr>
                <w:rFonts w:ascii="Arial" w:eastAsia="Times New Roman" w:hAnsi="Arial" w:cs="Arial"/>
                <w:sz w:val="20"/>
                <w:szCs w:val="20"/>
                <w:lang w:eastAsia="sl-SI"/>
              </w:rPr>
              <w:t xml:space="preserve"> (UL L 352 z dne 24. 12. 2013; v nadaljnjem besedilu Uredba 1407/2013/EU)</w:t>
            </w:r>
            <w:r w:rsidRPr="00264442">
              <w:rPr>
                <w:rFonts w:ascii="Arial" w:hAnsi="Arial" w:cs="Arial"/>
                <w:iCs/>
                <w:sz w:val="20"/>
                <w:szCs w:val="20"/>
              </w:rPr>
              <w:t>.</w:t>
            </w:r>
          </w:p>
          <w:p w:rsidR="00264442" w:rsidRPr="00264442" w:rsidRDefault="00264442" w:rsidP="00264442">
            <w:pPr>
              <w:jc w:val="both"/>
              <w:rPr>
                <w:rFonts w:ascii="Arial" w:eastAsia="Times New Roman" w:hAnsi="Arial" w:cs="Arial"/>
                <w:bCs/>
                <w:sz w:val="20"/>
                <w:lang w:eastAsia="sl-SI"/>
              </w:rPr>
            </w:pPr>
            <w:r w:rsidRPr="00264442">
              <w:rPr>
                <w:rFonts w:ascii="Arial" w:eastAsia="Times New Roman" w:hAnsi="Arial" w:cs="Arial"/>
                <w:bCs/>
                <w:sz w:val="20"/>
                <w:lang w:eastAsia="sl-SI"/>
              </w:rPr>
              <w:t xml:space="preserve">Slovenija je podpisnica Evropske konvencije o filmski koprodukciji, katere cilj je spodbujanje evropske filmske koprodukcije. Konvencija, ki je v postopku revizije, med drugim določa izenačitev koprodukcij z nacionalnimi filmskimi deli, najmanjše deleže in ohranjanje splošnega ravnotežja. Slovenija je tudi članica Evropskega sklada za podporo koprodukciji in distribuciji ustvarjalnih filmskih in avdiovizualnih del </w:t>
            </w:r>
            <w:proofErr w:type="spellStart"/>
            <w:r w:rsidRPr="00264442">
              <w:rPr>
                <w:rFonts w:ascii="Arial" w:eastAsia="Times New Roman" w:hAnsi="Arial" w:cs="Arial"/>
                <w:bCs/>
                <w:sz w:val="20"/>
                <w:lang w:eastAsia="sl-SI"/>
              </w:rPr>
              <w:t>Eurimages</w:t>
            </w:r>
            <w:proofErr w:type="spellEnd"/>
            <w:r w:rsidRPr="00264442">
              <w:rPr>
                <w:rFonts w:ascii="Arial" w:eastAsia="Times New Roman" w:hAnsi="Arial" w:cs="Arial"/>
                <w:bCs/>
                <w:sz w:val="20"/>
                <w:lang w:eastAsia="sl-SI"/>
              </w:rPr>
              <w:t>.</w:t>
            </w:r>
          </w:p>
          <w:p w:rsidR="00264442" w:rsidRDefault="00264442" w:rsidP="00264442">
            <w:pPr>
              <w:jc w:val="both"/>
              <w:rPr>
                <w:rFonts w:ascii="Arial" w:eastAsia="Times New Roman" w:hAnsi="Arial" w:cs="Arial"/>
                <w:bCs/>
                <w:sz w:val="20"/>
                <w:lang w:eastAsia="sl-SI"/>
              </w:rPr>
            </w:pPr>
            <w:r w:rsidRPr="00264442">
              <w:rPr>
                <w:rFonts w:ascii="Arial" w:eastAsia="Times New Roman" w:hAnsi="Arial" w:cs="Arial"/>
                <w:bCs/>
                <w:sz w:val="20"/>
                <w:lang w:eastAsia="sl-SI"/>
              </w:rPr>
              <w:t xml:space="preserve">Pomembno je tudi črpanje sredstev iz evropskega programa Ustvarjalna Evropa, podprograma </w:t>
            </w:r>
            <w:proofErr w:type="spellStart"/>
            <w:r w:rsidRPr="00264442">
              <w:rPr>
                <w:rFonts w:ascii="Arial" w:eastAsia="Times New Roman" w:hAnsi="Arial" w:cs="Arial"/>
                <w:bCs/>
                <w:sz w:val="20"/>
                <w:lang w:eastAsia="sl-SI"/>
              </w:rPr>
              <w:t>Media</w:t>
            </w:r>
            <w:proofErr w:type="spellEnd"/>
            <w:r w:rsidRPr="00264442">
              <w:rPr>
                <w:rFonts w:ascii="Arial" w:eastAsia="Times New Roman" w:hAnsi="Arial" w:cs="Arial"/>
                <w:bCs/>
                <w:sz w:val="20"/>
                <w:lang w:eastAsia="sl-SI"/>
              </w:rPr>
              <w:t>, namenjenega predvsem razvoju projektov, filmske vzgoje in občinstva, promocije in distribucije filmov ter avdiovizualne dejavnosti.</w:t>
            </w:r>
          </w:p>
          <w:p w:rsidR="00EF14F4" w:rsidRPr="00264442" w:rsidRDefault="00EF14F4" w:rsidP="00264442">
            <w:pPr>
              <w:jc w:val="both"/>
              <w:rPr>
                <w:rFonts w:ascii="Arial" w:eastAsia="Times New Roman" w:hAnsi="Arial" w:cs="Arial"/>
                <w:bCs/>
                <w:sz w:val="20"/>
                <w:lang w:eastAsia="sl-SI"/>
              </w:rPr>
            </w:pPr>
          </w:p>
        </w:tc>
      </w:tr>
      <w:tr w:rsidR="00264442" w:rsidRPr="00264442" w:rsidTr="00CA68D4">
        <w:tc>
          <w:tcPr>
            <w:tcW w:w="9288" w:type="dxa"/>
            <w:tcBorders>
              <w:left w:val="single" w:sz="4" w:space="0" w:color="auto"/>
              <w:right w:val="single" w:sz="4" w:space="0" w:color="auto"/>
            </w:tcBorders>
          </w:tcPr>
          <w:p w:rsidR="00264442" w:rsidRPr="00264442" w:rsidRDefault="00264442" w:rsidP="00264442">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264442">
              <w:rPr>
                <w:rFonts w:ascii="Arial" w:eastAsia="Times New Roman" w:hAnsi="Arial" w:cs="Arial"/>
                <w:b/>
                <w:sz w:val="20"/>
                <w:szCs w:val="20"/>
                <w:lang w:eastAsia="sl-SI"/>
              </w:rPr>
              <w:lastRenderedPageBreak/>
              <w:t>2. CILJI, NAČELA IN POGLAVITNE REŠITVE PREDLOGA ZAKONA</w:t>
            </w:r>
          </w:p>
        </w:tc>
      </w:tr>
      <w:tr w:rsidR="00264442" w:rsidRPr="00264442" w:rsidTr="00CA68D4">
        <w:tc>
          <w:tcPr>
            <w:tcW w:w="9288" w:type="dxa"/>
            <w:tcBorders>
              <w:left w:val="single" w:sz="4" w:space="0" w:color="auto"/>
              <w:right w:val="single" w:sz="4" w:space="0" w:color="auto"/>
            </w:tcBorders>
          </w:tcPr>
          <w:p w:rsidR="00264442" w:rsidRPr="00264442" w:rsidRDefault="00264442" w:rsidP="00264442">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264442">
              <w:rPr>
                <w:rFonts w:ascii="Arial" w:eastAsia="Times New Roman" w:hAnsi="Arial" w:cs="Arial"/>
                <w:b/>
                <w:sz w:val="20"/>
                <w:szCs w:val="20"/>
                <w:lang w:eastAsia="sl-SI"/>
              </w:rPr>
              <w:t>2.1 Cilji</w:t>
            </w:r>
          </w:p>
          <w:p w:rsidR="00264442" w:rsidRPr="00264442" w:rsidRDefault="00264442" w:rsidP="00264442">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tc>
      </w:tr>
      <w:tr w:rsidR="00264442" w:rsidRPr="00264442" w:rsidTr="00CA68D4">
        <w:tc>
          <w:tcPr>
            <w:tcW w:w="9288" w:type="dxa"/>
            <w:tcBorders>
              <w:left w:val="single" w:sz="4" w:space="0" w:color="auto"/>
              <w:right w:val="single" w:sz="4" w:space="0" w:color="auto"/>
            </w:tcBorders>
          </w:tcPr>
          <w:p w:rsidR="00264442" w:rsidRPr="00264442" w:rsidRDefault="00264442" w:rsidP="00A00DC1">
            <w:pPr>
              <w:jc w:val="both"/>
              <w:rPr>
                <w:rFonts w:ascii="Arial" w:hAnsi="Arial" w:cs="Arial"/>
                <w:sz w:val="20"/>
                <w:szCs w:val="20"/>
              </w:rPr>
            </w:pPr>
            <w:r w:rsidRPr="00264442">
              <w:rPr>
                <w:rFonts w:ascii="Arial" w:hAnsi="Arial" w:cs="Arial"/>
                <w:sz w:val="20"/>
                <w:szCs w:val="20"/>
              </w:rPr>
              <w:t xml:space="preserve">Poglavitni cilj Zakona o dopolnitvah Zakona o Slovenskem filmskem centru, javni agenciji Republike Slovenije (v nadaljevanju: ZSFCJA) je uvedba izjeme za podaljšanje roka za dokončanje filmov glede na predpisano določbo za dokončanje v dveh letih od podpisa pogodbe. Izjema velja le za animirane filme in celovečerne dokumentarne filme, ki zaradi vsebine zahtevajo večletno spremljanje dogajanje. Hkrati s tem se omejujejo sklepanje aneksov za druge primere ter določa sklenitev pogodb in začetek financiranja v roku </w:t>
            </w:r>
            <w:r w:rsidR="00F023C4">
              <w:rPr>
                <w:rFonts w:ascii="Arial" w:hAnsi="Arial" w:cs="Arial"/>
                <w:sz w:val="20"/>
                <w:szCs w:val="20"/>
              </w:rPr>
              <w:t>enega</w:t>
            </w:r>
            <w:r w:rsidRPr="00264442">
              <w:rPr>
                <w:rFonts w:ascii="Arial" w:hAnsi="Arial" w:cs="Arial"/>
                <w:sz w:val="20"/>
                <w:szCs w:val="20"/>
              </w:rPr>
              <w:t xml:space="preserve"> leta od izdaje odločbe.  </w:t>
            </w:r>
          </w:p>
        </w:tc>
      </w:tr>
      <w:tr w:rsidR="00264442" w:rsidRPr="00264442" w:rsidTr="00CA68D4">
        <w:tc>
          <w:tcPr>
            <w:tcW w:w="9288" w:type="dxa"/>
            <w:tcBorders>
              <w:left w:val="single" w:sz="4" w:space="0" w:color="auto"/>
              <w:right w:val="single" w:sz="4" w:space="0" w:color="auto"/>
            </w:tcBorders>
          </w:tcPr>
          <w:p w:rsidR="00264442" w:rsidRPr="00264442" w:rsidRDefault="00264442" w:rsidP="00264442">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264442">
              <w:rPr>
                <w:rFonts w:ascii="Arial" w:eastAsia="Times New Roman" w:hAnsi="Arial" w:cs="Arial"/>
                <w:b/>
                <w:sz w:val="20"/>
                <w:szCs w:val="20"/>
                <w:lang w:eastAsia="sl-SI"/>
              </w:rPr>
              <w:t>2.2 Načela</w:t>
            </w:r>
          </w:p>
        </w:tc>
      </w:tr>
      <w:tr w:rsidR="00264442" w:rsidRPr="00264442" w:rsidTr="00CA68D4">
        <w:tc>
          <w:tcPr>
            <w:tcW w:w="9288" w:type="dxa"/>
            <w:tcBorders>
              <w:left w:val="single" w:sz="4" w:space="0" w:color="auto"/>
              <w:right w:val="single" w:sz="4" w:space="0" w:color="auto"/>
            </w:tcBorders>
          </w:tcPr>
          <w:p w:rsidR="00264442" w:rsidRDefault="00264442" w:rsidP="00264442">
            <w:pPr>
              <w:overflowPunct w:val="0"/>
              <w:autoSpaceDE w:val="0"/>
              <w:autoSpaceDN w:val="0"/>
              <w:adjustRightInd w:val="0"/>
              <w:spacing w:after="0" w:line="260" w:lineRule="exact"/>
              <w:jc w:val="both"/>
              <w:textAlignment w:val="baseline"/>
              <w:rPr>
                <w:rFonts w:ascii="Arial" w:eastAsia="Times New Roman" w:hAnsi="Arial" w:cs="Arial"/>
                <w:bCs/>
                <w:sz w:val="20"/>
                <w:lang w:eastAsia="sl-SI"/>
              </w:rPr>
            </w:pPr>
            <w:r w:rsidRPr="00264442">
              <w:rPr>
                <w:rFonts w:ascii="Arial" w:eastAsia="Times New Roman" w:hAnsi="Arial" w:cs="Arial"/>
                <w:sz w:val="20"/>
                <w:lang w:eastAsia="sl-SI"/>
              </w:rPr>
              <w:t>Predlog zakona temelji na načelih sorazmernosti ter na</w:t>
            </w:r>
            <w:r w:rsidRPr="00264442">
              <w:rPr>
                <w:rFonts w:ascii="Arial" w:eastAsia="Times New Roman" w:hAnsi="Arial" w:cs="Arial"/>
                <w:bCs/>
                <w:sz w:val="20"/>
                <w:lang w:eastAsia="sl-SI"/>
              </w:rPr>
              <w:t xml:space="preserve"> načelu transparentnosti pri izvajanju javne službe.</w:t>
            </w:r>
          </w:p>
          <w:p w:rsidR="00537992" w:rsidRPr="00264442" w:rsidRDefault="00537992" w:rsidP="00264442">
            <w:pPr>
              <w:overflowPunct w:val="0"/>
              <w:autoSpaceDE w:val="0"/>
              <w:autoSpaceDN w:val="0"/>
              <w:adjustRightInd w:val="0"/>
              <w:spacing w:after="0" w:line="260" w:lineRule="exact"/>
              <w:jc w:val="both"/>
              <w:textAlignment w:val="baseline"/>
              <w:rPr>
                <w:rFonts w:ascii="Arial" w:eastAsia="Times New Roman" w:hAnsi="Arial" w:cs="Arial"/>
                <w:bCs/>
                <w:sz w:val="20"/>
                <w:lang w:eastAsia="sl-SI"/>
              </w:rPr>
            </w:pPr>
          </w:p>
        </w:tc>
      </w:tr>
      <w:tr w:rsidR="00264442" w:rsidRPr="00264442" w:rsidTr="00CA68D4">
        <w:tc>
          <w:tcPr>
            <w:tcW w:w="9288" w:type="dxa"/>
            <w:tcBorders>
              <w:left w:val="single" w:sz="4" w:space="0" w:color="auto"/>
              <w:right w:val="single" w:sz="4" w:space="0" w:color="auto"/>
            </w:tcBorders>
          </w:tcPr>
          <w:p w:rsidR="00264442" w:rsidRPr="00264442" w:rsidRDefault="00264442" w:rsidP="00264442">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264442">
              <w:rPr>
                <w:rFonts w:ascii="Arial" w:eastAsia="Times New Roman" w:hAnsi="Arial" w:cs="Arial"/>
                <w:b/>
                <w:sz w:val="20"/>
                <w:szCs w:val="20"/>
                <w:lang w:eastAsia="sl-SI"/>
              </w:rPr>
              <w:t>2.3 Poglavitne rešitve</w:t>
            </w:r>
          </w:p>
        </w:tc>
      </w:tr>
      <w:tr w:rsidR="00264442" w:rsidRPr="00264442" w:rsidTr="00CA68D4">
        <w:trPr>
          <w:trHeight w:val="434"/>
        </w:trPr>
        <w:tc>
          <w:tcPr>
            <w:tcW w:w="9288" w:type="dxa"/>
            <w:tcBorders>
              <w:left w:val="single" w:sz="4" w:space="0" w:color="auto"/>
              <w:right w:val="single" w:sz="4" w:space="0" w:color="auto"/>
            </w:tcBorders>
          </w:tcPr>
          <w:p w:rsidR="00264442" w:rsidRDefault="00264442" w:rsidP="00F023C4">
            <w:pPr>
              <w:overflowPunct w:val="0"/>
              <w:autoSpaceDE w:val="0"/>
              <w:autoSpaceDN w:val="0"/>
              <w:adjustRightInd w:val="0"/>
              <w:spacing w:after="0" w:line="260" w:lineRule="exact"/>
              <w:jc w:val="both"/>
              <w:textAlignment w:val="baseline"/>
              <w:rPr>
                <w:rFonts w:ascii="Arial" w:hAnsi="Arial" w:cs="Arial"/>
                <w:iCs/>
                <w:color w:val="000000"/>
                <w:sz w:val="20"/>
                <w:szCs w:val="20"/>
              </w:rPr>
            </w:pPr>
            <w:r>
              <w:rPr>
                <w:rFonts w:ascii="Arial" w:eastAsia="Times New Roman" w:hAnsi="Arial" w:cs="Arial"/>
                <w:sz w:val="20"/>
                <w:szCs w:val="20"/>
                <w:lang w:eastAsia="sl-SI"/>
              </w:rPr>
              <w:t xml:space="preserve">Poglavitne rešitve zadevajo </w:t>
            </w:r>
            <w:r w:rsidR="00F023C4">
              <w:rPr>
                <w:rFonts w:ascii="Arial" w:eastAsia="Times New Roman" w:hAnsi="Arial" w:cs="Arial"/>
                <w:sz w:val="20"/>
                <w:szCs w:val="20"/>
                <w:lang w:eastAsia="sl-SI"/>
              </w:rPr>
              <w:t>11. člen, in sicer da se lahko iz utemeljenih vsebinskih razlogov podaljša dokončanje celovečernih</w:t>
            </w:r>
            <w:r w:rsidR="00987A32">
              <w:rPr>
                <w:rFonts w:ascii="Arial" w:eastAsia="Times New Roman" w:hAnsi="Arial" w:cs="Arial"/>
                <w:sz w:val="20"/>
                <w:szCs w:val="20"/>
                <w:lang w:eastAsia="sl-SI"/>
              </w:rPr>
              <w:t xml:space="preserve"> dokumentarnih</w:t>
            </w:r>
            <w:r w:rsidR="00F023C4">
              <w:rPr>
                <w:rFonts w:ascii="Arial" w:eastAsia="Times New Roman" w:hAnsi="Arial" w:cs="Arial"/>
                <w:sz w:val="20"/>
                <w:szCs w:val="20"/>
                <w:lang w:eastAsia="sl-SI"/>
              </w:rPr>
              <w:t xml:space="preserve"> filmov do največ 4 let, zaradi žanrskih in tehničnih razlogov pa je mogoče podaljšanje za animirane filme nad </w:t>
            </w:r>
            <w:r w:rsidR="00F023C4">
              <w:rPr>
                <w:rFonts w:ascii="Arial" w:hAnsi="Arial" w:cs="Arial"/>
                <w:iCs/>
                <w:color w:val="000000"/>
                <w:sz w:val="20"/>
                <w:szCs w:val="20"/>
              </w:rPr>
              <w:t xml:space="preserve">24 minut. </w:t>
            </w:r>
          </w:p>
          <w:p w:rsidR="00F023C4" w:rsidRPr="00264442" w:rsidRDefault="00F023C4" w:rsidP="00F023C4">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Pr>
                <w:rFonts w:ascii="Arial" w:hAnsi="Arial" w:cs="Arial"/>
                <w:iCs/>
                <w:color w:val="000000"/>
                <w:sz w:val="20"/>
                <w:szCs w:val="20"/>
              </w:rPr>
              <w:t xml:space="preserve">Dodatna rešitev zadeva 14. člen, in sicer da lahko SFC odstopi od financiranja projekta, če zaradi krivde na strani izvajalca ne začne s financiranjem. </w:t>
            </w:r>
          </w:p>
        </w:tc>
      </w:tr>
      <w:tr w:rsidR="00264442" w:rsidRPr="00264442" w:rsidTr="00CA68D4">
        <w:tc>
          <w:tcPr>
            <w:tcW w:w="9288" w:type="dxa"/>
            <w:tcBorders>
              <w:left w:val="single" w:sz="4" w:space="0" w:color="auto"/>
              <w:right w:val="single" w:sz="4" w:space="0" w:color="auto"/>
            </w:tcBorders>
          </w:tcPr>
          <w:p w:rsidR="00264442" w:rsidRPr="00264442" w:rsidRDefault="00264442" w:rsidP="00264442">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264442">
              <w:rPr>
                <w:rFonts w:ascii="Arial" w:eastAsia="Times New Roman" w:hAnsi="Arial" w:cs="Arial"/>
                <w:b/>
                <w:sz w:val="20"/>
                <w:szCs w:val="20"/>
                <w:lang w:eastAsia="sl-SI"/>
              </w:rPr>
              <w:t>3. OCENA FINANČNIH POSLEDIC PREDLOGA ZAKONA ZA DRŽAVNI PRORAČUN IN DRUGA JAVNA FINANČNA SREDSTVA</w:t>
            </w:r>
          </w:p>
          <w:p w:rsidR="00264442" w:rsidRPr="00264442" w:rsidRDefault="00264442" w:rsidP="00264442">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p>
        </w:tc>
      </w:tr>
      <w:tr w:rsidR="00264442" w:rsidRPr="00264442" w:rsidTr="00CA68D4">
        <w:tc>
          <w:tcPr>
            <w:tcW w:w="9288" w:type="dxa"/>
            <w:tcBorders>
              <w:left w:val="single" w:sz="4" w:space="0" w:color="auto"/>
              <w:bottom w:val="single" w:sz="4" w:space="0" w:color="auto"/>
              <w:right w:val="single" w:sz="4" w:space="0" w:color="auto"/>
            </w:tcBorders>
          </w:tcPr>
          <w:p w:rsidR="00264442" w:rsidRPr="00264442" w:rsidRDefault="000E4F01" w:rsidP="00F023C4">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Pr>
                <w:rFonts w:ascii="Arial" w:hAnsi="Arial" w:cs="Arial"/>
                <w:color w:val="000000"/>
                <w:sz w:val="20"/>
                <w:szCs w:val="20"/>
                <w:lang w:eastAsia="sl-SI"/>
              </w:rPr>
              <w:t>Zakon ima posledice za državni proračun. Vse aktivnosti, predvidene v besedilu zakona, bodo udejanjene znotraj obsega veljavnega državnega proračuna</w:t>
            </w:r>
            <w:r w:rsidR="00A00DC1">
              <w:rPr>
                <w:rFonts w:ascii="Arial" w:hAnsi="Arial" w:cs="Arial"/>
                <w:color w:val="000000"/>
                <w:sz w:val="20"/>
                <w:szCs w:val="20"/>
                <w:lang w:eastAsia="sl-SI"/>
              </w:rPr>
              <w:t>, ki je v okvirni višini 3,1 mio EUR na letni ravni in obsega financiranje vseh projektov za razvoj, realizacijo in distribucijo filmov za distribucijo ter spremljevalnih akcij</w:t>
            </w:r>
            <w:r>
              <w:rPr>
                <w:rFonts w:ascii="Arial" w:hAnsi="Arial" w:cs="Arial"/>
                <w:color w:val="000000"/>
                <w:sz w:val="20"/>
                <w:szCs w:val="20"/>
                <w:lang w:eastAsia="sl-SI"/>
              </w:rPr>
              <w:t>. Predlog zakona nima posledic za druga javnofinančna sredstva.</w:t>
            </w:r>
          </w:p>
        </w:tc>
      </w:tr>
      <w:tr w:rsidR="00264442" w:rsidRPr="00264442" w:rsidTr="00CA68D4">
        <w:tc>
          <w:tcPr>
            <w:tcW w:w="9288" w:type="dxa"/>
            <w:tcBorders>
              <w:top w:val="single" w:sz="4" w:space="0" w:color="auto"/>
              <w:left w:val="single" w:sz="4" w:space="0" w:color="auto"/>
              <w:right w:val="single" w:sz="4" w:space="0" w:color="auto"/>
            </w:tcBorders>
          </w:tcPr>
          <w:p w:rsidR="00264442" w:rsidRPr="00264442" w:rsidRDefault="00264442" w:rsidP="00264442">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264442">
              <w:rPr>
                <w:rFonts w:ascii="Arial" w:eastAsia="Times New Roman" w:hAnsi="Arial" w:cs="Arial"/>
                <w:b/>
                <w:sz w:val="20"/>
                <w:szCs w:val="20"/>
                <w:lang w:eastAsia="sl-SI"/>
              </w:rPr>
              <w:t>4. NAVEDBA, DA SO SREDSTVA ZA IZVAJANJE ZAKONA V DRŽAVNEM PRORAČUNU ZAGOTOVLJENA, ČE PREDLOG ZAKONA PREDVIDEVA PORABO PRORAČUNSKIH SREDSTEV V OBDOBJU, ZA KATERO JE BIL DRŽAVNI PRORAČUN ŽE SPREJET</w:t>
            </w:r>
          </w:p>
        </w:tc>
      </w:tr>
      <w:tr w:rsidR="00264442" w:rsidRPr="00264442" w:rsidTr="00CA68D4">
        <w:tc>
          <w:tcPr>
            <w:tcW w:w="9288" w:type="dxa"/>
            <w:tcBorders>
              <w:left w:val="single" w:sz="4" w:space="0" w:color="auto"/>
              <w:bottom w:val="single" w:sz="4" w:space="0" w:color="auto"/>
              <w:right w:val="single" w:sz="4" w:space="0" w:color="auto"/>
            </w:tcBorders>
          </w:tcPr>
          <w:p w:rsidR="00264442" w:rsidRPr="00264442" w:rsidRDefault="00264442" w:rsidP="00F023C4">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264442">
              <w:rPr>
                <w:rFonts w:ascii="Arial" w:eastAsia="Times New Roman" w:hAnsi="Arial" w:cs="Arial"/>
                <w:sz w:val="20"/>
                <w:szCs w:val="20"/>
                <w:lang w:eastAsia="sl-SI"/>
              </w:rPr>
              <w:t xml:space="preserve">Sredstva za izvajanje sprememb zakona so zagotovljena na proračunski postavki </w:t>
            </w:r>
            <w:r w:rsidRPr="00264442">
              <w:rPr>
                <w:rFonts w:ascii="Arial" w:eastAsia="Times New Roman" w:hAnsi="Arial" w:cs="Arial"/>
                <w:szCs w:val="20"/>
                <w:lang w:eastAsia="sl-SI"/>
              </w:rPr>
              <w:t xml:space="preserve">131127 </w:t>
            </w:r>
            <w:r w:rsidRPr="00264442">
              <w:rPr>
                <w:rFonts w:ascii="Arial" w:eastAsia="Times New Roman" w:hAnsi="Arial" w:cs="Arial"/>
                <w:sz w:val="20"/>
                <w:szCs w:val="20"/>
                <w:lang w:eastAsia="sl-SI"/>
              </w:rPr>
              <w:t xml:space="preserve">Slovenski filmski center v okviru proračuna Ministrstva za kulturo. </w:t>
            </w:r>
          </w:p>
        </w:tc>
      </w:tr>
      <w:tr w:rsidR="00264442" w:rsidRPr="00264442" w:rsidTr="00CA68D4">
        <w:tc>
          <w:tcPr>
            <w:tcW w:w="9288" w:type="dxa"/>
            <w:tcBorders>
              <w:top w:val="single" w:sz="4" w:space="0" w:color="auto"/>
              <w:left w:val="single" w:sz="4" w:space="0" w:color="auto"/>
              <w:bottom w:val="single" w:sz="4" w:space="0" w:color="auto"/>
              <w:right w:val="single" w:sz="4" w:space="0" w:color="auto"/>
            </w:tcBorders>
          </w:tcPr>
          <w:p w:rsidR="00264442" w:rsidRPr="00264442" w:rsidRDefault="00264442" w:rsidP="00264442">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264442">
              <w:rPr>
                <w:rFonts w:ascii="Arial" w:eastAsia="Times New Roman" w:hAnsi="Arial" w:cs="Arial"/>
                <w:b/>
                <w:sz w:val="20"/>
                <w:szCs w:val="20"/>
                <w:lang w:eastAsia="sl-SI"/>
              </w:rPr>
              <w:t>5. PRIKAZ UREDITVE V DRUGIH PRAVNIH SISTEMIH IN PRILAGOJENOSTI PREDLAGANE UREDITVE PRAVU EVROPSKE UNIJE</w:t>
            </w:r>
          </w:p>
        </w:tc>
      </w:tr>
      <w:tr w:rsidR="00264442" w:rsidRPr="00264442" w:rsidTr="00CA68D4">
        <w:tc>
          <w:tcPr>
            <w:tcW w:w="9288" w:type="dxa"/>
            <w:tcBorders>
              <w:top w:val="single" w:sz="4" w:space="0" w:color="auto"/>
              <w:left w:val="single" w:sz="4" w:space="0" w:color="auto"/>
              <w:bottom w:val="single" w:sz="4" w:space="0" w:color="auto"/>
              <w:right w:val="single" w:sz="4" w:space="0" w:color="auto"/>
            </w:tcBorders>
          </w:tcPr>
          <w:p w:rsidR="00903032" w:rsidRPr="00903032" w:rsidRDefault="00903032" w:rsidP="00264442">
            <w:pPr>
              <w:overflowPunct w:val="0"/>
              <w:autoSpaceDE w:val="0"/>
              <w:autoSpaceDN w:val="0"/>
              <w:adjustRightInd w:val="0"/>
              <w:spacing w:after="0" w:line="260" w:lineRule="exact"/>
              <w:jc w:val="both"/>
              <w:textAlignment w:val="baseline"/>
              <w:rPr>
                <w:rFonts w:ascii="Arial" w:eastAsia="Times New Roman" w:hAnsi="Arial" w:cs="Arial"/>
                <w:noProof/>
                <w:sz w:val="20"/>
                <w:szCs w:val="20"/>
                <w:lang w:eastAsia="en-GB"/>
              </w:rPr>
            </w:pPr>
            <w:r w:rsidRPr="00903032">
              <w:rPr>
                <w:rFonts w:ascii="Arial" w:eastAsia="Times New Roman" w:hAnsi="Arial" w:cs="Arial"/>
                <w:noProof/>
                <w:sz w:val="20"/>
                <w:szCs w:val="20"/>
                <w:lang w:eastAsia="en-GB"/>
              </w:rPr>
              <w:t>Predlog zakona ni predmet usklajevanja s pravnim redom EU.</w:t>
            </w:r>
          </w:p>
          <w:p w:rsidR="00903032" w:rsidRDefault="00903032" w:rsidP="00264442">
            <w:pPr>
              <w:overflowPunct w:val="0"/>
              <w:autoSpaceDE w:val="0"/>
              <w:autoSpaceDN w:val="0"/>
              <w:adjustRightInd w:val="0"/>
              <w:spacing w:after="0" w:line="260" w:lineRule="exact"/>
              <w:jc w:val="both"/>
              <w:textAlignment w:val="baseline"/>
              <w:rPr>
                <w:rFonts w:ascii="Arial" w:eastAsia="Times New Roman" w:hAnsi="Arial" w:cs="Arial"/>
                <w:b/>
                <w:noProof/>
                <w:sz w:val="20"/>
                <w:szCs w:val="20"/>
                <w:lang w:eastAsia="en-GB"/>
              </w:rPr>
            </w:pPr>
          </w:p>
          <w:p w:rsidR="00264442" w:rsidRPr="00264442" w:rsidRDefault="00264442" w:rsidP="00264442">
            <w:pPr>
              <w:overflowPunct w:val="0"/>
              <w:autoSpaceDE w:val="0"/>
              <w:autoSpaceDN w:val="0"/>
              <w:adjustRightInd w:val="0"/>
              <w:spacing w:after="0" w:line="260" w:lineRule="exact"/>
              <w:jc w:val="both"/>
              <w:textAlignment w:val="baseline"/>
              <w:rPr>
                <w:rFonts w:ascii="Arial" w:eastAsia="Times New Roman" w:hAnsi="Arial" w:cs="Arial"/>
                <w:b/>
                <w:noProof/>
                <w:sz w:val="20"/>
                <w:szCs w:val="20"/>
                <w:lang w:eastAsia="en-GB"/>
              </w:rPr>
            </w:pPr>
            <w:r w:rsidRPr="00264442">
              <w:rPr>
                <w:rFonts w:ascii="Arial" w:eastAsia="Times New Roman" w:hAnsi="Arial" w:cs="Arial"/>
                <w:b/>
                <w:noProof/>
                <w:sz w:val="20"/>
                <w:szCs w:val="20"/>
                <w:lang w:eastAsia="en-GB"/>
              </w:rPr>
              <w:t>Italija</w:t>
            </w:r>
          </w:p>
          <w:p w:rsidR="00264442" w:rsidRPr="00264442" w:rsidRDefault="00264442" w:rsidP="00264442">
            <w:pPr>
              <w:overflowPunct w:val="0"/>
              <w:autoSpaceDE w:val="0"/>
              <w:autoSpaceDN w:val="0"/>
              <w:adjustRightInd w:val="0"/>
              <w:spacing w:after="0" w:line="260" w:lineRule="exact"/>
              <w:jc w:val="both"/>
              <w:textAlignment w:val="baseline"/>
              <w:rPr>
                <w:rFonts w:ascii="Arial" w:eastAsia="Times New Roman" w:hAnsi="Arial" w:cs="Arial"/>
                <w:b/>
                <w:noProof/>
                <w:sz w:val="20"/>
                <w:szCs w:val="20"/>
                <w:lang w:eastAsia="en-GB"/>
              </w:rPr>
            </w:pPr>
          </w:p>
          <w:p w:rsidR="00264442" w:rsidRPr="00264442" w:rsidRDefault="00264442" w:rsidP="00264442">
            <w:pPr>
              <w:jc w:val="both"/>
              <w:rPr>
                <w:rFonts w:ascii="Arial" w:eastAsia="Times New Roman" w:hAnsi="Arial" w:cs="Arial"/>
                <w:bCs/>
                <w:sz w:val="20"/>
                <w:lang w:eastAsia="sl-SI"/>
              </w:rPr>
            </w:pPr>
            <w:r w:rsidRPr="00264442">
              <w:rPr>
                <w:rFonts w:ascii="Arial" w:eastAsia="Times New Roman" w:hAnsi="Arial" w:cs="Arial"/>
                <w:sz w:val="20"/>
                <w:szCs w:val="20"/>
              </w:rPr>
              <w:t xml:space="preserve">V </w:t>
            </w:r>
            <w:r w:rsidRPr="00264442">
              <w:rPr>
                <w:rFonts w:ascii="Arial" w:eastAsia="Times New Roman" w:hAnsi="Arial" w:cs="Arial"/>
                <w:bCs/>
                <w:sz w:val="20"/>
                <w:lang w:eastAsia="sl-SI"/>
              </w:rPr>
              <w:t xml:space="preserve">Italiji za filmsko, kinematografsko in avdiovizualno dejavnost skrbi Generalna direkcija za film (v nadaljevanju: Direkcija) v okviru ministrstva, pristojnega za kulturo na podlagi zakona iz leta 2004 in nadaljnjih sprememb ter vladnih in ministrskih dekretov. Zadnji veljavni zakon je iz 14. novembra 2016, št. 2201. </w:t>
            </w:r>
          </w:p>
          <w:p w:rsidR="00264442" w:rsidRPr="00264442" w:rsidRDefault="00264442" w:rsidP="00264442">
            <w:pPr>
              <w:jc w:val="both"/>
              <w:rPr>
                <w:rFonts w:ascii="Arial" w:eastAsia="Times New Roman" w:hAnsi="Arial" w:cs="Arial"/>
                <w:sz w:val="20"/>
                <w:szCs w:val="20"/>
              </w:rPr>
            </w:pPr>
            <w:r w:rsidRPr="00264442">
              <w:rPr>
                <w:rFonts w:ascii="Arial" w:eastAsia="Times New Roman" w:hAnsi="Arial" w:cs="Arial"/>
                <w:bCs/>
                <w:sz w:val="20"/>
                <w:lang w:eastAsia="sl-SI"/>
              </w:rPr>
              <w:t>Na podlagi zadnjih sprememb iz 2016 so v letu 2017</w:t>
            </w:r>
            <w:r w:rsidRPr="00264442">
              <w:rPr>
                <w:rFonts w:ascii="Arial" w:eastAsia="Times New Roman" w:hAnsi="Arial" w:cs="Arial"/>
                <w:bCs/>
                <w:sz w:val="20"/>
                <w:lang w:eastAsia="sl-SI"/>
              </w:rPr>
              <w:footnoteReference w:id="1"/>
            </w:r>
            <w:r w:rsidRPr="00264442">
              <w:rPr>
                <w:rFonts w:ascii="Arial" w:eastAsia="Times New Roman" w:hAnsi="Arial" w:cs="Arial"/>
                <w:bCs/>
                <w:sz w:val="20"/>
                <w:lang w:eastAsia="sl-SI"/>
              </w:rPr>
              <w:t xml:space="preserve"> objavili razpis, s katerim so določili razpisna področja v skladu s predmetom zakona, višino intenzitete pomoči, postopke nadzora in ukrepe v primeru ugotovitve o neupravičenih stroških. Ta med drugim določa, da projekti, ki je dosegajo profesionalnih</w:t>
            </w:r>
            <w:r w:rsidRPr="00264442">
              <w:rPr>
                <w:rFonts w:ascii="Arial" w:eastAsia="Times New Roman" w:hAnsi="Arial" w:cs="Arial"/>
                <w:sz w:val="20"/>
                <w:szCs w:val="20"/>
              </w:rPr>
              <w:t xml:space="preserve"> standardov ali pri katerih se ugotovi neresnična dokumentacija, niso več delno ali v celoti upravičeni do državne pomoči, v primeru večjih kršitev pa so prijaviteljem in z njimi povezanimi osebami odvzete pravice za kandidiranja za nova državna sredstva.</w:t>
            </w:r>
          </w:p>
          <w:p w:rsidR="00264442" w:rsidRPr="00264442" w:rsidRDefault="00264442" w:rsidP="00264442">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264442">
              <w:rPr>
                <w:rFonts w:ascii="Arial" w:eastAsia="Times New Roman" w:hAnsi="Arial" w:cs="Arial"/>
                <w:sz w:val="20"/>
                <w:szCs w:val="20"/>
              </w:rPr>
              <w:br/>
              <w:t>V sklopu podpore produkciji so časovno omejeni upravičeni stroški, in sicer so veljavni le od januarja 2017.</w:t>
            </w:r>
          </w:p>
          <w:p w:rsidR="00264442" w:rsidRPr="00264442" w:rsidRDefault="00264442" w:rsidP="00264442">
            <w:pPr>
              <w:overflowPunct w:val="0"/>
              <w:autoSpaceDE w:val="0"/>
              <w:autoSpaceDN w:val="0"/>
              <w:adjustRightInd w:val="0"/>
              <w:spacing w:after="0" w:line="260" w:lineRule="exact"/>
              <w:jc w:val="both"/>
              <w:textAlignment w:val="baseline"/>
              <w:rPr>
                <w:rFonts w:ascii="Arial" w:eastAsia="Times New Roman" w:hAnsi="Arial" w:cs="Arial"/>
                <w:b/>
                <w:noProof/>
                <w:sz w:val="20"/>
                <w:szCs w:val="20"/>
                <w:lang w:eastAsia="en-GB"/>
              </w:rPr>
            </w:pPr>
          </w:p>
          <w:p w:rsidR="00264442" w:rsidRPr="00264442" w:rsidRDefault="00264442" w:rsidP="00264442">
            <w:pPr>
              <w:overflowPunct w:val="0"/>
              <w:autoSpaceDE w:val="0"/>
              <w:autoSpaceDN w:val="0"/>
              <w:adjustRightInd w:val="0"/>
              <w:spacing w:after="0" w:line="260" w:lineRule="exact"/>
              <w:jc w:val="both"/>
              <w:textAlignment w:val="baseline"/>
              <w:rPr>
                <w:rFonts w:ascii="Arial" w:eastAsia="Times New Roman" w:hAnsi="Arial" w:cs="Arial"/>
                <w:b/>
                <w:noProof/>
                <w:sz w:val="20"/>
                <w:szCs w:val="20"/>
                <w:lang w:eastAsia="en-GB"/>
              </w:rPr>
            </w:pPr>
            <w:r w:rsidRPr="00264442">
              <w:rPr>
                <w:rFonts w:ascii="Arial" w:eastAsia="Times New Roman" w:hAnsi="Arial" w:cs="Arial"/>
                <w:b/>
                <w:noProof/>
                <w:sz w:val="20"/>
                <w:szCs w:val="20"/>
                <w:lang w:eastAsia="en-GB"/>
              </w:rPr>
              <w:t>Hrvaška</w:t>
            </w:r>
          </w:p>
          <w:p w:rsidR="00264442" w:rsidRPr="00264442" w:rsidRDefault="00264442" w:rsidP="00264442">
            <w:pPr>
              <w:overflowPunct w:val="0"/>
              <w:autoSpaceDE w:val="0"/>
              <w:autoSpaceDN w:val="0"/>
              <w:adjustRightInd w:val="0"/>
              <w:spacing w:after="0" w:line="260" w:lineRule="exact"/>
              <w:jc w:val="both"/>
              <w:textAlignment w:val="baseline"/>
              <w:rPr>
                <w:rFonts w:ascii="Arial" w:eastAsia="Times New Roman" w:hAnsi="Arial" w:cs="Arial"/>
                <w:b/>
                <w:noProof/>
                <w:sz w:val="20"/>
                <w:szCs w:val="20"/>
                <w:lang w:eastAsia="en-GB"/>
              </w:rPr>
            </w:pPr>
          </w:p>
          <w:p w:rsidR="00264442" w:rsidRPr="00264442" w:rsidRDefault="00264442" w:rsidP="00264442">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264442">
              <w:rPr>
                <w:rFonts w:ascii="Arial" w:eastAsia="Times New Roman" w:hAnsi="Arial" w:cs="Arial"/>
                <w:noProof/>
                <w:sz w:val="20"/>
                <w:szCs w:val="20"/>
                <w:lang w:eastAsia="en-GB"/>
              </w:rPr>
              <w:t>Na podlagi Zakona o avdiovizualnih dejavnostih</w:t>
            </w:r>
            <w:r w:rsidRPr="00264442">
              <w:rPr>
                <w:rFonts w:ascii="Arial" w:eastAsia="Times New Roman" w:hAnsi="Arial" w:cs="Arial"/>
                <w:vertAlign w:val="superscript"/>
                <w:lang w:val="en-US"/>
              </w:rPr>
              <w:footnoteReference w:id="2"/>
            </w:r>
            <w:r w:rsidRPr="00264442">
              <w:rPr>
                <w:rFonts w:ascii="Arial" w:eastAsia="Times New Roman" w:hAnsi="Arial" w:cs="Arial"/>
                <w:noProof/>
                <w:sz w:val="20"/>
                <w:szCs w:val="20"/>
                <w:lang w:eastAsia="en-GB"/>
              </w:rPr>
              <w:t xml:space="preserve"> </w:t>
            </w:r>
            <w:r w:rsidRPr="00264442">
              <w:rPr>
                <w:rFonts w:ascii="Arial" w:eastAsia="Times New Roman" w:hAnsi="Arial" w:cs="Arial"/>
                <w:sz w:val="20"/>
                <w:szCs w:val="20"/>
              </w:rPr>
              <w:t xml:space="preserve">je </w:t>
            </w:r>
            <w:proofErr w:type="spellStart"/>
            <w:r w:rsidRPr="00264442">
              <w:rPr>
                <w:rFonts w:ascii="Arial" w:eastAsia="Times New Roman" w:hAnsi="Arial" w:cs="Arial"/>
                <w:sz w:val="20"/>
                <w:szCs w:val="20"/>
              </w:rPr>
              <w:t>Hrvatski</w:t>
            </w:r>
            <w:proofErr w:type="spellEnd"/>
            <w:r w:rsidRPr="00264442">
              <w:rPr>
                <w:rFonts w:ascii="Arial" w:eastAsia="Times New Roman" w:hAnsi="Arial" w:cs="Arial"/>
                <w:sz w:val="20"/>
                <w:szCs w:val="20"/>
              </w:rPr>
              <w:t xml:space="preserve"> avdiovizualni svet sprejel Pravilnik o postopkih, kriterijih in rokih za izvedbo nacionalnega programa spodbujanja avdiovizualnega ustvarjanja. Poleg razpisnih sklopov, upravičenih oseb in upravičenih avdiovizualnih del, obveznih prilog (v primeru realizacije igranega filma je tudi zaključeni scenarij), vrednostnih kriterijev, načina odločanja o izbranih projektih, so določeni tudi posamezni roke za izvedbo določenih postopkov. V roku 60 dni od izdaje odločitev, se podpisuje pogodba. Nadalje členi določajo, da morajo producenti posameznih žanrov filmov najpozneje v roku 3 oz. 2 let predložiti zaključeno finančno konstrukcijo filma. Če izvajalci oz. producenti te obveznosti ne izpolnijo, izgubijo pravico do črpanja sredstev in je pogodba po zakonu prekinjena. V primeru financiranja celovečernega filma denimo </w:t>
            </w:r>
            <w:proofErr w:type="spellStart"/>
            <w:r w:rsidRPr="00264442">
              <w:rPr>
                <w:rFonts w:ascii="Arial" w:eastAsia="Times New Roman" w:hAnsi="Arial" w:cs="Arial"/>
                <w:sz w:val="20"/>
                <w:szCs w:val="20"/>
              </w:rPr>
              <w:t>Hrvatski</w:t>
            </w:r>
            <w:proofErr w:type="spellEnd"/>
            <w:r w:rsidRPr="00264442">
              <w:rPr>
                <w:rFonts w:ascii="Arial" w:eastAsia="Times New Roman" w:hAnsi="Arial" w:cs="Arial"/>
                <w:sz w:val="20"/>
                <w:szCs w:val="20"/>
              </w:rPr>
              <w:t xml:space="preserve"> avdiovizualni center (HAVC) izplača 5 % ob podpisu pogodbe in šele 40 % vseh preostalih sredstev na začetku priprav na produkcijo, nato 40 % ob začetku snemanja, 10 %  na koncu snemanja in preostalih 5 % po potrditvi, da so vse obveznosti izpolnjene. Razmerja so delno spremenjena za druge vrste filmov, pri čemer te ne upoštevajo faze priprav na produkcijo.</w:t>
            </w:r>
          </w:p>
          <w:p w:rsidR="00264442" w:rsidRPr="00264442" w:rsidRDefault="00264442" w:rsidP="00264442">
            <w:pPr>
              <w:overflowPunct w:val="0"/>
              <w:autoSpaceDE w:val="0"/>
              <w:autoSpaceDN w:val="0"/>
              <w:adjustRightInd w:val="0"/>
              <w:spacing w:after="0" w:line="260" w:lineRule="exact"/>
              <w:jc w:val="both"/>
              <w:textAlignment w:val="baseline"/>
              <w:rPr>
                <w:rFonts w:ascii="Arial" w:eastAsia="Times New Roman" w:hAnsi="Arial" w:cs="Arial"/>
                <w:b/>
                <w:sz w:val="20"/>
                <w:szCs w:val="20"/>
              </w:rPr>
            </w:pPr>
          </w:p>
          <w:p w:rsidR="00264442" w:rsidRPr="00264442" w:rsidRDefault="00264442" w:rsidP="00264442">
            <w:pPr>
              <w:overflowPunct w:val="0"/>
              <w:autoSpaceDE w:val="0"/>
              <w:autoSpaceDN w:val="0"/>
              <w:adjustRightInd w:val="0"/>
              <w:spacing w:after="0" w:line="260" w:lineRule="exact"/>
              <w:jc w:val="both"/>
              <w:textAlignment w:val="baseline"/>
              <w:rPr>
                <w:rFonts w:ascii="Arial" w:eastAsia="Times New Roman" w:hAnsi="Arial" w:cs="Arial"/>
                <w:b/>
                <w:sz w:val="20"/>
                <w:szCs w:val="20"/>
              </w:rPr>
            </w:pPr>
            <w:r w:rsidRPr="00264442">
              <w:rPr>
                <w:rFonts w:ascii="Arial" w:eastAsia="Times New Roman" w:hAnsi="Arial" w:cs="Arial"/>
                <w:b/>
                <w:sz w:val="20"/>
                <w:szCs w:val="20"/>
              </w:rPr>
              <w:t>Češka</w:t>
            </w:r>
          </w:p>
          <w:p w:rsidR="00264442" w:rsidRPr="00264442" w:rsidRDefault="00264442" w:rsidP="00264442">
            <w:pPr>
              <w:overflowPunct w:val="0"/>
              <w:autoSpaceDE w:val="0"/>
              <w:autoSpaceDN w:val="0"/>
              <w:adjustRightInd w:val="0"/>
              <w:spacing w:after="0" w:line="260" w:lineRule="exact"/>
              <w:jc w:val="both"/>
              <w:textAlignment w:val="baseline"/>
              <w:rPr>
                <w:rFonts w:ascii="Arial" w:eastAsia="Times New Roman" w:hAnsi="Arial" w:cs="Arial"/>
                <w:sz w:val="20"/>
                <w:szCs w:val="20"/>
              </w:rPr>
            </w:pPr>
          </w:p>
          <w:p w:rsidR="00264442" w:rsidRPr="00EF14F4" w:rsidRDefault="00264442" w:rsidP="00264442">
            <w:pPr>
              <w:overflowPunct w:val="0"/>
              <w:autoSpaceDE w:val="0"/>
              <w:autoSpaceDN w:val="0"/>
              <w:adjustRightInd w:val="0"/>
              <w:spacing w:after="0" w:line="260" w:lineRule="exact"/>
              <w:jc w:val="both"/>
              <w:textAlignment w:val="baseline"/>
              <w:rPr>
                <w:b/>
              </w:rPr>
            </w:pPr>
            <w:r w:rsidRPr="00264442">
              <w:rPr>
                <w:rFonts w:ascii="Arial" w:eastAsia="Times New Roman" w:hAnsi="Arial" w:cs="Arial"/>
                <w:sz w:val="20"/>
                <w:szCs w:val="20"/>
              </w:rPr>
              <w:t xml:space="preserve">Za spodbujanje razvoja filmske in kinematografske industrije v Češki republiki skrbi Državni kinematografski sklad (v nadaljevanju: Sklad), ki je bil ustanovljen na podlagi Zakona o avdiovizualnih delih in podpori kinematografiji iz leta 2012. Sklad upravlja s prispevki, pridobljenimi iz televizijskega oglaševanja in drugimi prispevki, določenimi kot viri financiranja, vodi registre avdiovizualnega sektorja, dodeljuje podporo kinematografiji ter spodbude za film glede na porabo, podeljuje status koprodukcijskega filmskega dela glede na Evropsko konvencijo </w:t>
            </w:r>
            <w:r w:rsidRPr="00264442">
              <w:rPr>
                <w:rFonts w:ascii="Arial" w:eastAsia="Times New Roman" w:hAnsi="Arial" w:cs="Arial"/>
                <w:bCs/>
                <w:sz w:val="20"/>
                <w:szCs w:val="20"/>
                <w:lang w:eastAsia="sl-SI"/>
              </w:rPr>
              <w:t>o filmski koprodukciji, upravlja s pravicami filmov iz naslova nekdanje državno vodene produkcije, prav tako vključuje nacionalni filmski arhiv. Statut Češkega filmskega sklada</w:t>
            </w:r>
            <w:r w:rsidRPr="00264442">
              <w:rPr>
                <w:rFonts w:ascii="Arial" w:eastAsia="Times New Roman" w:hAnsi="Arial" w:cs="Arial"/>
                <w:vertAlign w:val="superscript"/>
                <w:lang w:val="en-US"/>
              </w:rPr>
              <w:footnoteReference w:id="3"/>
            </w:r>
            <w:r w:rsidRPr="00264442">
              <w:rPr>
                <w:rFonts w:ascii="Arial" w:eastAsia="Times New Roman" w:hAnsi="Arial" w:cs="Arial"/>
                <w:bCs/>
                <w:sz w:val="20"/>
                <w:szCs w:val="20"/>
                <w:lang w:eastAsia="sl-SI"/>
              </w:rPr>
              <w:t xml:space="preserve"> opredeljuje dejavnosti sklada, organizacijo in vodenje sklada, postopek sprejemanja odločitev sveta sklada, upravljanje in sredstva sklada, pogoje za dodeljevanje spodbud in razpisne sklope, obvezne priloge za prijave ter poseben del za denarne spodbude za vlaganja v produkcijo. Zadnje spremembe Zakona o avdiovizualnih delih in podpori kinematografiji (</w:t>
            </w:r>
            <w:proofErr w:type="spellStart"/>
            <w:r w:rsidRPr="00264442">
              <w:rPr>
                <w:rFonts w:ascii="Arial" w:eastAsia="Times New Roman" w:hAnsi="Arial" w:cs="Arial"/>
                <w:bCs/>
                <w:sz w:val="20"/>
                <w:szCs w:val="20"/>
                <w:lang w:eastAsia="sl-SI"/>
              </w:rPr>
              <w:t>Act</w:t>
            </w:r>
            <w:proofErr w:type="spellEnd"/>
            <w:r w:rsidRPr="00264442">
              <w:rPr>
                <w:rFonts w:ascii="Arial" w:eastAsia="Times New Roman" w:hAnsi="Arial" w:cs="Arial"/>
                <w:bCs/>
                <w:sz w:val="20"/>
                <w:szCs w:val="20"/>
                <w:lang w:eastAsia="sl-SI"/>
              </w:rPr>
              <w:t xml:space="preserve"> no. 496/2012) opredeljujejo kompleksne postopke financiranja, različnih tarif in odločanja, poleg tega pa tudi možnost dopolnitev pogodbenih razmerij (člen 3) zaradi spremenjenih okoliščin, ki lahko izhajajo iz dejstev, na katere izvajalec ni imel vpliva, in zadevajo spremembo terminskega načrta projekta, spremembo celotnega proračuna projekta ali deleža posameznega koproducenta. Za vsako spremembo pogodbe mora izvajalec plačati tarifo. Češki filmski sklad pa ima med drugim tudi zelo širok nabor pooblastil in lahko preverja integriteto prijaviteljev in morebitno kriminalno preteklost; prejemniki subvencij z deležem sklada morajo na primer poročati o letnih prihodkih do 31. marca vsakega leta. Prihodki sklada so namreč raznovrstni, poleg proračunskih sredstev sklad razpolaga še s prihodki od tarif, prihodki od deležev v sofinanciranih projektih, finančnimi prihodki, prihodki od vlaganj, prihodki iz nadomestil uporabe kinematografskih del, sponzorstvi in donacijami, prihodki iz glob. </w:t>
            </w:r>
          </w:p>
          <w:p w:rsidR="00264442" w:rsidRPr="00264442" w:rsidRDefault="00264442" w:rsidP="00264442">
            <w:pPr>
              <w:overflowPunct w:val="0"/>
              <w:autoSpaceDE w:val="0"/>
              <w:autoSpaceDN w:val="0"/>
              <w:adjustRightInd w:val="0"/>
              <w:spacing w:after="0" w:line="260" w:lineRule="exact"/>
              <w:jc w:val="both"/>
              <w:textAlignment w:val="baseline"/>
              <w:rPr>
                <w:rFonts w:ascii="Arial" w:eastAsia="Times New Roman" w:hAnsi="Arial" w:cs="Arial"/>
                <w:sz w:val="20"/>
                <w:szCs w:val="20"/>
              </w:rPr>
            </w:pPr>
          </w:p>
          <w:p w:rsidR="00264442" w:rsidRPr="00264442" w:rsidRDefault="00264442" w:rsidP="00264442">
            <w:pPr>
              <w:overflowPunct w:val="0"/>
              <w:autoSpaceDE w:val="0"/>
              <w:autoSpaceDN w:val="0"/>
              <w:adjustRightInd w:val="0"/>
              <w:spacing w:after="0" w:line="260" w:lineRule="exact"/>
              <w:jc w:val="both"/>
              <w:textAlignment w:val="baseline"/>
              <w:rPr>
                <w:rFonts w:ascii="Arial" w:eastAsia="Times New Roman" w:hAnsi="Arial" w:cs="Arial"/>
                <w:b/>
                <w:sz w:val="20"/>
                <w:szCs w:val="20"/>
              </w:rPr>
            </w:pPr>
            <w:r w:rsidRPr="00264442">
              <w:rPr>
                <w:rFonts w:ascii="Arial" w:eastAsia="Times New Roman" w:hAnsi="Arial" w:cs="Arial"/>
                <w:b/>
                <w:sz w:val="20"/>
                <w:szCs w:val="20"/>
              </w:rPr>
              <w:t>Irska</w:t>
            </w:r>
          </w:p>
          <w:p w:rsidR="00264442" w:rsidRPr="00264442" w:rsidRDefault="00264442" w:rsidP="00264442">
            <w:pPr>
              <w:overflowPunct w:val="0"/>
              <w:autoSpaceDE w:val="0"/>
              <w:autoSpaceDN w:val="0"/>
              <w:adjustRightInd w:val="0"/>
              <w:spacing w:after="0" w:line="260" w:lineRule="exact"/>
              <w:jc w:val="both"/>
              <w:textAlignment w:val="baseline"/>
              <w:rPr>
                <w:rFonts w:ascii="Arial" w:eastAsia="Times New Roman" w:hAnsi="Arial" w:cs="Arial"/>
                <w:sz w:val="20"/>
                <w:szCs w:val="20"/>
              </w:rPr>
            </w:pPr>
          </w:p>
          <w:p w:rsidR="00264442" w:rsidRPr="00264442" w:rsidRDefault="00264442" w:rsidP="00264442">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264442">
              <w:rPr>
                <w:rFonts w:ascii="Arial" w:eastAsia="Times New Roman" w:hAnsi="Arial" w:cs="Arial"/>
                <w:sz w:val="20"/>
                <w:szCs w:val="20"/>
              </w:rPr>
              <w:t>Irski filmski urad (v nadaljnjem besedilu Urad) je nacionalna razvojna agencija na področju filmske industrije. Njegova osnovna dejavnost je podpora in spodbujanje filmske industrije, promocija Irske kot lokacije za mednarodne koprodukcije in investiranje v talente in kreativnost. Urad je leta 1993 ustanovila irska vlada z Zakonom o filmskem uradu, ki je bil prvič sprejet leta 1980, spremenjen in dopolnjen pa v letih 1993, 1997 in 2000. Deluje pod okriljem Oddelka za umetnosti, šport in turizem Irske.</w:t>
            </w:r>
            <w:r w:rsidRPr="00EF14F4">
              <w:rPr>
                <w:rFonts w:ascii="Arial" w:eastAsia="Times New Roman" w:hAnsi="Arial" w:cs="Arial"/>
                <w:vertAlign w:val="superscript"/>
              </w:rPr>
              <w:t xml:space="preserve"> </w:t>
            </w:r>
            <w:r w:rsidRPr="00264442">
              <w:rPr>
                <w:rFonts w:ascii="Arial" w:eastAsia="Times New Roman" w:hAnsi="Arial" w:cs="Arial"/>
                <w:vertAlign w:val="superscript"/>
                <w:lang w:val="en-US"/>
              </w:rPr>
              <w:footnoteReference w:id="4"/>
            </w:r>
            <w:r w:rsidRPr="00264442">
              <w:rPr>
                <w:rFonts w:ascii="Arial" w:eastAsia="Times New Roman" w:hAnsi="Arial" w:cs="Arial"/>
                <w:sz w:val="20"/>
                <w:szCs w:val="20"/>
              </w:rPr>
              <w:t xml:space="preserve"> </w:t>
            </w:r>
          </w:p>
          <w:p w:rsidR="00264442" w:rsidRPr="00264442" w:rsidRDefault="00264442" w:rsidP="00264442">
            <w:pPr>
              <w:overflowPunct w:val="0"/>
              <w:autoSpaceDE w:val="0"/>
              <w:autoSpaceDN w:val="0"/>
              <w:adjustRightInd w:val="0"/>
              <w:spacing w:after="0" w:line="260" w:lineRule="exact"/>
              <w:jc w:val="both"/>
              <w:textAlignment w:val="baseline"/>
              <w:rPr>
                <w:rFonts w:ascii="Arial" w:eastAsia="Times New Roman" w:hAnsi="Arial" w:cs="Arial"/>
                <w:sz w:val="20"/>
                <w:szCs w:val="20"/>
              </w:rPr>
            </w:pPr>
          </w:p>
          <w:p w:rsidR="00264442" w:rsidRPr="00264442" w:rsidRDefault="00264442" w:rsidP="00264442">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264442">
              <w:rPr>
                <w:rFonts w:ascii="Arial" w:eastAsia="Times New Roman" w:hAnsi="Arial" w:cs="Arial"/>
                <w:sz w:val="20"/>
                <w:szCs w:val="20"/>
              </w:rPr>
              <w:lastRenderedPageBreak/>
              <w:t xml:space="preserve">Urad se financira s sredstvi iz proračuna Oddelka za umetnosti, šport in turizem ter s sredstvi, ki jih prejema iz povračil. Večina sredstev je namenjenih razvoju, produkciji in distribucijo novih irskih filmov ter kinematografskemu prikazovanju ali oz. drugim načinom tržne distribucije (splet, televizija). Posebej so določena sredstva namenjena za administracijo, ki obsegajo okvirno 20 odstotkov vseh prejetih sredstev Urada. </w:t>
            </w:r>
          </w:p>
          <w:p w:rsidR="00264442" w:rsidRPr="00264442" w:rsidRDefault="00264442" w:rsidP="00264442">
            <w:pPr>
              <w:overflowPunct w:val="0"/>
              <w:autoSpaceDE w:val="0"/>
              <w:autoSpaceDN w:val="0"/>
              <w:adjustRightInd w:val="0"/>
              <w:spacing w:after="0" w:line="260" w:lineRule="exact"/>
              <w:jc w:val="both"/>
              <w:textAlignment w:val="baseline"/>
              <w:rPr>
                <w:rFonts w:ascii="Arial" w:eastAsia="Times New Roman" w:hAnsi="Arial" w:cs="Arial"/>
                <w:sz w:val="20"/>
                <w:szCs w:val="20"/>
              </w:rPr>
            </w:pPr>
          </w:p>
          <w:p w:rsidR="00264442" w:rsidRPr="00264442" w:rsidRDefault="00264442" w:rsidP="00264442">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264442">
              <w:rPr>
                <w:rFonts w:ascii="Arial" w:eastAsia="Times New Roman" w:hAnsi="Arial" w:cs="Arial"/>
                <w:sz w:val="20"/>
                <w:szCs w:val="20"/>
              </w:rPr>
              <w:t xml:space="preserve">Urad dodeljuje sredstva skladno določbam Kinematografskega sporočila, in sicer državna pomoč praviloma ne sme preseči 50 odstotkov vseh stroškov, razen v primerih nizkoproračunskih in zahtevnih filmov. Urad posebej določa obveznost in obseg teritorialne porabe sredstev glede na višino dodeljenih sredstev ter kvalificirane stroške. </w:t>
            </w:r>
          </w:p>
          <w:p w:rsidR="00264442" w:rsidRPr="00264442" w:rsidRDefault="00264442" w:rsidP="00264442">
            <w:pPr>
              <w:overflowPunct w:val="0"/>
              <w:autoSpaceDE w:val="0"/>
              <w:autoSpaceDN w:val="0"/>
              <w:adjustRightInd w:val="0"/>
              <w:spacing w:after="0" w:line="260" w:lineRule="exact"/>
              <w:jc w:val="both"/>
              <w:textAlignment w:val="baseline"/>
              <w:rPr>
                <w:rFonts w:ascii="Arial" w:eastAsia="Times New Roman" w:hAnsi="Arial" w:cs="Arial"/>
                <w:sz w:val="20"/>
                <w:szCs w:val="20"/>
              </w:rPr>
            </w:pPr>
          </w:p>
          <w:p w:rsidR="00264442" w:rsidRPr="00264442" w:rsidRDefault="00264442" w:rsidP="00264442">
            <w:pPr>
              <w:overflowPunct w:val="0"/>
              <w:autoSpaceDE w:val="0"/>
              <w:autoSpaceDN w:val="0"/>
              <w:adjustRightInd w:val="0"/>
              <w:spacing w:after="0" w:line="260" w:lineRule="exact"/>
              <w:jc w:val="both"/>
              <w:textAlignment w:val="baseline"/>
              <w:rPr>
                <w:rFonts w:ascii="Arial" w:eastAsia="Times New Roman" w:hAnsi="Arial" w:cs="Arial"/>
                <w:b/>
                <w:sz w:val="20"/>
                <w:szCs w:val="20"/>
              </w:rPr>
            </w:pPr>
            <w:r w:rsidRPr="00264442">
              <w:rPr>
                <w:rFonts w:ascii="Arial" w:eastAsia="Times New Roman" w:hAnsi="Arial" w:cs="Arial"/>
                <w:b/>
                <w:sz w:val="20"/>
                <w:szCs w:val="20"/>
              </w:rPr>
              <w:t xml:space="preserve">Evropski koprodukcijski sklad </w:t>
            </w:r>
            <w:proofErr w:type="spellStart"/>
            <w:r w:rsidRPr="00264442">
              <w:rPr>
                <w:rFonts w:ascii="Arial" w:eastAsia="Times New Roman" w:hAnsi="Arial" w:cs="Arial"/>
                <w:b/>
                <w:sz w:val="20"/>
                <w:szCs w:val="20"/>
              </w:rPr>
              <w:t>Eurimages</w:t>
            </w:r>
            <w:proofErr w:type="spellEnd"/>
            <w:r w:rsidRPr="00264442">
              <w:rPr>
                <w:rFonts w:ascii="Arial" w:eastAsia="Times New Roman" w:hAnsi="Arial" w:cs="Arial"/>
                <w:b/>
                <w:sz w:val="20"/>
                <w:szCs w:val="20"/>
              </w:rPr>
              <w:t xml:space="preserve"> pri Svetu Evrope</w:t>
            </w:r>
          </w:p>
          <w:p w:rsidR="00264442" w:rsidRPr="00264442" w:rsidRDefault="00264442" w:rsidP="00264442">
            <w:pPr>
              <w:overflowPunct w:val="0"/>
              <w:autoSpaceDE w:val="0"/>
              <w:autoSpaceDN w:val="0"/>
              <w:adjustRightInd w:val="0"/>
              <w:spacing w:after="0" w:line="260" w:lineRule="exact"/>
              <w:jc w:val="both"/>
              <w:textAlignment w:val="baseline"/>
              <w:rPr>
                <w:rFonts w:ascii="Arial" w:eastAsia="Times New Roman" w:hAnsi="Arial" w:cs="Arial"/>
                <w:sz w:val="20"/>
                <w:szCs w:val="20"/>
              </w:rPr>
            </w:pPr>
          </w:p>
          <w:p w:rsidR="00264442" w:rsidRPr="00264442" w:rsidRDefault="00264442" w:rsidP="00F023C4">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264442">
              <w:rPr>
                <w:rFonts w:ascii="Arial" w:eastAsia="Times New Roman" w:hAnsi="Arial" w:cs="Arial"/>
                <w:sz w:val="20"/>
                <w:szCs w:val="20"/>
              </w:rPr>
              <w:t xml:space="preserve">Delež evropskega koprodukcijskega sklada </w:t>
            </w:r>
            <w:proofErr w:type="spellStart"/>
            <w:r w:rsidRPr="00264442">
              <w:rPr>
                <w:rFonts w:ascii="Arial" w:eastAsia="Times New Roman" w:hAnsi="Arial" w:cs="Arial"/>
                <w:sz w:val="20"/>
                <w:szCs w:val="20"/>
              </w:rPr>
              <w:t>Eurimages</w:t>
            </w:r>
            <w:proofErr w:type="spellEnd"/>
            <w:r w:rsidRPr="00264442">
              <w:rPr>
                <w:rFonts w:ascii="Arial" w:eastAsia="Times New Roman" w:hAnsi="Arial" w:cs="Arial"/>
                <w:sz w:val="20"/>
                <w:szCs w:val="20"/>
              </w:rPr>
              <w:t xml:space="preserve">, katerega podpisnik in član je Republika Slovenija, je pomemben tako za umetniško kot finančno vrednost koprodukcijskih evropskih filmov. Sklad dodeljuje povratna sredstva. Pravila za koprodukcije določajo postopek javnega razpisa, kriterije izbora, postopek izbora, višine podpore, upravičene osebe in predvideno koprodukcijsko strukturo, načine plačila podpore in načina vračila. Pravila med drugim določajo, da se veljavnost podpore koprodukcijskim projektom izteče, če sporazum med </w:t>
            </w:r>
            <w:proofErr w:type="spellStart"/>
            <w:r w:rsidRPr="00264442">
              <w:rPr>
                <w:rFonts w:ascii="Arial" w:eastAsia="Times New Roman" w:hAnsi="Arial" w:cs="Arial"/>
                <w:sz w:val="20"/>
                <w:szCs w:val="20"/>
              </w:rPr>
              <w:t>Eurimagesom</w:t>
            </w:r>
            <w:proofErr w:type="spellEnd"/>
            <w:r w:rsidRPr="00264442">
              <w:rPr>
                <w:rFonts w:ascii="Arial" w:eastAsia="Times New Roman" w:hAnsi="Arial" w:cs="Arial"/>
                <w:sz w:val="20"/>
                <w:szCs w:val="20"/>
              </w:rPr>
              <w:t xml:space="preserve"> in koproducenti ni bil sklenjen v dvanajstih mesecih od datuma seje upravnega odbora, na katerem je bila sprejeta odločitev. Ta rok lahko iz upravičenih razlogov podaljša izvršni direktor za največ 6 mesecev. Pogodbeno določena sredstva podpore se lahko ustrezno zmanjšajo glede na manjšo porabo. Poleg tega </w:t>
            </w:r>
            <w:proofErr w:type="spellStart"/>
            <w:r w:rsidRPr="00264442">
              <w:rPr>
                <w:rFonts w:ascii="Arial" w:eastAsia="Times New Roman" w:hAnsi="Arial" w:cs="Arial"/>
                <w:sz w:val="20"/>
                <w:szCs w:val="20"/>
              </w:rPr>
              <w:t>Eurimages</w:t>
            </w:r>
            <w:proofErr w:type="spellEnd"/>
            <w:r w:rsidRPr="00264442">
              <w:rPr>
                <w:rFonts w:ascii="Arial" w:eastAsia="Times New Roman" w:hAnsi="Arial" w:cs="Arial"/>
                <w:sz w:val="20"/>
                <w:szCs w:val="20"/>
              </w:rPr>
              <w:t xml:space="preserve"> lahko odstopi od financiranja ali zahteva nemudoma vrnitev sredstev, če producent ne spoštuje Pravil, razen utemeljeno in izjemoma, ali pa če v prvem letu po začetku kinematografskega predvajanja v katerikoli od koprodukcijskih držav prvi ali zadnji obrok sredstev ni bil nakazan. V tem zadnjem primeru lahko izvršni direktor </w:t>
            </w:r>
            <w:proofErr w:type="spellStart"/>
            <w:r w:rsidRPr="00264442">
              <w:rPr>
                <w:rFonts w:ascii="Arial" w:eastAsia="Times New Roman" w:hAnsi="Arial" w:cs="Arial"/>
                <w:sz w:val="20"/>
                <w:szCs w:val="20"/>
              </w:rPr>
              <w:t>Eurimages</w:t>
            </w:r>
            <w:proofErr w:type="spellEnd"/>
            <w:r w:rsidRPr="00264442">
              <w:rPr>
                <w:rFonts w:ascii="Arial" w:eastAsia="Times New Roman" w:hAnsi="Arial" w:cs="Arial"/>
                <w:sz w:val="20"/>
                <w:szCs w:val="20"/>
              </w:rPr>
              <w:t xml:space="preserve"> po posvetu s pristojnimi organi koprodukcijskih držav prekliče nakazilo morebitnih preostalih sredstev </w:t>
            </w:r>
            <w:proofErr w:type="spellStart"/>
            <w:r w:rsidRPr="00264442">
              <w:rPr>
                <w:rFonts w:ascii="Arial" w:eastAsia="Times New Roman" w:hAnsi="Arial" w:cs="Arial"/>
                <w:sz w:val="20"/>
                <w:szCs w:val="20"/>
              </w:rPr>
              <w:t>Eurimagesa</w:t>
            </w:r>
            <w:proofErr w:type="spellEnd"/>
            <w:r w:rsidRPr="00264442">
              <w:rPr>
                <w:rFonts w:ascii="Arial" w:eastAsia="Times New Roman" w:hAnsi="Arial" w:cs="Arial"/>
                <w:sz w:val="20"/>
                <w:szCs w:val="20"/>
              </w:rPr>
              <w:t xml:space="preserve">. </w:t>
            </w:r>
          </w:p>
          <w:p w:rsidR="00264442" w:rsidRPr="00264442" w:rsidRDefault="00264442" w:rsidP="00264442">
            <w:pPr>
              <w:overflowPunct w:val="0"/>
              <w:autoSpaceDE w:val="0"/>
              <w:autoSpaceDN w:val="0"/>
              <w:adjustRightInd w:val="0"/>
              <w:spacing w:after="0" w:line="260" w:lineRule="exact"/>
              <w:jc w:val="both"/>
              <w:textAlignment w:val="baseline"/>
              <w:rPr>
                <w:rFonts w:ascii="Arial" w:eastAsia="Times New Roman" w:hAnsi="Arial" w:cs="Arial"/>
                <w:sz w:val="20"/>
                <w:szCs w:val="20"/>
              </w:rPr>
            </w:pPr>
          </w:p>
          <w:p w:rsidR="00264442" w:rsidRPr="00264442" w:rsidRDefault="00264442" w:rsidP="00264442">
            <w:pPr>
              <w:overflowPunct w:val="0"/>
              <w:autoSpaceDE w:val="0"/>
              <w:autoSpaceDN w:val="0"/>
              <w:adjustRightInd w:val="0"/>
              <w:spacing w:after="0" w:line="260" w:lineRule="exact"/>
              <w:jc w:val="both"/>
              <w:textAlignment w:val="baseline"/>
              <w:rPr>
                <w:sz w:val="20"/>
                <w:szCs w:val="20"/>
              </w:rPr>
            </w:pPr>
          </w:p>
        </w:tc>
      </w:tr>
      <w:tr w:rsidR="00264442" w:rsidRPr="00264442" w:rsidTr="00CA68D4">
        <w:tc>
          <w:tcPr>
            <w:tcW w:w="9288" w:type="dxa"/>
            <w:tcBorders>
              <w:top w:val="single" w:sz="4" w:space="0" w:color="auto"/>
              <w:left w:val="single" w:sz="4" w:space="0" w:color="auto"/>
              <w:bottom w:val="single" w:sz="4" w:space="0" w:color="auto"/>
              <w:right w:val="single" w:sz="4" w:space="0" w:color="auto"/>
            </w:tcBorders>
          </w:tcPr>
          <w:p w:rsidR="00264442" w:rsidRPr="00264442" w:rsidRDefault="00264442" w:rsidP="00264442">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264442">
              <w:rPr>
                <w:rFonts w:ascii="Arial" w:eastAsia="Times New Roman" w:hAnsi="Arial" w:cs="Arial"/>
                <w:b/>
                <w:sz w:val="20"/>
                <w:szCs w:val="20"/>
                <w:lang w:eastAsia="sl-SI"/>
              </w:rPr>
              <w:lastRenderedPageBreak/>
              <w:t>6. PRESOJA POSLEDIC, KI JIH BO IMEL SPREJEM ZAKONA</w:t>
            </w:r>
          </w:p>
        </w:tc>
      </w:tr>
      <w:tr w:rsidR="00264442" w:rsidRPr="00264442" w:rsidTr="00CA68D4">
        <w:tc>
          <w:tcPr>
            <w:tcW w:w="9288" w:type="dxa"/>
            <w:tcBorders>
              <w:top w:val="single" w:sz="4" w:space="0" w:color="auto"/>
              <w:left w:val="single" w:sz="4" w:space="0" w:color="auto"/>
              <w:right w:val="single" w:sz="4" w:space="0" w:color="auto"/>
            </w:tcBorders>
          </w:tcPr>
          <w:p w:rsidR="00264442" w:rsidRPr="00264442" w:rsidRDefault="00264442" w:rsidP="00264442">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264442">
              <w:rPr>
                <w:rFonts w:ascii="Arial" w:eastAsia="Times New Roman" w:hAnsi="Arial" w:cs="Arial"/>
                <w:b/>
                <w:sz w:val="20"/>
                <w:szCs w:val="20"/>
                <w:lang w:eastAsia="sl-SI"/>
              </w:rPr>
              <w:t xml:space="preserve">6.1 Presoja administrativnih posledic </w:t>
            </w:r>
          </w:p>
          <w:p w:rsidR="00264442" w:rsidRPr="00264442" w:rsidRDefault="00264442" w:rsidP="00264442">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264442">
              <w:rPr>
                <w:rFonts w:ascii="Arial" w:eastAsia="Times New Roman" w:hAnsi="Arial" w:cs="Arial"/>
                <w:b/>
                <w:sz w:val="20"/>
                <w:szCs w:val="20"/>
                <w:lang w:eastAsia="sl-SI"/>
              </w:rPr>
              <w:t xml:space="preserve">a) v postopkih oziroma poslovanju javne uprave ali pravosodnih organov: </w:t>
            </w:r>
          </w:p>
          <w:p w:rsidR="00264442" w:rsidRPr="00264442" w:rsidRDefault="00264442" w:rsidP="00264442">
            <w:pPr>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264442">
              <w:rPr>
                <w:rFonts w:ascii="Arial" w:eastAsia="Times New Roman" w:hAnsi="Arial" w:cs="Arial"/>
                <w:sz w:val="20"/>
                <w:szCs w:val="20"/>
                <w:lang w:eastAsia="sl-SI"/>
              </w:rPr>
              <w:t>Sprememba zakona nima posledic na poslovanje javne uprave.</w:t>
            </w:r>
          </w:p>
        </w:tc>
      </w:tr>
      <w:tr w:rsidR="00264442" w:rsidRPr="00264442" w:rsidTr="00CA68D4">
        <w:tc>
          <w:tcPr>
            <w:tcW w:w="9288" w:type="dxa"/>
            <w:tcBorders>
              <w:left w:val="single" w:sz="4" w:space="0" w:color="auto"/>
              <w:bottom w:val="single" w:sz="4" w:space="0" w:color="auto"/>
              <w:right w:val="single" w:sz="4" w:space="0" w:color="auto"/>
            </w:tcBorders>
          </w:tcPr>
          <w:p w:rsidR="00264442" w:rsidRPr="00264442" w:rsidRDefault="00264442" w:rsidP="00264442">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264442">
              <w:rPr>
                <w:rFonts w:ascii="Arial" w:eastAsia="Times New Roman" w:hAnsi="Arial" w:cs="Arial"/>
                <w:b/>
                <w:sz w:val="20"/>
                <w:szCs w:val="20"/>
                <w:lang w:eastAsia="sl-SI"/>
              </w:rPr>
              <w:t>b) pri obveznostih strank do javne uprave ali pravosodnih organov:</w:t>
            </w:r>
          </w:p>
          <w:p w:rsidR="00264442" w:rsidRPr="00264442" w:rsidRDefault="00264442" w:rsidP="00264442">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264442">
              <w:rPr>
                <w:rFonts w:ascii="Arial" w:eastAsia="Times New Roman" w:hAnsi="Arial" w:cs="Arial"/>
                <w:sz w:val="20"/>
                <w:szCs w:val="20"/>
                <w:lang w:eastAsia="sl-SI"/>
              </w:rPr>
              <w:t>Sprememba zakona bo strankam omogočila v izjemnih primerih dokončanje filma skladno specifičnim tehničnim in produkcijskim potrebam projekta.</w:t>
            </w:r>
          </w:p>
        </w:tc>
      </w:tr>
      <w:tr w:rsidR="00264442" w:rsidRPr="00264442" w:rsidTr="00CA68D4">
        <w:tc>
          <w:tcPr>
            <w:tcW w:w="9288" w:type="dxa"/>
            <w:tcBorders>
              <w:top w:val="single" w:sz="4" w:space="0" w:color="auto"/>
              <w:left w:val="single" w:sz="4" w:space="0" w:color="auto"/>
              <w:right w:val="single" w:sz="4" w:space="0" w:color="auto"/>
            </w:tcBorders>
          </w:tcPr>
          <w:p w:rsidR="00264442" w:rsidRPr="00264442" w:rsidRDefault="00264442" w:rsidP="00264442">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264442">
              <w:rPr>
                <w:rFonts w:ascii="Arial" w:eastAsia="Times New Roman" w:hAnsi="Arial" w:cs="Arial"/>
                <w:b/>
                <w:sz w:val="20"/>
                <w:szCs w:val="20"/>
                <w:lang w:eastAsia="sl-SI"/>
              </w:rPr>
              <w:t>6.2 Presoja posledic za okolje, vključno s prostorskimi in varstvenimi vidiki, in sicer za:</w:t>
            </w:r>
          </w:p>
        </w:tc>
      </w:tr>
      <w:tr w:rsidR="00264442" w:rsidRPr="00264442" w:rsidTr="00CA68D4">
        <w:tc>
          <w:tcPr>
            <w:tcW w:w="9288" w:type="dxa"/>
            <w:tcBorders>
              <w:left w:val="single" w:sz="4" w:space="0" w:color="auto"/>
              <w:bottom w:val="single" w:sz="4" w:space="0" w:color="auto"/>
              <w:right w:val="single" w:sz="4" w:space="0" w:color="auto"/>
            </w:tcBorders>
          </w:tcPr>
          <w:p w:rsidR="00264442" w:rsidRPr="00264442" w:rsidRDefault="00264442" w:rsidP="00264442">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264442">
              <w:rPr>
                <w:rFonts w:ascii="Arial" w:eastAsia="Times New Roman" w:hAnsi="Arial" w:cs="Arial"/>
                <w:sz w:val="20"/>
                <w:szCs w:val="20"/>
                <w:lang w:eastAsia="sl-SI"/>
              </w:rPr>
              <w:t xml:space="preserve">Sprememba zakona nima posledic na okolje. </w:t>
            </w:r>
          </w:p>
        </w:tc>
      </w:tr>
      <w:tr w:rsidR="00264442" w:rsidRPr="00264442" w:rsidTr="00CA68D4">
        <w:tc>
          <w:tcPr>
            <w:tcW w:w="9288" w:type="dxa"/>
            <w:tcBorders>
              <w:top w:val="single" w:sz="4" w:space="0" w:color="auto"/>
              <w:left w:val="single" w:sz="4" w:space="0" w:color="auto"/>
              <w:right w:val="single" w:sz="4" w:space="0" w:color="auto"/>
            </w:tcBorders>
          </w:tcPr>
          <w:p w:rsidR="00264442" w:rsidRPr="00264442" w:rsidRDefault="00264442" w:rsidP="00686663">
            <w:pPr>
              <w:numPr>
                <w:ilvl w:val="1"/>
                <w:numId w:val="14"/>
              </w:num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264442">
              <w:rPr>
                <w:rFonts w:ascii="Arial" w:eastAsia="Times New Roman" w:hAnsi="Arial" w:cs="Arial"/>
                <w:b/>
                <w:sz w:val="20"/>
                <w:szCs w:val="20"/>
                <w:lang w:eastAsia="sl-SI"/>
              </w:rPr>
              <w:t>Presoja posledic za gospodarstvo, in sicer za:</w:t>
            </w:r>
          </w:p>
        </w:tc>
      </w:tr>
      <w:tr w:rsidR="00264442" w:rsidRPr="00264442" w:rsidTr="00CA68D4">
        <w:tc>
          <w:tcPr>
            <w:tcW w:w="9288" w:type="dxa"/>
            <w:tcBorders>
              <w:left w:val="single" w:sz="4" w:space="0" w:color="auto"/>
              <w:bottom w:val="single" w:sz="4" w:space="0" w:color="auto"/>
              <w:right w:val="single" w:sz="4" w:space="0" w:color="auto"/>
            </w:tcBorders>
          </w:tcPr>
          <w:p w:rsidR="00264442" w:rsidRPr="00264442" w:rsidRDefault="00264442" w:rsidP="00264442">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264442">
              <w:rPr>
                <w:rFonts w:ascii="Arial" w:eastAsia="Times New Roman" w:hAnsi="Arial" w:cs="Arial"/>
                <w:sz w:val="20"/>
                <w:szCs w:val="20"/>
                <w:lang w:eastAsia="sl-SI"/>
              </w:rPr>
              <w:t>Sprememba zakona nima posledic za gospodarstvo.</w:t>
            </w:r>
          </w:p>
        </w:tc>
      </w:tr>
      <w:tr w:rsidR="00264442" w:rsidRPr="00264442" w:rsidTr="00CA68D4">
        <w:tc>
          <w:tcPr>
            <w:tcW w:w="9288" w:type="dxa"/>
            <w:tcBorders>
              <w:top w:val="single" w:sz="4" w:space="0" w:color="auto"/>
              <w:left w:val="single" w:sz="4" w:space="0" w:color="auto"/>
              <w:right w:val="single" w:sz="4" w:space="0" w:color="auto"/>
            </w:tcBorders>
          </w:tcPr>
          <w:p w:rsidR="00264442" w:rsidRPr="00264442" w:rsidRDefault="00264442" w:rsidP="00264442">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264442">
              <w:rPr>
                <w:rFonts w:ascii="Arial" w:eastAsia="Times New Roman" w:hAnsi="Arial" w:cs="Arial"/>
                <w:b/>
                <w:sz w:val="20"/>
                <w:szCs w:val="20"/>
                <w:lang w:eastAsia="sl-SI"/>
              </w:rPr>
              <w:t>6.4 Presoja posledic za socialno področje, in sicer za:</w:t>
            </w:r>
          </w:p>
        </w:tc>
      </w:tr>
      <w:tr w:rsidR="00264442" w:rsidRPr="00264442" w:rsidTr="00CA68D4">
        <w:tc>
          <w:tcPr>
            <w:tcW w:w="9288" w:type="dxa"/>
            <w:tcBorders>
              <w:left w:val="single" w:sz="4" w:space="0" w:color="auto"/>
              <w:bottom w:val="single" w:sz="4" w:space="0" w:color="auto"/>
              <w:right w:val="single" w:sz="4" w:space="0" w:color="auto"/>
            </w:tcBorders>
          </w:tcPr>
          <w:p w:rsidR="00264442" w:rsidRPr="00264442" w:rsidRDefault="00264442" w:rsidP="00264442">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264442">
              <w:rPr>
                <w:rFonts w:ascii="Arial" w:eastAsia="Times New Roman" w:hAnsi="Arial" w:cs="Arial"/>
                <w:sz w:val="20"/>
                <w:szCs w:val="20"/>
                <w:lang w:eastAsia="sl-SI"/>
              </w:rPr>
              <w:t>Sprememba zakona nima posledic na socialno področje.</w:t>
            </w:r>
          </w:p>
        </w:tc>
      </w:tr>
      <w:tr w:rsidR="00264442" w:rsidRPr="00264442" w:rsidTr="00CA68D4">
        <w:tc>
          <w:tcPr>
            <w:tcW w:w="9288" w:type="dxa"/>
            <w:tcBorders>
              <w:top w:val="single" w:sz="4" w:space="0" w:color="auto"/>
              <w:left w:val="single" w:sz="4" w:space="0" w:color="auto"/>
              <w:right w:val="single" w:sz="4" w:space="0" w:color="auto"/>
            </w:tcBorders>
          </w:tcPr>
          <w:p w:rsidR="00264442" w:rsidRPr="00264442" w:rsidRDefault="00264442" w:rsidP="00264442">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264442">
              <w:rPr>
                <w:rFonts w:ascii="Arial" w:eastAsia="Times New Roman" w:hAnsi="Arial" w:cs="Arial"/>
                <w:b/>
                <w:sz w:val="20"/>
                <w:szCs w:val="20"/>
                <w:lang w:eastAsia="sl-SI"/>
              </w:rPr>
              <w:t>6.5 Presoja posledic za dokumente razvojnega načrtovanja, in sicer za:</w:t>
            </w:r>
          </w:p>
        </w:tc>
      </w:tr>
      <w:tr w:rsidR="00264442" w:rsidRPr="00264442" w:rsidTr="00CA68D4">
        <w:tc>
          <w:tcPr>
            <w:tcW w:w="9288" w:type="dxa"/>
            <w:tcBorders>
              <w:left w:val="single" w:sz="4" w:space="0" w:color="auto"/>
              <w:bottom w:val="single" w:sz="4" w:space="0" w:color="auto"/>
              <w:right w:val="single" w:sz="4" w:space="0" w:color="auto"/>
            </w:tcBorders>
          </w:tcPr>
          <w:p w:rsidR="00264442" w:rsidRPr="00264442" w:rsidRDefault="00264442" w:rsidP="00264442">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264442">
              <w:rPr>
                <w:rFonts w:ascii="Arial" w:eastAsia="Times New Roman" w:hAnsi="Arial" w:cs="Arial"/>
                <w:sz w:val="20"/>
                <w:szCs w:val="20"/>
                <w:lang w:eastAsia="sl-SI"/>
              </w:rPr>
              <w:t>Sprememba zakona nima posledic na dokumente razvojnega načrtovanja.</w:t>
            </w:r>
          </w:p>
          <w:p w:rsidR="00264442" w:rsidRPr="00264442" w:rsidRDefault="00264442" w:rsidP="00264442">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264442">
              <w:rPr>
                <w:rFonts w:ascii="Arial" w:eastAsia="Times New Roman" w:hAnsi="Arial" w:cs="Arial"/>
                <w:b/>
                <w:sz w:val="20"/>
                <w:szCs w:val="20"/>
                <w:lang w:eastAsia="sl-SI"/>
              </w:rPr>
              <w:t>6.6 Presoja posledic za druga področja</w:t>
            </w:r>
          </w:p>
          <w:p w:rsidR="00264442" w:rsidRPr="00264442" w:rsidRDefault="00264442" w:rsidP="00264442">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264442">
              <w:rPr>
                <w:rFonts w:ascii="Arial" w:eastAsia="Times New Roman" w:hAnsi="Arial" w:cs="Arial"/>
                <w:b/>
                <w:sz w:val="20"/>
                <w:szCs w:val="20"/>
                <w:lang w:eastAsia="sl-SI"/>
              </w:rPr>
              <w:t xml:space="preserve"> </w:t>
            </w:r>
            <w:r w:rsidRPr="00264442">
              <w:rPr>
                <w:rFonts w:ascii="Arial" w:eastAsia="Times New Roman" w:hAnsi="Arial" w:cs="Arial"/>
                <w:sz w:val="20"/>
                <w:szCs w:val="20"/>
                <w:lang w:eastAsia="sl-SI"/>
              </w:rPr>
              <w:t>Jih ni.</w:t>
            </w:r>
            <w:r w:rsidRPr="00264442">
              <w:rPr>
                <w:rFonts w:ascii="Arial" w:eastAsia="Times New Roman" w:hAnsi="Arial" w:cs="Arial"/>
                <w:b/>
                <w:sz w:val="20"/>
                <w:szCs w:val="20"/>
                <w:lang w:eastAsia="sl-SI"/>
              </w:rPr>
              <w:t xml:space="preserve"> </w:t>
            </w:r>
          </w:p>
        </w:tc>
      </w:tr>
      <w:tr w:rsidR="00264442" w:rsidRPr="00264442" w:rsidTr="00CA68D4">
        <w:tc>
          <w:tcPr>
            <w:tcW w:w="9288" w:type="dxa"/>
            <w:tcBorders>
              <w:top w:val="single" w:sz="4" w:space="0" w:color="auto"/>
              <w:left w:val="single" w:sz="4" w:space="0" w:color="auto"/>
              <w:right w:val="single" w:sz="4" w:space="0" w:color="auto"/>
            </w:tcBorders>
          </w:tcPr>
          <w:p w:rsidR="00264442" w:rsidRPr="00264442" w:rsidRDefault="00264442" w:rsidP="00264442">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264442">
              <w:rPr>
                <w:rFonts w:ascii="Arial" w:eastAsia="Times New Roman" w:hAnsi="Arial" w:cs="Arial"/>
                <w:b/>
                <w:sz w:val="20"/>
                <w:szCs w:val="20"/>
                <w:lang w:eastAsia="sl-SI"/>
              </w:rPr>
              <w:t>6.7 Izvajanje sprejetega predpisa:</w:t>
            </w:r>
          </w:p>
        </w:tc>
      </w:tr>
      <w:tr w:rsidR="00264442" w:rsidRPr="00264442" w:rsidTr="00CA68D4">
        <w:tc>
          <w:tcPr>
            <w:tcW w:w="9288" w:type="dxa"/>
            <w:tcBorders>
              <w:left w:val="single" w:sz="4" w:space="0" w:color="auto"/>
              <w:bottom w:val="single" w:sz="4" w:space="0" w:color="auto"/>
              <w:right w:val="single" w:sz="4" w:space="0" w:color="auto"/>
            </w:tcBorders>
          </w:tcPr>
          <w:p w:rsidR="00264442" w:rsidRPr="00264442" w:rsidRDefault="00264442" w:rsidP="00686663">
            <w:pPr>
              <w:numPr>
                <w:ilvl w:val="0"/>
                <w:numId w:val="7"/>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264442">
              <w:rPr>
                <w:rFonts w:ascii="Arial" w:eastAsia="Times New Roman" w:hAnsi="Arial" w:cs="Arial"/>
                <w:sz w:val="20"/>
                <w:szCs w:val="20"/>
                <w:lang w:eastAsia="sl-SI"/>
              </w:rPr>
              <w:t>Predstavitev sprejetega zakona:</w:t>
            </w:r>
          </w:p>
          <w:p w:rsidR="00264442" w:rsidRPr="00264442" w:rsidRDefault="003E4DD5" w:rsidP="0068666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dopolnitve</w:t>
            </w:r>
            <w:r w:rsidR="00264442" w:rsidRPr="00264442">
              <w:rPr>
                <w:rFonts w:ascii="Arial" w:eastAsia="Times New Roman" w:hAnsi="Arial" w:cs="Arial"/>
                <w:sz w:val="20"/>
                <w:szCs w:val="20"/>
                <w:lang w:eastAsia="sl-SI"/>
              </w:rPr>
              <w:t xml:space="preserve"> zakona bodo predstavljene preko javnih predstavitev, spletnih predstavitve, novinarskih sporočil in posebnih tematskih besedil.</w:t>
            </w:r>
          </w:p>
          <w:p w:rsidR="00264442" w:rsidRPr="00264442" w:rsidRDefault="00264442" w:rsidP="00686663">
            <w:pPr>
              <w:numPr>
                <w:ilvl w:val="0"/>
                <w:numId w:val="7"/>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264442">
              <w:rPr>
                <w:rFonts w:ascii="Arial" w:eastAsia="Times New Roman" w:hAnsi="Arial" w:cs="Arial"/>
                <w:sz w:val="20"/>
                <w:szCs w:val="20"/>
                <w:lang w:eastAsia="sl-SI"/>
              </w:rPr>
              <w:t>Spremljanje izvajanja sprejetega predpisa:</w:t>
            </w:r>
          </w:p>
          <w:p w:rsidR="00264442" w:rsidRPr="00264442" w:rsidRDefault="00264442" w:rsidP="0068666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264442">
              <w:rPr>
                <w:rFonts w:ascii="Arial" w:eastAsia="Times New Roman" w:hAnsi="Arial" w:cs="Arial"/>
                <w:sz w:val="20"/>
                <w:szCs w:val="20"/>
                <w:lang w:eastAsia="sl-SI"/>
              </w:rPr>
              <w:t xml:space="preserve">predpis se bo spremljal glede na obseg izplačil </w:t>
            </w:r>
            <w:r w:rsidR="00A00DC1">
              <w:rPr>
                <w:rFonts w:ascii="Arial" w:eastAsia="Times New Roman" w:hAnsi="Arial" w:cs="Arial"/>
                <w:sz w:val="20"/>
                <w:szCs w:val="20"/>
                <w:lang w:eastAsia="sl-SI"/>
              </w:rPr>
              <w:t>subvencij</w:t>
            </w:r>
            <w:r w:rsidRPr="00264442">
              <w:rPr>
                <w:rFonts w:ascii="Arial" w:eastAsia="Times New Roman" w:hAnsi="Arial" w:cs="Arial"/>
                <w:sz w:val="20"/>
                <w:szCs w:val="20"/>
                <w:lang w:eastAsia="sl-SI"/>
              </w:rPr>
              <w:t xml:space="preserve">, zbiranjem podatkov o izvedenih projektih, vrsti stroškov in obsegu stroškov, </w:t>
            </w:r>
            <w:r w:rsidR="00A00DC1">
              <w:rPr>
                <w:rFonts w:ascii="Arial" w:eastAsia="Times New Roman" w:hAnsi="Arial" w:cs="Arial"/>
                <w:sz w:val="20"/>
                <w:szCs w:val="20"/>
                <w:lang w:eastAsia="sl-SI"/>
              </w:rPr>
              <w:t>končni distribuciji</w:t>
            </w:r>
          </w:p>
          <w:p w:rsidR="00264442" w:rsidRPr="00264442" w:rsidRDefault="00264442" w:rsidP="0068666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264442">
              <w:rPr>
                <w:rFonts w:ascii="Arial" w:eastAsia="Times New Roman" w:hAnsi="Arial" w:cs="Arial"/>
                <w:sz w:val="20"/>
                <w:szCs w:val="20"/>
                <w:lang w:eastAsia="sl-SI"/>
              </w:rPr>
              <w:t xml:space="preserve">v poročilih </w:t>
            </w:r>
            <w:r w:rsidR="00A00DC1">
              <w:rPr>
                <w:rFonts w:ascii="Arial" w:eastAsia="Times New Roman" w:hAnsi="Arial" w:cs="Arial"/>
                <w:sz w:val="20"/>
                <w:szCs w:val="20"/>
                <w:lang w:eastAsia="sl-SI"/>
              </w:rPr>
              <w:t>SFC</w:t>
            </w:r>
            <w:r w:rsidRPr="00264442">
              <w:rPr>
                <w:rFonts w:ascii="Arial" w:eastAsia="Times New Roman" w:hAnsi="Arial" w:cs="Arial"/>
                <w:sz w:val="20"/>
                <w:szCs w:val="20"/>
                <w:lang w:eastAsia="sl-SI"/>
              </w:rPr>
              <w:t>,</w:t>
            </w:r>
          </w:p>
          <w:p w:rsidR="00264442" w:rsidRPr="00A00DC1" w:rsidRDefault="00264442" w:rsidP="0068666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264442">
              <w:rPr>
                <w:rFonts w:ascii="Arial" w:eastAsia="Times New Roman" w:hAnsi="Arial" w:cs="Arial"/>
                <w:sz w:val="20"/>
                <w:szCs w:val="20"/>
                <w:lang w:eastAsia="sl-SI"/>
              </w:rPr>
              <w:t>z analizo in statistično obdelavo podatkov,</w:t>
            </w:r>
          </w:p>
          <w:p w:rsidR="00264442" w:rsidRPr="00264442" w:rsidRDefault="00264442" w:rsidP="0068666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264442">
              <w:rPr>
                <w:rFonts w:ascii="Arial" w:eastAsia="Times New Roman" w:hAnsi="Arial" w:cs="Arial"/>
                <w:sz w:val="20"/>
                <w:szCs w:val="20"/>
                <w:lang w:eastAsia="sl-SI"/>
              </w:rPr>
              <w:t xml:space="preserve">roki za pripravo poročil o izvajanju zakona, doseženih ciljih in nadaljnjih ukrepih so </w:t>
            </w:r>
            <w:r w:rsidRPr="00264442">
              <w:rPr>
                <w:rFonts w:ascii="Arial" w:eastAsia="Times New Roman" w:hAnsi="Arial" w:cs="Arial"/>
                <w:sz w:val="20"/>
                <w:szCs w:val="20"/>
                <w:lang w:eastAsia="sl-SI"/>
              </w:rPr>
              <w:lastRenderedPageBreak/>
              <w:t xml:space="preserve">podani z roki za podajo letnih poročil </w:t>
            </w:r>
            <w:r w:rsidR="00A00DC1">
              <w:rPr>
                <w:rFonts w:ascii="Arial" w:eastAsia="Times New Roman" w:hAnsi="Arial" w:cs="Arial"/>
                <w:sz w:val="20"/>
                <w:szCs w:val="20"/>
                <w:lang w:eastAsia="sl-SI"/>
              </w:rPr>
              <w:t>SFC</w:t>
            </w:r>
            <w:r w:rsidRPr="00264442">
              <w:rPr>
                <w:rFonts w:ascii="Arial" w:eastAsia="Times New Roman" w:hAnsi="Arial" w:cs="Arial"/>
                <w:sz w:val="20"/>
                <w:szCs w:val="20"/>
                <w:lang w:eastAsia="sl-SI"/>
              </w:rPr>
              <w:t>.</w:t>
            </w:r>
          </w:p>
        </w:tc>
      </w:tr>
      <w:tr w:rsidR="00264442" w:rsidRPr="00264442" w:rsidTr="00CA68D4">
        <w:tc>
          <w:tcPr>
            <w:tcW w:w="9288" w:type="dxa"/>
            <w:tcBorders>
              <w:top w:val="single" w:sz="4" w:space="0" w:color="auto"/>
              <w:left w:val="single" w:sz="4" w:space="0" w:color="auto"/>
              <w:bottom w:val="single" w:sz="4" w:space="0" w:color="auto"/>
              <w:right w:val="single" w:sz="4" w:space="0" w:color="auto"/>
            </w:tcBorders>
          </w:tcPr>
          <w:p w:rsidR="00264442" w:rsidRPr="00264442" w:rsidRDefault="00264442" w:rsidP="00264442">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264442">
              <w:rPr>
                <w:rFonts w:ascii="Arial" w:eastAsia="Times New Roman" w:hAnsi="Arial" w:cs="Arial"/>
                <w:b/>
                <w:sz w:val="20"/>
                <w:szCs w:val="20"/>
                <w:lang w:eastAsia="sl-SI"/>
              </w:rPr>
              <w:lastRenderedPageBreak/>
              <w:t>6.8 Druge pomembne okoliščine v zvezi z vprašanji, ki jih ureja predlog zakona</w:t>
            </w:r>
          </w:p>
          <w:p w:rsidR="00264442" w:rsidRPr="00264442" w:rsidRDefault="00264442" w:rsidP="00264442">
            <w:pPr>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264442">
              <w:rPr>
                <w:rFonts w:ascii="Arial" w:eastAsia="Times New Roman" w:hAnsi="Arial" w:cs="Arial"/>
                <w:sz w:val="20"/>
                <w:szCs w:val="20"/>
                <w:lang w:eastAsia="sl-SI"/>
              </w:rPr>
              <w:t xml:space="preserve">Jih ni. </w:t>
            </w:r>
          </w:p>
          <w:p w:rsidR="00264442" w:rsidRPr="00264442" w:rsidRDefault="00264442" w:rsidP="00264442">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264442">
              <w:rPr>
                <w:rFonts w:ascii="Arial" w:eastAsia="Times New Roman" w:hAnsi="Arial" w:cs="Arial"/>
                <w:b/>
                <w:sz w:val="20"/>
                <w:szCs w:val="20"/>
                <w:lang w:eastAsia="sl-SI"/>
              </w:rPr>
              <w:t>7. Prikaz sodelovanja javnosti pri pripravi predloga zakona:</w:t>
            </w:r>
          </w:p>
          <w:p w:rsidR="00264442" w:rsidRPr="00264442" w:rsidRDefault="00264442" w:rsidP="00264442">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264442">
              <w:rPr>
                <w:rFonts w:ascii="Arial" w:eastAsia="Times New Roman" w:hAnsi="Arial" w:cs="Arial"/>
                <w:sz w:val="20"/>
                <w:szCs w:val="20"/>
                <w:lang w:eastAsia="sl-SI"/>
              </w:rPr>
              <w:t xml:space="preserve">Pri pripravi gradiva je sodeloval </w:t>
            </w:r>
            <w:r w:rsidR="007D0623">
              <w:rPr>
                <w:rFonts w:ascii="Arial" w:eastAsia="Times New Roman" w:hAnsi="Arial" w:cs="Arial"/>
                <w:sz w:val="20"/>
                <w:szCs w:val="20"/>
                <w:lang w:eastAsia="sl-SI"/>
              </w:rPr>
              <w:t>SFC</w:t>
            </w:r>
            <w:r w:rsidRPr="00264442">
              <w:rPr>
                <w:rFonts w:ascii="Arial" w:eastAsia="Times New Roman" w:hAnsi="Arial" w:cs="Arial"/>
                <w:sz w:val="20"/>
                <w:szCs w:val="20"/>
                <w:lang w:eastAsia="sl-SI"/>
              </w:rPr>
              <w:t>, ki je pripravil pobudo za spremembo časovne omejitve dokončanja projekta.</w:t>
            </w:r>
            <w:r w:rsidR="00A00DC1">
              <w:rPr>
                <w:rFonts w:ascii="Arial" w:eastAsia="Times New Roman" w:hAnsi="Arial" w:cs="Arial"/>
                <w:sz w:val="20"/>
                <w:szCs w:val="20"/>
                <w:lang w:eastAsia="sl-SI"/>
              </w:rPr>
              <w:t xml:space="preserve"> Osnutek zakona je bil objavljen na spletni strani ministrstva dne 23.1.2018 in je trajala do dne 9.2.2018 (18 dni): </w:t>
            </w:r>
          </w:p>
          <w:p w:rsidR="00264442" w:rsidRPr="00264442" w:rsidRDefault="00264442" w:rsidP="00264442">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rsidR="00264442" w:rsidRDefault="007D0623" w:rsidP="00686663">
            <w:pPr>
              <w:pStyle w:val="Odstavekseznama"/>
              <w:numPr>
                <w:ilvl w:val="1"/>
                <w:numId w:val="10"/>
              </w:numPr>
              <w:overflowPunct w:val="0"/>
              <w:autoSpaceDE w:val="0"/>
              <w:autoSpaceDN w:val="0"/>
              <w:adjustRightInd w:val="0"/>
              <w:spacing w:line="260" w:lineRule="exact"/>
              <w:jc w:val="both"/>
              <w:textAlignment w:val="baseline"/>
              <w:rPr>
                <w:rFonts w:ascii="Arial" w:hAnsi="Arial" w:cs="Arial"/>
                <w:sz w:val="20"/>
                <w:szCs w:val="20"/>
              </w:rPr>
            </w:pPr>
            <w:r w:rsidRPr="007D0623">
              <w:rPr>
                <w:rFonts w:ascii="Arial" w:hAnsi="Arial" w:cs="Arial"/>
                <w:sz w:val="20"/>
                <w:szCs w:val="20"/>
              </w:rPr>
              <w:t>http://www.mk.gov.si/si/zakonodaja_in_dokumenti/predpisi_v_pripravi/predpisi_v_pripravi_2018/</w:t>
            </w:r>
            <w:r w:rsidR="00264442" w:rsidRPr="007D0623">
              <w:rPr>
                <w:rFonts w:ascii="Arial" w:hAnsi="Arial" w:cs="Arial"/>
                <w:sz w:val="20"/>
                <w:szCs w:val="20"/>
              </w:rPr>
              <w:t>čas trajanja javne predstavitve, v katerem je bilo mogoče sporoči</w:t>
            </w:r>
            <w:r w:rsidR="00A00DC1">
              <w:rPr>
                <w:rFonts w:ascii="Arial" w:hAnsi="Arial" w:cs="Arial"/>
                <w:sz w:val="20"/>
                <w:szCs w:val="20"/>
              </w:rPr>
              <w:t>ti mnenja, predloge in pripombe.</w:t>
            </w:r>
          </w:p>
          <w:p w:rsidR="00A00DC1" w:rsidRPr="00A00DC1" w:rsidRDefault="00A00DC1" w:rsidP="00A00DC1">
            <w:pPr>
              <w:overflowPunct w:val="0"/>
              <w:autoSpaceDE w:val="0"/>
              <w:autoSpaceDN w:val="0"/>
              <w:adjustRightInd w:val="0"/>
              <w:spacing w:line="260" w:lineRule="exact"/>
              <w:jc w:val="both"/>
              <w:textAlignment w:val="baseline"/>
              <w:rPr>
                <w:rFonts w:ascii="Arial" w:hAnsi="Arial" w:cs="Arial"/>
                <w:sz w:val="20"/>
                <w:szCs w:val="20"/>
              </w:rPr>
            </w:pPr>
            <w:r>
              <w:rPr>
                <w:rFonts w:ascii="Arial" w:hAnsi="Arial" w:cs="Arial"/>
                <w:sz w:val="20"/>
                <w:szCs w:val="20"/>
              </w:rPr>
              <w:t>V času javne objave je bil izveden:</w:t>
            </w:r>
          </w:p>
          <w:p w:rsidR="007D0623" w:rsidRDefault="007D0623" w:rsidP="00686663">
            <w:pPr>
              <w:pStyle w:val="Odstavekseznama"/>
              <w:numPr>
                <w:ilvl w:val="1"/>
                <w:numId w:val="10"/>
              </w:numPr>
              <w:overflowPunct w:val="0"/>
              <w:autoSpaceDE w:val="0"/>
              <w:autoSpaceDN w:val="0"/>
              <w:adjustRightInd w:val="0"/>
              <w:spacing w:line="260" w:lineRule="exact"/>
              <w:jc w:val="both"/>
              <w:textAlignment w:val="baseline"/>
              <w:rPr>
                <w:rFonts w:ascii="Arial" w:hAnsi="Arial" w:cs="Arial"/>
                <w:sz w:val="20"/>
                <w:szCs w:val="20"/>
              </w:rPr>
            </w:pPr>
            <w:r>
              <w:rPr>
                <w:rFonts w:ascii="Arial" w:hAnsi="Arial" w:cs="Arial"/>
                <w:sz w:val="20"/>
                <w:szCs w:val="20"/>
              </w:rPr>
              <w:t>sestanek z Zvezo Društev Slovenskih filmskih ustvarjalcev</w:t>
            </w:r>
          </w:p>
          <w:p w:rsidR="003B3230" w:rsidRDefault="007D0623" w:rsidP="00686663">
            <w:pPr>
              <w:pStyle w:val="Odstavekseznama"/>
              <w:numPr>
                <w:ilvl w:val="1"/>
                <w:numId w:val="10"/>
              </w:numPr>
              <w:overflowPunct w:val="0"/>
              <w:autoSpaceDE w:val="0"/>
              <w:autoSpaceDN w:val="0"/>
              <w:adjustRightInd w:val="0"/>
              <w:spacing w:line="260" w:lineRule="exact"/>
              <w:jc w:val="both"/>
              <w:textAlignment w:val="baseline"/>
              <w:rPr>
                <w:rFonts w:ascii="Arial" w:hAnsi="Arial" w:cs="Arial"/>
                <w:sz w:val="20"/>
                <w:szCs w:val="20"/>
              </w:rPr>
            </w:pPr>
            <w:r>
              <w:rPr>
                <w:rFonts w:ascii="Arial" w:hAnsi="Arial" w:cs="Arial"/>
                <w:sz w:val="20"/>
                <w:szCs w:val="20"/>
              </w:rPr>
              <w:t>podane pripombe s strani Zveze Slovenskih filmskih ustvarjalcev in SFC</w:t>
            </w:r>
            <w:r w:rsidR="003B3230">
              <w:rPr>
                <w:rFonts w:ascii="Arial" w:hAnsi="Arial" w:cs="Arial"/>
                <w:sz w:val="20"/>
                <w:szCs w:val="20"/>
              </w:rPr>
              <w:t>, ki so bile večinoma upoštevane.</w:t>
            </w:r>
          </w:p>
          <w:p w:rsidR="00A00DC1" w:rsidRDefault="00A00DC1" w:rsidP="00A00DC1">
            <w:pPr>
              <w:overflowPunct w:val="0"/>
              <w:autoSpaceDE w:val="0"/>
              <w:autoSpaceDN w:val="0"/>
              <w:adjustRightInd w:val="0"/>
              <w:spacing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Upoštevane so bile pripombe, da se v daljši čas realizacije vključi animirani film nad določeno </w:t>
            </w:r>
            <w:proofErr w:type="spellStart"/>
            <w:r>
              <w:rPr>
                <w:rFonts w:ascii="Arial" w:eastAsia="Times New Roman" w:hAnsi="Arial" w:cs="Arial"/>
                <w:sz w:val="20"/>
                <w:szCs w:val="20"/>
                <w:lang w:eastAsia="sl-SI"/>
              </w:rPr>
              <w:t>minutažo</w:t>
            </w:r>
            <w:proofErr w:type="spellEnd"/>
            <w:r>
              <w:rPr>
                <w:rFonts w:ascii="Arial" w:eastAsia="Times New Roman" w:hAnsi="Arial" w:cs="Arial"/>
                <w:sz w:val="20"/>
                <w:szCs w:val="20"/>
                <w:lang w:eastAsia="sl-SI"/>
              </w:rPr>
              <w:t xml:space="preserve"> (24 minut) ter da se opredeli možnosti izjeme za podaljšanje realizacije.</w:t>
            </w:r>
          </w:p>
          <w:p w:rsidR="00903032" w:rsidRPr="00A17D1B" w:rsidRDefault="00A17D1B" w:rsidP="00A17D1B">
            <w:pPr>
              <w:overflowPunct w:val="0"/>
              <w:autoSpaceDE w:val="0"/>
              <w:autoSpaceDN w:val="0"/>
              <w:adjustRightInd w:val="0"/>
              <w:spacing w:line="260" w:lineRule="exact"/>
              <w:jc w:val="both"/>
              <w:textAlignment w:val="baseline"/>
              <w:rPr>
                <w:rFonts w:ascii="Arial" w:hAnsi="Arial" w:cs="Arial"/>
                <w:sz w:val="20"/>
                <w:szCs w:val="20"/>
              </w:rPr>
            </w:pPr>
            <w:r>
              <w:rPr>
                <w:rFonts w:ascii="Arial" w:eastAsia="Times New Roman" w:hAnsi="Arial" w:cs="Arial"/>
                <w:sz w:val="20"/>
                <w:szCs w:val="20"/>
                <w:lang w:eastAsia="sl-SI"/>
              </w:rPr>
              <w:t>Drugih pripomb oziroma predlogov nismo prejeli.</w:t>
            </w:r>
          </w:p>
          <w:p w:rsidR="00903032" w:rsidRDefault="00903032" w:rsidP="00903032">
            <w:pPr>
              <w:autoSpaceDE w:val="0"/>
              <w:autoSpaceDN w:val="0"/>
              <w:adjustRightInd w:val="0"/>
              <w:spacing w:after="0" w:line="240" w:lineRule="auto"/>
              <w:jc w:val="both"/>
              <w:rPr>
                <w:rFonts w:ascii="Arial" w:hAnsi="Arial" w:cs="Arial"/>
                <w:b/>
                <w:bCs/>
                <w:color w:val="000000"/>
                <w:sz w:val="20"/>
                <w:szCs w:val="20"/>
                <w:lang w:eastAsia="sl-SI"/>
              </w:rPr>
            </w:pPr>
            <w:r>
              <w:rPr>
                <w:rFonts w:ascii="Arial" w:hAnsi="Arial" w:cs="Arial"/>
                <w:b/>
                <w:bCs/>
                <w:color w:val="000000"/>
                <w:sz w:val="20"/>
                <w:szCs w:val="20"/>
                <w:lang w:eastAsia="sl-SI"/>
              </w:rPr>
              <w:t xml:space="preserve">8. Podatek o zunanjem strokovnjaku oziroma pravni osebi, ki je sodelovala pri pripravi predloga zakona, in znesku plačila za ta namen: </w:t>
            </w:r>
          </w:p>
          <w:p w:rsidR="00903032" w:rsidRDefault="00903032" w:rsidP="00264442">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Ni bilo zunanjega strokovnjaka.</w:t>
            </w:r>
          </w:p>
          <w:p w:rsidR="00A17D1B" w:rsidRDefault="00A17D1B" w:rsidP="00264442">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rsidR="00264442" w:rsidRPr="00264442" w:rsidRDefault="00903032" w:rsidP="00264442">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Pr>
                <w:rFonts w:ascii="Arial" w:eastAsia="Times New Roman" w:hAnsi="Arial" w:cs="Arial"/>
                <w:b/>
                <w:sz w:val="20"/>
                <w:szCs w:val="20"/>
                <w:lang w:eastAsia="sl-SI"/>
              </w:rPr>
              <w:t>9</w:t>
            </w:r>
            <w:r w:rsidR="00264442" w:rsidRPr="00264442">
              <w:rPr>
                <w:rFonts w:ascii="Arial" w:eastAsia="Times New Roman" w:hAnsi="Arial" w:cs="Arial"/>
                <w:b/>
                <w:sz w:val="20"/>
                <w:szCs w:val="20"/>
                <w:lang w:eastAsia="sl-SI"/>
              </w:rPr>
              <w:t>. Navedba, kateri predstavniki predlagatelja bodo sodelovali pri delu državnega zbora in delovnih teles</w:t>
            </w:r>
          </w:p>
          <w:p w:rsidR="00264442" w:rsidRPr="00264442" w:rsidRDefault="00264442" w:rsidP="0026444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264442">
              <w:rPr>
                <w:rFonts w:ascii="Arial" w:eastAsia="Times New Roman" w:hAnsi="Arial" w:cs="Arial"/>
                <w:iCs/>
                <w:sz w:val="20"/>
                <w:szCs w:val="20"/>
                <w:lang w:eastAsia="sl-SI"/>
              </w:rPr>
              <w:t>Anton Peršak, minister</w:t>
            </w:r>
          </w:p>
          <w:p w:rsidR="00264442" w:rsidRPr="00264442" w:rsidRDefault="00264442" w:rsidP="00264442">
            <w:pPr>
              <w:suppressAutoHyphens/>
              <w:overflowPunct w:val="0"/>
              <w:autoSpaceDE w:val="0"/>
              <w:autoSpaceDN w:val="0"/>
              <w:adjustRightInd w:val="0"/>
              <w:spacing w:after="0" w:line="260" w:lineRule="exact"/>
              <w:textAlignment w:val="baseline"/>
              <w:outlineLvl w:val="3"/>
              <w:rPr>
                <w:rFonts w:ascii="Arial" w:eastAsia="Times New Roman" w:hAnsi="Arial" w:cs="Arial"/>
                <w:iCs/>
                <w:sz w:val="20"/>
                <w:szCs w:val="20"/>
                <w:lang w:eastAsia="sl-SI"/>
              </w:rPr>
            </w:pPr>
            <w:r w:rsidRPr="00264442">
              <w:rPr>
                <w:rFonts w:ascii="Arial" w:eastAsia="Times New Roman" w:hAnsi="Arial" w:cs="Arial"/>
                <w:iCs/>
                <w:sz w:val="20"/>
                <w:szCs w:val="20"/>
                <w:lang w:eastAsia="sl-SI"/>
              </w:rPr>
              <w:t>Damjana Pečnik, državna sekretarka</w:t>
            </w:r>
          </w:p>
          <w:p w:rsidR="00264442" w:rsidRPr="00264442" w:rsidRDefault="00264442" w:rsidP="00264442">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264442">
              <w:rPr>
                <w:rFonts w:ascii="Arial" w:eastAsia="Times New Roman" w:hAnsi="Arial" w:cs="Arial"/>
                <w:iCs/>
                <w:sz w:val="20"/>
                <w:szCs w:val="20"/>
                <w:lang w:eastAsia="sl-SI"/>
              </w:rPr>
              <w:t>Tamara Vonta, generalna direktorica Direktorata za medije</w:t>
            </w:r>
          </w:p>
        </w:tc>
      </w:tr>
    </w:tbl>
    <w:p w:rsidR="00C022FC" w:rsidRDefault="00C022FC">
      <w:r>
        <w:br w:type="page"/>
      </w:r>
    </w:p>
    <w:tbl>
      <w:tblPr>
        <w:tblW w:w="0" w:type="auto"/>
        <w:tblLook w:val="04A0" w:firstRow="1" w:lastRow="0" w:firstColumn="1" w:lastColumn="0" w:noHBand="0" w:noVBand="1"/>
      </w:tblPr>
      <w:tblGrid>
        <w:gridCol w:w="9288"/>
      </w:tblGrid>
      <w:tr w:rsidR="00264442" w:rsidRPr="00264442" w:rsidTr="00CA68D4">
        <w:tc>
          <w:tcPr>
            <w:tcW w:w="9288" w:type="dxa"/>
            <w:tcBorders>
              <w:top w:val="single" w:sz="4" w:space="0" w:color="auto"/>
              <w:bottom w:val="single" w:sz="4" w:space="0" w:color="auto"/>
            </w:tcBorders>
          </w:tcPr>
          <w:p w:rsidR="00CB2B8A" w:rsidRPr="00264442" w:rsidRDefault="00CB2B8A" w:rsidP="00264442">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tc>
      </w:tr>
      <w:tr w:rsidR="00264442" w:rsidRPr="00264442" w:rsidTr="00CA68D4">
        <w:tc>
          <w:tcPr>
            <w:tcW w:w="9288" w:type="dxa"/>
            <w:tcBorders>
              <w:top w:val="single" w:sz="4" w:space="0" w:color="auto"/>
              <w:left w:val="single" w:sz="4" w:space="0" w:color="auto"/>
              <w:bottom w:val="single" w:sz="4" w:space="0" w:color="auto"/>
              <w:right w:val="single" w:sz="4" w:space="0" w:color="auto"/>
            </w:tcBorders>
          </w:tcPr>
          <w:p w:rsidR="00F023C4" w:rsidRPr="00E7099D" w:rsidRDefault="00264442" w:rsidP="00CA68D4">
            <w:pPr>
              <w:jc w:val="center"/>
              <w:rPr>
                <w:rFonts w:ascii="Arial" w:hAnsi="Arial" w:cs="Arial"/>
                <w:b/>
                <w:iCs/>
                <w:color w:val="000000"/>
                <w:sz w:val="20"/>
                <w:szCs w:val="20"/>
              </w:rPr>
            </w:pPr>
            <w:r w:rsidRPr="00E7099D">
              <w:rPr>
                <w:rFonts w:ascii="Arial" w:hAnsi="Arial" w:cs="Arial"/>
                <w:b/>
                <w:iCs/>
                <w:color w:val="000000"/>
                <w:sz w:val="20"/>
                <w:szCs w:val="20"/>
              </w:rPr>
              <w:t>II. BESEDILO ČLENOV</w:t>
            </w:r>
          </w:p>
          <w:p w:rsidR="00F023C4" w:rsidRDefault="00F023C4" w:rsidP="00686663">
            <w:pPr>
              <w:pStyle w:val="Odstavekseznama"/>
              <w:numPr>
                <w:ilvl w:val="0"/>
                <w:numId w:val="17"/>
              </w:numPr>
              <w:jc w:val="center"/>
              <w:rPr>
                <w:rFonts w:ascii="Arial" w:hAnsi="Arial" w:cs="Arial"/>
                <w:iCs/>
                <w:color w:val="000000"/>
                <w:sz w:val="20"/>
                <w:szCs w:val="20"/>
              </w:rPr>
            </w:pPr>
            <w:r w:rsidRPr="008C7132">
              <w:rPr>
                <w:rFonts w:ascii="Arial" w:hAnsi="Arial" w:cs="Arial"/>
                <w:iCs/>
                <w:color w:val="000000"/>
                <w:sz w:val="20"/>
                <w:szCs w:val="20"/>
              </w:rPr>
              <w:t>člen</w:t>
            </w:r>
          </w:p>
          <w:p w:rsidR="00F023C4" w:rsidRPr="008C7132" w:rsidRDefault="00F023C4" w:rsidP="00F023C4">
            <w:pPr>
              <w:pStyle w:val="Odstavekseznama"/>
              <w:ind w:left="720"/>
              <w:rPr>
                <w:rFonts w:ascii="Arial" w:hAnsi="Arial" w:cs="Arial"/>
                <w:iCs/>
                <w:color w:val="000000"/>
                <w:sz w:val="20"/>
                <w:szCs w:val="20"/>
              </w:rPr>
            </w:pPr>
          </w:p>
          <w:p w:rsidR="00F023C4" w:rsidRPr="00D05974" w:rsidRDefault="00F023C4" w:rsidP="00F023C4">
            <w:pPr>
              <w:jc w:val="both"/>
              <w:rPr>
                <w:rFonts w:ascii="Arial" w:hAnsi="Arial" w:cs="Arial"/>
                <w:iCs/>
                <w:color w:val="000000"/>
                <w:sz w:val="20"/>
                <w:szCs w:val="20"/>
              </w:rPr>
            </w:pPr>
            <w:r w:rsidRPr="00D05974">
              <w:rPr>
                <w:rFonts w:ascii="Arial" w:hAnsi="Arial" w:cs="Arial"/>
                <w:iCs/>
                <w:color w:val="000000"/>
                <w:sz w:val="20"/>
                <w:szCs w:val="20"/>
              </w:rPr>
              <w:t>V Zakon</w:t>
            </w:r>
            <w:r>
              <w:rPr>
                <w:rFonts w:ascii="Arial" w:hAnsi="Arial" w:cs="Arial"/>
                <w:iCs/>
                <w:color w:val="000000"/>
                <w:sz w:val="20"/>
                <w:szCs w:val="20"/>
              </w:rPr>
              <w:t>u</w:t>
            </w:r>
            <w:r w:rsidRPr="00D05974">
              <w:rPr>
                <w:rFonts w:ascii="Arial" w:hAnsi="Arial" w:cs="Arial"/>
                <w:iCs/>
                <w:color w:val="000000"/>
                <w:sz w:val="20"/>
                <w:szCs w:val="20"/>
              </w:rPr>
              <w:t xml:space="preserve"> o Slovenskem filmskem centru, javni agenciji Republike Slovenije (Uradni list RS, št. </w:t>
            </w:r>
            <w:hyperlink r:id="rId18" w:tgtFrame="_blank" w:tooltip="Zakon o Slovenskem filmskem centru, javni agenciji Republike Slovenije (ZSFCJA)" w:history="1">
              <w:r w:rsidRPr="00D05974">
                <w:rPr>
                  <w:rFonts w:ascii="Arial" w:hAnsi="Arial" w:cs="Arial"/>
                  <w:iCs/>
                  <w:color w:val="000000"/>
                  <w:sz w:val="20"/>
                  <w:szCs w:val="20"/>
                </w:rPr>
                <w:t>77/10</w:t>
              </w:r>
            </w:hyperlink>
            <w:r w:rsidRPr="00D05974">
              <w:rPr>
                <w:rFonts w:ascii="Arial" w:hAnsi="Arial" w:cs="Arial"/>
                <w:iCs/>
                <w:color w:val="000000"/>
                <w:sz w:val="20"/>
                <w:szCs w:val="20"/>
              </w:rPr>
              <w:t xml:space="preserve">, </w:t>
            </w:r>
            <w:hyperlink r:id="rId19" w:tgtFrame="_blank" w:tooltip="Zakon za uravnoteženje javnih financ" w:history="1">
              <w:r w:rsidRPr="00D05974">
                <w:rPr>
                  <w:rFonts w:ascii="Arial" w:hAnsi="Arial" w:cs="Arial"/>
                  <w:iCs/>
                  <w:color w:val="000000"/>
                  <w:sz w:val="20"/>
                  <w:szCs w:val="20"/>
                </w:rPr>
                <w:t>40/12</w:t>
              </w:r>
            </w:hyperlink>
            <w:r>
              <w:rPr>
                <w:rFonts w:ascii="Arial" w:hAnsi="Arial" w:cs="Arial"/>
                <w:iCs/>
                <w:color w:val="000000"/>
                <w:sz w:val="20"/>
                <w:szCs w:val="20"/>
              </w:rPr>
              <w:t xml:space="preserve"> – ZUJF,</w:t>
            </w:r>
            <w:r w:rsidRPr="00D05974">
              <w:rPr>
                <w:rFonts w:ascii="Arial" w:hAnsi="Arial" w:cs="Arial"/>
                <w:iCs/>
                <w:color w:val="000000"/>
                <w:sz w:val="20"/>
                <w:szCs w:val="20"/>
              </w:rPr>
              <w:t xml:space="preserve"> </w:t>
            </w:r>
            <w:hyperlink r:id="rId20" w:tgtFrame="_blank" w:tooltip="Odločba o razveljavitvi drugega odstavka 17. člena Zakona o Slovenskem filmskem centru, javni agenciji Republike Slovenije" w:history="1">
              <w:r w:rsidRPr="00D05974">
                <w:rPr>
                  <w:rFonts w:ascii="Arial" w:hAnsi="Arial" w:cs="Arial"/>
                  <w:iCs/>
                  <w:color w:val="000000"/>
                  <w:sz w:val="20"/>
                  <w:szCs w:val="20"/>
                </w:rPr>
                <w:t>19/14</w:t>
              </w:r>
            </w:hyperlink>
            <w:r w:rsidRPr="00D05974">
              <w:rPr>
                <w:rFonts w:ascii="Arial" w:hAnsi="Arial" w:cs="Arial"/>
                <w:iCs/>
                <w:color w:val="000000"/>
                <w:sz w:val="20"/>
                <w:szCs w:val="20"/>
              </w:rPr>
              <w:t xml:space="preserve"> – </w:t>
            </w:r>
            <w:proofErr w:type="spellStart"/>
            <w:r w:rsidRPr="00D05974">
              <w:rPr>
                <w:rFonts w:ascii="Arial" w:hAnsi="Arial" w:cs="Arial"/>
                <w:iCs/>
                <w:color w:val="000000"/>
                <w:sz w:val="20"/>
                <w:szCs w:val="20"/>
              </w:rPr>
              <w:t>odl</w:t>
            </w:r>
            <w:proofErr w:type="spellEnd"/>
            <w:r w:rsidRPr="00D05974">
              <w:rPr>
                <w:rFonts w:ascii="Arial" w:hAnsi="Arial" w:cs="Arial"/>
                <w:iCs/>
                <w:color w:val="000000"/>
                <w:sz w:val="20"/>
                <w:szCs w:val="20"/>
              </w:rPr>
              <w:t>. US</w:t>
            </w:r>
            <w:r>
              <w:rPr>
                <w:rFonts w:ascii="Arial" w:hAnsi="Arial" w:cs="Arial"/>
                <w:iCs/>
                <w:color w:val="000000"/>
                <w:sz w:val="20"/>
                <w:szCs w:val="20"/>
              </w:rPr>
              <w:t xml:space="preserve"> in 63/16</w:t>
            </w:r>
            <w:r w:rsidRPr="00D05974">
              <w:rPr>
                <w:rFonts w:ascii="Arial" w:hAnsi="Arial" w:cs="Arial"/>
                <w:iCs/>
                <w:color w:val="000000"/>
                <w:sz w:val="20"/>
                <w:szCs w:val="20"/>
              </w:rPr>
              <w:t xml:space="preserve">) </w:t>
            </w:r>
            <w:r>
              <w:rPr>
                <w:rFonts w:ascii="Arial" w:hAnsi="Arial" w:cs="Arial"/>
                <w:iCs/>
                <w:color w:val="000000"/>
                <w:sz w:val="20"/>
                <w:szCs w:val="20"/>
              </w:rPr>
              <w:t xml:space="preserve">se v 11. členu na koncu tretjega odstavka doda </w:t>
            </w:r>
            <w:r w:rsidR="0059788D">
              <w:rPr>
                <w:rFonts w:ascii="Arial" w:hAnsi="Arial" w:cs="Arial"/>
                <w:iCs/>
                <w:color w:val="000000"/>
                <w:sz w:val="20"/>
                <w:szCs w:val="20"/>
              </w:rPr>
              <w:t>naslednje besedilo</w:t>
            </w:r>
            <w:r>
              <w:rPr>
                <w:rFonts w:ascii="Arial" w:hAnsi="Arial" w:cs="Arial"/>
                <w:iCs/>
                <w:color w:val="000000"/>
                <w:sz w:val="20"/>
                <w:szCs w:val="20"/>
              </w:rPr>
              <w:t>:</w:t>
            </w:r>
          </w:p>
          <w:p w:rsidR="00F023C4" w:rsidRPr="00A564E2" w:rsidRDefault="00F023C4" w:rsidP="00F023C4">
            <w:pPr>
              <w:jc w:val="both"/>
              <w:rPr>
                <w:rFonts w:ascii="Arial" w:hAnsi="Arial" w:cs="Arial"/>
                <w:iCs/>
                <w:color w:val="000000"/>
                <w:sz w:val="20"/>
                <w:szCs w:val="20"/>
              </w:rPr>
            </w:pPr>
            <w:r>
              <w:rPr>
                <w:rFonts w:ascii="Arial" w:hAnsi="Arial" w:cs="Arial"/>
                <w:iCs/>
                <w:color w:val="000000"/>
                <w:sz w:val="20"/>
                <w:szCs w:val="20"/>
              </w:rPr>
              <w:t>»Izjemoma se lahko v obdobju do največ štirih let konča realizacija celovečernega animiranega filma, animiranega filma v trajanju nad 24 minut ter zahtevnega celovečernega dokumentarnega filma, ki zaradi vsebine zahteva</w:t>
            </w:r>
            <w:r w:rsidR="00987A32">
              <w:rPr>
                <w:rFonts w:ascii="Arial" w:hAnsi="Arial" w:cs="Arial"/>
                <w:iCs/>
                <w:color w:val="000000"/>
                <w:sz w:val="20"/>
                <w:szCs w:val="20"/>
              </w:rPr>
              <w:t>jo</w:t>
            </w:r>
            <w:r>
              <w:rPr>
                <w:rFonts w:ascii="Arial" w:hAnsi="Arial" w:cs="Arial"/>
                <w:iCs/>
                <w:color w:val="000000"/>
                <w:sz w:val="20"/>
                <w:szCs w:val="20"/>
              </w:rPr>
              <w:t xml:space="preserve"> večletno spremljanje dogajanja. Prijavitelji, katerih projekti so sprejeti v sofinanciranje, morajo podpisati pogodbe z agencijo najpozneje v roku enega leta od prejema odločbe o sofinanciranju. V primeru, da agencija zaradi krivde na strani izvajalca ne začne s financiranjem projekta v roku dveh let od izdaje odločbe, lahko odstopi od sofinanciranja projekta.« </w:t>
            </w:r>
          </w:p>
          <w:p w:rsidR="00F023C4" w:rsidRPr="00D05974" w:rsidRDefault="00F023C4" w:rsidP="00F023C4">
            <w:pPr>
              <w:jc w:val="center"/>
              <w:rPr>
                <w:rFonts w:ascii="Arial" w:hAnsi="Arial" w:cs="Arial"/>
                <w:iCs/>
                <w:color w:val="000000"/>
                <w:sz w:val="20"/>
                <w:szCs w:val="20"/>
              </w:rPr>
            </w:pPr>
            <w:r w:rsidRPr="00D05974">
              <w:rPr>
                <w:rFonts w:ascii="Arial" w:hAnsi="Arial" w:cs="Arial"/>
                <w:iCs/>
                <w:color w:val="000000"/>
                <w:sz w:val="20"/>
                <w:szCs w:val="20"/>
              </w:rPr>
              <w:t>2. člen</w:t>
            </w:r>
          </w:p>
          <w:p w:rsidR="00F023C4" w:rsidRPr="00A564E2" w:rsidRDefault="00F023C4" w:rsidP="00F023C4">
            <w:pPr>
              <w:jc w:val="both"/>
              <w:rPr>
                <w:rFonts w:ascii="Arial" w:hAnsi="Arial" w:cs="Arial"/>
                <w:iCs/>
                <w:color w:val="000000"/>
                <w:sz w:val="20"/>
                <w:szCs w:val="20"/>
              </w:rPr>
            </w:pPr>
            <w:r>
              <w:rPr>
                <w:rFonts w:ascii="Arial" w:hAnsi="Arial" w:cs="Arial"/>
                <w:iCs/>
                <w:color w:val="000000"/>
                <w:sz w:val="20"/>
                <w:szCs w:val="20"/>
              </w:rPr>
              <w:t>Za</w:t>
            </w:r>
            <w:r w:rsidRPr="00D05974">
              <w:rPr>
                <w:rFonts w:ascii="Arial" w:hAnsi="Arial" w:cs="Arial"/>
                <w:iCs/>
                <w:color w:val="000000"/>
                <w:sz w:val="20"/>
                <w:szCs w:val="20"/>
              </w:rPr>
              <w:t xml:space="preserve"> </w:t>
            </w:r>
            <w:r>
              <w:rPr>
                <w:rFonts w:ascii="Arial" w:hAnsi="Arial" w:cs="Arial"/>
                <w:iCs/>
                <w:color w:val="000000"/>
                <w:sz w:val="20"/>
                <w:szCs w:val="20"/>
              </w:rPr>
              <w:t xml:space="preserve">četrtim odstavkom 14. člena se </w:t>
            </w:r>
            <w:r w:rsidRPr="00D05974">
              <w:rPr>
                <w:rFonts w:ascii="Arial" w:hAnsi="Arial" w:cs="Arial"/>
                <w:iCs/>
                <w:color w:val="000000"/>
                <w:sz w:val="20"/>
                <w:szCs w:val="20"/>
              </w:rPr>
              <w:t>doda nov</w:t>
            </w:r>
            <w:r>
              <w:rPr>
                <w:rFonts w:ascii="Arial" w:hAnsi="Arial" w:cs="Arial"/>
                <w:iCs/>
                <w:color w:val="000000"/>
                <w:sz w:val="20"/>
                <w:szCs w:val="20"/>
              </w:rPr>
              <w:t xml:space="preserve"> peti odstavek</w:t>
            </w:r>
            <w:r w:rsidRPr="00D05974">
              <w:rPr>
                <w:rFonts w:ascii="Arial" w:hAnsi="Arial" w:cs="Arial"/>
                <w:iCs/>
                <w:color w:val="000000"/>
                <w:sz w:val="20"/>
                <w:szCs w:val="20"/>
              </w:rPr>
              <w:t>, ki se glasi:</w:t>
            </w:r>
          </w:p>
          <w:p w:rsidR="00F023C4" w:rsidRDefault="00F023C4" w:rsidP="00F023C4">
            <w:pPr>
              <w:jc w:val="both"/>
              <w:rPr>
                <w:rFonts w:ascii="Arial" w:hAnsi="Arial" w:cs="Arial"/>
                <w:iCs/>
                <w:color w:val="000000"/>
                <w:sz w:val="20"/>
                <w:szCs w:val="20"/>
              </w:rPr>
            </w:pPr>
            <w:r>
              <w:rPr>
                <w:rFonts w:ascii="Arial" w:hAnsi="Arial" w:cs="Arial"/>
                <w:iCs/>
                <w:color w:val="000000"/>
                <w:sz w:val="20"/>
                <w:szCs w:val="20"/>
              </w:rPr>
              <w:t>»</w:t>
            </w:r>
            <w:r w:rsidRPr="00D05974">
              <w:rPr>
                <w:rFonts w:ascii="Arial" w:hAnsi="Arial" w:cs="Arial"/>
                <w:iCs/>
                <w:color w:val="000000"/>
                <w:sz w:val="20"/>
                <w:szCs w:val="20"/>
              </w:rPr>
              <w:t>(</w:t>
            </w:r>
            <w:r>
              <w:rPr>
                <w:rFonts w:ascii="Arial" w:hAnsi="Arial" w:cs="Arial"/>
                <w:iCs/>
                <w:color w:val="000000"/>
                <w:sz w:val="20"/>
                <w:szCs w:val="20"/>
              </w:rPr>
              <w:t>5</w:t>
            </w:r>
            <w:r w:rsidRPr="00D05974">
              <w:rPr>
                <w:rFonts w:ascii="Arial" w:hAnsi="Arial" w:cs="Arial"/>
                <w:iCs/>
                <w:color w:val="000000"/>
                <w:sz w:val="20"/>
                <w:szCs w:val="20"/>
              </w:rPr>
              <w:t xml:space="preserve">) </w:t>
            </w:r>
            <w:r>
              <w:rPr>
                <w:rFonts w:ascii="Arial" w:hAnsi="Arial" w:cs="Arial"/>
                <w:iCs/>
                <w:color w:val="000000"/>
                <w:sz w:val="20"/>
                <w:szCs w:val="20"/>
              </w:rPr>
              <w:t xml:space="preserve">Z aneksom se ne sme podaljšati dokončanje projektov iz </w:t>
            </w:r>
            <w:r w:rsidR="001151B0">
              <w:rPr>
                <w:rFonts w:ascii="Arial" w:hAnsi="Arial" w:cs="Arial"/>
                <w:iCs/>
                <w:color w:val="000000"/>
                <w:sz w:val="20"/>
                <w:szCs w:val="20"/>
              </w:rPr>
              <w:t xml:space="preserve">prvega stavka </w:t>
            </w:r>
            <w:r>
              <w:rPr>
                <w:rFonts w:ascii="Arial" w:hAnsi="Arial" w:cs="Arial"/>
                <w:iCs/>
                <w:color w:val="000000"/>
                <w:sz w:val="20"/>
                <w:szCs w:val="20"/>
              </w:rPr>
              <w:t>tretjega odstavka 11. člena tega zakona, razen v naslednjih izjemah:</w:t>
            </w:r>
          </w:p>
          <w:p w:rsidR="00F023C4" w:rsidRDefault="00F023C4" w:rsidP="00686663">
            <w:pPr>
              <w:pStyle w:val="Odstavekseznama"/>
              <w:numPr>
                <w:ilvl w:val="0"/>
                <w:numId w:val="16"/>
              </w:numPr>
              <w:jc w:val="both"/>
              <w:rPr>
                <w:rFonts w:ascii="Arial" w:hAnsi="Arial" w:cs="Arial"/>
                <w:iCs/>
                <w:color w:val="000000"/>
                <w:sz w:val="20"/>
                <w:szCs w:val="20"/>
              </w:rPr>
            </w:pPr>
            <w:r>
              <w:rPr>
                <w:rFonts w:ascii="Arial" w:hAnsi="Arial" w:cs="Arial"/>
                <w:iCs/>
                <w:color w:val="000000"/>
                <w:sz w:val="20"/>
                <w:szCs w:val="20"/>
              </w:rPr>
              <w:t>zaradi bistvenih sprememb pri financiranju projekta, kadar je vključenih več koproducentov,</w:t>
            </w:r>
          </w:p>
          <w:p w:rsidR="00F023C4" w:rsidRDefault="00F023C4" w:rsidP="00686663">
            <w:pPr>
              <w:pStyle w:val="Odstavekseznama"/>
              <w:numPr>
                <w:ilvl w:val="0"/>
                <w:numId w:val="16"/>
              </w:numPr>
              <w:jc w:val="both"/>
              <w:rPr>
                <w:rFonts w:ascii="Arial" w:hAnsi="Arial" w:cs="Arial"/>
                <w:iCs/>
                <w:color w:val="000000"/>
                <w:sz w:val="20"/>
                <w:szCs w:val="20"/>
              </w:rPr>
            </w:pPr>
            <w:r>
              <w:rPr>
                <w:rFonts w:ascii="Arial" w:hAnsi="Arial" w:cs="Arial"/>
                <w:iCs/>
                <w:color w:val="000000"/>
                <w:sz w:val="20"/>
                <w:szCs w:val="20"/>
              </w:rPr>
              <w:t>zaradi nepredvidenih okoliščin, ki za dalj časa onemogočajo dokončanje in na katere producent ni mogel vplivati</w:t>
            </w:r>
            <w:r w:rsidRPr="00FF3854">
              <w:rPr>
                <w:rFonts w:ascii="Arial" w:hAnsi="Arial" w:cs="Arial"/>
                <w:iCs/>
                <w:color w:val="000000"/>
                <w:sz w:val="20"/>
                <w:szCs w:val="20"/>
              </w:rPr>
              <w:t>.«</w:t>
            </w:r>
            <w:r>
              <w:rPr>
                <w:rFonts w:ascii="Arial" w:hAnsi="Arial" w:cs="Arial"/>
                <w:iCs/>
                <w:color w:val="000000"/>
                <w:sz w:val="20"/>
                <w:szCs w:val="20"/>
              </w:rPr>
              <w:t>.</w:t>
            </w:r>
          </w:p>
          <w:p w:rsidR="00EF14F4" w:rsidRDefault="00EF14F4" w:rsidP="00EF14F4">
            <w:pPr>
              <w:pStyle w:val="Odstavekseznama"/>
              <w:ind w:left="720"/>
              <w:jc w:val="both"/>
              <w:rPr>
                <w:rFonts w:ascii="Arial" w:hAnsi="Arial" w:cs="Arial"/>
                <w:iCs/>
                <w:color w:val="000000"/>
                <w:sz w:val="20"/>
                <w:szCs w:val="20"/>
              </w:rPr>
            </w:pPr>
          </w:p>
          <w:p w:rsidR="00F023C4" w:rsidRPr="00FF3854" w:rsidRDefault="00F023C4" w:rsidP="00F023C4">
            <w:pPr>
              <w:pStyle w:val="Odstavekseznama"/>
              <w:ind w:left="720"/>
              <w:jc w:val="both"/>
              <w:rPr>
                <w:rFonts w:ascii="Arial" w:hAnsi="Arial" w:cs="Arial"/>
                <w:iCs/>
                <w:color w:val="000000"/>
                <w:sz w:val="20"/>
                <w:szCs w:val="20"/>
              </w:rPr>
            </w:pPr>
          </w:p>
          <w:p w:rsidR="00F023C4" w:rsidRDefault="00F023C4" w:rsidP="00F023C4">
            <w:pPr>
              <w:jc w:val="center"/>
              <w:rPr>
                <w:rFonts w:ascii="Arial" w:hAnsi="Arial" w:cs="Arial"/>
                <w:iCs/>
                <w:color w:val="000000"/>
                <w:sz w:val="20"/>
                <w:szCs w:val="20"/>
              </w:rPr>
            </w:pPr>
            <w:r>
              <w:rPr>
                <w:rFonts w:ascii="Arial" w:hAnsi="Arial" w:cs="Arial"/>
                <w:iCs/>
                <w:color w:val="000000"/>
                <w:sz w:val="20"/>
                <w:szCs w:val="20"/>
              </w:rPr>
              <w:t xml:space="preserve">PREHODNA IN </w:t>
            </w:r>
            <w:r w:rsidRPr="00D05974">
              <w:rPr>
                <w:rFonts w:ascii="Arial" w:hAnsi="Arial" w:cs="Arial"/>
                <w:iCs/>
                <w:color w:val="000000"/>
                <w:sz w:val="20"/>
                <w:szCs w:val="20"/>
              </w:rPr>
              <w:t>KONČNA DOLOČBA</w:t>
            </w:r>
          </w:p>
          <w:p w:rsidR="00F023C4" w:rsidRPr="00D05974" w:rsidRDefault="00F023C4" w:rsidP="00F023C4">
            <w:pPr>
              <w:jc w:val="center"/>
              <w:rPr>
                <w:rFonts w:ascii="Arial" w:hAnsi="Arial" w:cs="Arial"/>
                <w:iCs/>
                <w:color w:val="000000"/>
                <w:sz w:val="20"/>
                <w:szCs w:val="20"/>
              </w:rPr>
            </w:pPr>
            <w:r>
              <w:rPr>
                <w:rFonts w:ascii="Arial" w:hAnsi="Arial" w:cs="Arial"/>
                <w:iCs/>
                <w:color w:val="000000"/>
                <w:sz w:val="20"/>
                <w:szCs w:val="20"/>
              </w:rPr>
              <w:t>3</w:t>
            </w:r>
            <w:r w:rsidRPr="00D05974">
              <w:rPr>
                <w:rFonts w:ascii="Arial" w:hAnsi="Arial" w:cs="Arial"/>
                <w:iCs/>
                <w:color w:val="000000"/>
                <w:sz w:val="20"/>
                <w:szCs w:val="20"/>
              </w:rPr>
              <w:t>. člen</w:t>
            </w:r>
          </w:p>
          <w:p w:rsidR="00F023C4" w:rsidRPr="00F023C4" w:rsidRDefault="006A47F3" w:rsidP="00F023C4">
            <w:pPr>
              <w:pStyle w:val="odstavek0"/>
              <w:shd w:val="clear" w:color="auto" w:fill="FFFFFF"/>
              <w:spacing w:before="240" w:beforeAutospacing="0" w:after="0" w:afterAutospacing="0"/>
              <w:jc w:val="both"/>
              <w:rPr>
                <w:rFonts w:ascii="Arial" w:eastAsia="Calibri" w:hAnsi="Arial" w:cs="Arial"/>
                <w:iCs/>
                <w:color w:val="000000"/>
                <w:sz w:val="20"/>
                <w:szCs w:val="20"/>
                <w:lang w:eastAsia="en-US"/>
              </w:rPr>
            </w:pPr>
            <w:r>
              <w:rPr>
                <w:rFonts w:ascii="Arial" w:eastAsia="Calibri" w:hAnsi="Arial" w:cs="Arial"/>
                <w:iCs/>
                <w:color w:val="000000"/>
                <w:sz w:val="20"/>
                <w:szCs w:val="20"/>
                <w:lang w:eastAsia="en-US"/>
              </w:rPr>
              <w:t>Podzakonski predpis, izdan</w:t>
            </w:r>
            <w:r w:rsidR="00F023C4" w:rsidRPr="00657C34">
              <w:rPr>
                <w:rFonts w:ascii="Arial" w:eastAsia="Calibri" w:hAnsi="Arial" w:cs="Arial"/>
                <w:iCs/>
                <w:color w:val="000000"/>
                <w:sz w:val="20"/>
                <w:szCs w:val="20"/>
                <w:lang w:eastAsia="en-US"/>
              </w:rPr>
              <w:t xml:space="preserve"> na podlagi Zakona o Slovenskem filmskem centru, javni agenciji Republike Slovenije (Uradni l</w:t>
            </w:r>
            <w:r>
              <w:rPr>
                <w:rFonts w:ascii="Arial" w:eastAsia="Calibri" w:hAnsi="Arial" w:cs="Arial"/>
                <w:iCs/>
                <w:color w:val="000000"/>
                <w:sz w:val="20"/>
                <w:szCs w:val="20"/>
                <w:lang w:eastAsia="en-US"/>
              </w:rPr>
              <w:t>ist RS, št. 77/10), se uskladi</w:t>
            </w:r>
            <w:r w:rsidR="00F023C4" w:rsidRPr="00657C34">
              <w:rPr>
                <w:rFonts w:ascii="Arial" w:eastAsia="Calibri" w:hAnsi="Arial" w:cs="Arial"/>
                <w:iCs/>
                <w:color w:val="000000"/>
                <w:sz w:val="20"/>
                <w:szCs w:val="20"/>
                <w:lang w:eastAsia="en-US"/>
              </w:rPr>
              <w:t xml:space="preserve"> s tem zakonom v 60 dneh od uveljavitve tega zakona.</w:t>
            </w:r>
          </w:p>
          <w:p w:rsidR="00F023C4" w:rsidRPr="00D05974" w:rsidRDefault="00F023C4" w:rsidP="00F023C4">
            <w:pPr>
              <w:jc w:val="center"/>
              <w:rPr>
                <w:rFonts w:ascii="Arial" w:hAnsi="Arial" w:cs="Arial"/>
                <w:iCs/>
                <w:color w:val="000000"/>
                <w:sz w:val="20"/>
                <w:szCs w:val="20"/>
              </w:rPr>
            </w:pPr>
            <w:r>
              <w:rPr>
                <w:rFonts w:ascii="Arial" w:hAnsi="Arial" w:cs="Arial"/>
                <w:iCs/>
                <w:color w:val="000000"/>
                <w:sz w:val="20"/>
                <w:szCs w:val="20"/>
              </w:rPr>
              <w:t>4</w:t>
            </w:r>
            <w:r w:rsidRPr="00D05974">
              <w:rPr>
                <w:rFonts w:ascii="Arial" w:hAnsi="Arial" w:cs="Arial"/>
                <w:iCs/>
                <w:color w:val="000000"/>
                <w:sz w:val="20"/>
                <w:szCs w:val="20"/>
              </w:rPr>
              <w:t>. člen</w:t>
            </w:r>
          </w:p>
          <w:p w:rsidR="00264442" w:rsidRPr="00264442" w:rsidRDefault="00F023C4" w:rsidP="00F023C4">
            <w:pPr>
              <w:jc w:val="both"/>
              <w:rPr>
                <w:rFonts w:ascii="Arial" w:hAnsi="Arial" w:cs="Arial"/>
                <w:iCs/>
                <w:color w:val="000000"/>
                <w:sz w:val="20"/>
                <w:szCs w:val="20"/>
              </w:rPr>
            </w:pPr>
            <w:r w:rsidRPr="00D05974">
              <w:rPr>
                <w:rFonts w:ascii="Arial" w:hAnsi="Arial" w:cs="Arial"/>
                <w:iCs/>
                <w:color w:val="000000"/>
                <w:sz w:val="20"/>
                <w:szCs w:val="20"/>
              </w:rPr>
              <w:t>Ta zakon začne veljati petnajsti dan po objavi v Uradnem listu Republike Slovenije</w:t>
            </w:r>
            <w:r>
              <w:rPr>
                <w:rFonts w:ascii="Arial" w:hAnsi="Arial" w:cs="Arial"/>
                <w:iCs/>
                <w:color w:val="000000"/>
                <w:sz w:val="20"/>
                <w:szCs w:val="20"/>
              </w:rPr>
              <w:t>.</w:t>
            </w:r>
          </w:p>
        </w:tc>
      </w:tr>
    </w:tbl>
    <w:p w:rsidR="00C022FC" w:rsidRDefault="00C022FC">
      <w:r>
        <w:br w:type="page"/>
      </w:r>
    </w:p>
    <w:tbl>
      <w:tblPr>
        <w:tblW w:w="0" w:type="auto"/>
        <w:tblLook w:val="04A0" w:firstRow="1" w:lastRow="0" w:firstColumn="1" w:lastColumn="0" w:noHBand="0" w:noVBand="1"/>
      </w:tblPr>
      <w:tblGrid>
        <w:gridCol w:w="9288"/>
      </w:tblGrid>
      <w:tr w:rsidR="00264442" w:rsidRPr="00264442" w:rsidTr="00CA68D4">
        <w:tc>
          <w:tcPr>
            <w:tcW w:w="9288" w:type="dxa"/>
            <w:tcBorders>
              <w:top w:val="single" w:sz="4" w:space="0" w:color="auto"/>
              <w:left w:val="single" w:sz="4" w:space="0" w:color="auto"/>
              <w:bottom w:val="single" w:sz="4" w:space="0" w:color="auto"/>
              <w:right w:val="single" w:sz="4" w:space="0" w:color="auto"/>
            </w:tcBorders>
          </w:tcPr>
          <w:p w:rsidR="00264442" w:rsidRPr="00264442" w:rsidRDefault="00264442" w:rsidP="00264442">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264442">
              <w:rPr>
                <w:rFonts w:ascii="Arial" w:eastAsia="Times New Roman" w:hAnsi="Arial" w:cs="Arial"/>
                <w:b/>
                <w:sz w:val="20"/>
                <w:szCs w:val="20"/>
                <w:lang w:eastAsia="sl-SI"/>
              </w:rPr>
              <w:lastRenderedPageBreak/>
              <w:t>III. OBRAZLOŽITEV</w:t>
            </w:r>
          </w:p>
          <w:p w:rsidR="00264442" w:rsidRPr="00264442" w:rsidRDefault="00264442" w:rsidP="00264442">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rsidR="00F023C4" w:rsidRPr="00F023C4" w:rsidRDefault="00F023C4" w:rsidP="00F023C4">
            <w:pPr>
              <w:jc w:val="both"/>
              <w:rPr>
                <w:rFonts w:ascii="Arial" w:eastAsia="Times New Roman" w:hAnsi="Arial" w:cs="Arial"/>
                <w:b/>
                <w:bCs/>
                <w:sz w:val="20"/>
                <w:lang w:eastAsia="sl-SI"/>
              </w:rPr>
            </w:pPr>
            <w:r w:rsidRPr="00F023C4">
              <w:rPr>
                <w:rFonts w:ascii="Arial" w:eastAsia="Times New Roman" w:hAnsi="Arial" w:cs="Arial"/>
                <w:b/>
                <w:bCs/>
                <w:sz w:val="20"/>
                <w:lang w:eastAsia="sl-SI"/>
              </w:rPr>
              <w:t>K 1. členu</w:t>
            </w:r>
          </w:p>
          <w:p w:rsidR="00F023C4" w:rsidRPr="00F023C4" w:rsidRDefault="00F023C4" w:rsidP="00F023C4">
            <w:pPr>
              <w:jc w:val="both"/>
              <w:rPr>
                <w:rFonts w:ascii="Arial" w:eastAsia="Times New Roman" w:hAnsi="Arial" w:cs="Arial"/>
                <w:bCs/>
                <w:sz w:val="20"/>
                <w:lang w:eastAsia="sl-SI"/>
              </w:rPr>
            </w:pPr>
            <w:r w:rsidRPr="00F023C4">
              <w:rPr>
                <w:rFonts w:ascii="Arial" w:eastAsia="Times New Roman" w:hAnsi="Arial" w:cs="Arial"/>
                <w:bCs/>
                <w:sz w:val="20"/>
                <w:lang w:eastAsia="sl-SI"/>
              </w:rPr>
              <w:t xml:space="preserve">Zaradi žanra ali tematske specifičnosti določeni celovečerni projekti potrebujejo daljši čas realizacije, ki izhaja iz tehničnih zakonitosti realizacije, in sicer gre za dolgotrajni postopek izdelave celovečernega animiranega filma, ali pa daljši čas realizacije izhaja iz vsebinskih razlogov, in sicer teme, ki obsega daljše časovno obdobje pri celovečernem dokumentarnem filmu. Člen opredeljuje dve izjemi, pri katerih je dovoljeno dokončanje projekta v roku do največ štirih let, in sicer v primeru  animiranega filma ter v primeru zahtevnega celovečernega dokumentarnega filma. SFC je kot primer slednjega navedel </w:t>
            </w:r>
            <w:proofErr w:type="spellStart"/>
            <w:r w:rsidRPr="00F023C4">
              <w:rPr>
                <w:rFonts w:ascii="Arial" w:eastAsia="Times New Roman" w:hAnsi="Arial" w:cs="Arial"/>
                <w:bCs/>
                <w:sz w:val="20"/>
                <w:lang w:eastAsia="sl-SI"/>
              </w:rPr>
              <w:t>observacijski</w:t>
            </w:r>
            <w:proofErr w:type="spellEnd"/>
            <w:r w:rsidRPr="00F023C4">
              <w:rPr>
                <w:rFonts w:ascii="Arial" w:eastAsia="Times New Roman" w:hAnsi="Arial" w:cs="Arial"/>
                <w:bCs/>
                <w:sz w:val="20"/>
                <w:lang w:eastAsia="sl-SI"/>
              </w:rPr>
              <w:t xml:space="preserve"> dokumentarni film (npr. Družina), ki pogosto zahteva več kot dve letih. Animirani film kot proces ustvarjanja sličico – po – sličico je dolgotrajen, potrebuje daljši čas realizacije. Po navedbah stroke celovečerni animirani film v trajanju 70 minut obsega samo v sklopu animacije (ob predpostavki, če se na dan posname 15 sekund animiranega materiala brez obdelave slike ali barvanja likov) približno 280 delovnih dni. To pomeni skoraj leto dni in pol dela, namenjenega zgolj animaciji projekta. Pred tem pa je potrebno izrisati vse like, ozadja, izdelati lutke ali scenografijo oziroma narediti 3D okolja in 3D modele za računalniško animacijo, kar lahko traja od 8 mesecev do enega leta in pol. Za tem sledi še </w:t>
            </w:r>
            <w:proofErr w:type="spellStart"/>
            <w:r w:rsidRPr="00F023C4">
              <w:rPr>
                <w:rFonts w:ascii="Arial" w:eastAsia="Times New Roman" w:hAnsi="Arial" w:cs="Arial"/>
                <w:bCs/>
                <w:sz w:val="20"/>
                <w:lang w:eastAsia="sl-SI"/>
              </w:rPr>
              <w:t>postprodukcija</w:t>
            </w:r>
            <w:proofErr w:type="spellEnd"/>
            <w:r w:rsidRPr="00F023C4">
              <w:rPr>
                <w:rFonts w:ascii="Arial" w:eastAsia="Times New Roman" w:hAnsi="Arial" w:cs="Arial"/>
                <w:bCs/>
                <w:sz w:val="20"/>
                <w:lang w:eastAsia="sl-SI"/>
              </w:rPr>
              <w:t xml:space="preserve"> oziroma obdelava slike, ki je za animirani film zelo zahtevna in traja zopet do enega leta in pol. </w:t>
            </w:r>
          </w:p>
          <w:p w:rsidR="00F023C4" w:rsidRPr="00F023C4" w:rsidRDefault="00F023C4" w:rsidP="00F023C4">
            <w:pPr>
              <w:jc w:val="both"/>
              <w:rPr>
                <w:rFonts w:ascii="Arial" w:eastAsia="Times New Roman" w:hAnsi="Arial" w:cs="Arial"/>
                <w:bCs/>
                <w:sz w:val="20"/>
                <w:lang w:eastAsia="sl-SI"/>
              </w:rPr>
            </w:pPr>
            <w:r w:rsidRPr="00F023C4">
              <w:rPr>
                <w:rFonts w:ascii="Arial" w:eastAsia="Times New Roman" w:hAnsi="Arial" w:cs="Arial"/>
                <w:bCs/>
                <w:sz w:val="20"/>
                <w:lang w:eastAsia="sl-SI"/>
              </w:rPr>
              <w:t xml:space="preserve">Tudi kratke animirane filme npr. v trajanju 24 minut (formati, ki jih podpira tudi MEDIA program) je glede na izkušnje stroke težko kvalitetno realizirati v dveh letih. </w:t>
            </w:r>
            <w:proofErr w:type="spellStart"/>
            <w:r w:rsidRPr="00F023C4">
              <w:rPr>
                <w:rFonts w:ascii="Arial" w:eastAsia="Times New Roman" w:hAnsi="Arial" w:cs="Arial"/>
                <w:bCs/>
                <w:sz w:val="20"/>
                <w:lang w:eastAsia="sl-SI"/>
              </w:rPr>
              <w:t>Ponavadi</w:t>
            </w:r>
            <w:proofErr w:type="spellEnd"/>
            <w:r w:rsidRPr="00F023C4">
              <w:rPr>
                <w:rFonts w:ascii="Arial" w:eastAsia="Times New Roman" w:hAnsi="Arial" w:cs="Arial"/>
                <w:bCs/>
                <w:sz w:val="20"/>
                <w:lang w:eastAsia="sl-SI"/>
              </w:rPr>
              <w:t xml:space="preserve"> imajo taki filmi manj animatorjev, predvsem zaradi sredstev in razpoložljivosti filmske ekipe, kar posledično podaljša dobo njihove realizacije. </w:t>
            </w:r>
          </w:p>
          <w:p w:rsidR="00F023C4" w:rsidRDefault="00F023C4" w:rsidP="00F023C4">
            <w:pPr>
              <w:jc w:val="both"/>
              <w:rPr>
                <w:rFonts w:ascii="Arial" w:eastAsia="Times New Roman" w:hAnsi="Arial" w:cs="Arial"/>
                <w:bCs/>
                <w:sz w:val="20"/>
                <w:lang w:eastAsia="sl-SI"/>
              </w:rPr>
            </w:pPr>
            <w:r>
              <w:rPr>
                <w:rFonts w:ascii="Arial" w:eastAsia="Times New Roman" w:hAnsi="Arial" w:cs="Arial"/>
                <w:bCs/>
                <w:sz w:val="20"/>
                <w:lang w:eastAsia="sl-SI"/>
              </w:rPr>
              <w:t xml:space="preserve">Ob proračunskem financiranju filmov v sklopu realizacije je razvidno, da se dokončanje in sofinanciranja filma podaljšuje na koledarska tri leta, še zlasti v primerih, ko ne pride do takojšnjega podpisa pogodbe po pozitivni odločbi o sofinanciranju. V primeru možnosti predujma, ki ga omogoča ZSFCJA, in sicer v praksi do 25 % vseh dodeljenih proračunskih sredstev, to pomeni, da proračunska sredstva v daljšem obdobju niso porabljena za namen, za katera so izplačana. Zaradi podaljševanja pogodbene realizacije filmov ter zamikanja pri podpisu pogodb na podlagi pozitivnih odločb o sofinanciranju filmov je iz leta v leto povečuje obseg </w:t>
            </w:r>
            <w:proofErr w:type="spellStart"/>
            <w:r>
              <w:rPr>
                <w:rFonts w:ascii="Arial" w:eastAsia="Times New Roman" w:hAnsi="Arial" w:cs="Arial"/>
                <w:bCs/>
                <w:sz w:val="20"/>
                <w:lang w:eastAsia="sl-SI"/>
              </w:rPr>
              <w:t>predobremenitev</w:t>
            </w:r>
            <w:proofErr w:type="spellEnd"/>
            <w:r>
              <w:rPr>
                <w:rFonts w:ascii="Arial" w:eastAsia="Times New Roman" w:hAnsi="Arial" w:cs="Arial"/>
                <w:bCs/>
                <w:sz w:val="20"/>
                <w:lang w:eastAsia="sl-SI"/>
              </w:rPr>
              <w:t xml:space="preserve"> naslednjih proračunskih let ter zmanjšuje obseg razpoložljivih sredstev za nove razpise. To zmanjšuje gospodarnost ravnanja s proračunskimi sredstvi ter učinkovitost pri izvajanju zakonskih nalog javne agencije, saj se projekti za distribucijo in prikazovanje v javnosti zaključuje z zamudo oz. v daljšem časovnem obdobju, kot bi sicer glede na potrebe realizacije in okoliščin za uspeh pri gledalcih bilo potrebno. Določba je zlasti ključna za realizacijo filmov. Pri tem je treba tudi upoštevati, da SFC izvaja druge razpisne programe, namenjene razvoju projektu, in sicer razvoj scenarijev in razvoj projektov.</w:t>
            </w:r>
          </w:p>
          <w:p w:rsidR="00F023C4" w:rsidRDefault="00F023C4" w:rsidP="00F023C4">
            <w:pPr>
              <w:jc w:val="both"/>
              <w:rPr>
                <w:rFonts w:ascii="Arial" w:eastAsia="Times New Roman" w:hAnsi="Arial" w:cs="Arial"/>
                <w:bCs/>
                <w:sz w:val="20"/>
                <w:lang w:eastAsia="sl-SI"/>
              </w:rPr>
            </w:pPr>
            <w:r>
              <w:rPr>
                <w:rFonts w:ascii="Arial" w:eastAsia="Times New Roman" w:hAnsi="Arial" w:cs="Arial"/>
                <w:bCs/>
                <w:sz w:val="20"/>
                <w:lang w:eastAsia="sl-SI"/>
              </w:rPr>
              <w:t>Iz dosedanje prakse pa izhaja, da so bili že utemeljeni razlogi podaljšanja, ki so zdaj predlagani v noveli zakoni, vse z namenom, da se dokonča že začeta realizacija projekta in se utemelji proračunsko financiranje, saj vodi do dokončanja in javnega prikazovanja projekta.</w:t>
            </w:r>
          </w:p>
          <w:p w:rsidR="00F023C4" w:rsidRPr="00F023C4" w:rsidRDefault="00F023C4" w:rsidP="00F023C4">
            <w:pPr>
              <w:jc w:val="both"/>
              <w:rPr>
                <w:rFonts w:ascii="Arial" w:eastAsia="Times New Roman" w:hAnsi="Arial" w:cs="Arial"/>
                <w:bCs/>
                <w:sz w:val="20"/>
                <w:lang w:eastAsia="sl-SI"/>
              </w:rPr>
            </w:pPr>
            <w:r w:rsidRPr="00F023C4">
              <w:rPr>
                <w:rFonts w:ascii="Arial" w:eastAsia="Times New Roman" w:hAnsi="Arial" w:cs="Arial"/>
                <w:bCs/>
                <w:sz w:val="20"/>
                <w:lang w:eastAsia="sl-SI"/>
              </w:rPr>
              <w:t>Bistvene spremembe pri financiranju projekta, kadar je vključenih več koproducentov:</w:t>
            </w:r>
          </w:p>
          <w:p w:rsidR="00F023C4" w:rsidRPr="00FF3854" w:rsidRDefault="00F023C4" w:rsidP="00F023C4">
            <w:pPr>
              <w:jc w:val="both"/>
              <w:rPr>
                <w:rFonts w:ascii="Arial" w:eastAsia="Times New Roman" w:hAnsi="Arial" w:cs="Arial"/>
                <w:bCs/>
                <w:sz w:val="20"/>
                <w:lang w:eastAsia="sl-SI"/>
              </w:rPr>
            </w:pPr>
            <w:r w:rsidRPr="00FF3854">
              <w:rPr>
                <w:rFonts w:ascii="Arial" w:eastAsia="Times New Roman" w:hAnsi="Arial" w:cs="Arial"/>
                <w:bCs/>
                <w:sz w:val="20"/>
                <w:lang w:eastAsia="sl-SI"/>
              </w:rPr>
              <w:t xml:space="preserve">Skladno z Evropsko konvencijo o filmski koprodukciji slovenski filmski producenti sredstva za filme pridobivajo tudi v tujini, pretežno preko selektivnih shem filmskih fondov drugih držav. V letih 2017/18 je vložek sredstev za slovenski film iz tujine ocenjen v višini 30% filmskih proračunov. Razlogi za spremembe pri financiranju so zlasti različni datumi odobritve sofinanciranja na različnih javnih institucijah v tujini, na katerih slovenski filmi kandidirajo za dodatna sredstva in različna pravila sofinanciranja v drugih državah, katerih posledica je lahko tudi sprememba terminskega načrta. V izjemnih primerih se lahko zgodi tudi odpoved že potrjenega sofinanciranja v določeni državi zaradi razlogov, ki niso na strani slovenskega producenta. </w:t>
            </w:r>
          </w:p>
          <w:p w:rsidR="00F023C4" w:rsidRPr="00FF3854" w:rsidRDefault="00F023C4" w:rsidP="00F023C4">
            <w:pPr>
              <w:jc w:val="both"/>
              <w:rPr>
                <w:rFonts w:ascii="Arial" w:eastAsia="Times New Roman" w:hAnsi="Arial" w:cs="Arial"/>
                <w:bCs/>
                <w:sz w:val="20"/>
                <w:lang w:eastAsia="sl-SI"/>
              </w:rPr>
            </w:pPr>
            <w:r w:rsidRPr="00FF3854">
              <w:rPr>
                <w:rFonts w:ascii="Arial" w:eastAsia="Times New Roman" w:hAnsi="Arial" w:cs="Arial"/>
                <w:bCs/>
                <w:sz w:val="20"/>
                <w:lang w:eastAsia="sl-SI"/>
              </w:rPr>
              <w:t xml:space="preserve">Če do teh razlogov pride v primeru manjšinskih koprodukcij, slovenski producent </w:t>
            </w:r>
            <w:r>
              <w:rPr>
                <w:rFonts w:ascii="Arial" w:eastAsia="Times New Roman" w:hAnsi="Arial" w:cs="Arial"/>
                <w:bCs/>
                <w:sz w:val="20"/>
                <w:lang w:eastAsia="sl-SI"/>
              </w:rPr>
              <w:t xml:space="preserve">pa </w:t>
            </w:r>
            <w:r w:rsidRPr="00FF3854">
              <w:rPr>
                <w:rFonts w:ascii="Arial" w:eastAsia="Times New Roman" w:hAnsi="Arial" w:cs="Arial"/>
                <w:bCs/>
                <w:sz w:val="20"/>
                <w:lang w:eastAsia="sl-SI"/>
              </w:rPr>
              <w:t xml:space="preserve">ni glavni producent filma in posledično </w:t>
            </w:r>
            <w:r>
              <w:rPr>
                <w:rFonts w:ascii="Arial" w:eastAsia="Times New Roman" w:hAnsi="Arial" w:cs="Arial"/>
                <w:bCs/>
                <w:sz w:val="20"/>
                <w:lang w:eastAsia="sl-SI"/>
              </w:rPr>
              <w:t>ne more imeti</w:t>
            </w:r>
            <w:r w:rsidRPr="00FF3854">
              <w:rPr>
                <w:rFonts w:ascii="Arial" w:eastAsia="Times New Roman" w:hAnsi="Arial" w:cs="Arial"/>
                <w:bCs/>
                <w:sz w:val="20"/>
                <w:lang w:eastAsia="sl-SI"/>
              </w:rPr>
              <w:t xml:space="preserve"> velikega vpliva na dokončanje filma</w:t>
            </w:r>
            <w:r>
              <w:rPr>
                <w:rFonts w:ascii="Arial" w:eastAsia="Times New Roman" w:hAnsi="Arial" w:cs="Arial"/>
                <w:bCs/>
                <w:sz w:val="20"/>
                <w:lang w:eastAsia="sl-SI"/>
              </w:rPr>
              <w:t xml:space="preserve">, je prisiljen upoštevati </w:t>
            </w:r>
            <w:r w:rsidRPr="00FF3854">
              <w:rPr>
                <w:rFonts w:ascii="Arial" w:eastAsia="Times New Roman" w:hAnsi="Arial" w:cs="Arial"/>
                <w:bCs/>
                <w:sz w:val="20"/>
                <w:lang w:eastAsia="sl-SI"/>
              </w:rPr>
              <w:lastRenderedPageBreak/>
              <w:t>terminski načrt, ki ga določa glavni producent.</w:t>
            </w:r>
          </w:p>
          <w:p w:rsidR="00F023C4" w:rsidRPr="00F023C4" w:rsidRDefault="00F023C4" w:rsidP="00F023C4">
            <w:pPr>
              <w:jc w:val="both"/>
              <w:rPr>
                <w:rFonts w:ascii="Arial" w:eastAsia="Times New Roman" w:hAnsi="Arial" w:cs="Arial"/>
                <w:bCs/>
                <w:sz w:val="20"/>
                <w:lang w:eastAsia="sl-SI"/>
              </w:rPr>
            </w:pPr>
            <w:r w:rsidRPr="00F023C4">
              <w:rPr>
                <w:rFonts w:ascii="Arial" w:eastAsia="Times New Roman" w:hAnsi="Arial" w:cs="Arial"/>
                <w:bCs/>
                <w:sz w:val="20"/>
                <w:lang w:eastAsia="sl-SI"/>
              </w:rPr>
              <w:t>Nepredvidljive okoliščine, ki so nujne za dokončanje filma in na katere producent ni mogel vplivati</w:t>
            </w:r>
            <w:r w:rsidR="00987A32">
              <w:rPr>
                <w:rFonts w:ascii="Arial" w:eastAsia="Times New Roman" w:hAnsi="Arial" w:cs="Arial"/>
                <w:bCs/>
                <w:sz w:val="20"/>
                <w:lang w:eastAsia="sl-SI"/>
              </w:rPr>
              <w:t>:</w:t>
            </w:r>
          </w:p>
          <w:p w:rsidR="00F023C4" w:rsidRDefault="00F023C4" w:rsidP="00F023C4">
            <w:pPr>
              <w:jc w:val="both"/>
              <w:rPr>
                <w:rFonts w:ascii="Arial" w:eastAsia="Times New Roman" w:hAnsi="Arial" w:cs="Arial"/>
                <w:bCs/>
                <w:sz w:val="20"/>
                <w:lang w:eastAsia="sl-SI"/>
              </w:rPr>
            </w:pPr>
            <w:r w:rsidRPr="00FF3854">
              <w:rPr>
                <w:rFonts w:ascii="Arial" w:eastAsia="Times New Roman" w:hAnsi="Arial" w:cs="Arial"/>
                <w:bCs/>
                <w:sz w:val="20"/>
                <w:lang w:eastAsia="sl-SI"/>
              </w:rPr>
              <w:t xml:space="preserve">Med nepredvidljive okoliščine, ki onemogočajo zaključek projekta v predvidenem roku sodijo predvsem </w:t>
            </w:r>
            <w:r>
              <w:rPr>
                <w:rFonts w:ascii="Arial" w:eastAsia="Times New Roman" w:hAnsi="Arial" w:cs="Arial"/>
                <w:bCs/>
                <w:sz w:val="20"/>
                <w:lang w:eastAsia="sl-SI"/>
              </w:rPr>
              <w:t xml:space="preserve">dolgotrajna </w:t>
            </w:r>
            <w:r w:rsidRPr="00FF3854">
              <w:rPr>
                <w:rFonts w:ascii="Arial" w:eastAsia="Times New Roman" w:hAnsi="Arial" w:cs="Arial"/>
                <w:bCs/>
                <w:sz w:val="20"/>
                <w:lang w:eastAsia="sl-SI"/>
              </w:rPr>
              <w:t>nezmožnost opravljanja dela ključnih oseb avtorske, izvajalske ali produkcijske ekipe, višje sile skladno z Obligacijskim zakonikom ter izkazani tehnični razlogi, ki povzročijo okvaro ali izgubo že posnetega filmskega materiala ali druge nepredvidene tehnične težave pri končni obdelavi filmskega materiala.</w:t>
            </w:r>
          </w:p>
          <w:p w:rsidR="00F023C4" w:rsidRPr="002C208C" w:rsidRDefault="00F023C4" w:rsidP="00F023C4">
            <w:pPr>
              <w:jc w:val="both"/>
              <w:rPr>
                <w:rFonts w:ascii="Arial" w:eastAsia="Times New Roman" w:hAnsi="Arial" w:cs="Arial"/>
                <w:bCs/>
                <w:sz w:val="20"/>
                <w:lang w:eastAsia="sl-SI"/>
              </w:rPr>
            </w:pPr>
            <w:r>
              <w:rPr>
                <w:rFonts w:ascii="Arial" w:eastAsia="Times New Roman" w:hAnsi="Arial" w:cs="Arial"/>
                <w:bCs/>
                <w:sz w:val="20"/>
                <w:lang w:eastAsia="sl-SI"/>
              </w:rPr>
              <w:t>Specificirano je, da agencija  v primeru že izdane pozitivne odločbe o sofinanciranju lahko odstopi od financiranja projekta, vendar le, če do navedene situacije pride po krivdi producenta.</w:t>
            </w:r>
          </w:p>
          <w:p w:rsidR="00F023C4" w:rsidRDefault="00F023C4" w:rsidP="00F023C4">
            <w:pPr>
              <w:jc w:val="both"/>
              <w:rPr>
                <w:rFonts w:ascii="Arial" w:eastAsia="Times New Roman" w:hAnsi="Arial" w:cs="Arial"/>
                <w:bCs/>
                <w:sz w:val="20"/>
                <w:lang w:eastAsia="sl-SI"/>
              </w:rPr>
            </w:pPr>
            <w:r>
              <w:rPr>
                <w:rFonts w:ascii="Arial" w:eastAsia="Times New Roman" w:hAnsi="Arial" w:cs="Arial"/>
                <w:bCs/>
                <w:sz w:val="20"/>
                <w:lang w:eastAsia="sl-SI"/>
              </w:rPr>
              <w:t>Zaradi navedenega ministrstvo predlaga določitev zakonskih izjem za daljše obdobje dokončanja projektov ter bolj določne ukrepe pri časovni omejitvi sklepanja pogodb in aneksov.</w:t>
            </w:r>
          </w:p>
          <w:p w:rsidR="00F023C4" w:rsidRDefault="00F023C4" w:rsidP="00F023C4">
            <w:pPr>
              <w:pStyle w:val="Poglavje"/>
              <w:spacing w:before="0" w:after="0" w:line="260" w:lineRule="exact"/>
              <w:jc w:val="both"/>
              <w:rPr>
                <w:sz w:val="20"/>
                <w:szCs w:val="20"/>
              </w:rPr>
            </w:pPr>
            <w:r>
              <w:rPr>
                <w:sz w:val="20"/>
                <w:szCs w:val="20"/>
              </w:rPr>
              <w:t>K 2. členu</w:t>
            </w:r>
          </w:p>
          <w:p w:rsidR="00F023C4" w:rsidRDefault="00F023C4" w:rsidP="00F023C4">
            <w:pPr>
              <w:pStyle w:val="Poglavje"/>
              <w:spacing w:before="0" w:after="0" w:line="260" w:lineRule="exact"/>
              <w:jc w:val="both"/>
              <w:rPr>
                <w:b w:val="0"/>
                <w:sz w:val="20"/>
                <w:szCs w:val="20"/>
              </w:rPr>
            </w:pPr>
          </w:p>
          <w:p w:rsidR="00F023C4" w:rsidRDefault="00F023C4" w:rsidP="00F023C4">
            <w:pPr>
              <w:pStyle w:val="Poglavje"/>
              <w:spacing w:before="0" w:after="0" w:line="260" w:lineRule="exact"/>
              <w:jc w:val="both"/>
              <w:rPr>
                <w:b w:val="0"/>
                <w:sz w:val="20"/>
                <w:szCs w:val="20"/>
              </w:rPr>
            </w:pPr>
            <w:r>
              <w:rPr>
                <w:b w:val="0"/>
                <w:sz w:val="20"/>
                <w:szCs w:val="20"/>
              </w:rPr>
              <w:t xml:space="preserve">Z namenom omejitve podaljševanja projektov, ob predhodno določenih izjemah in ob upoštevanju porabe proračunskih sredstev v tekočem letu, se še posebej določi, da namen sklepanja aneksov ni podaljševanje realizacije izven zakonsko določenih rokov. </w:t>
            </w:r>
          </w:p>
          <w:p w:rsidR="009B61BE" w:rsidRDefault="009B61BE" w:rsidP="00F023C4">
            <w:pPr>
              <w:pStyle w:val="Poglavje"/>
              <w:spacing w:before="0" w:after="0" w:line="260" w:lineRule="exact"/>
              <w:jc w:val="both"/>
              <w:rPr>
                <w:b w:val="0"/>
                <w:sz w:val="20"/>
                <w:szCs w:val="20"/>
              </w:rPr>
            </w:pPr>
          </w:p>
          <w:p w:rsidR="009B61BE" w:rsidRPr="009B61BE" w:rsidRDefault="009B61BE" w:rsidP="009B61BE">
            <w:pPr>
              <w:pStyle w:val="Poglavje"/>
              <w:spacing w:before="0" w:after="0" w:line="260" w:lineRule="exact"/>
              <w:jc w:val="both"/>
              <w:rPr>
                <w:sz w:val="20"/>
                <w:szCs w:val="20"/>
              </w:rPr>
            </w:pPr>
            <w:r w:rsidRPr="009B61BE">
              <w:rPr>
                <w:sz w:val="20"/>
                <w:szCs w:val="20"/>
              </w:rPr>
              <w:t>K 3. členu</w:t>
            </w:r>
          </w:p>
          <w:p w:rsidR="009B61BE" w:rsidRPr="009B61BE" w:rsidRDefault="009B61BE" w:rsidP="009B61BE">
            <w:pPr>
              <w:pStyle w:val="Poglavje"/>
              <w:spacing w:before="0" w:after="0" w:line="260" w:lineRule="exact"/>
              <w:jc w:val="both"/>
              <w:rPr>
                <w:b w:val="0"/>
                <w:sz w:val="20"/>
                <w:szCs w:val="20"/>
              </w:rPr>
            </w:pPr>
          </w:p>
          <w:p w:rsidR="006A47F3" w:rsidRDefault="009B61BE" w:rsidP="006A47F3">
            <w:pPr>
              <w:jc w:val="both"/>
              <w:rPr>
                <w:rFonts w:ascii="Arial" w:eastAsia="Times New Roman" w:hAnsi="Arial" w:cs="Arial"/>
                <w:sz w:val="20"/>
                <w:szCs w:val="20"/>
                <w:lang w:eastAsia="sl-SI"/>
              </w:rPr>
            </w:pPr>
            <w:r w:rsidRPr="009B61BE">
              <w:rPr>
                <w:rFonts w:ascii="Arial" w:eastAsia="Times New Roman" w:hAnsi="Arial" w:cs="Arial"/>
                <w:sz w:val="20"/>
                <w:szCs w:val="20"/>
                <w:lang w:eastAsia="sl-SI"/>
              </w:rPr>
              <w:t xml:space="preserve">Na podlagi </w:t>
            </w:r>
            <w:r w:rsidR="0022086E">
              <w:rPr>
                <w:rFonts w:ascii="Arial" w:eastAsia="Times New Roman" w:hAnsi="Arial" w:cs="Arial"/>
                <w:sz w:val="20"/>
                <w:szCs w:val="20"/>
                <w:lang w:eastAsia="sl-SI"/>
              </w:rPr>
              <w:t xml:space="preserve">te </w:t>
            </w:r>
            <w:r w:rsidRPr="009B61BE">
              <w:rPr>
                <w:rFonts w:ascii="Arial" w:eastAsia="Times New Roman" w:hAnsi="Arial" w:cs="Arial"/>
                <w:sz w:val="20"/>
                <w:szCs w:val="20"/>
                <w:lang w:eastAsia="sl-SI"/>
              </w:rPr>
              <w:t xml:space="preserve">dopolnitve se </w:t>
            </w:r>
            <w:r w:rsidR="006A47F3">
              <w:rPr>
                <w:rFonts w:ascii="Arial" w:eastAsia="Times New Roman" w:hAnsi="Arial" w:cs="Arial"/>
                <w:sz w:val="20"/>
                <w:szCs w:val="20"/>
                <w:lang w:eastAsia="sl-SI"/>
              </w:rPr>
              <w:t xml:space="preserve">dopolni </w:t>
            </w:r>
            <w:r w:rsidR="006A47F3" w:rsidRPr="009B61BE">
              <w:rPr>
                <w:rFonts w:ascii="Arial" w:eastAsia="Times New Roman" w:hAnsi="Arial" w:cs="Arial"/>
                <w:sz w:val="20"/>
                <w:szCs w:val="20"/>
                <w:lang w:eastAsia="sl-SI"/>
              </w:rPr>
              <w:t>ustanovi</w:t>
            </w:r>
            <w:r w:rsidR="006A47F3">
              <w:rPr>
                <w:rFonts w:ascii="Arial" w:eastAsia="Times New Roman" w:hAnsi="Arial" w:cs="Arial"/>
                <w:sz w:val="20"/>
                <w:szCs w:val="20"/>
                <w:lang w:eastAsia="sl-SI"/>
              </w:rPr>
              <w:t>tveni akt</w:t>
            </w:r>
            <w:r w:rsidR="0022086E">
              <w:rPr>
                <w:rFonts w:ascii="Arial" w:eastAsia="Times New Roman" w:hAnsi="Arial" w:cs="Arial"/>
                <w:sz w:val="20"/>
                <w:szCs w:val="20"/>
                <w:lang w:eastAsia="sl-SI"/>
              </w:rPr>
              <w:t xml:space="preserve"> oz. Sklep</w:t>
            </w:r>
            <w:r w:rsidR="006A47F3" w:rsidRPr="009B61BE">
              <w:rPr>
                <w:rFonts w:ascii="Arial" w:eastAsia="Times New Roman" w:hAnsi="Arial" w:cs="Arial"/>
                <w:sz w:val="20"/>
                <w:szCs w:val="20"/>
                <w:lang w:eastAsia="sl-SI"/>
              </w:rPr>
              <w:t xml:space="preserve"> o preoblikovanju Filmskega sklada Republike Slovenije, javnega sklada v Slovenski filmski center, javn</w:t>
            </w:r>
            <w:r w:rsidR="006A47F3">
              <w:rPr>
                <w:rFonts w:ascii="Arial" w:eastAsia="Times New Roman" w:hAnsi="Arial" w:cs="Arial"/>
                <w:sz w:val="20"/>
                <w:szCs w:val="20"/>
                <w:lang w:eastAsia="sl-SI"/>
              </w:rPr>
              <w:t>o agencijo Republike Slovenije, ki nalaga sprejem dopolnitev splošni</w:t>
            </w:r>
            <w:r w:rsidR="0022086E">
              <w:rPr>
                <w:rFonts w:ascii="Arial" w:eastAsia="Times New Roman" w:hAnsi="Arial" w:cs="Arial"/>
                <w:sz w:val="20"/>
                <w:szCs w:val="20"/>
                <w:lang w:eastAsia="sl-SI"/>
              </w:rPr>
              <w:t>h</w:t>
            </w:r>
            <w:r w:rsidR="006A47F3">
              <w:rPr>
                <w:rFonts w:ascii="Arial" w:eastAsia="Times New Roman" w:hAnsi="Arial" w:cs="Arial"/>
                <w:sz w:val="20"/>
                <w:szCs w:val="20"/>
                <w:lang w:eastAsia="sl-SI"/>
              </w:rPr>
              <w:t xml:space="preserve"> aktov javni agenciji, in sicer  akta</w:t>
            </w:r>
            <w:r w:rsidRPr="009B61BE">
              <w:rPr>
                <w:rFonts w:ascii="Arial" w:eastAsia="Times New Roman" w:hAnsi="Arial" w:cs="Arial"/>
                <w:sz w:val="20"/>
                <w:szCs w:val="20"/>
                <w:lang w:eastAsia="sl-SI"/>
              </w:rPr>
              <w:t>, ki določa postopek izbire projektov ter pogoje in merila za izbor projektov, ki se sofinancirajo iz sredstev agencije ter način sklepanja pogodb, vsebine pogodbe in nači</w:t>
            </w:r>
            <w:r w:rsidR="0022086E">
              <w:rPr>
                <w:rFonts w:ascii="Arial" w:eastAsia="Times New Roman" w:hAnsi="Arial" w:cs="Arial"/>
                <w:sz w:val="20"/>
                <w:szCs w:val="20"/>
                <w:lang w:eastAsia="sl-SI"/>
              </w:rPr>
              <w:t>n nadzora nad izvajanjem pogodb.</w:t>
            </w:r>
          </w:p>
          <w:p w:rsidR="009B61BE" w:rsidRPr="006A47F3" w:rsidRDefault="009B61BE" w:rsidP="009B61BE">
            <w:pPr>
              <w:rPr>
                <w:rFonts w:ascii="Arial" w:eastAsia="Times New Roman" w:hAnsi="Arial" w:cs="Arial"/>
                <w:sz w:val="20"/>
                <w:szCs w:val="20"/>
                <w:lang w:eastAsia="sl-SI"/>
              </w:rPr>
            </w:pPr>
            <w:r w:rsidRPr="00CA68D4">
              <w:rPr>
                <w:rFonts w:ascii="Arial" w:eastAsia="Times New Roman" w:hAnsi="Arial" w:cs="Arial"/>
                <w:b/>
                <w:sz w:val="20"/>
                <w:szCs w:val="20"/>
                <w:lang w:eastAsia="sl-SI"/>
              </w:rPr>
              <w:t>K 4. členu</w:t>
            </w:r>
          </w:p>
          <w:p w:rsidR="009B61BE" w:rsidRPr="009B61BE" w:rsidRDefault="009B61BE" w:rsidP="009B61BE">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095875">
              <w:rPr>
                <w:rFonts w:ascii="Arial" w:eastAsia="Times New Roman" w:hAnsi="Arial" w:cs="Arial"/>
                <w:sz w:val="20"/>
                <w:szCs w:val="20"/>
                <w:lang w:eastAsia="sl-SI"/>
              </w:rPr>
              <w:t>Člen določa rok uveljavitve zakona.</w:t>
            </w:r>
          </w:p>
          <w:p w:rsidR="00264442" w:rsidRPr="00264442" w:rsidRDefault="00264442" w:rsidP="00264442">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tc>
      </w:tr>
    </w:tbl>
    <w:p w:rsidR="00C022FC" w:rsidRDefault="00C022FC">
      <w:r>
        <w:lastRenderedPageBreak/>
        <w:br w:type="page"/>
      </w:r>
    </w:p>
    <w:p w:rsidR="00E7099D" w:rsidRDefault="00E7099D"/>
    <w:tbl>
      <w:tblPr>
        <w:tblW w:w="0" w:type="auto"/>
        <w:tblLook w:val="04A0" w:firstRow="1" w:lastRow="0" w:firstColumn="1" w:lastColumn="0" w:noHBand="0" w:noVBand="1"/>
      </w:tblPr>
      <w:tblGrid>
        <w:gridCol w:w="9288"/>
      </w:tblGrid>
      <w:tr w:rsidR="00CA68D4" w:rsidRPr="00CA68D4" w:rsidTr="00CA68D4">
        <w:tc>
          <w:tcPr>
            <w:tcW w:w="9288" w:type="dxa"/>
            <w:tcBorders>
              <w:top w:val="single" w:sz="4" w:space="0" w:color="auto"/>
              <w:left w:val="single" w:sz="4" w:space="0" w:color="auto"/>
              <w:bottom w:val="single" w:sz="4" w:space="0" w:color="auto"/>
              <w:right w:val="single" w:sz="4" w:space="0" w:color="auto"/>
            </w:tcBorders>
          </w:tcPr>
          <w:p w:rsidR="00CA68D4" w:rsidRPr="00CA68D4" w:rsidRDefault="00CA68D4" w:rsidP="00CA68D4">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CA68D4">
              <w:rPr>
                <w:rFonts w:ascii="Arial" w:eastAsia="Times New Roman" w:hAnsi="Arial" w:cs="Arial"/>
                <w:b/>
                <w:sz w:val="20"/>
                <w:szCs w:val="20"/>
                <w:lang w:eastAsia="sl-SI"/>
              </w:rPr>
              <w:t>IV. BESEDILO ČLENOV, KI SE SPREMINJAJO</w:t>
            </w:r>
          </w:p>
        </w:tc>
      </w:tr>
      <w:tr w:rsidR="00CA68D4" w:rsidRPr="00CA68D4" w:rsidTr="003E4DD5">
        <w:tc>
          <w:tcPr>
            <w:tcW w:w="9288" w:type="dxa"/>
            <w:tcBorders>
              <w:top w:val="single" w:sz="4" w:space="0" w:color="auto"/>
              <w:left w:val="single" w:sz="4" w:space="0" w:color="auto"/>
              <w:bottom w:val="single" w:sz="4" w:space="0" w:color="auto"/>
              <w:right w:val="single" w:sz="4" w:space="0" w:color="auto"/>
            </w:tcBorders>
          </w:tcPr>
          <w:p w:rsidR="00CA68D4" w:rsidRPr="00CA68D4" w:rsidRDefault="00CA68D4" w:rsidP="00CA68D4">
            <w:pPr>
              <w:pStyle w:val="len"/>
              <w:rPr>
                <w:b w:val="0"/>
                <w:bCs/>
                <w:sz w:val="20"/>
              </w:rPr>
            </w:pPr>
            <w:r w:rsidRPr="00CA68D4">
              <w:rPr>
                <w:b w:val="0"/>
                <w:bCs/>
                <w:sz w:val="20"/>
              </w:rPr>
              <w:t>11. člen</w:t>
            </w:r>
          </w:p>
          <w:p w:rsidR="00CA68D4" w:rsidRPr="00CA68D4" w:rsidRDefault="00CA68D4" w:rsidP="00CA68D4">
            <w:pPr>
              <w:pStyle w:val="lennaslov"/>
              <w:rPr>
                <w:b w:val="0"/>
                <w:bCs/>
                <w:sz w:val="20"/>
              </w:rPr>
            </w:pPr>
            <w:r w:rsidRPr="00CA68D4">
              <w:rPr>
                <w:b w:val="0"/>
                <w:bCs/>
                <w:sz w:val="20"/>
              </w:rPr>
              <w:t>(izvedba javnega razpisa)</w:t>
            </w:r>
          </w:p>
          <w:p w:rsidR="00CA68D4" w:rsidRPr="00CA68D4" w:rsidRDefault="00CA68D4" w:rsidP="00CA68D4">
            <w:pPr>
              <w:pStyle w:val="Odstavek"/>
              <w:rPr>
                <w:bCs/>
                <w:sz w:val="20"/>
              </w:rPr>
            </w:pPr>
            <w:r w:rsidRPr="00CA68D4">
              <w:rPr>
                <w:bCs/>
                <w:sz w:val="20"/>
              </w:rPr>
              <w:t xml:space="preserve"> (1) Agencija sofinancira projekte s področja filmskih in avdiovizualnih dejavnosti prek javnih razpisov. Za izvedbo postopkov javnih razpisov se smiselno uporabljajo določbe zakona, ki ureja uresničevanje javnega interesa za kulturo, če ni v tem zakonu drugače določeno. Direktor odloča o sofinanciranju projektov na podlagi mnenj in obrazloženih ocen strokovno programskih komisij v skladu z letnim programom dela agencije.</w:t>
            </w:r>
          </w:p>
          <w:p w:rsidR="00CA68D4" w:rsidRPr="00CA68D4" w:rsidRDefault="00CA68D4" w:rsidP="00CA68D4">
            <w:pPr>
              <w:pStyle w:val="Odstavek"/>
              <w:rPr>
                <w:bCs/>
                <w:sz w:val="20"/>
              </w:rPr>
            </w:pPr>
            <w:r w:rsidRPr="00CA68D4">
              <w:rPr>
                <w:bCs/>
                <w:sz w:val="20"/>
              </w:rPr>
              <w:t>(2) Če se direktor ne strinja z mnenji in ocenami strokovno programskih komisij agencije o sofinanciranju projektov, lahko sprejme odločitev, ki ne sledi mnenjem in ocenam strokovno programskih komisij agencije. V tem primeru mora direktor razloge za svojo takšno odločitev obrazložiti. Obrazložitev mora direktor nemudoma posredovati svetu, ki mora na prvi naslednji seji o tem sprejeti mnenje. Posredovanje obrazložitve razlogov iz prejšnjega stavka ne zadrži odločitve direktorja.</w:t>
            </w:r>
          </w:p>
          <w:p w:rsidR="00CA68D4" w:rsidRPr="00CA68D4" w:rsidRDefault="00CA68D4" w:rsidP="00CA68D4">
            <w:pPr>
              <w:pStyle w:val="Odstavek"/>
              <w:rPr>
                <w:bCs/>
                <w:sz w:val="20"/>
              </w:rPr>
            </w:pPr>
            <w:r w:rsidRPr="00CA68D4">
              <w:rPr>
                <w:bCs/>
                <w:sz w:val="20"/>
              </w:rPr>
              <w:t>(3) Prijavitelji, ki vložijo vlogo za pridobitev sredstev za sofinanciranje, morajo projekte, ki so sprejeti v sofinanciranje, zaključiti najkasneje v dveh letih od podpisa pogodbe o sofinanciranju.</w:t>
            </w:r>
          </w:p>
          <w:p w:rsidR="00CA68D4" w:rsidRPr="00CA68D4" w:rsidRDefault="00CA68D4" w:rsidP="00CA68D4">
            <w:pPr>
              <w:pStyle w:val="Odstavek"/>
              <w:rPr>
                <w:bCs/>
                <w:sz w:val="20"/>
              </w:rPr>
            </w:pPr>
            <w:r w:rsidRPr="00CA68D4">
              <w:rPr>
                <w:bCs/>
                <w:sz w:val="20"/>
              </w:rPr>
              <w:t>(4) Prijavitelji, ki nimajo izpolnjenih vseh obveznosti do agencije, in z njimi povezane osebe, za sredstva agencije ne morejo kandidirati.</w:t>
            </w:r>
          </w:p>
          <w:p w:rsidR="00CA68D4" w:rsidRPr="00CA68D4" w:rsidRDefault="00CA68D4" w:rsidP="00CA68D4">
            <w:pPr>
              <w:pStyle w:val="Odstavek"/>
              <w:rPr>
                <w:bCs/>
                <w:sz w:val="20"/>
              </w:rPr>
            </w:pPr>
            <w:r w:rsidRPr="00CA68D4">
              <w:rPr>
                <w:bCs/>
                <w:sz w:val="20"/>
              </w:rPr>
              <w:t>(5) Agencija sofinancira projekte največ do 50 odstotkov vseh izkazanih upravičenih stroškov.</w:t>
            </w:r>
          </w:p>
          <w:p w:rsidR="00CA68D4" w:rsidRPr="00CA68D4" w:rsidRDefault="00CA68D4" w:rsidP="00CA68D4">
            <w:pPr>
              <w:pStyle w:val="Odstavek"/>
              <w:rPr>
                <w:bCs/>
                <w:sz w:val="20"/>
              </w:rPr>
            </w:pPr>
            <w:r w:rsidRPr="00CA68D4">
              <w:rPr>
                <w:bCs/>
                <w:sz w:val="20"/>
              </w:rPr>
              <w:t>(6) Ne glede na prejšnji odstavek agencija sofinancira projekte nizko proračunskega, mladinskega ali otroškega oziroma zahtevnega filma največ do 80 odstotkov vseh izkazanih upravičenih stroškov. Agencija lahko sofinancira v tekočem letu nizko proračunske, otroške ali mladinske in zahtevne filme skupno največ v vrednosti 80 odstotkov letnih prihodkov agencije.</w:t>
            </w:r>
          </w:p>
          <w:p w:rsidR="00CA68D4" w:rsidRPr="00CA68D4" w:rsidRDefault="00CA68D4" w:rsidP="00CA68D4">
            <w:pPr>
              <w:pStyle w:val="Odstavek"/>
              <w:rPr>
                <w:bCs/>
                <w:sz w:val="20"/>
              </w:rPr>
            </w:pPr>
            <w:r w:rsidRPr="00CA68D4">
              <w:rPr>
                <w:bCs/>
                <w:sz w:val="20"/>
              </w:rPr>
              <w:t>(7) Storitve tehnične in infrastrukturne podpore, ki jih na podlagi predpisov, ki urejajo izvajanje javne službe na področju kulture, zagotavlja država, agencija lahko smiselno vključi v besedila javnih razpisov.</w:t>
            </w:r>
          </w:p>
          <w:p w:rsidR="00CA68D4" w:rsidRPr="00CA68D4" w:rsidRDefault="00CA68D4" w:rsidP="00CA68D4">
            <w:pPr>
              <w:pStyle w:val="Odstavek"/>
              <w:rPr>
                <w:bCs/>
                <w:sz w:val="20"/>
              </w:rPr>
            </w:pPr>
            <w:r w:rsidRPr="00CA68D4">
              <w:rPr>
                <w:bCs/>
                <w:sz w:val="20"/>
              </w:rPr>
              <w:t>(8) Zoper odločitev direktorja o sofinanciranju ima prijavitelj pravico do pritožbe. O pritožbi odloča ministrstvo, pristojno za kulturo.</w:t>
            </w:r>
          </w:p>
          <w:p w:rsidR="00CA68D4" w:rsidRPr="00CA68D4" w:rsidRDefault="00CA68D4" w:rsidP="00CA68D4">
            <w:pPr>
              <w:pStyle w:val="Odstavek"/>
              <w:rPr>
                <w:bCs/>
                <w:sz w:val="20"/>
              </w:rPr>
            </w:pPr>
            <w:r w:rsidRPr="00CA68D4">
              <w:rPr>
                <w:bCs/>
                <w:sz w:val="20"/>
              </w:rPr>
              <w:t>(9) Podrobnejši postopek izbire projektov ter pogoje in merila za izbor projektov, ki se sofinancirajo iz sredstev agencije, se določijo s splošnim aktom agencije.</w:t>
            </w:r>
          </w:p>
          <w:p w:rsidR="00CA68D4" w:rsidRPr="00CA68D4" w:rsidRDefault="00CA68D4" w:rsidP="00CA68D4">
            <w:pPr>
              <w:pStyle w:val="Odstavek"/>
              <w:rPr>
                <w:bCs/>
                <w:sz w:val="20"/>
              </w:rPr>
            </w:pPr>
            <w:r w:rsidRPr="00CA68D4">
              <w:rPr>
                <w:bCs/>
                <w:sz w:val="20"/>
              </w:rPr>
              <w:t>(10) Če so izpolnjeni pogoji za izvedbo javnega poziva v skladu z zakonom, ki ureja uresničevanje javnega interesa za kulturo, agencija lahko izvede tudi javni poziv ali razpiše javni kulturni program.</w:t>
            </w:r>
          </w:p>
          <w:p w:rsidR="00CA68D4" w:rsidRPr="00CA68D4" w:rsidRDefault="00CA68D4" w:rsidP="00CA68D4">
            <w:pPr>
              <w:pStyle w:val="len"/>
              <w:rPr>
                <w:b w:val="0"/>
                <w:bCs/>
                <w:sz w:val="20"/>
              </w:rPr>
            </w:pPr>
            <w:r w:rsidRPr="00CA68D4">
              <w:rPr>
                <w:b w:val="0"/>
                <w:bCs/>
                <w:sz w:val="20"/>
              </w:rPr>
              <w:t>14. člen</w:t>
            </w:r>
          </w:p>
          <w:p w:rsidR="00CA68D4" w:rsidRPr="00CA68D4" w:rsidRDefault="00CA68D4" w:rsidP="00CA68D4">
            <w:pPr>
              <w:pStyle w:val="lennaslov"/>
              <w:rPr>
                <w:b w:val="0"/>
                <w:bCs/>
                <w:sz w:val="20"/>
              </w:rPr>
            </w:pPr>
            <w:r w:rsidRPr="00CA68D4">
              <w:rPr>
                <w:b w:val="0"/>
                <w:bCs/>
                <w:sz w:val="20"/>
              </w:rPr>
              <w:t>(pogodba o sofinanciranju)</w:t>
            </w:r>
          </w:p>
          <w:p w:rsidR="00CA68D4" w:rsidRPr="00CA68D4" w:rsidRDefault="00CA68D4" w:rsidP="00CA68D4">
            <w:pPr>
              <w:pStyle w:val="Odstavek"/>
              <w:rPr>
                <w:bCs/>
                <w:sz w:val="20"/>
              </w:rPr>
            </w:pPr>
            <w:r w:rsidRPr="00CA68D4">
              <w:rPr>
                <w:bCs/>
                <w:sz w:val="20"/>
              </w:rPr>
              <w:t>(1) Pogodba o sofinanciranju je pogodba, sklenjena med agencijo in odgovorno osebo prijavitelja, katerega projekt je bil sprejet v sofinanciranje.</w:t>
            </w:r>
          </w:p>
          <w:p w:rsidR="00CA68D4" w:rsidRPr="00CA68D4" w:rsidRDefault="00CA68D4" w:rsidP="00CA68D4">
            <w:pPr>
              <w:pStyle w:val="Odstavek"/>
              <w:rPr>
                <w:bCs/>
                <w:sz w:val="20"/>
              </w:rPr>
            </w:pPr>
            <w:r w:rsidRPr="00CA68D4">
              <w:rPr>
                <w:bCs/>
                <w:sz w:val="20"/>
              </w:rPr>
              <w:t>(2) Za pogodbo o sofinanciranju se smiselno uporabljajo določbe o pogodbi o financiranju v zakonu, ki ureja uresničevanje javnega interesa za kulturo, če ni v tem zakonu drugače določeno.</w:t>
            </w:r>
          </w:p>
          <w:p w:rsidR="00CA68D4" w:rsidRPr="00CA68D4" w:rsidRDefault="00CA68D4" w:rsidP="00CA68D4">
            <w:pPr>
              <w:pStyle w:val="Odstavek"/>
              <w:rPr>
                <w:bCs/>
                <w:sz w:val="20"/>
              </w:rPr>
            </w:pPr>
            <w:r w:rsidRPr="00CA68D4">
              <w:rPr>
                <w:bCs/>
                <w:sz w:val="20"/>
              </w:rPr>
              <w:t xml:space="preserve">(3) Z aneksom k pogodbi iz prvega odstavka tega člena se ne more spremeniti višina odobrenih sredstev za izvedbo projekta, sprejetega v sofinanciranje. Izjemoma se lahko višina odobrenih sredstev spremeni, vendar največ za 10 odstotkov medsebojno dogovorjene vrednosti </w:t>
            </w:r>
            <w:r w:rsidRPr="00CA68D4">
              <w:rPr>
                <w:bCs/>
                <w:sz w:val="20"/>
              </w:rPr>
              <w:lastRenderedPageBreak/>
              <w:t>projekta iz pogodbe.</w:t>
            </w:r>
          </w:p>
          <w:p w:rsidR="00CA68D4" w:rsidRPr="00CA68D4" w:rsidRDefault="00CA68D4" w:rsidP="00CA68D4">
            <w:pPr>
              <w:pStyle w:val="Odstavek"/>
              <w:rPr>
                <w:bCs/>
                <w:sz w:val="20"/>
              </w:rPr>
            </w:pPr>
            <w:r w:rsidRPr="00CA68D4">
              <w:rPr>
                <w:bCs/>
                <w:sz w:val="20"/>
              </w:rPr>
              <w:t>(4) Podrobnejši postopek sklepanja pogodb, vsebine pogodb in način nadzora nad izvajanjem pogodb se določi s splošnim aktom agencije.</w:t>
            </w:r>
          </w:p>
          <w:p w:rsidR="00CA68D4" w:rsidRPr="00CA68D4" w:rsidRDefault="00CA68D4" w:rsidP="00CA68D4">
            <w:pPr>
              <w:spacing w:before="240" w:after="0" w:line="240" w:lineRule="auto"/>
              <w:jc w:val="both"/>
              <w:rPr>
                <w:rFonts w:ascii="Arial" w:eastAsia="Times New Roman" w:hAnsi="Arial" w:cs="Arial"/>
                <w:bCs/>
                <w:sz w:val="20"/>
                <w:lang w:eastAsia="sl-SI"/>
              </w:rPr>
            </w:pPr>
          </w:p>
          <w:p w:rsidR="00CA68D4" w:rsidRPr="00CA68D4" w:rsidRDefault="00CA68D4" w:rsidP="00CA68D4">
            <w:pPr>
              <w:overflowPunct w:val="0"/>
              <w:autoSpaceDE w:val="0"/>
              <w:autoSpaceDN w:val="0"/>
              <w:adjustRightInd w:val="0"/>
              <w:spacing w:after="0" w:line="260" w:lineRule="exact"/>
              <w:jc w:val="both"/>
              <w:textAlignment w:val="baseline"/>
              <w:rPr>
                <w:rFonts w:ascii="Arial" w:eastAsia="Times New Roman" w:hAnsi="Arial" w:cs="Arial"/>
                <w:bCs/>
                <w:sz w:val="20"/>
                <w:lang w:eastAsia="sl-SI"/>
              </w:rPr>
            </w:pPr>
          </w:p>
        </w:tc>
      </w:tr>
    </w:tbl>
    <w:p w:rsidR="00C022FC" w:rsidRDefault="00C022FC">
      <w:r>
        <w:lastRenderedPageBreak/>
        <w:br w:type="page"/>
      </w:r>
    </w:p>
    <w:tbl>
      <w:tblPr>
        <w:tblW w:w="0" w:type="auto"/>
        <w:tblLook w:val="04A0" w:firstRow="1" w:lastRow="0" w:firstColumn="1" w:lastColumn="0" w:noHBand="0" w:noVBand="1"/>
      </w:tblPr>
      <w:tblGrid>
        <w:gridCol w:w="9288"/>
      </w:tblGrid>
      <w:tr w:rsidR="00CA68D4" w:rsidRPr="00CA68D4" w:rsidTr="000668C5">
        <w:tc>
          <w:tcPr>
            <w:tcW w:w="9288" w:type="dxa"/>
            <w:tcBorders>
              <w:top w:val="single" w:sz="4" w:space="0" w:color="auto"/>
              <w:left w:val="single" w:sz="4" w:space="0" w:color="auto"/>
              <w:bottom w:val="single" w:sz="4" w:space="0" w:color="auto"/>
              <w:right w:val="single" w:sz="4" w:space="0" w:color="auto"/>
            </w:tcBorders>
          </w:tcPr>
          <w:p w:rsidR="00CA68D4" w:rsidRPr="00CA68D4" w:rsidRDefault="00F420E6" w:rsidP="00CA68D4">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Pr>
                <w:rFonts w:ascii="Arial" w:eastAsia="Times New Roman" w:hAnsi="Arial" w:cs="Arial"/>
                <w:b/>
                <w:sz w:val="20"/>
                <w:szCs w:val="20"/>
                <w:lang w:eastAsia="sl-SI"/>
              </w:rPr>
              <w:lastRenderedPageBreak/>
              <w:t>V</w:t>
            </w:r>
            <w:r w:rsidR="00CA68D4" w:rsidRPr="00CA68D4">
              <w:rPr>
                <w:rFonts w:ascii="Arial" w:eastAsia="Times New Roman" w:hAnsi="Arial" w:cs="Arial"/>
                <w:b/>
                <w:sz w:val="20"/>
                <w:szCs w:val="20"/>
                <w:lang w:eastAsia="sl-SI"/>
              </w:rPr>
              <w:t>. PRILOGE</w:t>
            </w:r>
          </w:p>
        </w:tc>
      </w:tr>
      <w:tr w:rsidR="00CA68D4" w:rsidRPr="00CA68D4" w:rsidTr="000668C5">
        <w:tc>
          <w:tcPr>
            <w:tcW w:w="9288" w:type="dxa"/>
            <w:tcBorders>
              <w:top w:val="single" w:sz="4" w:space="0" w:color="auto"/>
              <w:left w:val="single" w:sz="4" w:space="0" w:color="auto"/>
              <w:bottom w:val="single" w:sz="4" w:space="0" w:color="auto"/>
              <w:right w:val="single" w:sz="4" w:space="0" w:color="auto"/>
            </w:tcBorders>
          </w:tcPr>
          <w:p w:rsidR="00CA68D4" w:rsidRPr="006A47F3" w:rsidRDefault="00DC4628" w:rsidP="006A47F3">
            <w:pPr>
              <w:tabs>
                <w:tab w:val="left" w:pos="708"/>
              </w:tabs>
              <w:jc w:val="center"/>
              <w:rPr>
                <w:rFonts w:ascii="Arial" w:hAnsi="Arial" w:cs="Arial"/>
                <w:b/>
                <w:sz w:val="20"/>
                <w:szCs w:val="20"/>
              </w:rPr>
            </w:pPr>
            <w:r w:rsidRPr="006A47F3">
              <w:rPr>
                <w:rFonts w:ascii="Arial" w:hAnsi="Arial" w:cs="Arial"/>
                <w:b/>
                <w:sz w:val="20"/>
                <w:szCs w:val="20"/>
              </w:rPr>
              <w:t>Sklep</w:t>
            </w:r>
            <w:r w:rsidR="003E4DD5" w:rsidRPr="006A47F3">
              <w:rPr>
                <w:rFonts w:ascii="Arial" w:hAnsi="Arial" w:cs="Arial"/>
                <w:b/>
                <w:sz w:val="20"/>
                <w:szCs w:val="20"/>
              </w:rPr>
              <w:t xml:space="preserve"> o dopolnitvah Sklepa o preoblikovanju Filmskega sklada Republike Slovenije, javnega sklada v </w:t>
            </w:r>
            <w:r w:rsidRPr="006A47F3">
              <w:rPr>
                <w:rFonts w:ascii="Arial" w:hAnsi="Arial" w:cs="Arial"/>
                <w:b/>
                <w:sz w:val="20"/>
                <w:szCs w:val="20"/>
              </w:rPr>
              <w:t>Slovenski filmski center, javno agencijo Republike Slovenije  - OSNUTEK</w:t>
            </w:r>
          </w:p>
          <w:p w:rsidR="00CA68D4" w:rsidRPr="00CA68D4" w:rsidRDefault="00CA68D4" w:rsidP="00C4224F">
            <w:pPr>
              <w:tabs>
                <w:tab w:val="left" w:pos="708"/>
              </w:tabs>
              <w:jc w:val="center"/>
              <w:rPr>
                <w:rFonts w:ascii="Arial" w:hAnsi="Arial" w:cs="Arial"/>
                <w:sz w:val="20"/>
                <w:szCs w:val="20"/>
              </w:rPr>
            </w:pPr>
            <w:r w:rsidRPr="00CA68D4">
              <w:rPr>
                <w:rFonts w:ascii="Arial" w:hAnsi="Arial" w:cs="Arial"/>
                <w:sz w:val="20"/>
                <w:szCs w:val="20"/>
              </w:rPr>
              <w:t>1. člen</w:t>
            </w:r>
          </w:p>
          <w:p w:rsidR="00DC4628" w:rsidRPr="00C4224F" w:rsidRDefault="00DC4628" w:rsidP="00C4224F">
            <w:pPr>
              <w:tabs>
                <w:tab w:val="left" w:pos="708"/>
              </w:tabs>
              <w:jc w:val="both"/>
              <w:rPr>
                <w:rFonts w:ascii="Arial" w:hAnsi="Arial" w:cs="Arial"/>
                <w:sz w:val="20"/>
                <w:szCs w:val="20"/>
              </w:rPr>
            </w:pPr>
            <w:r w:rsidRPr="00C4224F">
              <w:rPr>
                <w:rFonts w:ascii="Arial" w:hAnsi="Arial" w:cs="Arial"/>
                <w:sz w:val="20"/>
                <w:szCs w:val="20"/>
              </w:rPr>
              <w:t xml:space="preserve">V Sklepu o preoblikovanju Filmskega sklada Republike Slovenije, javnega sklada v Slovenski filmski center, javno agencijo Republike Slovenije (Uradni list RS, št. </w:t>
            </w:r>
            <w:hyperlink r:id="rId21" w:tgtFrame="_blank" w:tooltip="Zakon o Slovenskem filmskem centru, javni agenciji Republike Slovenije (ZSFCJA)" w:history="1">
              <w:r w:rsidRPr="00C4224F">
                <w:rPr>
                  <w:rFonts w:ascii="Arial" w:hAnsi="Arial" w:cs="Arial"/>
                  <w:sz w:val="20"/>
                  <w:szCs w:val="20"/>
                </w:rPr>
                <w:t>92/10</w:t>
              </w:r>
            </w:hyperlink>
            <w:r w:rsidRPr="00C4224F">
              <w:rPr>
                <w:rFonts w:ascii="Arial" w:hAnsi="Arial" w:cs="Arial"/>
                <w:sz w:val="20"/>
                <w:szCs w:val="20"/>
              </w:rPr>
              <w:t xml:space="preserve">, </w:t>
            </w:r>
            <w:r w:rsidRPr="00DC4628">
              <w:rPr>
                <w:rFonts w:ascii="Arial" w:hAnsi="Arial" w:cs="Arial"/>
                <w:sz w:val="20"/>
                <w:szCs w:val="20"/>
              </w:rPr>
              <w:t>20/11</w:t>
            </w:r>
            <w:r w:rsidRPr="00C4224F">
              <w:rPr>
                <w:rFonts w:ascii="Arial" w:hAnsi="Arial" w:cs="Arial"/>
                <w:sz w:val="20"/>
                <w:szCs w:val="20"/>
              </w:rPr>
              <w:t xml:space="preserve">, </w:t>
            </w:r>
            <w:r w:rsidRPr="00DC4628">
              <w:rPr>
                <w:rFonts w:ascii="Arial" w:hAnsi="Arial" w:cs="Arial"/>
                <w:sz w:val="20"/>
                <w:szCs w:val="20"/>
              </w:rPr>
              <w:t>6/16</w:t>
            </w:r>
            <w:r w:rsidRPr="00C4224F">
              <w:rPr>
                <w:rFonts w:ascii="Arial" w:hAnsi="Arial" w:cs="Arial"/>
                <w:sz w:val="20"/>
                <w:szCs w:val="20"/>
              </w:rPr>
              <w:t xml:space="preserve"> in 3/17) se </w:t>
            </w:r>
            <w:r w:rsidR="00C4224F" w:rsidRPr="00C4224F">
              <w:rPr>
                <w:rFonts w:ascii="Arial" w:hAnsi="Arial" w:cs="Arial"/>
                <w:sz w:val="20"/>
                <w:szCs w:val="20"/>
              </w:rPr>
              <w:t xml:space="preserve">v 33. členu se </w:t>
            </w:r>
            <w:r w:rsidRPr="00C4224F">
              <w:rPr>
                <w:rFonts w:ascii="Arial" w:hAnsi="Arial" w:cs="Arial"/>
                <w:sz w:val="20"/>
                <w:szCs w:val="20"/>
              </w:rPr>
              <w:t>doda</w:t>
            </w:r>
            <w:r w:rsidR="00C4224F" w:rsidRPr="00C4224F">
              <w:rPr>
                <w:rFonts w:ascii="Arial" w:hAnsi="Arial" w:cs="Arial"/>
                <w:sz w:val="20"/>
                <w:szCs w:val="20"/>
              </w:rPr>
              <w:t>ta</w:t>
            </w:r>
            <w:r w:rsidRPr="00C4224F">
              <w:rPr>
                <w:rFonts w:ascii="Arial" w:hAnsi="Arial" w:cs="Arial"/>
                <w:sz w:val="20"/>
                <w:szCs w:val="20"/>
              </w:rPr>
              <w:t xml:space="preserve"> nov </w:t>
            </w:r>
            <w:r w:rsidR="0022086E">
              <w:rPr>
                <w:rFonts w:ascii="Arial" w:hAnsi="Arial" w:cs="Arial"/>
                <w:sz w:val="20"/>
                <w:szCs w:val="20"/>
              </w:rPr>
              <w:t>šesti</w:t>
            </w:r>
            <w:r w:rsidR="00C4224F" w:rsidRPr="00C4224F">
              <w:rPr>
                <w:rFonts w:ascii="Arial" w:hAnsi="Arial" w:cs="Arial"/>
                <w:sz w:val="20"/>
                <w:szCs w:val="20"/>
              </w:rPr>
              <w:t xml:space="preserve"> </w:t>
            </w:r>
            <w:r w:rsidR="006A47F3">
              <w:rPr>
                <w:rFonts w:ascii="Arial" w:hAnsi="Arial" w:cs="Arial"/>
                <w:sz w:val="20"/>
                <w:szCs w:val="20"/>
              </w:rPr>
              <w:t xml:space="preserve">in </w:t>
            </w:r>
            <w:r w:rsidR="0022086E">
              <w:rPr>
                <w:rFonts w:ascii="Arial" w:hAnsi="Arial" w:cs="Arial"/>
                <w:sz w:val="20"/>
                <w:szCs w:val="20"/>
              </w:rPr>
              <w:t>sedmi</w:t>
            </w:r>
            <w:r w:rsidR="006A47F3">
              <w:rPr>
                <w:rFonts w:ascii="Arial" w:hAnsi="Arial" w:cs="Arial"/>
                <w:sz w:val="20"/>
                <w:szCs w:val="20"/>
              </w:rPr>
              <w:t xml:space="preserve"> </w:t>
            </w:r>
            <w:r w:rsidRPr="00C4224F">
              <w:rPr>
                <w:rFonts w:ascii="Arial" w:hAnsi="Arial" w:cs="Arial"/>
                <w:sz w:val="20"/>
                <w:szCs w:val="20"/>
              </w:rPr>
              <w:t>odstavek:</w:t>
            </w:r>
          </w:p>
          <w:p w:rsidR="006A47F3" w:rsidRDefault="00DC4628" w:rsidP="006A47F3">
            <w:pPr>
              <w:tabs>
                <w:tab w:val="left" w:pos="708"/>
              </w:tabs>
              <w:jc w:val="both"/>
              <w:rPr>
                <w:rFonts w:ascii="Arial" w:hAnsi="Arial" w:cs="Arial"/>
                <w:sz w:val="20"/>
                <w:szCs w:val="20"/>
              </w:rPr>
            </w:pPr>
            <w:r w:rsidRPr="00C4224F">
              <w:rPr>
                <w:rFonts w:ascii="Arial" w:hAnsi="Arial" w:cs="Arial"/>
                <w:sz w:val="20"/>
                <w:szCs w:val="20"/>
              </w:rPr>
              <w:t xml:space="preserve">»Realizacija filmov se mora </w:t>
            </w:r>
            <w:r w:rsidR="00C4224F" w:rsidRPr="00C4224F">
              <w:rPr>
                <w:rFonts w:ascii="Arial" w:hAnsi="Arial" w:cs="Arial"/>
                <w:sz w:val="20"/>
                <w:szCs w:val="20"/>
              </w:rPr>
              <w:t xml:space="preserve">zaključiti najpozneje </w:t>
            </w:r>
            <w:r w:rsidRPr="00C4224F">
              <w:rPr>
                <w:rFonts w:ascii="Arial" w:hAnsi="Arial" w:cs="Arial"/>
                <w:sz w:val="20"/>
                <w:szCs w:val="20"/>
              </w:rPr>
              <w:t xml:space="preserve">v roku dveh let </w:t>
            </w:r>
            <w:r w:rsidR="00C4224F" w:rsidRPr="00C4224F">
              <w:rPr>
                <w:rFonts w:ascii="Arial" w:hAnsi="Arial" w:cs="Arial"/>
                <w:sz w:val="20"/>
                <w:szCs w:val="20"/>
              </w:rPr>
              <w:t>od podpisa pogodba, razen, kadar gre za realizacijo celovečernega animiranega filma, animiranega filma v trajanju nad 24 minut ter zahtevnega celovečernega dokumentarnega filma, ki zaradi vsebine zahteva večletno spremljanje dogajanje. Podrobnejša merila za določitev vsebine in postopek za določitev izjem, se določi</w:t>
            </w:r>
            <w:r w:rsidR="002562C5">
              <w:rPr>
                <w:rFonts w:ascii="Arial" w:hAnsi="Arial" w:cs="Arial"/>
                <w:sz w:val="20"/>
                <w:szCs w:val="20"/>
              </w:rPr>
              <w:t>jo</w:t>
            </w:r>
            <w:r w:rsidR="0022086E">
              <w:rPr>
                <w:rFonts w:ascii="Arial" w:hAnsi="Arial" w:cs="Arial"/>
                <w:sz w:val="20"/>
                <w:szCs w:val="20"/>
              </w:rPr>
              <w:t xml:space="preserve"> v splošnem aktu iz prvega</w:t>
            </w:r>
            <w:r w:rsidR="00C4224F" w:rsidRPr="00C4224F">
              <w:rPr>
                <w:rFonts w:ascii="Arial" w:hAnsi="Arial" w:cs="Arial"/>
                <w:sz w:val="20"/>
                <w:szCs w:val="20"/>
              </w:rPr>
              <w:t xml:space="preserve"> odstavka tega člena.</w:t>
            </w:r>
          </w:p>
          <w:p w:rsidR="00C4224F" w:rsidRDefault="006A47F3" w:rsidP="002562C5">
            <w:pPr>
              <w:jc w:val="both"/>
              <w:rPr>
                <w:rFonts w:ascii="Arial" w:hAnsi="Arial" w:cs="Arial"/>
                <w:sz w:val="20"/>
                <w:szCs w:val="20"/>
              </w:rPr>
            </w:pPr>
            <w:r>
              <w:rPr>
                <w:rFonts w:ascii="Arial" w:hAnsi="Arial" w:cs="Arial"/>
                <w:sz w:val="20"/>
                <w:szCs w:val="20"/>
              </w:rPr>
              <w:t>Prijavitelji morajo podpisati pogodbo z agencijo najpozneje v roku enega leta od prejema odločbe o sofinanciranju</w:t>
            </w:r>
            <w:r w:rsidR="002562C5">
              <w:rPr>
                <w:rFonts w:ascii="Arial" w:hAnsi="Arial" w:cs="Arial"/>
                <w:sz w:val="20"/>
                <w:szCs w:val="20"/>
              </w:rPr>
              <w:t xml:space="preserve"> filma</w:t>
            </w:r>
            <w:r>
              <w:rPr>
                <w:rFonts w:ascii="Arial" w:hAnsi="Arial" w:cs="Arial"/>
                <w:sz w:val="20"/>
                <w:szCs w:val="20"/>
              </w:rPr>
              <w:t xml:space="preserve">. </w:t>
            </w:r>
            <w:r w:rsidR="002562C5">
              <w:rPr>
                <w:rFonts w:ascii="Arial" w:hAnsi="Arial" w:cs="Arial"/>
                <w:sz w:val="20"/>
                <w:szCs w:val="20"/>
              </w:rPr>
              <w:t xml:space="preserve">Podrobnejši postopek in pogoje za sklenitve aneksa za podaljšanje realizacije filmov v skladu s petim odstavkom 14. člena ZSFCJA se določijo v splošnem aktu iz </w:t>
            </w:r>
            <w:r w:rsidR="0022086E">
              <w:rPr>
                <w:rFonts w:ascii="Arial" w:hAnsi="Arial" w:cs="Arial"/>
                <w:sz w:val="20"/>
                <w:szCs w:val="20"/>
              </w:rPr>
              <w:t>prvega</w:t>
            </w:r>
            <w:r w:rsidR="002562C5">
              <w:rPr>
                <w:rFonts w:ascii="Arial" w:hAnsi="Arial" w:cs="Arial"/>
                <w:sz w:val="20"/>
                <w:szCs w:val="20"/>
              </w:rPr>
              <w:t xml:space="preserve"> odstavka tega člena.«</w:t>
            </w:r>
            <w:r w:rsidR="0022086E">
              <w:rPr>
                <w:rFonts w:ascii="Arial" w:hAnsi="Arial" w:cs="Arial"/>
                <w:sz w:val="20"/>
                <w:szCs w:val="20"/>
              </w:rPr>
              <w:t>.</w:t>
            </w:r>
            <w:r w:rsidR="002562C5">
              <w:rPr>
                <w:rFonts w:ascii="Arial" w:hAnsi="Arial" w:cs="Arial"/>
                <w:sz w:val="20"/>
                <w:szCs w:val="20"/>
              </w:rPr>
              <w:t xml:space="preserve">   </w:t>
            </w:r>
          </w:p>
          <w:p w:rsidR="0022086E" w:rsidRPr="002562C5" w:rsidRDefault="0022086E" w:rsidP="002562C5">
            <w:pPr>
              <w:jc w:val="both"/>
              <w:rPr>
                <w:rFonts w:ascii="Arial" w:hAnsi="Arial" w:cs="Arial"/>
                <w:sz w:val="20"/>
                <w:szCs w:val="20"/>
              </w:rPr>
            </w:pPr>
          </w:p>
          <w:p w:rsidR="00C4224F" w:rsidRDefault="00C4224F" w:rsidP="002562C5">
            <w:pPr>
              <w:tabs>
                <w:tab w:val="left" w:pos="708"/>
              </w:tabs>
              <w:jc w:val="center"/>
              <w:rPr>
                <w:rFonts w:ascii="Arial" w:hAnsi="Arial" w:cs="Arial"/>
                <w:sz w:val="20"/>
                <w:szCs w:val="20"/>
              </w:rPr>
            </w:pPr>
            <w:r w:rsidRPr="00C4224F">
              <w:rPr>
                <w:rFonts w:ascii="Arial" w:hAnsi="Arial" w:cs="Arial"/>
                <w:sz w:val="20"/>
                <w:szCs w:val="20"/>
              </w:rPr>
              <w:t>PREHODNA IN KONČNA DOLOČBA</w:t>
            </w:r>
          </w:p>
          <w:p w:rsidR="002562C5" w:rsidRPr="00C4224F" w:rsidRDefault="002562C5" w:rsidP="002562C5">
            <w:pPr>
              <w:tabs>
                <w:tab w:val="left" w:pos="708"/>
              </w:tabs>
              <w:jc w:val="center"/>
              <w:rPr>
                <w:rFonts w:ascii="Arial" w:hAnsi="Arial" w:cs="Arial"/>
                <w:sz w:val="20"/>
                <w:szCs w:val="20"/>
              </w:rPr>
            </w:pPr>
            <w:r>
              <w:rPr>
                <w:rFonts w:ascii="Arial" w:hAnsi="Arial" w:cs="Arial"/>
                <w:sz w:val="20"/>
                <w:szCs w:val="20"/>
              </w:rPr>
              <w:t>2. člen</w:t>
            </w:r>
          </w:p>
          <w:p w:rsidR="00C4224F" w:rsidRPr="00C4224F" w:rsidRDefault="00C4224F" w:rsidP="002562C5">
            <w:pPr>
              <w:tabs>
                <w:tab w:val="left" w:pos="708"/>
              </w:tabs>
              <w:suppressAutoHyphens/>
              <w:spacing w:before="480"/>
              <w:jc w:val="both"/>
              <w:rPr>
                <w:rFonts w:ascii="Arial" w:hAnsi="Arial" w:cs="Arial"/>
                <w:sz w:val="20"/>
                <w:szCs w:val="20"/>
              </w:rPr>
            </w:pPr>
            <w:r w:rsidRPr="00C4224F">
              <w:rPr>
                <w:rFonts w:ascii="Arial" w:hAnsi="Arial" w:cs="Arial"/>
                <w:sz w:val="20"/>
                <w:szCs w:val="20"/>
              </w:rPr>
              <w:t>Agencija v roku treh mesecev od uveljavitve tega s</w:t>
            </w:r>
            <w:r w:rsidR="0022086E">
              <w:rPr>
                <w:rFonts w:ascii="Arial" w:hAnsi="Arial" w:cs="Arial"/>
                <w:sz w:val="20"/>
                <w:szCs w:val="20"/>
              </w:rPr>
              <w:t>klepa uskladi in sprejme splošni akt</w:t>
            </w:r>
            <w:r w:rsidRPr="00C4224F">
              <w:rPr>
                <w:rFonts w:ascii="Arial" w:hAnsi="Arial" w:cs="Arial"/>
                <w:sz w:val="20"/>
                <w:szCs w:val="20"/>
              </w:rPr>
              <w:t xml:space="preserve"> v skladu s </w:t>
            </w:r>
            <w:r w:rsidR="002562C5">
              <w:rPr>
                <w:rFonts w:ascii="Arial" w:hAnsi="Arial" w:cs="Arial"/>
                <w:sz w:val="20"/>
                <w:szCs w:val="20"/>
              </w:rPr>
              <w:t>1</w:t>
            </w:r>
            <w:r w:rsidRPr="00C4224F">
              <w:rPr>
                <w:rFonts w:ascii="Arial" w:hAnsi="Arial" w:cs="Arial"/>
                <w:sz w:val="20"/>
                <w:szCs w:val="20"/>
              </w:rPr>
              <w:t xml:space="preserve"> členom tega sklepa.</w:t>
            </w:r>
          </w:p>
          <w:p w:rsidR="00C4224F" w:rsidRPr="00C4224F" w:rsidRDefault="002562C5" w:rsidP="00C4224F">
            <w:pPr>
              <w:tabs>
                <w:tab w:val="left" w:pos="708"/>
              </w:tabs>
              <w:suppressAutoHyphens/>
              <w:spacing w:before="480"/>
              <w:jc w:val="center"/>
              <w:rPr>
                <w:rFonts w:ascii="Arial" w:hAnsi="Arial" w:cs="Arial"/>
                <w:sz w:val="20"/>
                <w:szCs w:val="20"/>
              </w:rPr>
            </w:pPr>
            <w:r>
              <w:rPr>
                <w:rFonts w:ascii="Arial" w:hAnsi="Arial" w:cs="Arial"/>
                <w:sz w:val="20"/>
                <w:szCs w:val="20"/>
              </w:rPr>
              <w:t>3</w:t>
            </w:r>
            <w:r w:rsidR="00C4224F" w:rsidRPr="00C4224F">
              <w:rPr>
                <w:rFonts w:ascii="Arial" w:hAnsi="Arial" w:cs="Arial"/>
                <w:sz w:val="20"/>
                <w:szCs w:val="20"/>
              </w:rPr>
              <w:t>. člen</w:t>
            </w:r>
          </w:p>
          <w:p w:rsidR="00C4224F" w:rsidRPr="00C4224F" w:rsidRDefault="00C4224F" w:rsidP="002562C5">
            <w:pPr>
              <w:tabs>
                <w:tab w:val="left" w:pos="708"/>
              </w:tabs>
              <w:spacing w:before="240"/>
              <w:jc w:val="both"/>
              <w:rPr>
                <w:rFonts w:ascii="Arial" w:hAnsi="Arial" w:cs="Arial"/>
                <w:sz w:val="20"/>
                <w:szCs w:val="20"/>
              </w:rPr>
            </w:pPr>
            <w:r w:rsidRPr="00C4224F">
              <w:rPr>
                <w:rFonts w:ascii="Arial" w:hAnsi="Arial" w:cs="Arial"/>
                <w:sz w:val="20"/>
                <w:szCs w:val="20"/>
              </w:rPr>
              <w:t>Ta sklep začne veljati naslednji dan po objavi v Uradnem listu Republike Slovenije.</w:t>
            </w:r>
          </w:p>
          <w:p w:rsidR="00CA68D4" w:rsidRPr="00C4224F" w:rsidRDefault="00CA68D4" w:rsidP="00C4224F">
            <w:pPr>
              <w:tabs>
                <w:tab w:val="left" w:pos="708"/>
              </w:tabs>
              <w:jc w:val="both"/>
              <w:rPr>
                <w:rFonts w:ascii="Arial" w:hAnsi="Arial" w:cs="Arial"/>
                <w:sz w:val="20"/>
                <w:szCs w:val="20"/>
              </w:rPr>
            </w:pPr>
          </w:p>
        </w:tc>
      </w:tr>
    </w:tbl>
    <w:p w:rsidR="00CA68D4" w:rsidRPr="00CA68D4" w:rsidRDefault="00CA68D4" w:rsidP="00CA68D4">
      <w:pPr>
        <w:spacing w:after="0" w:line="260" w:lineRule="exact"/>
        <w:rPr>
          <w:rFonts w:ascii="Arial" w:eastAsia="Times New Roman" w:hAnsi="Arial" w:cs="Arial"/>
          <w:sz w:val="20"/>
          <w:szCs w:val="20"/>
        </w:rPr>
      </w:pPr>
    </w:p>
    <w:p w:rsidR="00264442" w:rsidRPr="00264442" w:rsidRDefault="00264442" w:rsidP="00264442">
      <w:pPr>
        <w:tabs>
          <w:tab w:val="left" w:pos="708"/>
        </w:tabs>
        <w:spacing w:after="0" w:line="260" w:lineRule="exact"/>
        <w:rPr>
          <w:rFonts w:ascii="Arial" w:hAnsi="Arial" w:cs="Arial"/>
        </w:rPr>
      </w:pPr>
    </w:p>
    <w:p w:rsidR="00264442" w:rsidRPr="00264442" w:rsidRDefault="00264442" w:rsidP="00264442"/>
    <w:p w:rsidR="00264442" w:rsidRPr="00264442" w:rsidRDefault="00264442" w:rsidP="00264442"/>
    <w:p w:rsidR="008004EF" w:rsidRPr="00FA2B20" w:rsidRDefault="008004EF" w:rsidP="008004EF">
      <w:pPr>
        <w:tabs>
          <w:tab w:val="left" w:pos="708"/>
        </w:tabs>
        <w:spacing w:after="0" w:line="260" w:lineRule="exact"/>
        <w:rPr>
          <w:rFonts w:ascii="Arial" w:eastAsia="Times New Roman" w:hAnsi="Arial" w:cs="Arial"/>
          <w:b/>
          <w:sz w:val="20"/>
          <w:szCs w:val="20"/>
        </w:rPr>
      </w:pPr>
    </w:p>
    <w:sectPr w:rsidR="008004EF" w:rsidRPr="00FA2B20" w:rsidSect="00E455F9">
      <w:headerReference w:type="first" r:id="rId22"/>
      <w:pgSz w:w="11906" w:h="16838"/>
      <w:pgMar w:top="719"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6DE5" w:rsidRDefault="00966DE5">
      <w:pPr>
        <w:spacing w:after="0" w:line="240" w:lineRule="auto"/>
      </w:pPr>
      <w:r>
        <w:separator/>
      </w:r>
    </w:p>
  </w:endnote>
  <w:endnote w:type="continuationSeparator" w:id="0">
    <w:p w:rsidR="00966DE5" w:rsidRDefault="00966D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6DE5" w:rsidRDefault="00966DE5">
      <w:pPr>
        <w:spacing w:after="0" w:line="240" w:lineRule="auto"/>
      </w:pPr>
      <w:r>
        <w:separator/>
      </w:r>
    </w:p>
  </w:footnote>
  <w:footnote w:type="continuationSeparator" w:id="0">
    <w:p w:rsidR="00966DE5" w:rsidRDefault="00966DE5">
      <w:pPr>
        <w:spacing w:after="0" w:line="240" w:lineRule="auto"/>
      </w:pPr>
      <w:r>
        <w:continuationSeparator/>
      </w:r>
    </w:p>
  </w:footnote>
  <w:footnote w:id="1">
    <w:p w:rsidR="00CA68D4" w:rsidRPr="00AA7910" w:rsidRDefault="00CA68D4" w:rsidP="00264442">
      <w:pPr>
        <w:overflowPunct w:val="0"/>
        <w:autoSpaceDE w:val="0"/>
        <w:autoSpaceDN w:val="0"/>
        <w:adjustRightInd w:val="0"/>
        <w:spacing w:after="0" w:line="240" w:lineRule="auto"/>
        <w:jc w:val="both"/>
        <w:textAlignment w:val="baseline"/>
        <w:rPr>
          <w:rStyle w:val="Sprotnaopomba-sklic"/>
        </w:rPr>
      </w:pPr>
      <w:r w:rsidRPr="00AA7910">
        <w:rPr>
          <w:rStyle w:val="Sprotnaopomba-sklic"/>
          <w:sz w:val="20"/>
          <w:szCs w:val="20"/>
        </w:rPr>
        <w:footnoteRef/>
      </w:r>
      <w:r w:rsidRPr="00AA7910">
        <w:rPr>
          <w:rStyle w:val="Sprotnaopomba-sklic"/>
        </w:rPr>
        <w:t xml:space="preserve"> http://www.cinema.beniculturali.it/direzionegenerale/61/normativa-statale/</w:t>
      </w:r>
    </w:p>
    <w:p w:rsidR="00CA68D4" w:rsidRPr="00AA7910" w:rsidRDefault="00CA68D4" w:rsidP="00264442">
      <w:pPr>
        <w:overflowPunct w:val="0"/>
        <w:autoSpaceDE w:val="0"/>
        <w:autoSpaceDN w:val="0"/>
        <w:adjustRightInd w:val="0"/>
        <w:spacing w:after="0" w:line="240" w:lineRule="auto"/>
        <w:jc w:val="both"/>
        <w:textAlignment w:val="baseline"/>
        <w:rPr>
          <w:rStyle w:val="Sprotnaopomba-sklic"/>
          <w:sz w:val="20"/>
          <w:szCs w:val="20"/>
        </w:rPr>
      </w:pPr>
      <w:r w:rsidRPr="00AA7910">
        <w:rPr>
          <w:rStyle w:val="Sprotnaopomba-sklic"/>
          <w:sz w:val="20"/>
          <w:szCs w:val="20"/>
        </w:rPr>
        <w:t>http://www.cinema.beniculturali.it/direzionegenerale/132/bandi-nuova-legge-cinema-e-audiovisivo/</w:t>
      </w:r>
    </w:p>
  </w:footnote>
  <w:footnote w:id="2">
    <w:p w:rsidR="00CA68D4" w:rsidRDefault="00CA68D4" w:rsidP="00264442">
      <w:pPr>
        <w:overflowPunct w:val="0"/>
        <w:autoSpaceDE w:val="0"/>
        <w:autoSpaceDN w:val="0"/>
        <w:adjustRightInd w:val="0"/>
        <w:spacing w:after="0" w:line="240" w:lineRule="auto"/>
        <w:jc w:val="both"/>
        <w:textAlignment w:val="baseline"/>
        <w:rPr>
          <w:sz w:val="20"/>
          <w:szCs w:val="20"/>
        </w:rPr>
      </w:pPr>
      <w:r w:rsidRPr="00F64E60">
        <w:rPr>
          <w:rStyle w:val="Sprotnaopomba-sklic"/>
          <w:sz w:val="20"/>
          <w:szCs w:val="20"/>
        </w:rPr>
        <w:footnoteRef/>
      </w:r>
      <w:r w:rsidRPr="00F64E60">
        <w:rPr>
          <w:rStyle w:val="Sprotnaopomba-sklic"/>
          <w:sz w:val="20"/>
          <w:szCs w:val="20"/>
        </w:rPr>
        <w:t xml:space="preserve"> </w:t>
      </w:r>
      <w:hyperlink r:id="rId1" w:history="1">
        <w:r w:rsidRPr="00F64E60">
          <w:rPr>
            <w:rStyle w:val="Sprotnaopomba-sklic"/>
            <w:sz w:val="20"/>
            <w:szCs w:val="20"/>
          </w:rPr>
          <w:t>http://www.zakon.hr/z/489/zakon-o-audiovizualnim-djelatnostima</w:t>
        </w:r>
      </w:hyperlink>
    </w:p>
    <w:p w:rsidR="00CA68D4" w:rsidRPr="00F64E60" w:rsidRDefault="00CA68D4" w:rsidP="00264442">
      <w:pPr>
        <w:overflowPunct w:val="0"/>
        <w:autoSpaceDE w:val="0"/>
        <w:autoSpaceDN w:val="0"/>
        <w:adjustRightInd w:val="0"/>
        <w:spacing w:after="0" w:line="240" w:lineRule="auto"/>
        <w:jc w:val="both"/>
        <w:textAlignment w:val="baseline"/>
        <w:rPr>
          <w:rStyle w:val="Sprotnaopomba-sklic"/>
          <w:sz w:val="20"/>
          <w:szCs w:val="20"/>
        </w:rPr>
      </w:pPr>
      <w:r w:rsidRPr="001837A9">
        <w:rPr>
          <w:rStyle w:val="Sprotnaopomba-sklic"/>
        </w:rPr>
        <w:t>https://www.havc.hr/img/newsletter/files/Pravilnik%20za%20provedbu%20nacionalnog%20programa.pdf</w:t>
      </w:r>
    </w:p>
  </w:footnote>
  <w:footnote w:id="3">
    <w:p w:rsidR="00CA68D4" w:rsidRPr="00483230" w:rsidRDefault="00CA68D4" w:rsidP="00264442">
      <w:pPr>
        <w:overflowPunct w:val="0"/>
        <w:autoSpaceDE w:val="0"/>
        <w:autoSpaceDN w:val="0"/>
        <w:adjustRightInd w:val="0"/>
        <w:spacing w:after="0" w:line="240" w:lineRule="auto"/>
        <w:jc w:val="both"/>
        <w:textAlignment w:val="baseline"/>
        <w:rPr>
          <w:rStyle w:val="Sprotnaopomba-sklic"/>
        </w:rPr>
      </w:pPr>
      <w:r w:rsidRPr="00483230">
        <w:rPr>
          <w:rStyle w:val="Sprotnaopomba-sklic"/>
        </w:rPr>
        <w:footnoteRef/>
      </w:r>
      <w:r w:rsidRPr="00483230">
        <w:rPr>
          <w:rStyle w:val="Sprotnaopomba-sklic"/>
        </w:rPr>
        <w:t xml:space="preserve"> Statut Češkega filmskega sklada: http://fondkinematografie.cz/english/legislative.html</w:t>
      </w:r>
    </w:p>
  </w:footnote>
  <w:footnote w:id="4">
    <w:p w:rsidR="00CA68D4" w:rsidRPr="00B31B53" w:rsidRDefault="00CA68D4" w:rsidP="00264442">
      <w:pPr>
        <w:overflowPunct w:val="0"/>
        <w:autoSpaceDE w:val="0"/>
        <w:autoSpaceDN w:val="0"/>
        <w:adjustRightInd w:val="0"/>
        <w:spacing w:after="0" w:line="240" w:lineRule="auto"/>
        <w:jc w:val="both"/>
        <w:textAlignment w:val="baseline"/>
        <w:rPr>
          <w:rStyle w:val="Sprotnaopomba-sklic"/>
        </w:rPr>
      </w:pPr>
      <w:r w:rsidRPr="00483230">
        <w:rPr>
          <w:rStyle w:val="Sprotnaopomba-sklic"/>
        </w:rPr>
        <w:footnoteRef/>
      </w:r>
      <w:r w:rsidRPr="00483230">
        <w:rPr>
          <w:rStyle w:val="Sprotnaopomba-sklic"/>
        </w:rPr>
        <w:t xml:space="preserve"> </w:t>
      </w:r>
      <w:r w:rsidRPr="00B31B53">
        <w:rPr>
          <w:rStyle w:val="Sprotnaopomba-sklic"/>
        </w:rPr>
        <w:t>https://www.irishfilmboard.ie/funding/production-loans/fiction-irish-production-loans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8D4" w:rsidRPr="008F3500" w:rsidRDefault="00CA68D4" w:rsidP="00E455F9">
    <w:pPr>
      <w:pStyle w:val="Glava"/>
      <w:tabs>
        <w:tab w:val="clear" w:pos="4320"/>
        <w:tab w:val="clear" w:pos="8640"/>
        <w:tab w:val="left" w:pos="5112"/>
      </w:tabs>
      <w:spacing w:line="240" w:lineRule="exact"/>
      <w:rPr>
        <w:rFonts w:cs="Arial"/>
        <w:sz w:val="16"/>
      </w:rPr>
    </w:pPr>
    <w:r w:rsidRPr="008F3500">
      <w:rPr>
        <w:rFonts w:cs="Arial"/>
        <w:sz w:val="16"/>
      </w:rPr>
      <w:tab/>
    </w:r>
  </w:p>
  <w:p w:rsidR="00CA68D4" w:rsidRPr="008F3500" w:rsidRDefault="00CA68D4" w:rsidP="00E455F9">
    <w:pPr>
      <w:pStyle w:val="Glava"/>
      <w:tabs>
        <w:tab w:val="clear" w:pos="4320"/>
        <w:tab w:val="clear" w:pos="8640"/>
        <w:tab w:val="left" w:pos="511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F0059"/>
    <w:multiLevelType w:val="hybridMultilevel"/>
    <w:tmpl w:val="FF4499C2"/>
    <w:lvl w:ilvl="0" w:tplc="76AC1A70">
      <w:start w:val="49"/>
      <w:numFmt w:val="bullet"/>
      <w:pStyle w:val="Par-numberi"/>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
    <w:nsid w:val="0D220CC9"/>
    <w:multiLevelType w:val="hybridMultilevel"/>
    <w:tmpl w:val="278CB28E"/>
    <w:lvl w:ilvl="0" w:tplc="76AC1A70">
      <w:start w:val="49"/>
      <w:numFmt w:val="bullet"/>
      <w:pStyle w:val="Alineazaodstavkom"/>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138455A1"/>
    <w:multiLevelType w:val="hybridMultilevel"/>
    <w:tmpl w:val="DC06533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1E56716F"/>
    <w:multiLevelType w:val="hybridMultilevel"/>
    <w:tmpl w:val="8070A80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292E0706"/>
    <w:multiLevelType w:val="multilevel"/>
    <w:tmpl w:val="1FC67AD4"/>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9">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outline w:val="0"/>
        <w:shadow w:val="0"/>
        <w:emboss w:val="0"/>
        <w:imprint w:val="0"/>
        <w:vanish w:val="0"/>
        <w:sz w:val="22"/>
        <w:vertAlign w:val="base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1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1">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431B1D06"/>
    <w:multiLevelType w:val="hybridMultilevel"/>
    <w:tmpl w:val="60087A20"/>
    <w:lvl w:ilvl="0" w:tplc="9968C782">
      <w:start w:val="1"/>
      <w:numFmt w:val="bullet"/>
      <w:pStyle w:val="Par-number1"/>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4">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7B571935"/>
    <w:multiLevelType w:val="hybridMultilevel"/>
    <w:tmpl w:val="BB8C995E"/>
    <w:lvl w:ilvl="0" w:tplc="221AC7B4">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2"/>
  </w:num>
  <w:num w:numId="2">
    <w:abstractNumId w:val="13"/>
  </w:num>
  <w:num w:numId="3">
    <w:abstractNumId w:val="8"/>
  </w:num>
  <w:num w:numId="4">
    <w:abstractNumId w:val="0"/>
  </w:num>
  <w:num w:numId="5">
    <w:abstractNumId w:val="10"/>
    <w:lvlOverride w:ilvl="0">
      <w:startOverride w:val="1"/>
    </w:lvlOverride>
  </w:num>
  <w:num w:numId="6">
    <w:abstractNumId w:val="1"/>
  </w:num>
  <w:num w:numId="7">
    <w:abstractNumId w:val="3"/>
  </w:num>
  <w:num w:numId="8">
    <w:abstractNumId w:val="4"/>
  </w:num>
  <w:num w:numId="9">
    <w:abstractNumId w:val="14"/>
  </w:num>
  <w:num w:numId="10">
    <w:abstractNumId w:val="15"/>
  </w:num>
  <w:num w:numId="11">
    <w:abstractNumId w:val="17"/>
  </w:num>
  <w:num w:numId="12">
    <w:abstractNumId w:val="11"/>
  </w:num>
  <w:num w:numId="13">
    <w:abstractNumId w:val="7"/>
  </w:num>
  <w:num w:numId="14">
    <w:abstractNumId w:val="6"/>
  </w:num>
  <w:num w:numId="15">
    <w:abstractNumId w:val="2"/>
  </w:num>
  <w:num w:numId="16">
    <w:abstractNumId w:val="16"/>
  </w:num>
  <w:num w:numId="17">
    <w:abstractNumId w:val="5"/>
  </w:num>
  <w:num w:numId="18">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095"/>
    <w:rsid w:val="000205D3"/>
    <w:rsid w:val="00046811"/>
    <w:rsid w:val="000668C5"/>
    <w:rsid w:val="000B7941"/>
    <w:rsid w:val="000D1C23"/>
    <w:rsid w:val="000E4F01"/>
    <w:rsid w:val="00105FDB"/>
    <w:rsid w:val="00107ED0"/>
    <w:rsid w:val="001151B0"/>
    <w:rsid w:val="001427DA"/>
    <w:rsid w:val="00151EF8"/>
    <w:rsid w:val="001611AF"/>
    <w:rsid w:val="00186022"/>
    <w:rsid w:val="0019409B"/>
    <w:rsid w:val="00196FAF"/>
    <w:rsid w:val="001B0C4B"/>
    <w:rsid w:val="001B223E"/>
    <w:rsid w:val="001C1FE9"/>
    <w:rsid w:val="001D275B"/>
    <w:rsid w:val="001D69E0"/>
    <w:rsid w:val="001E6744"/>
    <w:rsid w:val="0022086E"/>
    <w:rsid w:val="002212F7"/>
    <w:rsid w:val="002238DC"/>
    <w:rsid w:val="002562C5"/>
    <w:rsid w:val="00264442"/>
    <w:rsid w:val="002914D9"/>
    <w:rsid w:val="002A7713"/>
    <w:rsid w:val="002B3051"/>
    <w:rsid w:val="002C5AE2"/>
    <w:rsid w:val="002F13F7"/>
    <w:rsid w:val="003049A8"/>
    <w:rsid w:val="003068B9"/>
    <w:rsid w:val="00310B0B"/>
    <w:rsid w:val="00320402"/>
    <w:rsid w:val="003304CC"/>
    <w:rsid w:val="00345B58"/>
    <w:rsid w:val="00345F62"/>
    <w:rsid w:val="00360B45"/>
    <w:rsid w:val="00372466"/>
    <w:rsid w:val="00381FF7"/>
    <w:rsid w:val="003B3230"/>
    <w:rsid w:val="003B428F"/>
    <w:rsid w:val="003E4DD5"/>
    <w:rsid w:val="00424799"/>
    <w:rsid w:val="00456E4C"/>
    <w:rsid w:val="00457498"/>
    <w:rsid w:val="00464EC0"/>
    <w:rsid w:val="00472136"/>
    <w:rsid w:val="004B0801"/>
    <w:rsid w:val="004D569C"/>
    <w:rsid w:val="004E4A50"/>
    <w:rsid w:val="004F27D6"/>
    <w:rsid w:val="004F6CC3"/>
    <w:rsid w:val="00510C89"/>
    <w:rsid w:val="005346AE"/>
    <w:rsid w:val="00537992"/>
    <w:rsid w:val="005522F0"/>
    <w:rsid w:val="00562C7C"/>
    <w:rsid w:val="005654ED"/>
    <w:rsid w:val="00580808"/>
    <w:rsid w:val="0058570F"/>
    <w:rsid w:val="00594B90"/>
    <w:rsid w:val="0059610E"/>
    <w:rsid w:val="0059788D"/>
    <w:rsid w:val="005B4049"/>
    <w:rsid w:val="005C5F18"/>
    <w:rsid w:val="005E0062"/>
    <w:rsid w:val="005F267F"/>
    <w:rsid w:val="005F3DC6"/>
    <w:rsid w:val="00642B87"/>
    <w:rsid w:val="00644E67"/>
    <w:rsid w:val="00656F2A"/>
    <w:rsid w:val="00684108"/>
    <w:rsid w:val="0068465E"/>
    <w:rsid w:val="00686663"/>
    <w:rsid w:val="006939DB"/>
    <w:rsid w:val="00697AD9"/>
    <w:rsid w:val="006A46EB"/>
    <w:rsid w:val="006A47F3"/>
    <w:rsid w:val="006A5437"/>
    <w:rsid w:val="00717D84"/>
    <w:rsid w:val="00736FEC"/>
    <w:rsid w:val="007533E6"/>
    <w:rsid w:val="00755DBB"/>
    <w:rsid w:val="00767643"/>
    <w:rsid w:val="00771095"/>
    <w:rsid w:val="0077561B"/>
    <w:rsid w:val="007C0F10"/>
    <w:rsid w:val="007D0623"/>
    <w:rsid w:val="007D142A"/>
    <w:rsid w:val="008004EF"/>
    <w:rsid w:val="008517F1"/>
    <w:rsid w:val="00854C9E"/>
    <w:rsid w:val="008907BD"/>
    <w:rsid w:val="008D1B3E"/>
    <w:rsid w:val="008E4146"/>
    <w:rsid w:val="00903032"/>
    <w:rsid w:val="00905E15"/>
    <w:rsid w:val="00910641"/>
    <w:rsid w:val="0091603C"/>
    <w:rsid w:val="00955443"/>
    <w:rsid w:val="00956616"/>
    <w:rsid w:val="00966DE5"/>
    <w:rsid w:val="00987A32"/>
    <w:rsid w:val="009A4A5C"/>
    <w:rsid w:val="009B61BE"/>
    <w:rsid w:val="009D3853"/>
    <w:rsid w:val="009D7B6D"/>
    <w:rsid w:val="009F5358"/>
    <w:rsid w:val="00A00DC1"/>
    <w:rsid w:val="00A04C33"/>
    <w:rsid w:val="00A101F0"/>
    <w:rsid w:val="00A12B51"/>
    <w:rsid w:val="00A162C0"/>
    <w:rsid w:val="00A16F0C"/>
    <w:rsid w:val="00A17B9E"/>
    <w:rsid w:val="00A17D1B"/>
    <w:rsid w:val="00A2404D"/>
    <w:rsid w:val="00A24E98"/>
    <w:rsid w:val="00A35EA6"/>
    <w:rsid w:val="00A6022E"/>
    <w:rsid w:val="00AA3C9A"/>
    <w:rsid w:val="00AA65A3"/>
    <w:rsid w:val="00AE36D8"/>
    <w:rsid w:val="00B103A4"/>
    <w:rsid w:val="00B33655"/>
    <w:rsid w:val="00B41792"/>
    <w:rsid w:val="00B61E75"/>
    <w:rsid w:val="00BC76BF"/>
    <w:rsid w:val="00BD69B3"/>
    <w:rsid w:val="00BF29D8"/>
    <w:rsid w:val="00BF5451"/>
    <w:rsid w:val="00C01882"/>
    <w:rsid w:val="00C022FC"/>
    <w:rsid w:val="00C31E0B"/>
    <w:rsid w:val="00C4224F"/>
    <w:rsid w:val="00C431DA"/>
    <w:rsid w:val="00C61B61"/>
    <w:rsid w:val="00C81C0D"/>
    <w:rsid w:val="00CA5013"/>
    <w:rsid w:val="00CA59B8"/>
    <w:rsid w:val="00CA5AA9"/>
    <w:rsid w:val="00CA68D4"/>
    <w:rsid w:val="00CB2B8A"/>
    <w:rsid w:val="00CD31BF"/>
    <w:rsid w:val="00D14E89"/>
    <w:rsid w:val="00D202CF"/>
    <w:rsid w:val="00D41914"/>
    <w:rsid w:val="00D732F0"/>
    <w:rsid w:val="00D7363A"/>
    <w:rsid w:val="00D73C39"/>
    <w:rsid w:val="00D73D26"/>
    <w:rsid w:val="00D91D69"/>
    <w:rsid w:val="00D92410"/>
    <w:rsid w:val="00D97DAE"/>
    <w:rsid w:val="00DA38DD"/>
    <w:rsid w:val="00DB5586"/>
    <w:rsid w:val="00DC404E"/>
    <w:rsid w:val="00DC4628"/>
    <w:rsid w:val="00DE238C"/>
    <w:rsid w:val="00DE7754"/>
    <w:rsid w:val="00DF3371"/>
    <w:rsid w:val="00E125BE"/>
    <w:rsid w:val="00E12734"/>
    <w:rsid w:val="00E32E7F"/>
    <w:rsid w:val="00E352F5"/>
    <w:rsid w:val="00E455F9"/>
    <w:rsid w:val="00E457F8"/>
    <w:rsid w:val="00E62C29"/>
    <w:rsid w:val="00E7099D"/>
    <w:rsid w:val="00E753E6"/>
    <w:rsid w:val="00E822CC"/>
    <w:rsid w:val="00E930A7"/>
    <w:rsid w:val="00EA721B"/>
    <w:rsid w:val="00EA7688"/>
    <w:rsid w:val="00EB0B7D"/>
    <w:rsid w:val="00EC28EF"/>
    <w:rsid w:val="00EC5C10"/>
    <w:rsid w:val="00ED649C"/>
    <w:rsid w:val="00EE392C"/>
    <w:rsid w:val="00EF14F4"/>
    <w:rsid w:val="00EF5CE5"/>
    <w:rsid w:val="00F023C4"/>
    <w:rsid w:val="00F365ED"/>
    <w:rsid w:val="00F4001E"/>
    <w:rsid w:val="00F420E6"/>
    <w:rsid w:val="00F66639"/>
    <w:rsid w:val="00F74A47"/>
    <w:rsid w:val="00F80081"/>
    <w:rsid w:val="00F826AE"/>
    <w:rsid w:val="00F84256"/>
    <w:rsid w:val="00F875CF"/>
    <w:rsid w:val="00F926C7"/>
    <w:rsid w:val="00F94080"/>
    <w:rsid w:val="00F952A0"/>
    <w:rsid w:val="00F966DE"/>
    <w:rsid w:val="00FA0B4A"/>
    <w:rsid w:val="00FA2B20"/>
    <w:rsid w:val="00FA403C"/>
    <w:rsid w:val="00FC31F5"/>
    <w:rsid w:val="00FC4FEB"/>
    <w:rsid w:val="00FD1787"/>
    <w:rsid w:val="00FD3CC4"/>
    <w:rsid w:val="00FE7190"/>
    <w:rsid w:val="00FF7CA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pPr>
      <w:spacing w:after="200" w:line="276" w:lineRule="auto"/>
    </w:pPr>
    <w:rPr>
      <w:sz w:val="22"/>
      <w:szCs w:val="22"/>
      <w:lang w:eastAsia="en-US"/>
    </w:rPr>
  </w:style>
  <w:style w:type="paragraph" w:styleId="Naslov1">
    <w:name w:val="heading 1"/>
    <w:aliases w:val="NASLOV"/>
    <w:basedOn w:val="Navaden"/>
    <w:next w:val="Navaden"/>
    <w:link w:val="Naslov1Znak"/>
    <w:autoRedefine/>
    <w:qFormat/>
    <w:rsid w:val="00107ED0"/>
    <w:pPr>
      <w:keepNext/>
      <w:spacing w:before="240" w:after="60" w:line="260" w:lineRule="exact"/>
      <w:outlineLvl w:val="0"/>
    </w:pPr>
    <w:rPr>
      <w:rFonts w:ascii="Arial" w:eastAsia="Times New Roman" w:hAnsi="Arial"/>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107ED0"/>
    <w:rPr>
      <w:rFonts w:ascii="Arial" w:eastAsia="Times New Roman" w:hAnsi="Arial"/>
      <w:b/>
      <w:kern w:val="32"/>
      <w:sz w:val="28"/>
      <w:szCs w:val="32"/>
    </w:rPr>
  </w:style>
  <w:style w:type="paragraph" w:styleId="Glava">
    <w:name w:val="header"/>
    <w:basedOn w:val="Navaden"/>
    <w:link w:val="GlavaZnak"/>
    <w:rsid w:val="00107ED0"/>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link w:val="Glava"/>
    <w:rsid w:val="00107ED0"/>
    <w:rPr>
      <w:rFonts w:ascii="Arial" w:eastAsia="Times New Roman" w:hAnsi="Arial"/>
      <w:szCs w:val="24"/>
      <w:lang w:eastAsia="en-US"/>
    </w:rPr>
  </w:style>
  <w:style w:type="paragraph" w:styleId="Noga">
    <w:name w:val="footer"/>
    <w:basedOn w:val="Navaden"/>
    <w:link w:val="NogaZnak"/>
    <w:semiHidden/>
    <w:rsid w:val="00107ED0"/>
    <w:pPr>
      <w:tabs>
        <w:tab w:val="center" w:pos="4320"/>
        <w:tab w:val="right" w:pos="8640"/>
      </w:tabs>
      <w:spacing w:after="0" w:line="260" w:lineRule="exact"/>
    </w:pPr>
    <w:rPr>
      <w:rFonts w:ascii="Arial" w:eastAsia="Times New Roman" w:hAnsi="Arial"/>
      <w:sz w:val="20"/>
      <w:szCs w:val="24"/>
    </w:rPr>
  </w:style>
  <w:style w:type="character" w:customStyle="1" w:styleId="NogaZnak">
    <w:name w:val="Noga Znak"/>
    <w:link w:val="Noga"/>
    <w:semiHidden/>
    <w:rsid w:val="00107ED0"/>
    <w:rPr>
      <w:rFonts w:ascii="Arial" w:eastAsia="Times New Roman" w:hAnsi="Arial"/>
      <w:szCs w:val="24"/>
      <w:lang w:eastAsia="en-US"/>
    </w:rPr>
  </w:style>
  <w:style w:type="paragraph" w:styleId="Zgradbadokumenta">
    <w:name w:val="Document Map"/>
    <w:basedOn w:val="Navaden"/>
    <w:link w:val="ZgradbadokumentaZnak"/>
    <w:rsid w:val="00107ED0"/>
    <w:pPr>
      <w:spacing w:after="0" w:line="260" w:lineRule="exact"/>
    </w:pPr>
    <w:rPr>
      <w:rFonts w:ascii="Tahoma" w:eastAsia="Times New Roman" w:hAnsi="Tahoma" w:cs="Tahoma"/>
      <w:sz w:val="16"/>
      <w:szCs w:val="16"/>
    </w:rPr>
  </w:style>
  <w:style w:type="character" w:customStyle="1" w:styleId="ZgradbadokumentaZnak">
    <w:name w:val="Zgradba dokumenta Znak"/>
    <w:link w:val="Zgradbadokumenta"/>
    <w:rsid w:val="00107ED0"/>
    <w:rPr>
      <w:rFonts w:ascii="Tahoma" w:eastAsia="Times New Roman" w:hAnsi="Tahoma" w:cs="Tahoma"/>
      <w:sz w:val="16"/>
      <w:szCs w:val="16"/>
      <w:lang w:eastAsia="en-US"/>
    </w:rPr>
  </w:style>
  <w:style w:type="table" w:styleId="Tabelamrea">
    <w:name w:val="Table Grid"/>
    <w:basedOn w:val="Navadnatabela"/>
    <w:rsid w:val="00107ED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107ED0"/>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avaden"/>
    <w:qFormat/>
    <w:rsid w:val="00107ED0"/>
    <w:pPr>
      <w:tabs>
        <w:tab w:val="left" w:pos="1701"/>
      </w:tabs>
      <w:spacing w:after="0" w:line="260" w:lineRule="exact"/>
      <w:ind w:left="1701" w:hanging="1701"/>
    </w:pPr>
    <w:rPr>
      <w:rFonts w:ascii="Arial" w:eastAsia="Times New Roman" w:hAnsi="Arial"/>
      <w:b/>
      <w:sz w:val="20"/>
      <w:szCs w:val="24"/>
      <w:lang w:val="it-IT"/>
    </w:rPr>
  </w:style>
  <w:style w:type="character" w:styleId="Hiperpovezava">
    <w:name w:val="Hyperlink"/>
    <w:rsid w:val="00107ED0"/>
    <w:rPr>
      <w:color w:val="0000FF"/>
      <w:u w:val="single"/>
    </w:rPr>
  </w:style>
  <w:style w:type="paragraph" w:customStyle="1" w:styleId="podpisi">
    <w:name w:val="podpisi"/>
    <w:basedOn w:val="Navaden"/>
    <w:qFormat/>
    <w:rsid w:val="00107ED0"/>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107ED0"/>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107ED0"/>
    <w:rPr>
      <w:rFonts w:ascii="Arial" w:eastAsia="Times New Roman" w:hAnsi="Arial" w:cs="Arial"/>
      <w:b/>
      <w:bCs/>
      <w:color w:val="000000"/>
      <w:spacing w:val="40"/>
      <w:sz w:val="22"/>
      <w:szCs w:val="22"/>
    </w:rPr>
  </w:style>
  <w:style w:type="paragraph" w:customStyle="1" w:styleId="Naslovpredpisa">
    <w:name w:val="Naslov_predpisa"/>
    <w:basedOn w:val="Navaden"/>
    <w:link w:val="NaslovpredpisaZnak"/>
    <w:qFormat/>
    <w:rsid w:val="00107ED0"/>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107ED0"/>
    <w:rPr>
      <w:rFonts w:ascii="Arial" w:eastAsia="Times New Roman" w:hAnsi="Arial" w:cs="Arial"/>
      <w:b/>
      <w:sz w:val="22"/>
      <w:szCs w:val="22"/>
    </w:rPr>
  </w:style>
  <w:style w:type="paragraph" w:customStyle="1" w:styleId="Poglavje">
    <w:name w:val="Poglavje"/>
    <w:basedOn w:val="Navaden"/>
    <w:qFormat/>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107ED0"/>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107ED0"/>
    <w:rPr>
      <w:rFonts w:ascii="Arial" w:eastAsia="Times New Roman" w:hAnsi="Arial" w:cs="Arial"/>
      <w:sz w:val="22"/>
      <w:szCs w:val="22"/>
    </w:rPr>
  </w:style>
  <w:style w:type="paragraph" w:customStyle="1" w:styleId="Oddelek">
    <w:name w:val="Oddelek"/>
    <w:basedOn w:val="Navaden"/>
    <w:link w:val="OddelekZnak1"/>
    <w:qFormat/>
    <w:rsid w:val="00107ED0"/>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107ED0"/>
    <w:rPr>
      <w:rFonts w:ascii="Arial" w:eastAsia="Times New Roman" w:hAnsi="Arial" w:cs="Arial"/>
      <w:b/>
      <w:sz w:val="22"/>
      <w:szCs w:val="22"/>
    </w:rPr>
  </w:style>
  <w:style w:type="paragraph" w:customStyle="1" w:styleId="Alineazaodstavkom">
    <w:name w:val="Alinea za odstavkom"/>
    <w:basedOn w:val="Navaden"/>
    <w:link w:val="AlineazaodstavkomZnak"/>
    <w:qFormat/>
    <w:rsid w:val="00107ED0"/>
    <w:pPr>
      <w:numPr>
        <w:numId w:val="6"/>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107ED0"/>
    <w:rPr>
      <w:rFonts w:ascii="Arial" w:eastAsia="Times New Roman" w:hAnsi="Arial" w:cs="Arial"/>
      <w:sz w:val="22"/>
      <w:szCs w:val="22"/>
    </w:rPr>
  </w:style>
  <w:style w:type="character" w:styleId="tevilkastrani">
    <w:name w:val="page number"/>
    <w:rsid w:val="00107ED0"/>
  </w:style>
  <w:style w:type="paragraph" w:styleId="Sprotnaopomba-besedilo">
    <w:name w:val="footnote text"/>
    <w:basedOn w:val="Navaden"/>
    <w:link w:val="Sprotnaopomba-besediloZnak"/>
    <w:semiHidden/>
    <w:rsid w:val="00107ED0"/>
    <w:pPr>
      <w:spacing w:after="0" w:line="260" w:lineRule="exact"/>
    </w:pPr>
    <w:rPr>
      <w:rFonts w:ascii="Arial" w:eastAsia="Times New Roman" w:hAnsi="Arial"/>
      <w:sz w:val="20"/>
      <w:szCs w:val="20"/>
    </w:rPr>
  </w:style>
  <w:style w:type="character" w:customStyle="1" w:styleId="Sprotnaopomba-besediloZnak">
    <w:name w:val="Sprotna opomba - besedilo Znak"/>
    <w:link w:val="Sprotnaopomba-besedilo"/>
    <w:semiHidden/>
    <w:rsid w:val="00107ED0"/>
    <w:rPr>
      <w:rFonts w:ascii="Arial" w:eastAsia="Times New Roman" w:hAnsi="Arial"/>
      <w:lang w:eastAsia="en-US"/>
    </w:rPr>
  </w:style>
  <w:style w:type="character" w:styleId="Sprotnaopomba-sklic">
    <w:name w:val="footnote reference"/>
    <w:uiPriority w:val="99"/>
    <w:rsid w:val="00107ED0"/>
    <w:rPr>
      <w:vertAlign w:val="superscript"/>
    </w:rPr>
  </w:style>
  <w:style w:type="character" w:styleId="Pripombasklic">
    <w:name w:val="annotation reference"/>
    <w:semiHidden/>
    <w:rsid w:val="00107ED0"/>
    <w:rPr>
      <w:sz w:val="16"/>
      <w:szCs w:val="16"/>
    </w:rPr>
  </w:style>
  <w:style w:type="paragraph" w:styleId="Pripombabesedilo">
    <w:name w:val="annotation text"/>
    <w:basedOn w:val="Navaden"/>
    <w:link w:val="PripombabesediloZnak"/>
    <w:semiHidden/>
    <w:rsid w:val="00107ED0"/>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rPr>
  </w:style>
  <w:style w:type="character" w:customStyle="1" w:styleId="PripombabesediloZnak">
    <w:name w:val="Pripomba – besedilo Znak"/>
    <w:link w:val="Pripombabesedilo"/>
    <w:semiHidden/>
    <w:rsid w:val="00107ED0"/>
    <w:rPr>
      <w:rFonts w:ascii="Times New Roman" w:eastAsia="Times New Roman" w:hAnsi="Times New Roman"/>
      <w:lang w:eastAsia="en-US"/>
    </w:rPr>
  </w:style>
  <w:style w:type="paragraph" w:styleId="Besedilooblaka">
    <w:name w:val="Balloon Text"/>
    <w:basedOn w:val="Navaden"/>
    <w:link w:val="BesedilooblakaZnak"/>
    <w:semiHidden/>
    <w:rsid w:val="00107ED0"/>
    <w:pPr>
      <w:spacing w:after="0" w:line="260" w:lineRule="exact"/>
    </w:pPr>
    <w:rPr>
      <w:rFonts w:ascii="Tahoma" w:eastAsia="Times New Roman" w:hAnsi="Tahoma" w:cs="Tahoma"/>
      <w:sz w:val="16"/>
      <w:szCs w:val="16"/>
    </w:rPr>
  </w:style>
  <w:style w:type="character" w:customStyle="1" w:styleId="BesedilooblakaZnak">
    <w:name w:val="Besedilo oblačka Znak"/>
    <w:link w:val="Besedilooblaka"/>
    <w:semiHidden/>
    <w:rsid w:val="00107ED0"/>
    <w:rPr>
      <w:rFonts w:ascii="Tahoma" w:eastAsia="Times New Roman" w:hAnsi="Tahoma" w:cs="Tahoma"/>
      <w:sz w:val="16"/>
      <w:szCs w:val="16"/>
      <w:lang w:eastAsia="en-US"/>
    </w:rPr>
  </w:style>
  <w:style w:type="paragraph" w:customStyle="1" w:styleId="Par-number1">
    <w:name w:val="Par-number 1."/>
    <w:basedOn w:val="Navaden"/>
    <w:next w:val="Navaden"/>
    <w:rsid w:val="00107ED0"/>
    <w:pPr>
      <w:widowControl w:val="0"/>
      <w:numPr>
        <w:numId w:val="2"/>
      </w:numPr>
      <w:spacing w:after="0" w:line="360" w:lineRule="auto"/>
    </w:pPr>
    <w:rPr>
      <w:rFonts w:ascii="Times New Roman" w:eastAsia="Times New Roman" w:hAnsi="Times New Roman"/>
      <w:sz w:val="24"/>
      <w:szCs w:val="20"/>
      <w:lang w:eastAsia="fr-BE"/>
    </w:rPr>
  </w:style>
  <w:style w:type="paragraph" w:styleId="Odstavekseznama">
    <w:name w:val="List Paragraph"/>
    <w:basedOn w:val="Navaden"/>
    <w:uiPriority w:val="34"/>
    <w:qFormat/>
    <w:rsid w:val="00107ED0"/>
    <w:pPr>
      <w:spacing w:after="0" w:line="240" w:lineRule="auto"/>
      <w:ind w:left="708"/>
    </w:pPr>
    <w:rPr>
      <w:rFonts w:ascii="Times New Roman" w:eastAsia="Times New Roman" w:hAnsi="Times New Roman"/>
      <w:sz w:val="24"/>
      <w:szCs w:val="24"/>
      <w:lang w:eastAsia="sl-SI"/>
    </w:rPr>
  </w:style>
  <w:style w:type="paragraph" w:customStyle="1" w:styleId="Par-numberi">
    <w:name w:val="Par-number (i)"/>
    <w:basedOn w:val="Navaden"/>
    <w:next w:val="Navaden"/>
    <w:rsid w:val="00107ED0"/>
    <w:pPr>
      <w:widowControl w:val="0"/>
      <w:numPr>
        <w:numId w:val="4"/>
      </w:numPr>
      <w:tabs>
        <w:tab w:val="left" w:pos="567"/>
      </w:tabs>
      <w:spacing w:after="0" w:line="360" w:lineRule="auto"/>
    </w:pPr>
    <w:rPr>
      <w:rFonts w:ascii="Times New Roman" w:eastAsia="Times New Roman" w:hAnsi="Times New Roman"/>
      <w:sz w:val="24"/>
      <w:szCs w:val="20"/>
      <w:lang w:eastAsia="fr-BE"/>
    </w:rPr>
  </w:style>
  <w:style w:type="paragraph" w:styleId="Zadevapripombe">
    <w:name w:val="annotation subject"/>
    <w:basedOn w:val="Pripombabesedilo"/>
    <w:next w:val="Pripombabesedilo"/>
    <w:link w:val="ZadevapripombeZnak"/>
    <w:semiHidden/>
    <w:rsid w:val="00107ED0"/>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link w:val="Zadevapripombe"/>
    <w:semiHidden/>
    <w:rsid w:val="00107ED0"/>
    <w:rPr>
      <w:rFonts w:ascii="Arial" w:eastAsia="Times New Roman" w:hAnsi="Arial"/>
      <w:b/>
      <w:bCs/>
      <w:lang w:eastAsia="en-US"/>
    </w:rPr>
  </w:style>
  <w:style w:type="paragraph" w:customStyle="1" w:styleId="Odstavek">
    <w:name w:val="Odstavek"/>
    <w:basedOn w:val="Navaden"/>
    <w:link w:val="OdstavekZnak"/>
    <w:qFormat/>
    <w:rsid w:val="00107ED0"/>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107ED0"/>
    <w:rPr>
      <w:rFonts w:ascii="Arial" w:eastAsia="Times New Roman" w:hAnsi="Arial" w:cs="Arial"/>
      <w:sz w:val="22"/>
      <w:szCs w:val="22"/>
    </w:rPr>
  </w:style>
  <w:style w:type="paragraph" w:customStyle="1" w:styleId="Odstavekseznama1">
    <w:name w:val="Odstavek seznama1"/>
    <w:basedOn w:val="Navaden"/>
    <w:qFormat/>
    <w:rsid w:val="00107ED0"/>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107ED0"/>
    <w:pPr>
      <w:overflowPunct w:val="0"/>
      <w:autoSpaceDE w:val="0"/>
      <w:autoSpaceDN w:val="0"/>
      <w:adjustRightInd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link w:val="Alineazatoko"/>
    <w:rsid w:val="00107ED0"/>
    <w:rPr>
      <w:rFonts w:ascii="Arial" w:eastAsia="Times New Roman" w:hAnsi="Arial" w:cs="Arial"/>
      <w:sz w:val="22"/>
      <w:szCs w:val="22"/>
    </w:rPr>
  </w:style>
  <w:style w:type="character" w:customStyle="1" w:styleId="rkovnatokazaodstavkomZnak">
    <w:name w:val="Črkovna točka_za odstavkom Znak"/>
    <w:link w:val="rkovnatokazaodstavkom"/>
    <w:rsid w:val="00107ED0"/>
    <w:rPr>
      <w:rFonts w:ascii="Arial" w:hAnsi="Arial"/>
    </w:rPr>
  </w:style>
  <w:style w:type="paragraph" w:customStyle="1" w:styleId="rkovnatokazaodstavkom">
    <w:name w:val="Črkovna točka_za odstavkom"/>
    <w:basedOn w:val="Navaden"/>
    <w:link w:val="rkovnatokazaodstavkomZnak"/>
    <w:qFormat/>
    <w:rsid w:val="00107ED0"/>
    <w:pPr>
      <w:numPr>
        <w:numId w:val="5"/>
      </w:numPr>
      <w:overflowPunct w:val="0"/>
      <w:autoSpaceDE w:val="0"/>
      <w:autoSpaceDN w:val="0"/>
      <w:adjustRightInd w:val="0"/>
      <w:spacing w:after="0" w:line="200" w:lineRule="exact"/>
      <w:jc w:val="both"/>
      <w:textAlignment w:val="baseline"/>
    </w:pPr>
    <w:rPr>
      <w:rFonts w:ascii="Arial" w:hAnsi="Arial"/>
      <w:sz w:val="20"/>
      <w:szCs w:val="20"/>
      <w:lang w:eastAsia="sl-SI"/>
    </w:rPr>
  </w:style>
  <w:style w:type="paragraph" w:customStyle="1" w:styleId="Odsek">
    <w:name w:val="Odsek"/>
    <w:basedOn w:val="Oddelek"/>
    <w:link w:val="OdsekZnak"/>
    <w:qFormat/>
    <w:rsid w:val="00107ED0"/>
    <w:pPr>
      <w:numPr>
        <w:numId w:val="1"/>
      </w:numPr>
      <w:ind w:left="0" w:firstLine="0"/>
    </w:pPr>
  </w:style>
  <w:style w:type="character" w:customStyle="1" w:styleId="OdsekZnak">
    <w:name w:val="Odsek Znak"/>
    <w:link w:val="Odsek"/>
    <w:rsid w:val="00107ED0"/>
    <w:rPr>
      <w:rFonts w:ascii="Arial" w:eastAsia="Times New Roman" w:hAnsi="Arial" w:cs="Arial"/>
      <w:b/>
      <w:sz w:val="22"/>
      <w:szCs w:val="22"/>
    </w:rPr>
  </w:style>
  <w:style w:type="paragraph" w:customStyle="1" w:styleId="len">
    <w:name w:val="Člen"/>
    <w:basedOn w:val="Navaden"/>
    <w:link w:val="lenZnak"/>
    <w:qFormat/>
    <w:rsid w:val="00107ED0"/>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lenZnak">
    <w:name w:val="Člen Znak"/>
    <w:link w:val="len"/>
    <w:rsid w:val="00107ED0"/>
    <w:rPr>
      <w:rFonts w:ascii="Arial" w:eastAsia="Times New Roman" w:hAnsi="Arial" w:cs="Arial"/>
      <w:b/>
      <w:sz w:val="22"/>
      <w:szCs w:val="22"/>
    </w:rPr>
  </w:style>
  <w:style w:type="paragraph" w:customStyle="1" w:styleId="lennaslov">
    <w:name w:val="Člen_naslov"/>
    <w:basedOn w:val="len"/>
    <w:qFormat/>
    <w:rsid w:val="00107ED0"/>
    <w:pPr>
      <w:spacing w:before="0"/>
    </w:pPr>
  </w:style>
  <w:style w:type="paragraph" w:styleId="Telobesedila-zamik">
    <w:name w:val="Body Text Indent"/>
    <w:basedOn w:val="Navaden"/>
    <w:link w:val="Telobesedila-zamikZnak"/>
    <w:rsid w:val="00AA3C9A"/>
    <w:pPr>
      <w:spacing w:after="120" w:line="260" w:lineRule="atLeast"/>
      <w:ind w:left="283"/>
    </w:pPr>
    <w:rPr>
      <w:rFonts w:ascii="Arial" w:eastAsia="Times New Roman" w:hAnsi="Arial"/>
      <w:sz w:val="20"/>
      <w:szCs w:val="24"/>
      <w:lang w:val="en-US"/>
    </w:rPr>
  </w:style>
  <w:style w:type="character" w:customStyle="1" w:styleId="Telobesedila-zamikZnak">
    <w:name w:val="Telo besedila - zamik Znak"/>
    <w:link w:val="Telobesedila-zamik"/>
    <w:rsid w:val="00AA3C9A"/>
    <w:rPr>
      <w:rFonts w:ascii="Arial" w:eastAsia="Times New Roman" w:hAnsi="Arial"/>
      <w:szCs w:val="24"/>
      <w:lang w:val="en-US" w:eastAsia="en-US"/>
    </w:rPr>
  </w:style>
  <w:style w:type="paragraph" w:styleId="Brezrazmikov">
    <w:name w:val="No Spacing"/>
    <w:uiPriority w:val="1"/>
    <w:qFormat/>
    <w:rsid w:val="00F023C4"/>
    <w:rPr>
      <w:sz w:val="22"/>
      <w:szCs w:val="22"/>
      <w:lang w:eastAsia="en-US"/>
    </w:rPr>
  </w:style>
  <w:style w:type="paragraph" w:customStyle="1" w:styleId="odstavek0">
    <w:name w:val="odstavek"/>
    <w:basedOn w:val="Navaden"/>
    <w:rsid w:val="00F023C4"/>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rkovnatokazatevilnotoko">
    <w:name w:val="Črkovna točka za številčno točko"/>
    <w:link w:val="rkovnatokazatevilnotokoZnak"/>
    <w:qFormat/>
    <w:rsid w:val="00CA68D4"/>
    <w:pPr>
      <w:numPr>
        <w:numId w:val="18"/>
      </w:numPr>
      <w:jc w:val="both"/>
    </w:pPr>
    <w:rPr>
      <w:rFonts w:ascii="Arial" w:eastAsia="Times New Roman" w:hAnsi="Arial" w:cs="Arial"/>
      <w:sz w:val="22"/>
      <w:szCs w:val="22"/>
    </w:rPr>
  </w:style>
  <w:style w:type="character" w:customStyle="1" w:styleId="rkovnatokazatevilnotokoZnak">
    <w:name w:val="Črkovna točka za številčno točko Znak"/>
    <w:link w:val="rkovnatokazatevilnotoko"/>
    <w:rsid w:val="00CA68D4"/>
    <w:rPr>
      <w:rFonts w:ascii="Arial" w:eastAsia="Times New Roman" w:hAnsi="Arial"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pPr>
      <w:spacing w:after="200" w:line="276" w:lineRule="auto"/>
    </w:pPr>
    <w:rPr>
      <w:sz w:val="22"/>
      <w:szCs w:val="22"/>
      <w:lang w:eastAsia="en-US"/>
    </w:rPr>
  </w:style>
  <w:style w:type="paragraph" w:styleId="Naslov1">
    <w:name w:val="heading 1"/>
    <w:aliases w:val="NASLOV"/>
    <w:basedOn w:val="Navaden"/>
    <w:next w:val="Navaden"/>
    <w:link w:val="Naslov1Znak"/>
    <w:autoRedefine/>
    <w:qFormat/>
    <w:rsid w:val="00107ED0"/>
    <w:pPr>
      <w:keepNext/>
      <w:spacing w:before="240" w:after="60" w:line="260" w:lineRule="exact"/>
      <w:outlineLvl w:val="0"/>
    </w:pPr>
    <w:rPr>
      <w:rFonts w:ascii="Arial" w:eastAsia="Times New Roman" w:hAnsi="Arial"/>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107ED0"/>
    <w:rPr>
      <w:rFonts w:ascii="Arial" w:eastAsia="Times New Roman" w:hAnsi="Arial"/>
      <w:b/>
      <w:kern w:val="32"/>
      <w:sz w:val="28"/>
      <w:szCs w:val="32"/>
    </w:rPr>
  </w:style>
  <w:style w:type="paragraph" w:styleId="Glava">
    <w:name w:val="header"/>
    <w:basedOn w:val="Navaden"/>
    <w:link w:val="GlavaZnak"/>
    <w:rsid w:val="00107ED0"/>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link w:val="Glava"/>
    <w:rsid w:val="00107ED0"/>
    <w:rPr>
      <w:rFonts w:ascii="Arial" w:eastAsia="Times New Roman" w:hAnsi="Arial"/>
      <w:szCs w:val="24"/>
      <w:lang w:eastAsia="en-US"/>
    </w:rPr>
  </w:style>
  <w:style w:type="paragraph" w:styleId="Noga">
    <w:name w:val="footer"/>
    <w:basedOn w:val="Navaden"/>
    <w:link w:val="NogaZnak"/>
    <w:semiHidden/>
    <w:rsid w:val="00107ED0"/>
    <w:pPr>
      <w:tabs>
        <w:tab w:val="center" w:pos="4320"/>
        <w:tab w:val="right" w:pos="8640"/>
      </w:tabs>
      <w:spacing w:after="0" w:line="260" w:lineRule="exact"/>
    </w:pPr>
    <w:rPr>
      <w:rFonts w:ascii="Arial" w:eastAsia="Times New Roman" w:hAnsi="Arial"/>
      <w:sz w:val="20"/>
      <w:szCs w:val="24"/>
    </w:rPr>
  </w:style>
  <w:style w:type="character" w:customStyle="1" w:styleId="NogaZnak">
    <w:name w:val="Noga Znak"/>
    <w:link w:val="Noga"/>
    <w:semiHidden/>
    <w:rsid w:val="00107ED0"/>
    <w:rPr>
      <w:rFonts w:ascii="Arial" w:eastAsia="Times New Roman" w:hAnsi="Arial"/>
      <w:szCs w:val="24"/>
      <w:lang w:eastAsia="en-US"/>
    </w:rPr>
  </w:style>
  <w:style w:type="paragraph" w:styleId="Zgradbadokumenta">
    <w:name w:val="Document Map"/>
    <w:basedOn w:val="Navaden"/>
    <w:link w:val="ZgradbadokumentaZnak"/>
    <w:rsid w:val="00107ED0"/>
    <w:pPr>
      <w:spacing w:after="0" w:line="260" w:lineRule="exact"/>
    </w:pPr>
    <w:rPr>
      <w:rFonts w:ascii="Tahoma" w:eastAsia="Times New Roman" w:hAnsi="Tahoma" w:cs="Tahoma"/>
      <w:sz w:val="16"/>
      <w:szCs w:val="16"/>
    </w:rPr>
  </w:style>
  <w:style w:type="character" w:customStyle="1" w:styleId="ZgradbadokumentaZnak">
    <w:name w:val="Zgradba dokumenta Znak"/>
    <w:link w:val="Zgradbadokumenta"/>
    <w:rsid w:val="00107ED0"/>
    <w:rPr>
      <w:rFonts w:ascii="Tahoma" w:eastAsia="Times New Roman" w:hAnsi="Tahoma" w:cs="Tahoma"/>
      <w:sz w:val="16"/>
      <w:szCs w:val="16"/>
      <w:lang w:eastAsia="en-US"/>
    </w:rPr>
  </w:style>
  <w:style w:type="table" w:styleId="Tabelamrea">
    <w:name w:val="Table Grid"/>
    <w:basedOn w:val="Navadnatabela"/>
    <w:rsid w:val="00107ED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107ED0"/>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avaden"/>
    <w:qFormat/>
    <w:rsid w:val="00107ED0"/>
    <w:pPr>
      <w:tabs>
        <w:tab w:val="left" w:pos="1701"/>
      </w:tabs>
      <w:spacing w:after="0" w:line="260" w:lineRule="exact"/>
      <w:ind w:left="1701" w:hanging="1701"/>
    </w:pPr>
    <w:rPr>
      <w:rFonts w:ascii="Arial" w:eastAsia="Times New Roman" w:hAnsi="Arial"/>
      <w:b/>
      <w:sz w:val="20"/>
      <w:szCs w:val="24"/>
      <w:lang w:val="it-IT"/>
    </w:rPr>
  </w:style>
  <w:style w:type="character" w:styleId="Hiperpovezava">
    <w:name w:val="Hyperlink"/>
    <w:rsid w:val="00107ED0"/>
    <w:rPr>
      <w:color w:val="0000FF"/>
      <w:u w:val="single"/>
    </w:rPr>
  </w:style>
  <w:style w:type="paragraph" w:customStyle="1" w:styleId="podpisi">
    <w:name w:val="podpisi"/>
    <w:basedOn w:val="Navaden"/>
    <w:qFormat/>
    <w:rsid w:val="00107ED0"/>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107ED0"/>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107ED0"/>
    <w:rPr>
      <w:rFonts w:ascii="Arial" w:eastAsia="Times New Roman" w:hAnsi="Arial" w:cs="Arial"/>
      <w:b/>
      <w:bCs/>
      <w:color w:val="000000"/>
      <w:spacing w:val="40"/>
      <w:sz w:val="22"/>
      <w:szCs w:val="22"/>
    </w:rPr>
  </w:style>
  <w:style w:type="paragraph" w:customStyle="1" w:styleId="Naslovpredpisa">
    <w:name w:val="Naslov_predpisa"/>
    <w:basedOn w:val="Navaden"/>
    <w:link w:val="NaslovpredpisaZnak"/>
    <w:qFormat/>
    <w:rsid w:val="00107ED0"/>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107ED0"/>
    <w:rPr>
      <w:rFonts w:ascii="Arial" w:eastAsia="Times New Roman" w:hAnsi="Arial" w:cs="Arial"/>
      <w:b/>
      <w:sz w:val="22"/>
      <w:szCs w:val="22"/>
    </w:rPr>
  </w:style>
  <w:style w:type="paragraph" w:customStyle="1" w:styleId="Poglavje">
    <w:name w:val="Poglavje"/>
    <w:basedOn w:val="Navaden"/>
    <w:qFormat/>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107ED0"/>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107ED0"/>
    <w:rPr>
      <w:rFonts w:ascii="Arial" w:eastAsia="Times New Roman" w:hAnsi="Arial" w:cs="Arial"/>
      <w:sz w:val="22"/>
      <w:szCs w:val="22"/>
    </w:rPr>
  </w:style>
  <w:style w:type="paragraph" w:customStyle="1" w:styleId="Oddelek">
    <w:name w:val="Oddelek"/>
    <w:basedOn w:val="Navaden"/>
    <w:link w:val="OddelekZnak1"/>
    <w:qFormat/>
    <w:rsid w:val="00107ED0"/>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107ED0"/>
    <w:rPr>
      <w:rFonts w:ascii="Arial" w:eastAsia="Times New Roman" w:hAnsi="Arial" w:cs="Arial"/>
      <w:b/>
      <w:sz w:val="22"/>
      <w:szCs w:val="22"/>
    </w:rPr>
  </w:style>
  <w:style w:type="paragraph" w:customStyle="1" w:styleId="Alineazaodstavkom">
    <w:name w:val="Alinea za odstavkom"/>
    <w:basedOn w:val="Navaden"/>
    <w:link w:val="AlineazaodstavkomZnak"/>
    <w:qFormat/>
    <w:rsid w:val="00107ED0"/>
    <w:pPr>
      <w:numPr>
        <w:numId w:val="6"/>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107ED0"/>
    <w:rPr>
      <w:rFonts w:ascii="Arial" w:eastAsia="Times New Roman" w:hAnsi="Arial" w:cs="Arial"/>
      <w:sz w:val="22"/>
      <w:szCs w:val="22"/>
    </w:rPr>
  </w:style>
  <w:style w:type="character" w:styleId="tevilkastrani">
    <w:name w:val="page number"/>
    <w:rsid w:val="00107ED0"/>
  </w:style>
  <w:style w:type="paragraph" w:styleId="Sprotnaopomba-besedilo">
    <w:name w:val="footnote text"/>
    <w:basedOn w:val="Navaden"/>
    <w:link w:val="Sprotnaopomba-besediloZnak"/>
    <w:semiHidden/>
    <w:rsid w:val="00107ED0"/>
    <w:pPr>
      <w:spacing w:after="0" w:line="260" w:lineRule="exact"/>
    </w:pPr>
    <w:rPr>
      <w:rFonts w:ascii="Arial" w:eastAsia="Times New Roman" w:hAnsi="Arial"/>
      <w:sz w:val="20"/>
      <w:szCs w:val="20"/>
    </w:rPr>
  </w:style>
  <w:style w:type="character" w:customStyle="1" w:styleId="Sprotnaopomba-besediloZnak">
    <w:name w:val="Sprotna opomba - besedilo Znak"/>
    <w:link w:val="Sprotnaopomba-besedilo"/>
    <w:semiHidden/>
    <w:rsid w:val="00107ED0"/>
    <w:rPr>
      <w:rFonts w:ascii="Arial" w:eastAsia="Times New Roman" w:hAnsi="Arial"/>
      <w:lang w:eastAsia="en-US"/>
    </w:rPr>
  </w:style>
  <w:style w:type="character" w:styleId="Sprotnaopomba-sklic">
    <w:name w:val="footnote reference"/>
    <w:uiPriority w:val="99"/>
    <w:rsid w:val="00107ED0"/>
    <w:rPr>
      <w:vertAlign w:val="superscript"/>
    </w:rPr>
  </w:style>
  <w:style w:type="character" w:styleId="Pripombasklic">
    <w:name w:val="annotation reference"/>
    <w:semiHidden/>
    <w:rsid w:val="00107ED0"/>
    <w:rPr>
      <w:sz w:val="16"/>
      <w:szCs w:val="16"/>
    </w:rPr>
  </w:style>
  <w:style w:type="paragraph" w:styleId="Pripombabesedilo">
    <w:name w:val="annotation text"/>
    <w:basedOn w:val="Navaden"/>
    <w:link w:val="PripombabesediloZnak"/>
    <w:semiHidden/>
    <w:rsid w:val="00107ED0"/>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rPr>
  </w:style>
  <w:style w:type="character" w:customStyle="1" w:styleId="PripombabesediloZnak">
    <w:name w:val="Pripomba – besedilo Znak"/>
    <w:link w:val="Pripombabesedilo"/>
    <w:semiHidden/>
    <w:rsid w:val="00107ED0"/>
    <w:rPr>
      <w:rFonts w:ascii="Times New Roman" w:eastAsia="Times New Roman" w:hAnsi="Times New Roman"/>
      <w:lang w:eastAsia="en-US"/>
    </w:rPr>
  </w:style>
  <w:style w:type="paragraph" w:styleId="Besedilooblaka">
    <w:name w:val="Balloon Text"/>
    <w:basedOn w:val="Navaden"/>
    <w:link w:val="BesedilooblakaZnak"/>
    <w:semiHidden/>
    <w:rsid w:val="00107ED0"/>
    <w:pPr>
      <w:spacing w:after="0" w:line="260" w:lineRule="exact"/>
    </w:pPr>
    <w:rPr>
      <w:rFonts w:ascii="Tahoma" w:eastAsia="Times New Roman" w:hAnsi="Tahoma" w:cs="Tahoma"/>
      <w:sz w:val="16"/>
      <w:szCs w:val="16"/>
    </w:rPr>
  </w:style>
  <w:style w:type="character" w:customStyle="1" w:styleId="BesedilooblakaZnak">
    <w:name w:val="Besedilo oblačka Znak"/>
    <w:link w:val="Besedilooblaka"/>
    <w:semiHidden/>
    <w:rsid w:val="00107ED0"/>
    <w:rPr>
      <w:rFonts w:ascii="Tahoma" w:eastAsia="Times New Roman" w:hAnsi="Tahoma" w:cs="Tahoma"/>
      <w:sz w:val="16"/>
      <w:szCs w:val="16"/>
      <w:lang w:eastAsia="en-US"/>
    </w:rPr>
  </w:style>
  <w:style w:type="paragraph" w:customStyle="1" w:styleId="Par-number1">
    <w:name w:val="Par-number 1."/>
    <w:basedOn w:val="Navaden"/>
    <w:next w:val="Navaden"/>
    <w:rsid w:val="00107ED0"/>
    <w:pPr>
      <w:widowControl w:val="0"/>
      <w:numPr>
        <w:numId w:val="2"/>
      </w:numPr>
      <w:spacing w:after="0" w:line="360" w:lineRule="auto"/>
    </w:pPr>
    <w:rPr>
      <w:rFonts w:ascii="Times New Roman" w:eastAsia="Times New Roman" w:hAnsi="Times New Roman"/>
      <w:sz w:val="24"/>
      <w:szCs w:val="20"/>
      <w:lang w:eastAsia="fr-BE"/>
    </w:rPr>
  </w:style>
  <w:style w:type="paragraph" w:styleId="Odstavekseznama">
    <w:name w:val="List Paragraph"/>
    <w:basedOn w:val="Navaden"/>
    <w:uiPriority w:val="34"/>
    <w:qFormat/>
    <w:rsid w:val="00107ED0"/>
    <w:pPr>
      <w:spacing w:after="0" w:line="240" w:lineRule="auto"/>
      <w:ind w:left="708"/>
    </w:pPr>
    <w:rPr>
      <w:rFonts w:ascii="Times New Roman" w:eastAsia="Times New Roman" w:hAnsi="Times New Roman"/>
      <w:sz w:val="24"/>
      <w:szCs w:val="24"/>
      <w:lang w:eastAsia="sl-SI"/>
    </w:rPr>
  </w:style>
  <w:style w:type="paragraph" w:customStyle="1" w:styleId="Par-numberi">
    <w:name w:val="Par-number (i)"/>
    <w:basedOn w:val="Navaden"/>
    <w:next w:val="Navaden"/>
    <w:rsid w:val="00107ED0"/>
    <w:pPr>
      <w:widowControl w:val="0"/>
      <w:numPr>
        <w:numId w:val="4"/>
      </w:numPr>
      <w:tabs>
        <w:tab w:val="left" w:pos="567"/>
      </w:tabs>
      <w:spacing w:after="0" w:line="360" w:lineRule="auto"/>
    </w:pPr>
    <w:rPr>
      <w:rFonts w:ascii="Times New Roman" w:eastAsia="Times New Roman" w:hAnsi="Times New Roman"/>
      <w:sz w:val="24"/>
      <w:szCs w:val="20"/>
      <w:lang w:eastAsia="fr-BE"/>
    </w:rPr>
  </w:style>
  <w:style w:type="paragraph" w:styleId="Zadevapripombe">
    <w:name w:val="annotation subject"/>
    <w:basedOn w:val="Pripombabesedilo"/>
    <w:next w:val="Pripombabesedilo"/>
    <w:link w:val="ZadevapripombeZnak"/>
    <w:semiHidden/>
    <w:rsid w:val="00107ED0"/>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link w:val="Zadevapripombe"/>
    <w:semiHidden/>
    <w:rsid w:val="00107ED0"/>
    <w:rPr>
      <w:rFonts w:ascii="Arial" w:eastAsia="Times New Roman" w:hAnsi="Arial"/>
      <w:b/>
      <w:bCs/>
      <w:lang w:eastAsia="en-US"/>
    </w:rPr>
  </w:style>
  <w:style w:type="paragraph" w:customStyle="1" w:styleId="Odstavek">
    <w:name w:val="Odstavek"/>
    <w:basedOn w:val="Navaden"/>
    <w:link w:val="OdstavekZnak"/>
    <w:qFormat/>
    <w:rsid w:val="00107ED0"/>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107ED0"/>
    <w:rPr>
      <w:rFonts w:ascii="Arial" w:eastAsia="Times New Roman" w:hAnsi="Arial" w:cs="Arial"/>
      <w:sz w:val="22"/>
      <w:szCs w:val="22"/>
    </w:rPr>
  </w:style>
  <w:style w:type="paragraph" w:customStyle="1" w:styleId="Odstavekseznama1">
    <w:name w:val="Odstavek seznama1"/>
    <w:basedOn w:val="Navaden"/>
    <w:qFormat/>
    <w:rsid w:val="00107ED0"/>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107ED0"/>
    <w:pPr>
      <w:overflowPunct w:val="0"/>
      <w:autoSpaceDE w:val="0"/>
      <w:autoSpaceDN w:val="0"/>
      <w:adjustRightInd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link w:val="Alineazatoko"/>
    <w:rsid w:val="00107ED0"/>
    <w:rPr>
      <w:rFonts w:ascii="Arial" w:eastAsia="Times New Roman" w:hAnsi="Arial" w:cs="Arial"/>
      <w:sz w:val="22"/>
      <w:szCs w:val="22"/>
    </w:rPr>
  </w:style>
  <w:style w:type="character" w:customStyle="1" w:styleId="rkovnatokazaodstavkomZnak">
    <w:name w:val="Črkovna točka_za odstavkom Znak"/>
    <w:link w:val="rkovnatokazaodstavkom"/>
    <w:rsid w:val="00107ED0"/>
    <w:rPr>
      <w:rFonts w:ascii="Arial" w:hAnsi="Arial"/>
    </w:rPr>
  </w:style>
  <w:style w:type="paragraph" w:customStyle="1" w:styleId="rkovnatokazaodstavkom">
    <w:name w:val="Črkovna točka_za odstavkom"/>
    <w:basedOn w:val="Navaden"/>
    <w:link w:val="rkovnatokazaodstavkomZnak"/>
    <w:qFormat/>
    <w:rsid w:val="00107ED0"/>
    <w:pPr>
      <w:numPr>
        <w:numId w:val="5"/>
      </w:numPr>
      <w:overflowPunct w:val="0"/>
      <w:autoSpaceDE w:val="0"/>
      <w:autoSpaceDN w:val="0"/>
      <w:adjustRightInd w:val="0"/>
      <w:spacing w:after="0" w:line="200" w:lineRule="exact"/>
      <w:jc w:val="both"/>
      <w:textAlignment w:val="baseline"/>
    </w:pPr>
    <w:rPr>
      <w:rFonts w:ascii="Arial" w:hAnsi="Arial"/>
      <w:sz w:val="20"/>
      <w:szCs w:val="20"/>
      <w:lang w:eastAsia="sl-SI"/>
    </w:rPr>
  </w:style>
  <w:style w:type="paragraph" w:customStyle="1" w:styleId="Odsek">
    <w:name w:val="Odsek"/>
    <w:basedOn w:val="Oddelek"/>
    <w:link w:val="OdsekZnak"/>
    <w:qFormat/>
    <w:rsid w:val="00107ED0"/>
    <w:pPr>
      <w:numPr>
        <w:numId w:val="1"/>
      </w:numPr>
      <w:ind w:left="0" w:firstLine="0"/>
    </w:pPr>
  </w:style>
  <w:style w:type="character" w:customStyle="1" w:styleId="OdsekZnak">
    <w:name w:val="Odsek Znak"/>
    <w:link w:val="Odsek"/>
    <w:rsid w:val="00107ED0"/>
    <w:rPr>
      <w:rFonts w:ascii="Arial" w:eastAsia="Times New Roman" w:hAnsi="Arial" w:cs="Arial"/>
      <w:b/>
      <w:sz w:val="22"/>
      <w:szCs w:val="22"/>
    </w:rPr>
  </w:style>
  <w:style w:type="paragraph" w:customStyle="1" w:styleId="len">
    <w:name w:val="Člen"/>
    <w:basedOn w:val="Navaden"/>
    <w:link w:val="lenZnak"/>
    <w:qFormat/>
    <w:rsid w:val="00107ED0"/>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lenZnak">
    <w:name w:val="Člen Znak"/>
    <w:link w:val="len"/>
    <w:rsid w:val="00107ED0"/>
    <w:rPr>
      <w:rFonts w:ascii="Arial" w:eastAsia="Times New Roman" w:hAnsi="Arial" w:cs="Arial"/>
      <w:b/>
      <w:sz w:val="22"/>
      <w:szCs w:val="22"/>
    </w:rPr>
  </w:style>
  <w:style w:type="paragraph" w:customStyle="1" w:styleId="lennaslov">
    <w:name w:val="Člen_naslov"/>
    <w:basedOn w:val="len"/>
    <w:qFormat/>
    <w:rsid w:val="00107ED0"/>
    <w:pPr>
      <w:spacing w:before="0"/>
    </w:pPr>
  </w:style>
  <w:style w:type="paragraph" w:styleId="Telobesedila-zamik">
    <w:name w:val="Body Text Indent"/>
    <w:basedOn w:val="Navaden"/>
    <w:link w:val="Telobesedila-zamikZnak"/>
    <w:rsid w:val="00AA3C9A"/>
    <w:pPr>
      <w:spacing w:after="120" w:line="260" w:lineRule="atLeast"/>
      <w:ind w:left="283"/>
    </w:pPr>
    <w:rPr>
      <w:rFonts w:ascii="Arial" w:eastAsia="Times New Roman" w:hAnsi="Arial"/>
      <w:sz w:val="20"/>
      <w:szCs w:val="24"/>
      <w:lang w:val="en-US"/>
    </w:rPr>
  </w:style>
  <w:style w:type="character" w:customStyle="1" w:styleId="Telobesedila-zamikZnak">
    <w:name w:val="Telo besedila - zamik Znak"/>
    <w:link w:val="Telobesedila-zamik"/>
    <w:rsid w:val="00AA3C9A"/>
    <w:rPr>
      <w:rFonts w:ascii="Arial" w:eastAsia="Times New Roman" w:hAnsi="Arial"/>
      <w:szCs w:val="24"/>
      <w:lang w:val="en-US" w:eastAsia="en-US"/>
    </w:rPr>
  </w:style>
  <w:style w:type="paragraph" w:styleId="Brezrazmikov">
    <w:name w:val="No Spacing"/>
    <w:uiPriority w:val="1"/>
    <w:qFormat/>
    <w:rsid w:val="00F023C4"/>
    <w:rPr>
      <w:sz w:val="22"/>
      <w:szCs w:val="22"/>
      <w:lang w:eastAsia="en-US"/>
    </w:rPr>
  </w:style>
  <w:style w:type="paragraph" w:customStyle="1" w:styleId="odstavek0">
    <w:name w:val="odstavek"/>
    <w:basedOn w:val="Navaden"/>
    <w:rsid w:val="00F023C4"/>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rkovnatokazatevilnotoko">
    <w:name w:val="Črkovna točka za številčno točko"/>
    <w:link w:val="rkovnatokazatevilnotokoZnak"/>
    <w:qFormat/>
    <w:rsid w:val="00CA68D4"/>
    <w:pPr>
      <w:numPr>
        <w:numId w:val="18"/>
      </w:numPr>
      <w:jc w:val="both"/>
    </w:pPr>
    <w:rPr>
      <w:rFonts w:ascii="Arial" w:eastAsia="Times New Roman" w:hAnsi="Arial" w:cs="Arial"/>
      <w:sz w:val="22"/>
      <w:szCs w:val="22"/>
    </w:rPr>
  </w:style>
  <w:style w:type="character" w:customStyle="1" w:styleId="rkovnatokazatevilnotokoZnak">
    <w:name w:val="Črkovna točka za številčno točko Znak"/>
    <w:link w:val="rkovnatokazatevilnotoko"/>
    <w:rsid w:val="00CA68D4"/>
    <w:rPr>
      <w:rFonts w:ascii="Arial" w:eastAsia="Times New Roman"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uradni-list.si/1/objava.jsp?sop=2011-01-0449" TargetMode="External"/><Relationship Id="rId18" Type="http://schemas.openxmlformats.org/officeDocument/2006/relationships/hyperlink" Target="http://www.uradni-list.si/1/objava.jsp?sop=2010-01-4217" TargetMode="External"/><Relationship Id="rId3" Type="http://schemas.microsoft.com/office/2007/relationships/stylesWithEffects" Target="stylesWithEffects.xml"/><Relationship Id="rId21" Type="http://schemas.openxmlformats.org/officeDocument/2006/relationships/hyperlink" Target="http://www.uradni-list.si/1/objava.jsp?sop=2010-01-4217" TargetMode="External"/><Relationship Id="rId7" Type="http://schemas.openxmlformats.org/officeDocument/2006/relationships/endnotes" Target="endnotes.xml"/><Relationship Id="rId12" Type="http://schemas.openxmlformats.org/officeDocument/2006/relationships/hyperlink" Target="http://www.uradni-list.si/1/objava.jsp?urlid=201090&amp;stevilka=4784" TargetMode="External"/><Relationship Id="rId17" Type="http://schemas.openxmlformats.org/officeDocument/2006/relationships/hyperlink" Target="http://www.uradni-list.si/1/objava.jsp?sop=2015-01-3772" TargetMode="External"/><Relationship Id="rId2" Type="http://schemas.openxmlformats.org/officeDocument/2006/relationships/styles" Target="styles.xml"/><Relationship Id="rId16" Type="http://schemas.openxmlformats.org/officeDocument/2006/relationships/hyperlink" Target="http://www.uradni-list.si/1/objava.jsp?sop=2015-01-2277" TargetMode="External"/><Relationship Id="rId20" Type="http://schemas.openxmlformats.org/officeDocument/2006/relationships/hyperlink" Target="http://www.uradni-list.si/1/objava.jsp?sop=2014-01-0670"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uradni-list.si/1/objava.jsp?urlid=201077&amp;stevilka=4217"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uradni-list.si/1/objava.jsp?sop=2013-01-3677" TargetMode="External"/><Relationship Id="rId23" Type="http://schemas.openxmlformats.org/officeDocument/2006/relationships/fontTable" Target="fontTable.xml"/><Relationship Id="rId10" Type="http://schemas.openxmlformats.org/officeDocument/2006/relationships/hyperlink" Target="http://www.uradni-list.si/1/objava.jsp?urlid=200836&amp;stevilka=1459" TargetMode="External"/><Relationship Id="rId19" Type="http://schemas.openxmlformats.org/officeDocument/2006/relationships/hyperlink" Target="http://www.uradni-list.si/1/objava.jsp?sop=2012-01-1700" TargetMode="External"/><Relationship Id="rId4" Type="http://schemas.openxmlformats.org/officeDocument/2006/relationships/settings" Target="settings.xml"/><Relationship Id="rId9" Type="http://schemas.openxmlformats.org/officeDocument/2006/relationships/hyperlink" Target="http://www.uradni-list.si/1/objava.jsp?urlid=2006110&amp;stevilka=4666" TargetMode="External"/><Relationship Id="rId14" Type="http://schemas.openxmlformats.org/officeDocument/2006/relationships/hyperlink" Target="http://www.uradni-list.si/1/objava.jsp?sop=2013-21-0433"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zakon.hr/z/489/zakon-o-audiovizualnim-djelatnostim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Vlada%20RS\vl_gr.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vl_gr</Template>
  <TotalTime>10</TotalTime>
  <Pages>12</Pages>
  <Words>4866</Words>
  <Characters>27742</Characters>
  <Application>Microsoft Office Word</Application>
  <DocSecurity>0</DocSecurity>
  <Lines>231</Lines>
  <Paragraphs>65</Paragraphs>
  <ScaleCrop>false</ScaleCrop>
  <HeadingPairs>
    <vt:vector size="2" baseType="variant">
      <vt:variant>
        <vt:lpstr>Naslov</vt:lpstr>
      </vt:variant>
      <vt:variant>
        <vt:i4>1</vt:i4>
      </vt:variant>
    </vt:vector>
  </HeadingPairs>
  <TitlesOfParts>
    <vt:vector size="1" baseType="lpstr">
      <vt:lpstr>Gregorčičeva 20, 1001 Ljubljana</vt:lpstr>
    </vt:vector>
  </TitlesOfParts>
  <Company/>
  <LinksUpToDate>false</LinksUpToDate>
  <CharactersWithSpaces>32543</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Gregorčičeva 20, 1001 Ljubljana</dc:title>
  <dc:creator>Irena Ostrouška</dc:creator>
  <cp:lastModifiedBy> DAdamic</cp:lastModifiedBy>
  <cp:revision>3</cp:revision>
  <cp:lastPrinted>2014-11-06T10:11:00Z</cp:lastPrinted>
  <dcterms:created xsi:type="dcterms:W3CDTF">2018-03-01T07:21:00Z</dcterms:created>
  <dcterms:modified xsi:type="dcterms:W3CDTF">2018-03-02T07:27:00Z</dcterms:modified>
</cp:coreProperties>
</file>