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437B" w:rsidRPr="00D711A3" w:rsidRDefault="002D50E1" w:rsidP="002D50E1">
      <w:pPr>
        <w:rPr>
          <w:rFonts w:ascii="Arial" w:hAnsi="Arial" w:cs="Arial"/>
          <w:b/>
          <w:sz w:val="20"/>
          <w:szCs w:val="20"/>
          <w:u w:val="single"/>
        </w:rPr>
      </w:pPr>
      <w:r w:rsidRPr="00D711A3">
        <w:rPr>
          <w:rFonts w:ascii="Arial" w:hAnsi="Arial" w:cs="Arial"/>
          <w:b/>
          <w:sz w:val="20"/>
          <w:szCs w:val="20"/>
          <w:u w:val="single"/>
        </w:rPr>
        <w:t xml:space="preserve">Ime predpisa: </w:t>
      </w:r>
    </w:p>
    <w:p w:rsidR="00B9679C" w:rsidRPr="00D711A3" w:rsidRDefault="00B9679C" w:rsidP="007F74AE">
      <w:pPr>
        <w:jc w:val="both"/>
        <w:rPr>
          <w:rFonts w:ascii="Arial" w:hAnsi="Arial" w:cs="Arial"/>
          <w:b/>
          <w:sz w:val="20"/>
          <w:szCs w:val="20"/>
        </w:rPr>
      </w:pPr>
      <w:r w:rsidRPr="00D711A3">
        <w:rPr>
          <w:rFonts w:ascii="Arial" w:hAnsi="Arial" w:cs="Arial"/>
          <w:b/>
          <w:sz w:val="20"/>
          <w:szCs w:val="20"/>
        </w:rPr>
        <w:t xml:space="preserve">Osnutek </w:t>
      </w:r>
      <w:r w:rsidRPr="00D711A3">
        <w:rPr>
          <w:rFonts w:ascii="Arial" w:hAnsi="Arial" w:cs="Arial"/>
          <w:b/>
          <w:bCs/>
          <w:sz w:val="20"/>
          <w:szCs w:val="20"/>
          <w:lang w:eastAsia="sl-SI"/>
        </w:rPr>
        <w:t xml:space="preserve">Uredbe </w:t>
      </w:r>
      <w:r w:rsidR="00264556" w:rsidRPr="004E6BEE">
        <w:rPr>
          <w:rFonts w:ascii="Arial" w:hAnsi="Arial" w:cs="Arial"/>
          <w:b/>
          <w:bCs/>
          <w:sz w:val="20"/>
        </w:rPr>
        <w:t>o spremembah Uredbe o vodovarstvenem območju za vodna telesa vodonosnikov na območju Slovenj Gradca</w:t>
      </w:r>
      <w:r w:rsidR="00890D01">
        <w:rPr>
          <w:rFonts w:ascii="Arial" w:hAnsi="Arial" w:cs="Arial"/>
          <w:b/>
          <w:bCs/>
          <w:sz w:val="20"/>
        </w:rPr>
        <w:t xml:space="preserve"> – osnutek za javno obravnavo</w:t>
      </w:r>
    </w:p>
    <w:p w:rsidR="001F23CE" w:rsidRDefault="001F23CE" w:rsidP="007F74AE">
      <w:pPr>
        <w:jc w:val="both"/>
        <w:rPr>
          <w:rFonts w:ascii="Arial" w:hAnsi="Arial" w:cs="Arial"/>
          <w:b/>
          <w:sz w:val="20"/>
          <w:szCs w:val="20"/>
        </w:rPr>
      </w:pPr>
    </w:p>
    <w:p w:rsidR="0046766F" w:rsidRPr="00D711A3" w:rsidRDefault="0046766F" w:rsidP="007F74AE">
      <w:pPr>
        <w:jc w:val="both"/>
        <w:rPr>
          <w:rFonts w:ascii="Arial" w:hAnsi="Arial" w:cs="Arial"/>
          <w:b/>
          <w:sz w:val="20"/>
          <w:szCs w:val="20"/>
        </w:rPr>
      </w:pPr>
    </w:p>
    <w:p w:rsidR="002D50E1" w:rsidRPr="00D711A3" w:rsidRDefault="002D50E1" w:rsidP="002D50E1">
      <w:pPr>
        <w:spacing w:line="240" w:lineRule="atLeast"/>
        <w:rPr>
          <w:rFonts w:ascii="Arial" w:hAnsi="Arial" w:cs="Arial"/>
          <w:b/>
          <w:sz w:val="20"/>
          <w:szCs w:val="20"/>
          <w:u w:val="single"/>
        </w:rPr>
      </w:pPr>
      <w:r w:rsidRPr="00D711A3">
        <w:rPr>
          <w:rFonts w:ascii="Arial" w:hAnsi="Arial" w:cs="Arial"/>
          <w:b/>
          <w:sz w:val="20"/>
          <w:szCs w:val="20"/>
          <w:u w:val="single"/>
        </w:rPr>
        <w:t xml:space="preserve">Št. zadeve: </w:t>
      </w:r>
    </w:p>
    <w:p w:rsidR="0046766F" w:rsidRPr="0046766F" w:rsidRDefault="00F00C31" w:rsidP="002D50E1">
      <w:pPr>
        <w:spacing w:line="240" w:lineRule="atLeast"/>
        <w:rPr>
          <w:rFonts w:ascii="Arial" w:hAnsi="Arial" w:cs="Arial"/>
          <w:sz w:val="20"/>
          <w:szCs w:val="20"/>
        </w:rPr>
      </w:pPr>
      <w:r w:rsidRPr="00F00C31">
        <w:rPr>
          <w:rFonts w:ascii="Arial" w:hAnsi="Arial" w:cs="Arial"/>
          <w:iCs/>
          <w:sz w:val="20"/>
          <w:szCs w:val="20"/>
        </w:rPr>
        <w:t>007-</w:t>
      </w:r>
      <w:r w:rsidR="00890D01">
        <w:rPr>
          <w:rFonts w:ascii="Arial" w:hAnsi="Arial" w:cs="Arial"/>
          <w:iCs/>
          <w:sz w:val="20"/>
          <w:szCs w:val="20"/>
        </w:rPr>
        <w:t>467</w:t>
      </w:r>
      <w:r w:rsidRPr="00F00C31">
        <w:rPr>
          <w:rFonts w:ascii="Arial" w:hAnsi="Arial" w:cs="Arial"/>
          <w:iCs/>
          <w:sz w:val="20"/>
          <w:szCs w:val="20"/>
        </w:rPr>
        <w:t>/20</w:t>
      </w:r>
      <w:r>
        <w:rPr>
          <w:rFonts w:ascii="Arial" w:hAnsi="Arial" w:cs="Arial"/>
          <w:iCs/>
          <w:sz w:val="20"/>
          <w:szCs w:val="20"/>
        </w:rPr>
        <w:t>17</w:t>
      </w:r>
      <w:r w:rsidR="007D39F1">
        <w:rPr>
          <w:rFonts w:ascii="Arial" w:hAnsi="Arial" w:cs="Arial"/>
          <w:iCs/>
          <w:sz w:val="20"/>
          <w:szCs w:val="20"/>
        </w:rPr>
        <w:t>/</w:t>
      </w:r>
      <w:r w:rsidR="00890D01">
        <w:rPr>
          <w:rFonts w:ascii="Arial" w:hAnsi="Arial" w:cs="Arial"/>
          <w:iCs/>
          <w:sz w:val="20"/>
          <w:szCs w:val="20"/>
        </w:rPr>
        <w:t>2</w:t>
      </w:r>
    </w:p>
    <w:p w:rsidR="0046766F" w:rsidRPr="00D711A3" w:rsidRDefault="0046766F" w:rsidP="002D50E1">
      <w:pPr>
        <w:spacing w:line="240" w:lineRule="atLeast"/>
        <w:rPr>
          <w:rFonts w:ascii="Arial" w:hAnsi="Arial" w:cs="Arial"/>
          <w:b/>
          <w:sz w:val="20"/>
          <w:szCs w:val="20"/>
        </w:rPr>
      </w:pPr>
    </w:p>
    <w:p w:rsidR="002D50E1" w:rsidRPr="00D711A3" w:rsidRDefault="002D50E1" w:rsidP="002D50E1">
      <w:pPr>
        <w:spacing w:line="240" w:lineRule="atLeast"/>
        <w:rPr>
          <w:rFonts w:ascii="Arial" w:hAnsi="Arial" w:cs="Arial"/>
          <w:b/>
          <w:sz w:val="20"/>
          <w:szCs w:val="20"/>
          <w:u w:val="single"/>
        </w:rPr>
      </w:pPr>
      <w:r w:rsidRPr="00D711A3">
        <w:rPr>
          <w:rFonts w:ascii="Arial" w:hAnsi="Arial" w:cs="Arial"/>
          <w:b/>
          <w:sz w:val="20"/>
          <w:szCs w:val="20"/>
          <w:u w:val="single"/>
        </w:rPr>
        <w:t xml:space="preserve">Datum objave: </w:t>
      </w:r>
    </w:p>
    <w:p w:rsidR="002D50E1" w:rsidRPr="00D711A3" w:rsidRDefault="00E30FC9" w:rsidP="002D50E1">
      <w:pPr>
        <w:spacing w:line="24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21</w:t>
      </w:r>
      <w:r w:rsidR="00FE3F38">
        <w:rPr>
          <w:rFonts w:ascii="Arial" w:hAnsi="Arial" w:cs="Arial"/>
          <w:sz w:val="20"/>
          <w:szCs w:val="20"/>
        </w:rPr>
        <w:t xml:space="preserve">. 2. </w:t>
      </w:r>
      <w:r w:rsidR="00F00C31">
        <w:rPr>
          <w:rFonts w:ascii="Arial" w:hAnsi="Arial" w:cs="Arial"/>
          <w:sz w:val="20"/>
          <w:szCs w:val="20"/>
        </w:rPr>
        <w:t>2018</w:t>
      </w:r>
    </w:p>
    <w:p w:rsidR="008A437B" w:rsidRPr="00D711A3" w:rsidRDefault="008A437B" w:rsidP="002D50E1">
      <w:pPr>
        <w:spacing w:line="240" w:lineRule="atLeast"/>
        <w:rPr>
          <w:rFonts w:ascii="Arial" w:hAnsi="Arial" w:cs="Arial"/>
          <w:sz w:val="20"/>
          <w:szCs w:val="20"/>
        </w:rPr>
      </w:pPr>
    </w:p>
    <w:p w:rsidR="00036387" w:rsidRPr="00D711A3" w:rsidRDefault="00036387" w:rsidP="002D50E1">
      <w:pPr>
        <w:spacing w:line="240" w:lineRule="atLeast"/>
        <w:rPr>
          <w:rFonts w:ascii="Arial" w:hAnsi="Arial" w:cs="Arial"/>
          <w:b/>
          <w:sz w:val="20"/>
          <w:szCs w:val="20"/>
          <w:u w:val="single"/>
        </w:rPr>
      </w:pPr>
    </w:p>
    <w:p w:rsidR="002D50E1" w:rsidRPr="00D711A3" w:rsidRDefault="002D50E1" w:rsidP="002D50E1">
      <w:pPr>
        <w:spacing w:line="240" w:lineRule="atLeast"/>
        <w:rPr>
          <w:rFonts w:ascii="Arial" w:hAnsi="Arial" w:cs="Arial"/>
          <w:b/>
          <w:sz w:val="20"/>
          <w:szCs w:val="20"/>
          <w:u w:val="single"/>
        </w:rPr>
      </w:pPr>
      <w:r w:rsidRPr="00D711A3">
        <w:rPr>
          <w:rFonts w:ascii="Arial" w:hAnsi="Arial" w:cs="Arial"/>
          <w:b/>
          <w:sz w:val="20"/>
          <w:szCs w:val="20"/>
          <w:u w:val="single"/>
        </w:rPr>
        <w:t xml:space="preserve">Rok za sprejem mnenj in pripomb: </w:t>
      </w:r>
    </w:p>
    <w:p w:rsidR="002D50E1" w:rsidRPr="00D711A3" w:rsidRDefault="00E30FC9" w:rsidP="002D50E1">
      <w:pPr>
        <w:spacing w:line="24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7. 3</w:t>
      </w:r>
      <w:bookmarkStart w:id="0" w:name="_GoBack"/>
      <w:bookmarkEnd w:id="0"/>
      <w:r w:rsidR="00FE3F38">
        <w:rPr>
          <w:rFonts w:ascii="Arial" w:hAnsi="Arial" w:cs="Arial"/>
          <w:sz w:val="20"/>
          <w:szCs w:val="20"/>
        </w:rPr>
        <w:t>.</w:t>
      </w:r>
      <w:r w:rsidR="00F00C31">
        <w:rPr>
          <w:rFonts w:ascii="Arial" w:hAnsi="Arial" w:cs="Arial"/>
          <w:sz w:val="20"/>
          <w:szCs w:val="20"/>
        </w:rPr>
        <w:t xml:space="preserve"> 2018</w:t>
      </w:r>
    </w:p>
    <w:p w:rsidR="008A437B" w:rsidRPr="00D711A3" w:rsidRDefault="008A437B" w:rsidP="002D50E1">
      <w:pPr>
        <w:spacing w:line="240" w:lineRule="atLeast"/>
        <w:rPr>
          <w:rFonts w:ascii="Arial" w:hAnsi="Arial" w:cs="Arial"/>
          <w:sz w:val="20"/>
          <w:szCs w:val="20"/>
        </w:rPr>
      </w:pPr>
    </w:p>
    <w:p w:rsidR="008A437B" w:rsidRPr="00D711A3" w:rsidRDefault="008A437B" w:rsidP="002D50E1">
      <w:pPr>
        <w:spacing w:line="240" w:lineRule="atLeast"/>
        <w:rPr>
          <w:rFonts w:ascii="Arial" w:hAnsi="Arial" w:cs="Arial"/>
          <w:sz w:val="20"/>
          <w:szCs w:val="20"/>
        </w:rPr>
      </w:pPr>
    </w:p>
    <w:p w:rsidR="008A437B" w:rsidRPr="00D711A3" w:rsidRDefault="008A437B" w:rsidP="002D50E1">
      <w:pPr>
        <w:spacing w:line="240" w:lineRule="atLeast"/>
        <w:rPr>
          <w:rFonts w:ascii="Arial" w:hAnsi="Arial" w:cs="Arial"/>
          <w:b/>
          <w:sz w:val="20"/>
          <w:szCs w:val="20"/>
        </w:rPr>
      </w:pPr>
    </w:p>
    <w:p w:rsidR="002D50E1" w:rsidRPr="00D711A3" w:rsidRDefault="002D50E1" w:rsidP="002D50E1">
      <w:pPr>
        <w:spacing w:line="240" w:lineRule="atLeast"/>
        <w:rPr>
          <w:rFonts w:ascii="Arial" w:hAnsi="Arial" w:cs="Arial"/>
          <w:b/>
          <w:sz w:val="20"/>
          <w:szCs w:val="20"/>
          <w:u w:val="single"/>
        </w:rPr>
      </w:pPr>
      <w:r w:rsidRPr="00D711A3">
        <w:rPr>
          <w:rFonts w:ascii="Arial" w:hAnsi="Arial" w:cs="Arial"/>
          <w:b/>
          <w:sz w:val="20"/>
          <w:szCs w:val="20"/>
          <w:u w:val="single"/>
        </w:rPr>
        <w:t>Ime odgovorne osebe in e-naslov:</w:t>
      </w:r>
    </w:p>
    <w:p w:rsidR="002D50E1" w:rsidRPr="00D711A3" w:rsidRDefault="00F00C31" w:rsidP="002D50E1">
      <w:pPr>
        <w:spacing w:line="24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Tadej Kovačič</w:t>
      </w:r>
      <w:r w:rsidR="002D50E1" w:rsidRPr="00D711A3">
        <w:rPr>
          <w:rFonts w:ascii="Arial" w:hAnsi="Arial" w:cs="Arial"/>
          <w:sz w:val="20"/>
          <w:szCs w:val="20"/>
        </w:rPr>
        <w:t xml:space="preserve">, </w:t>
      </w:r>
      <w:hyperlink r:id="rId9" w:history="1">
        <w:r w:rsidR="005B7A2B" w:rsidRPr="00D711A3">
          <w:rPr>
            <w:rStyle w:val="Hiperpovezava"/>
            <w:rFonts w:ascii="Arial" w:hAnsi="Arial" w:cs="Arial"/>
            <w:sz w:val="20"/>
            <w:szCs w:val="20"/>
          </w:rPr>
          <w:t>gp.mop@gov.si</w:t>
        </w:r>
      </w:hyperlink>
    </w:p>
    <w:p w:rsidR="002D50E1" w:rsidRPr="002937AF" w:rsidRDefault="002D50E1" w:rsidP="002D50E1">
      <w:pPr>
        <w:spacing w:line="240" w:lineRule="atLeast"/>
        <w:rPr>
          <w:rFonts w:ascii="Arial" w:hAnsi="Arial" w:cs="Arial"/>
          <w:sz w:val="20"/>
          <w:szCs w:val="20"/>
        </w:rPr>
      </w:pPr>
    </w:p>
    <w:p w:rsidR="002D50E1" w:rsidRPr="002937AF" w:rsidRDefault="002D50E1" w:rsidP="002D50E1">
      <w:pPr>
        <w:spacing w:line="240" w:lineRule="atLeast"/>
        <w:rPr>
          <w:rFonts w:ascii="Arial" w:hAnsi="Arial" w:cs="Arial"/>
          <w:b/>
          <w:sz w:val="20"/>
          <w:szCs w:val="20"/>
          <w:u w:val="single"/>
        </w:rPr>
      </w:pPr>
    </w:p>
    <w:p w:rsidR="002D50E1" w:rsidRPr="002937AF" w:rsidRDefault="002D50E1" w:rsidP="002D50E1">
      <w:pPr>
        <w:spacing w:line="240" w:lineRule="atLeast"/>
        <w:rPr>
          <w:rFonts w:ascii="Arial" w:hAnsi="Arial" w:cs="Arial"/>
          <w:sz w:val="20"/>
          <w:szCs w:val="20"/>
        </w:rPr>
      </w:pPr>
    </w:p>
    <w:p w:rsidR="00616F29" w:rsidRPr="002937AF" w:rsidRDefault="00036387" w:rsidP="00F81BAC">
      <w:pPr>
        <w:spacing w:line="240" w:lineRule="atLeast"/>
        <w:jc w:val="center"/>
        <w:rPr>
          <w:rFonts w:ascii="Arial" w:hAnsi="Arial" w:cs="Arial"/>
          <w:b/>
          <w:sz w:val="20"/>
          <w:szCs w:val="20"/>
        </w:rPr>
      </w:pPr>
      <w:r w:rsidRPr="002937AF">
        <w:rPr>
          <w:rFonts w:ascii="Arial" w:hAnsi="Arial" w:cs="Arial"/>
          <w:sz w:val="20"/>
          <w:szCs w:val="20"/>
        </w:rPr>
        <w:br w:type="page"/>
      </w:r>
      <w:r w:rsidR="00616F29" w:rsidRPr="002937AF">
        <w:rPr>
          <w:rFonts w:ascii="Arial" w:hAnsi="Arial" w:cs="Arial"/>
          <w:b/>
          <w:sz w:val="20"/>
          <w:szCs w:val="20"/>
        </w:rPr>
        <w:lastRenderedPageBreak/>
        <w:t>OBRAZLOŽITEV</w:t>
      </w:r>
    </w:p>
    <w:p w:rsidR="00616F29" w:rsidRPr="002937AF" w:rsidRDefault="00616F29" w:rsidP="00616F29">
      <w:pPr>
        <w:tabs>
          <w:tab w:val="left" w:pos="6154"/>
        </w:tabs>
        <w:jc w:val="center"/>
        <w:rPr>
          <w:rFonts w:ascii="Arial" w:hAnsi="Arial" w:cs="Arial"/>
          <w:b/>
          <w:sz w:val="20"/>
          <w:szCs w:val="20"/>
        </w:rPr>
      </w:pPr>
    </w:p>
    <w:p w:rsidR="00F00C31" w:rsidRDefault="00F00C31" w:rsidP="00F00C31">
      <w:pPr>
        <w:jc w:val="both"/>
        <w:rPr>
          <w:rFonts w:ascii="Arial" w:hAnsi="Arial" w:cs="Arial"/>
          <w:color w:val="000000"/>
          <w:sz w:val="20"/>
        </w:rPr>
      </w:pPr>
    </w:p>
    <w:p w:rsidR="00F00C31" w:rsidRPr="004E6BEE" w:rsidRDefault="00F00C31" w:rsidP="00F00C31">
      <w:pPr>
        <w:spacing w:line="276" w:lineRule="auto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color w:val="000000"/>
          <w:sz w:val="20"/>
        </w:rPr>
        <w:t>Osnutek</w:t>
      </w:r>
      <w:r w:rsidRPr="004E6BEE">
        <w:rPr>
          <w:rFonts w:ascii="Arial" w:hAnsi="Arial" w:cs="Arial"/>
          <w:color w:val="000000"/>
          <w:sz w:val="20"/>
        </w:rPr>
        <w:t xml:space="preserve"> </w:t>
      </w:r>
      <w:r>
        <w:rPr>
          <w:rFonts w:ascii="Arial" w:hAnsi="Arial" w:cs="Arial"/>
          <w:iCs/>
          <w:sz w:val="20"/>
        </w:rPr>
        <w:t>Uredbe</w:t>
      </w:r>
      <w:r w:rsidRPr="004E6BEE">
        <w:rPr>
          <w:rFonts w:ascii="Arial" w:hAnsi="Arial" w:cs="Arial"/>
          <w:iCs/>
          <w:sz w:val="20"/>
        </w:rPr>
        <w:t xml:space="preserve"> o spremembah Uredbe o vodovarstvenem območju za vodna telesa vodonosnikov na območju Slovenj Gradca</w:t>
      </w:r>
      <w:r w:rsidRPr="004E6BEE">
        <w:rPr>
          <w:rFonts w:ascii="Arial" w:hAnsi="Arial" w:cs="Arial"/>
          <w:color w:val="000000"/>
          <w:sz w:val="20"/>
        </w:rPr>
        <w:t xml:space="preserve"> je </w:t>
      </w:r>
      <w:r>
        <w:rPr>
          <w:rFonts w:ascii="Arial" w:hAnsi="Arial" w:cs="Arial"/>
          <w:color w:val="000000"/>
          <w:sz w:val="20"/>
        </w:rPr>
        <w:t>pripravljen na podlagi prvega odstavka</w:t>
      </w:r>
      <w:r w:rsidRPr="004E6BEE">
        <w:rPr>
          <w:rFonts w:ascii="Arial" w:hAnsi="Arial" w:cs="Arial"/>
          <w:color w:val="000000"/>
          <w:sz w:val="20"/>
        </w:rPr>
        <w:t xml:space="preserve"> v zvezi s tretjim odstavkom 74. člena Zakona o </w:t>
      </w:r>
      <w:r w:rsidRPr="00363443">
        <w:rPr>
          <w:rFonts w:ascii="Arial" w:hAnsi="Arial" w:cs="Arial"/>
          <w:color w:val="000000"/>
          <w:sz w:val="20"/>
        </w:rPr>
        <w:t xml:space="preserve">vodah (Uradni list RS, št. 67/02, 110/02 – ZGO-1, 2/04 – ZZdrI-A, 41/04 – ZVO-1, 57/08, 57/12, </w:t>
      </w:r>
      <w:hyperlink r:id="rId10" w:tgtFrame="_blank" w:history="1">
        <w:r w:rsidRPr="00F00C31">
          <w:rPr>
            <w:rStyle w:val="Poudarek"/>
            <w:rFonts w:ascii="Arial" w:hAnsi="Arial" w:cs="Arial"/>
            <w:i w:val="0"/>
            <w:color w:val="000000"/>
            <w:sz w:val="20"/>
          </w:rPr>
          <w:t>100/13</w:t>
        </w:r>
      </w:hyperlink>
      <w:r w:rsidRPr="00F00C31">
        <w:rPr>
          <w:rStyle w:val="Poudarek"/>
          <w:rFonts w:ascii="Arial" w:hAnsi="Arial" w:cs="Arial"/>
          <w:i w:val="0"/>
          <w:color w:val="000000"/>
          <w:sz w:val="20"/>
        </w:rPr>
        <w:t xml:space="preserve">, </w:t>
      </w:r>
      <w:hyperlink r:id="rId11" w:tgtFrame="_blank" w:history="1">
        <w:r w:rsidRPr="00F00C31">
          <w:rPr>
            <w:rStyle w:val="Poudarek"/>
            <w:rFonts w:ascii="Arial" w:hAnsi="Arial" w:cs="Arial"/>
            <w:i w:val="0"/>
            <w:color w:val="000000"/>
            <w:sz w:val="20"/>
          </w:rPr>
          <w:t>40/14</w:t>
        </w:r>
      </w:hyperlink>
      <w:r w:rsidRPr="00F00C31">
        <w:rPr>
          <w:rStyle w:val="Poudarek"/>
          <w:rFonts w:ascii="Arial" w:hAnsi="Arial" w:cs="Arial"/>
          <w:i w:val="0"/>
          <w:color w:val="000000"/>
          <w:sz w:val="20"/>
        </w:rPr>
        <w:t xml:space="preserve"> in 56/15), ki določa, da vlada</w:t>
      </w:r>
      <w:r w:rsidRPr="00F00C31">
        <w:rPr>
          <w:rStyle w:val="Poudarek"/>
          <w:rFonts w:ascii="Arial" w:hAnsi="Arial" w:cs="Arial"/>
          <w:b/>
          <w:i w:val="0"/>
          <w:color w:val="000000"/>
          <w:sz w:val="20"/>
        </w:rPr>
        <w:t xml:space="preserve"> </w:t>
      </w:r>
      <w:r w:rsidRPr="00F00C31">
        <w:rPr>
          <w:rFonts w:ascii="Arial" w:hAnsi="Arial" w:cs="Arial"/>
          <w:i/>
          <w:sz w:val="20"/>
        </w:rPr>
        <w:t>z</w:t>
      </w:r>
      <w:r w:rsidRPr="00363443">
        <w:rPr>
          <w:rFonts w:ascii="Arial" w:hAnsi="Arial" w:cs="Arial"/>
          <w:sz w:val="20"/>
        </w:rPr>
        <w:t>avaruje vodno telo, ki se uporablja za odvzem ali je namenjeno za javno oskrbo s pitno</w:t>
      </w:r>
      <w:r w:rsidRPr="004E6BEE">
        <w:rPr>
          <w:rFonts w:ascii="Arial" w:hAnsi="Arial" w:cs="Arial"/>
          <w:sz w:val="20"/>
        </w:rPr>
        <w:t xml:space="preserve"> vodo</w:t>
      </w:r>
      <w:r>
        <w:rPr>
          <w:rFonts w:ascii="Arial" w:hAnsi="Arial" w:cs="Arial"/>
          <w:sz w:val="20"/>
        </w:rPr>
        <w:t>,</w:t>
      </w:r>
      <w:r w:rsidRPr="004E6BEE">
        <w:rPr>
          <w:rFonts w:ascii="Arial" w:hAnsi="Arial" w:cs="Arial"/>
          <w:sz w:val="20"/>
        </w:rPr>
        <w:t xml:space="preserve"> pred onesnaževanjem ali drugimi vrstami obremenjevanja, ki bi lahko vplivalo na zdravstveno ustreznost voda ali na njeno količino.</w:t>
      </w:r>
    </w:p>
    <w:p w:rsidR="00F00C31" w:rsidRPr="004E6BEE" w:rsidRDefault="00F00C31" w:rsidP="00F00C31">
      <w:pPr>
        <w:jc w:val="both"/>
        <w:rPr>
          <w:rFonts w:ascii="Arial" w:hAnsi="Arial" w:cs="Arial"/>
          <w:iCs/>
          <w:sz w:val="20"/>
        </w:rPr>
      </w:pPr>
    </w:p>
    <w:p w:rsidR="00F00C31" w:rsidRPr="004E6BEE" w:rsidRDefault="00F00C31" w:rsidP="00F00C31">
      <w:pPr>
        <w:tabs>
          <w:tab w:val="left" w:pos="6154"/>
        </w:tabs>
        <w:spacing w:line="276" w:lineRule="auto"/>
        <w:jc w:val="both"/>
        <w:rPr>
          <w:rFonts w:ascii="Arial" w:hAnsi="Arial" w:cs="Arial"/>
          <w:iCs/>
          <w:sz w:val="20"/>
        </w:rPr>
      </w:pPr>
      <w:r w:rsidRPr="004E6BEE">
        <w:rPr>
          <w:rFonts w:ascii="Arial" w:hAnsi="Arial" w:cs="Arial"/>
          <w:iCs/>
          <w:sz w:val="20"/>
        </w:rPr>
        <w:t>Uredba o spremembah Uredbe o vodovarstvenem območju za vodna telesa vodonosnikov na območju Slovenj Gradca je pripravljena z namenom, da se iz Uredbe o vodovarstvenem območju za vodna telesa vodonosnikov na območju Slovenj Gradca (Uradni list RS, št. 56/15) (v nadaljevanju: uredba)</w:t>
      </w:r>
      <w:r>
        <w:rPr>
          <w:rFonts w:ascii="Arial" w:hAnsi="Arial" w:cs="Arial"/>
          <w:iCs/>
          <w:sz w:val="20"/>
        </w:rPr>
        <w:t xml:space="preserve"> izvzeme</w:t>
      </w:r>
      <w:r w:rsidRPr="004E6BEE">
        <w:rPr>
          <w:rFonts w:ascii="Arial" w:hAnsi="Arial" w:cs="Arial"/>
          <w:iCs/>
          <w:sz w:val="20"/>
        </w:rPr>
        <w:t xml:space="preserve"> vodn</w:t>
      </w:r>
      <w:r>
        <w:rPr>
          <w:rFonts w:ascii="Arial" w:hAnsi="Arial" w:cs="Arial"/>
          <w:iCs/>
          <w:sz w:val="20"/>
        </w:rPr>
        <w:t>a</w:t>
      </w:r>
      <w:r w:rsidRPr="004E6BEE">
        <w:rPr>
          <w:rFonts w:ascii="Arial" w:hAnsi="Arial" w:cs="Arial"/>
          <w:iCs/>
          <w:sz w:val="20"/>
        </w:rPr>
        <w:t xml:space="preserve"> zajet</w:t>
      </w:r>
      <w:r>
        <w:rPr>
          <w:rFonts w:ascii="Arial" w:hAnsi="Arial" w:cs="Arial"/>
          <w:iCs/>
          <w:sz w:val="20"/>
        </w:rPr>
        <w:t xml:space="preserve">ja </w:t>
      </w:r>
      <w:r w:rsidRPr="004E6BEE">
        <w:rPr>
          <w:rFonts w:ascii="Arial" w:hAnsi="Arial" w:cs="Arial"/>
          <w:iCs/>
          <w:sz w:val="20"/>
        </w:rPr>
        <w:t xml:space="preserve">Troblje 1, Troblje 2 in Nove Pameče 2. S strani Javnega podjetja komunala Slovenj Gradec d.o.o. je bila podana pobuda, da se vodna zajetja Troblje 1, Troblje 2 in Nove Pameče 2 izvzamejo iz uredbe, saj se le-ta več ne uporabljajo za javno oskrbo s pitno vodo. </w:t>
      </w:r>
    </w:p>
    <w:p w:rsidR="00F00C31" w:rsidRDefault="00F00C31" w:rsidP="00F00C31">
      <w:pPr>
        <w:pStyle w:val="Brezrazmikov"/>
        <w:spacing w:line="276" w:lineRule="auto"/>
        <w:jc w:val="both"/>
        <w:rPr>
          <w:rFonts w:ascii="Arial" w:hAnsi="Arial" w:cs="Arial"/>
          <w:iCs/>
          <w:sz w:val="20"/>
        </w:rPr>
      </w:pPr>
    </w:p>
    <w:p w:rsidR="00F00C31" w:rsidRDefault="00F00C31" w:rsidP="00F00C31">
      <w:pPr>
        <w:tabs>
          <w:tab w:val="left" w:pos="6154"/>
        </w:tabs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iCs/>
          <w:sz w:val="20"/>
        </w:rPr>
        <w:t>V</w:t>
      </w:r>
      <w:r w:rsidRPr="004E6BEE">
        <w:rPr>
          <w:rFonts w:ascii="Arial" w:hAnsi="Arial" w:cs="Arial"/>
          <w:iCs/>
          <w:sz w:val="20"/>
        </w:rPr>
        <w:t>odno zajetje Nove Pameče 1</w:t>
      </w:r>
      <w:r>
        <w:rPr>
          <w:rFonts w:ascii="Arial" w:hAnsi="Arial" w:cs="Arial"/>
          <w:iCs/>
          <w:sz w:val="20"/>
        </w:rPr>
        <w:t xml:space="preserve"> je imelo</w:t>
      </w:r>
      <w:r w:rsidRPr="004E6BEE">
        <w:rPr>
          <w:rFonts w:ascii="Arial" w:hAnsi="Arial" w:cs="Arial"/>
          <w:iCs/>
          <w:sz w:val="20"/>
        </w:rPr>
        <w:t xml:space="preserve"> z zajetjem Troblje 1 skupno širše </w:t>
      </w:r>
      <w:r>
        <w:rPr>
          <w:rFonts w:ascii="Arial" w:hAnsi="Arial" w:cs="Arial"/>
          <w:iCs/>
          <w:sz w:val="20"/>
        </w:rPr>
        <w:t xml:space="preserve">vodovarstveno </w:t>
      </w:r>
      <w:r w:rsidRPr="004E6BEE">
        <w:rPr>
          <w:rFonts w:ascii="Arial" w:hAnsi="Arial" w:cs="Arial"/>
          <w:iCs/>
          <w:sz w:val="20"/>
        </w:rPr>
        <w:t>območje (VVO III)</w:t>
      </w:r>
      <w:r>
        <w:rPr>
          <w:rFonts w:ascii="Arial" w:hAnsi="Arial" w:cs="Arial"/>
          <w:iCs/>
          <w:sz w:val="20"/>
        </w:rPr>
        <w:t>, zaradi česar je bilo treba zajetju Nove Pameče 1</w:t>
      </w:r>
      <w:r w:rsidRPr="004E6BEE">
        <w:rPr>
          <w:rFonts w:ascii="Arial" w:hAnsi="Arial" w:cs="Arial"/>
          <w:iCs/>
          <w:sz w:val="20"/>
        </w:rPr>
        <w:t xml:space="preserve"> določi</w:t>
      </w:r>
      <w:r>
        <w:rPr>
          <w:rFonts w:ascii="Arial" w:hAnsi="Arial" w:cs="Arial"/>
          <w:iCs/>
          <w:sz w:val="20"/>
        </w:rPr>
        <w:t>ti</w:t>
      </w:r>
      <w:r w:rsidRPr="004E6BEE">
        <w:rPr>
          <w:rFonts w:ascii="Arial" w:hAnsi="Arial" w:cs="Arial"/>
          <w:iCs/>
          <w:sz w:val="20"/>
        </w:rPr>
        <w:t xml:space="preserve"> novo širše </w:t>
      </w:r>
      <w:r>
        <w:rPr>
          <w:rFonts w:ascii="Arial" w:hAnsi="Arial" w:cs="Arial"/>
          <w:iCs/>
          <w:sz w:val="20"/>
        </w:rPr>
        <w:t xml:space="preserve">vodovarstveno </w:t>
      </w:r>
      <w:r w:rsidRPr="004E6BEE">
        <w:rPr>
          <w:rFonts w:ascii="Arial" w:hAnsi="Arial" w:cs="Arial"/>
          <w:iCs/>
          <w:sz w:val="20"/>
        </w:rPr>
        <w:t xml:space="preserve">območje. </w:t>
      </w:r>
      <w:r>
        <w:rPr>
          <w:rFonts w:ascii="Arial" w:hAnsi="Arial" w:cs="Arial"/>
          <w:bCs/>
          <w:sz w:val="20"/>
          <w:szCs w:val="20"/>
        </w:rPr>
        <w:t xml:space="preserve">Širše vodovarstveno območje predstavlja celotno napajalno območje zajetja, kjer je zagotovljeno dolgoročno varstvo zdravstvene ustreznosti pitne vode, vodovarstveni režim pa zagotavlja sprejemljivo tveganje za onesnaženje z radioaktivnimi snovmi in snovmi, ki so obstojne ali se razgrajujejo zelo počasi. </w:t>
      </w:r>
    </w:p>
    <w:p w:rsidR="00F00C31" w:rsidRDefault="00F00C31" w:rsidP="00F00C31">
      <w:pPr>
        <w:tabs>
          <w:tab w:val="left" w:pos="6154"/>
        </w:tabs>
        <w:spacing w:line="276" w:lineRule="auto"/>
        <w:jc w:val="both"/>
        <w:rPr>
          <w:rFonts w:ascii="Arial" w:hAnsi="Arial" w:cs="Arial"/>
          <w:iCs/>
          <w:sz w:val="20"/>
        </w:rPr>
      </w:pPr>
    </w:p>
    <w:p w:rsidR="00F00C31" w:rsidRDefault="00F00C31" w:rsidP="00F00C31">
      <w:pPr>
        <w:tabs>
          <w:tab w:val="left" w:pos="6154"/>
        </w:tabs>
        <w:spacing w:line="276" w:lineRule="auto"/>
        <w:jc w:val="both"/>
        <w:rPr>
          <w:rFonts w:ascii="Arial" w:hAnsi="Arial" w:cs="Arial"/>
          <w:iCs/>
          <w:sz w:val="20"/>
        </w:rPr>
      </w:pPr>
      <w:r>
        <w:rPr>
          <w:rFonts w:ascii="Arial" w:hAnsi="Arial" w:cs="Arial"/>
          <w:iCs/>
          <w:sz w:val="20"/>
        </w:rPr>
        <w:t xml:space="preserve">Ker je bilo treba za vodno zajetje Nove Pameče 1 določiti novo širše vodovarstveno območje, je spremenjen seznam zemljiških parcel. Seznam zemljiških parcel je noveliran in povzet po digitalnem zemljiškem katastru iz decembra 2017. </w:t>
      </w:r>
    </w:p>
    <w:p w:rsidR="00F00C31" w:rsidRPr="004E6BEE" w:rsidRDefault="00F00C31" w:rsidP="00F00C31">
      <w:pPr>
        <w:tabs>
          <w:tab w:val="left" w:pos="6154"/>
        </w:tabs>
        <w:spacing w:line="276" w:lineRule="auto"/>
        <w:jc w:val="both"/>
        <w:rPr>
          <w:rFonts w:ascii="Arial" w:hAnsi="Arial" w:cs="Arial"/>
          <w:iCs/>
          <w:sz w:val="20"/>
        </w:rPr>
      </w:pPr>
    </w:p>
    <w:p w:rsidR="00F00C31" w:rsidRDefault="00F00C31" w:rsidP="00F00C31">
      <w:pPr>
        <w:tabs>
          <w:tab w:val="left" w:pos="6154"/>
        </w:tabs>
        <w:spacing w:line="276" w:lineRule="auto"/>
        <w:jc w:val="both"/>
        <w:rPr>
          <w:rFonts w:ascii="Arial" w:hAnsi="Arial" w:cs="Arial"/>
          <w:iCs/>
          <w:sz w:val="20"/>
        </w:rPr>
      </w:pPr>
      <w:r w:rsidRPr="004E6BEE">
        <w:rPr>
          <w:rFonts w:ascii="Arial" w:hAnsi="Arial" w:cs="Arial"/>
          <w:iCs/>
          <w:sz w:val="20"/>
        </w:rPr>
        <w:t>Z izvzetjem zajetij Troblje 1, Troblje 2 in Nove Pameče 2</w:t>
      </w:r>
      <w:r>
        <w:rPr>
          <w:rFonts w:ascii="Arial" w:hAnsi="Arial" w:cs="Arial"/>
          <w:iCs/>
          <w:sz w:val="20"/>
        </w:rPr>
        <w:t xml:space="preserve"> ter zaradi </w:t>
      </w:r>
      <w:r w:rsidRPr="00F00C31">
        <w:rPr>
          <w:rFonts w:ascii="Arial" w:hAnsi="Arial" w:cs="Arial"/>
          <w:iCs/>
          <w:sz w:val="20"/>
        </w:rPr>
        <w:t>noveliranega seznama zemljiških parcel se Priloga 1, Priloga 2 in Priloga 4 iz uredbe nadomestijo z novimi prilogami.</w:t>
      </w:r>
    </w:p>
    <w:p w:rsidR="00F00C31" w:rsidRDefault="00F00C31" w:rsidP="00F00C31">
      <w:pPr>
        <w:spacing w:line="276" w:lineRule="auto"/>
        <w:rPr>
          <w:rFonts w:ascii="Arial" w:hAnsi="Arial" w:cs="Arial"/>
          <w:iCs/>
          <w:sz w:val="20"/>
        </w:rPr>
      </w:pPr>
      <w:r w:rsidRPr="004E6BEE">
        <w:rPr>
          <w:rFonts w:ascii="Arial" w:hAnsi="Arial" w:cs="Arial"/>
          <w:iCs/>
          <w:sz w:val="20"/>
        </w:rPr>
        <w:t xml:space="preserve"> </w:t>
      </w:r>
    </w:p>
    <w:p w:rsidR="00F00C31" w:rsidRDefault="00F00C31" w:rsidP="00F00C31">
      <w:pPr>
        <w:spacing w:line="276" w:lineRule="auto"/>
        <w:rPr>
          <w:rFonts w:ascii="Arial" w:hAnsi="Arial" w:cs="Arial"/>
          <w:iCs/>
          <w:sz w:val="20"/>
        </w:rPr>
      </w:pPr>
    </w:p>
    <w:p w:rsidR="00F00C31" w:rsidRDefault="00F00C31" w:rsidP="00F00C31">
      <w:pPr>
        <w:spacing w:line="276" w:lineRule="auto"/>
      </w:pPr>
    </w:p>
    <w:p w:rsidR="00F00C31" w:rsidRPr="004E6BEE" w:rsidRDefault="00F00C31" w:rsidP="00F00C31">
      <w:pPr>
        <w:rPr>
          <w:rFonts w:ascii="Arial" w:hAnsi="Arial" w:cs="Arial"/>
          <w:sz w:val="20"/>
        </w:rPr>
      </w:pPr>
    </w:p>
    <w:p w:rsidR="00F00C31" w:rsidRPr="004E6BEE" w:rsidRDefault="00F00C31" w:rsidP="00F00C31">
      <w:pPr>
        <w:rPr>
          <w:rFonts w:ascii="Arial" w:hAnsi="Arial" w:cs="Arial"/>
          <w:sz w:val="20"/>
        </w:rPr>
      </w:pPr>
    </w:p>
    <w:p w:rsidR="00F00C31" w:rsidRPr="004E6BEE" w:rsidRDefault="00F00C31" w:rsidP="00F00C31">
      <w:pPr>
        <w:overflowPunct w:val="0"/>
        <w:autoSpaceDE w:val="0"/>
        <w:jc w:val="both"/>
        <w:textAlignment w:val="baseline"/>
        <w:rPr>
          <w:rFonts w:ascii="Arial" w:hAnsi="Arial" w:cs="Arial"/>
          <w:sz w:val="20"/>
          <w:highlight w:val="cyan"/>
        </w:rPr>
      </w:pPr>
    </w:p>
    <w:p w:rsidR="00F00C31" w:rsidRPr="004E6BEE" w:rsidRDefault="00F00C31" w:rsidP="00F00C31">
      <w:pPr>
        <w:overflowPunct w:val="0"/>
        <w:autoSpaceDE w:val="0"/>
        <w:jc w:val="both"/>
        <w:textAlignment w:val="baseline"/>
        <w:rPr>
          <w:rFonts w:ascii="Arial" w:hAnsi="Arial" w:cs="Arial"/>
          <w:sz w:val="20"/>
          <w:highlight w:val="cyan"/>
        </w:rPr>
      </w:pPr>
    </w:p>
    <w:p w:rsidR="00F00C31" w:rsidRDefault="00F00C31" w:rsidP="00F00C31">
      <w:pPr>
        <w:tabs>
          <w:tab w:val="left" w:pos="6154"/>
        </w:tabs>
        <w:rPr>
          <w:rFonts w:ascii="Arial" w:hAnsi="Arial" w:cs="Arial"/>
          <w:sz w:val="20"/>
        </w:rPr>
      </w:pPr>
    </w:p>
    <w:p w:rsidR="002937AF" w:rsidRPr="0012098C" w:rsidRDefault="002937AF" w:rsidP="002937AF">
      <w:pPr>
        <w:tabs>
          <w:tab w:val="left" w:pos="6154"/>
        </w:tabs>
        <w:jc w:val="both"/>
        <w:rPr>
          <w:rFonts w:ascii="Arial" w:hAnsi="Arial" w:cs="Arial"/>
          <w:iCs/>
          <w:color w:val="0070C0"/>
          <w:sz w:val="20"/>
          <w:szCs w:val="20"/>
        </w:rPr>
      </w:pPr>
    </w:p>
    <w:p w:rsidR="002937AF" w:rsidRPr="0012098C" w:rsidRDefault="002937AF" w:rsidP="002937AF">
      <w:pPr>
        <w:tabs>
          <w:tab w:val="left" w:pos="6154"/>
        </w:tabs>
        <w:jc w:val="both"/>
        <w:rPr>
          <w:rFonts w:ascii="Arial" w:hAnsi="Arial" w:cs="Arial"/>
          <w:color w:val="0070C0"/>
          <w:sz w:val="20"/>
          <w:szCs w:val="20"/>
        </w:rPr>
      </w:pPr>
    </w:p>
    <w:p w:rsidR="002937AF" w:rsidRPr="0012098C" w:rsidRDefault="002937AF" w:rsidP="002937AF">
      <w:pPr>
        <w:tabs>
          <w:tab w:val="left" w:pos="6154"/>
        </w:tabs>
        <w:jc w:val="both"/>
        <w:rPr>
          <w:rFonts w:ascii="Arial" w:hAnsi="Arial" w:cs="Arial"/>
          <w:iCs/>
          <w:color w:val="0070C0"/>
          <w:sz w:val="20"/>
          <w:szCs w:val="20"/>
        </w:rPr>
      </w:pPr>
    </w:p>
    <w:p w:rsidR="00EE0358" w:rsidRDefault="005B7A2B" w:rsidP="00F00C31">
      <w:pPr>
        <w:tabs>
          <w:tab w:val="left" w:pos="6154"/>
        </w:tabs>
        <w:jc w:val="both"/>
        <w:rPr>
          <w:rFonts w:ascii="Arial" w:hAnsi="Arial" w:cs="Arial"/>
          <w:color w:val="FF0000"/>
          <w:sz w:val="20"/>
          <w:szCs w:val="20"/>
        </w:rPr>
      </w:pPr>
      <w:r w:rsidRPr="002937AF">
        <w:rPr>
          <w:rFonts w:ascii="Arial" w:hAnsi="Arial" w:cs="Arial"/>
          <w:color w:val="FF0000"/>
          <w:sz w:val="20"/>
          <w:szCs w:val="20"/>
        </w:rPr>
        <w:br w:type="page"/>
      </w:r>
    </w:p>
    <w:p w:rsidR="00EE0358" w:rsidRPr="004E6BEE" w:rsidRDefault="00EE0358" w:rsidP="00EE0358">
      <w:pPr>
        <w:jc w:val="right"/>
        <w:rPr>
          <w:rFonts w:ascii="Arial" w:hAnsi="Arial" w:cs="Arial"/>
          <w:b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lastRenderedPageBreak/>
        <w:tab/>
      </w:r>
      <w:r>
        <w:rPr>
          <w:rFonts w:ascii="Arial" w:hAnsi="Arial" w:cs="Arial"/>
          <w:color w:val="FF0000"/>
          <w:sz w:val="20"/>
          <w:szCs w:val="20"/>
        </w:rPr>
        <w:tab/>
      </w:r>
      <w:r>
        <w:rPr>
          <w:rFonts w:ascii="Arial" w:hAnsi="Arial" w:cs="Arial"/>
          <w:color w:val="FF0000"/>
          <w:sz w:val="20"/>
          <w:szCs w:val="20"/>
        </w:rPr>
        <w:tab/>
      </w:r>
      <w:r w:rsidRPr="00890D01">
        <w:rPr>
          <w:rFonts w:ascii="Arial" w:hAnsi="Arial" w:cs="Arial"/>
          <w:b/>
          <w:sz w:val="20"/>
        </w:rPr>
        <w:t>OSNUTEK</w:t>
      </w:r>
    </w:p>
    <w:p w:rsidR="00EE0358" w:rsidRPr="004E6BEE" w:rsidRDefault="00EE0358" w:rsidP="00EE0358">
      <w:pPr>
        <w:jc w:val="right"/>
        <w:rPr>
          <w:rFonts w:ascii="Arial" w:hAnsi="Arial" w:cs="Arial"/>
          <w:color w:val="000000"/>
          <w:sz w:val="20"/>
          <w:highlight w:val="yellow"/>
        </w:rPr>
      </w:pPr>
      <w:r w:rsidRPr="004E6BEE">
        <w:rPr>
          <w:rFonts w:ascii="Arial" w:hAnsi="Arial" w:cs="Arial"/>
          <w:iCs/>
          <w:sz w:val="20"/>
        </w:rPr>
        <w:t xml:space="preserve">EVA </w:t>
      </w:r>
      <w:r w:rsidRPr="004E6BEE">
        <w:rPr>
          <w:rFonts w:ascii="Arial" w:hAnsi="Arial" w:cs="Arial"/>
          <w:color w:val="000000"/>
          <w:sz w:val="20"/>
        </w:rPr>
        <w:t>2017-2550-0104</w:t>
      </w:r>
    </w:p>
    <w:p w:rsidR="00EE0358" w:rsidRDefault="00EE0358" w:rsidP="00F00C31">
      <w:pPr>
        <w:tabs>
          <w:tab w:val="left" w:pos="6154"/>
        </w:tabs>
        <w:jc w:val="both"/>
        <w:rPr>
          <w:rFonts w:ascii="Arial" w:hAnsi="Arial" w:cs="Arial"/>
          <w:color w:val="FF0000"/>
          <w:sz w:val="20"/>
          <w:szCs w:val="20"/>
        </w:rPr>
      </w:pPr>
    </w:p>
    <w:p w:rsidR="00EE0358" w:rsidRDefault="00EE0358" w:rsidP="00F00C31">
      <w:pPr>
        <w:tabs>
          <w:tab w:val="left" w:pos="6154"/>
        </w:tabs>
        <w:jc w:val="both"/>
        <w:rPr>
          <w:rFonts w:ascii="Arial" w:hAnsi="Arial" w:cs="Arial"/>
          <w:color w:val="FF0000"/>
          <w:sz w:val="20"/>
          <w:szCs w:val="20"/>
        </w:rPr>
      </w:pPr>
    </w:p>
    <w:p w:rsidR="00F00C31" w:rsidRPr="004E6BEE" w:rsidRDefault="00F00C31" w:rsidP="00F00C31">
      <w:pPr>
        <w:tabs>
          <w:tab w:val="left" w:pos="6154"/>
        </w:tabs>
        <w:jc w:val="both"/>
        <w:rPr>
          <w:rFonts w:ascii="Arial" w:hAnsi="Arial" w:cs="Arial"/>
          <w:sz w:val="20"/>
        </w:rPr>
      </w:pPr>
      <w:r w:rsidRPr="004E6BEE">
        <w:rPr>
          <w:rFonts w:ascii="Arial" w:hAnsi="Arial" w:cs="Arial"/>
          <w:sz w:val="20"/>
        </w:rPr>
        <w:t>Na podlagi prvega odstavka v zvezi s tretjim odstavkom 74. člena Zakona o vodah (Uradni list RS, št. 67/02, 2/04 – ZZdrl-A , 41/04 – ZVO-1, 57/08,</w:t>
      </w:r>
      <w:r w:rsidRPr="004E6BEE">
        <w:rPr>
          <w:rFonts w:ascii="Arial" w:hAnsi="Arial" w:cs="Arial"/>
          <w:iCs/>
          <w:sz w:val="20"/>
        </w:rPr>
        <w:t xml:space="preserve"> 57/12, 100/13, 40/14 in 56/15)</w:t>
      </w:r>
      <w:r w:rsidRPr="004E6BEE">
        <w:rPr>
          <w:rFonts w:ascii="Arial" w:hAnsi="Arial" w:cs="Arial"/>
          <w:sz w:val="20"/>
        </w:rPr>
        <w:t xml:space="preserve"> izdaja Vlada Republike Slovenije </w:t>
      </w:r>
    </w:p>
    <w:p w:rsidR="00F00C31" w:rsidRPr="004E6BEE" w:rsidRDefault="00F00C31" w:rsidP="00E279D3">
      <w:pPr>
        <w:rPr>
          <w:rFonts w:ascii="Arial" w:hAnsi="Arial" w:cs="Arial"/>
          <w:sz w:val="20"/>
        </w:rPr>
      </w:pPr>
    </w:p>
    <w:p w:rsidR="00F00C31" w:rsidRPr="004E6BEE" w:rsidRDefault="00F00C31" w:rsidP="00E279D3">
      <w:pPr>
        <w:rPr>
          <w:rFonts w:ascii="Arial" w:hAnsi="Arial" w:cs="Arial"/>
          <w:sz w:val="20"/>
        </w:rPr>
      </w:pPr>
    </w:p>
    <w:p w:rsidR="00F00C31" w:rsidRPr="004E6BEE" w:rsidRDefault="00F00C31" w:rsidP="00E279D3">
      <w:pPr>
        <w:spacing w:after="120"/>
        <w:jc w:val="center"/>
        <w:rPr>
          <w:rFonts w:ascii="Arial" w:hAnsi="Arial" w:cs="Arial"/>
          <w:b/>
          <w:spacing w:val="60"/>
          <w:sz w:val="20"/>
        </w:rPr>
      </w:pPr>
      <w:r w:rsidRPr="004E6BEE">
        <w:rPr>
          <w:rFonts w:ascii="Arial" w:hAnsi="Arial" w:cs="Arial"/>
          <w:b/>
          <w:spacing w:val="60"/>
          <w:sz w:val="20"/>
        </w:rPr>
        <w:t>UREDBO</w:t>
      </w:r>
    </w:p>
    <w:p w:rsidR="00F00C31" w:rsidRPr="004E6BEE" w:rsidRDefault="00F00C31" w:rsidP="00E279D3">
      <w:pPr>
        <w:jc w:val="center"/>
        <w:rPr>
          <w:rFonts w:ascii="Arial" w:hAnsi="Arial" w:cs="Arial"/>
          <w:b/>
          <w:sz w:val="20"/>
        </w:rPr>
      </w:pPr>
      <w:r w:rsidRPr="004E6BEE">
        <w:rPr>
          <w:rFonts w:ascii="Arial" w:hAnsi="Arial" w:cs="Arial"/>
          <w:b/>
          <w:sz w:val="20"/>
        </w:rPr>
        <w:t>o spremembah Uredbe o vodovarstvenem območju za vodna telesa vodonosnikov na območju Slovenj Gradca</w:t>
      </w:r>
    </w:p>
    <w:p w:rsidR="00F00C31" w:rsidRPr="004E6BEE" w:rsidRDefault="00F00C31" w:rsidP="00E279D3">
      <w:pPr>
        <w:rPr>
          <w:rFonts w:ascii="Arial" w:hAnsi="Arial" w:cs="Arial"/>
          <w:sz w:val="20"/>
        </w:rPr>
      </w:pPr>
    </w:p>
    <w:p w:rsidR="00F00C31" w:rsidRDefault="00F00C31" w:rsidP="00E279D3">
      <w:pPr>
        <w:rPr>
          <w:rFonts w:ascii="Arial" w:hAnsi="Arial" w:cs="Arial"/>
          <w:sz w:val="20"/>
        </w:rPr>
      </w:pPr>
    </w:p>
    <w:p w:rsidR="00F00C31" w:rsidRPr="004E6BEE" w:rsidRDefault="00F00C31" w:rsidP="00F00C31">
      <w:pPr>
        <w:pStyle w:val="Odstavekseznama"/>
        <w:numPr>
          <w:ilvl w:val="0"/>
          <w:numId w:val="10"/>
        </w:numPr>
        <w:suppressAutoHyphens w:val="0"/>
        <w:spacing w:after="120"/>
        <w:ind w:left="714" w:hanging="357"/>
        <w:contextualSpacing/>
        <w:jc w:val="center"/>
        <w:rPr>
          <w:rFonts w:ascii="Arial" w:hAnsi="Arial" w:cs="Arial"/>
          <w:sz w:val="20"/>
        </w:rPr>
      </w:pPr>
      <w:r w:rsidRPr="004E6BEE">
        <w:rPr>
          <w:rFonts w:ascii="Arial" w:hAnsi="Arial" w:cs="Arial"/>
          <w:sz w:val="20"/>
        </w:rPr>
        <w:t>člen</w:t>
      </w:r>
    </w:p>
    <w:p w:rsidR="00F00C31" w:rsidRPr="004E6BEE" w:rsidRDefault="00F00C31" w:rsidP="00E279D3">
      <w:pPr>
        <w:jc w:val="both"/>
        <w:rPr>
          <w:rFonts w:ascii="Arial" w:hAnsi="Arial" w:cs="Arial"/>
          <w:iCs/>
          <w:sz w:val="20"/>
        </w:rPr>
      </w:pPr>
      <w:r w:rsidRPr="004E6BEE">
        <w:rPr>
          <w:rFonts w:ascii="Arial" w:hAnsi="Arial" w:cs="Arial"/>
          <w:sz w:val="20"/>
        </w:rPr>
        <w:t xml:space="preserve">V Uredbi o vodovarstvenem območju za vodna telesa vodonosnikov na območju Slovenj Gradca </w:t>
      </w:r>
      <w:r w:rsidRPr="004E6BEE">
        <w:rPr>
          <w:rFonts w:ascii="Arial" w:hAnsi="Arial" w:cs="Arial"/>
          <w:iCs/>
          <w:sz w:val="20"/>
        </w:rPr>
        <w:t>(Uradni list RS, št. 56/15) se drugi odstavek 3. člena spremeni tako, da se glasi:</w:t>
      </w:r>
    </w:p>
    <w:p w:rsidR="00F00C31" w:rsidRDefault="00F00C31" w:rsidP="00E279D3">
      <w:pPr>
        <w:jc w:val="both"/>
        <w:rPr>
          <w:rFonts w:ascii="Arial" w:hAnsi="Arial" w:cs="Arial"/>
          <w:sz w:val="20"/>
        </w:rPr>
      </w:pPr>
      <w:r w:rsidRPr="004E6BEE">
        <w:rPr>
          <w:rFonts w:ascii="Arial" w:hAnsi="Arial" w:cs="Arial"/>
          <w:iCs/>
          <w:sz w:val="20"/>
        </w:rPr>
        <w:t>»</w:t>
      </w:r>
      <w:r w:rsidRPr="004E6BEE">
        <w:rPr>
          <w:rFonts w:ascii="Arial" w:hAnsi="Arial" w:cs="Arial"/>
          <w:sz w:val="20"/>
        </w:rPr>
        <w:t>(2) Seznam parcel iz prejšnjega odstavka je povzet po digitalnem zemljiškem katastru iz decembra 2017, ki ga vodi Geodetska uprava Republike Slovenije.«</w:t>
      </w:r>
    </w:p>
    <w:p w:rsidR="00F00C31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Default="00F00C31" w:rsidP="00E279D3">
      <w:pPr>
        <w:jc w:val="both"/>
        <w:rPr>
          <w:rFonts w:ascii="Arial" w:hAnsi="Arial" w:cs="Arial"/>
          <w:sz w:val="20"/>
        </w:rPr>
      </w:pPr>
      <w:r w:rsidRPr="003533B0">
        <w:rPr>
          <w:rFonts w:ascii="Arial" w:hAnsi="Arial" w:cs="Arial"/>
          <w:sz w:val="20"/>
        </w:rPr>
        <w:t>Tretji odstavek se spremeni tako, da se glasi:</w:t>
      </w:r>
    </w:p>
    <w:p w:rsidR="00F00C31" w:rsidRPr="003533B0" w:rsidRDefault="00F00C31" w:rsidP="00E279D3">
      <w:pPr>
        <w:spacing w:line="276" w:lineRule="auto"/>
        <w:jc w:val="both"/>
        <w:rPr>
          <w:rFonts w:ascii="Arial" w:eastAsia="Calibri" w:hAnsi="Arial" w:cs="Arial"/>
          <w:color w:val="000000"/>
          <w:sz w:val="20"/>
        </w:rPr>
      </w:pPr>
      <w:r w:rsidRPr="003533B0">
        <w:rPr>
          <w:rFonts w:ascii="Arial" w:hAnsi="Arial" w:cs="Arial"/>
          <w:sz w:val="20"/>
        </w:rPr>
        <w:t>»</w:t>
      </w:r>
      <w:r w:rsidR="008A17DB">
        <w:rPr>
          <w:rFonts w:ascii="Arial" w:hAnsi="Arial" w:cs="Arial"/>
          <w:sz w:val="20"/>
        </w:rPr>
        <w:t xml:space="preserve">(3) </w:t>
      </w:r>
      <w:r w:rsidRPr="003533B0">
        <w:rPr>
          <w:rFonts w:ascii="Arial" w:eastAsia="Calibri" w:hAnsi="Arial" w:cs="Arial"/>
          <w:color w:val="000000"/>
          <w:sz w:val="20"/>
        </w:rPr>
        <w:t xml:space="preserve">Vodovarstveno območje, notranje območje in območje zajetja ter njihove geografske meje so določeni na digitalnem podatkovnem sloju za raven merila </w:t>
      </w:r>
      <w:r w:rsidRPr="003533B0">
        <w:rPr>
          <w:rFonts w:ascii="Arial" w:eastAsia="Calibri" w:hAnsi="Arial" w:cs="Arial"/>
          <w:sz w:val="20"/>
        </w:rPr>
        <w:t>1 : 5.000</w:t>
      </w:r>
      <w:r w:rsidRPr="003533B0">
        <w:rPr>
          <w:rFonts w:ascii="Arial" w:eastAsia="Calibri" w:hAnsi="Arial" w:cs="Arial"/>
          <w:color w:val="FF0000"/>
          <w:sz w:val="20"/>
        </w:rPr>
        <w:t xml:space="preserve"> </w:t>
      </w:r>
      <w:r w:rsidRPr="003533B0">
        <w:rPr>
          <w:rFonts w:ascii="Arial" w:eastAsia="Calibri" w:hAnsi="Arial" w:cs="Arial"/>
          <w:color w:val="000000"/>
          <w:sz w:val="20"/>
        </w:rPr>
        <w:t>v državnem koordinatnem sistemu. Podatki o vodovarstvenem območju, notranjem območju in območju zajetja ter njihovih geografskih mejah so del vodnega katastra ter vključujejo zlasti:</w:t>
      </w:r>
    </w:p>
    <w:p w:rsidR="00F00C31" w:rsidRPr="003533B0" w:rsidRDefault="00F00C31" w:rsidP="00F00C31">
      <w:pPr>
        <w:numPr>
          <w:ilvl w:val="0"/>
          <w:numId w:val="11"/>
        </w:numPr>
        <w:suppressAutoHyphens w:val="0"/>
        <w:spacing w:line="276" w:lineRule="auto"/>
        <w:jc w:val="both"/>
        <w:rPr>
          <w:rFonts w:ascii="Arial" w:hAnsi="Arial" w:cs="Arial"/>
          <w:sz w:val="20"/>
        </w:rPr>
      </w:pPr>
      <w:r w:rsidRPr="003533B0">
        <w:rPr>
          <w:rFonts w:ascii="Arial" w:hAnsi="Arial" w:cs="Arial"/>
          <w:sz w:val="20"/>
        </w:rPr>
        <w:t>identifikacijsko številko vodovarstvenega območja, notranjega območja oziroma območja zajetja,</w:t>
      </w:r>
    </w:p>
    <w:p w:rsidR="00F00C31" w:rsidRPr="003533B0" w:rsidRDefault="00F00C31" w:rsidP="00F00C31">
      <w:pPr>
        <w:numPr>
          <w:ilvl w:val="0"/>
          <w:numId w:val="11"/>
        </w:numPr>
        <w:suppressAutoHyphens w:val="0"/>
        <w:spacing w:line="276" w:lineRule="auto"/>
        <w:jc w:val="both"/>
        <w:rPr>
          <w:rFonts w:ascii="Arial" w:hAnsi="Arial" w:cs="Arial"/>
          <w:sz w:val="20"/>
        </w:rPr>
      </w:pPr>
      <w:r w:rsidRPr="003533B0">
        <w:rPr>
          <w:rFonts w:ascii="Arial" w:hAnsi="Arial" w:cs="Arial"/>
          <w:sz w:val="20"/>
        </w:rPr>
        <w:t xml:space="preserve">šifro notranjega območja, oznako in ime notranjega območja, </w:t>
      </w:r>
    </w:p>
    <w:p w:rsidR="00F00C31" w:rsidRPr="003533B0" w:rsidRDefault="00F00C31" w:rsidP="00F00C31">
      <w:pPr>
        <w:numPr>
          <w:ilvl w:val="0"/>
          <w:numId w:val="11"/>
        </w:numPr>
        <w:suppressAutoHyphens w:val="0"/>
        <w:spacing w:line="276" w:lineRule="auto"/>
        <w:jc w:val="both"/>
        <w:rPr>
          <w:rFonts w:ascii="Arial" w:hAnsi="Arial" w:cs="Arial"/>
          <w:sz w:val="20"/>
        </w:rPr>
      </w:pPr>
      <w:r w:rsidRPr="003533B0">
        <w:rPr>
          <w:rFonts w:ascii="Arial" w:hAnsi="Arial" w:cs="Arial"/>
          <w:sz w:val="20"/>
        </w:rPr>
        <w:t>velikost površine vodovarstvenega območja, notranjega območja oziroma območja zajetja,</w:t>
      </w:r>
    </w:p>
    <w:p w:rsidR="00F00C31" w:rsidRPr="003533B0" w:rsidRDefault="00F00C31" w:rsidP="00F00C31">
      <w:pPr>
        <w:numPr>
          <w:ilvl w:val="0"/>
          <w:numId w:val="11"/>
        </w:numPr>
        <w:suppressAutoHyphens w:val="0"/>
        <w:spacing w:line="276" w:lineRule="auto"/>
        <w:jc w:val="both"/>
        <w:rPr>
          <w:rFonts w:ascii="Arial" w:hAnsi="Arial" w:cs="Arial"/>
          <w:sz w:val="20"/>
        </w:rPr>
      </w:pPr>
      <w:r w:rsidRPr="003533B0">
        <w:rPr>
          <w:rFonts w:ascii="Arial" w:hAnsi="Arial" w:cs="Arial"/>
          <w:sz w:val="20"/>
        </w:rPr>
        <w:t>datum določitve vodovarstvenega območja, notranjega območja oziroma območja zajetja in</w:t>
      </w:r>
    </w:p>
    <w:p w:rsidR="00F00C31" w:rsidRPr="003533B0" w:rsidRDefault="00F00C31" w:rsidP="00F00C31">
      <w:pPr>
        <w:numPr>
          <w:ilvl w:val="0"/>
          <w:numId w:val="11"/>
        </w:numPr>
        <w:suppressAutoHyphens w:val="0"/>
        <w:spacing w:line="276" w:lineRule="auto"/>
        <w:jc w:val="both"/>
        <w:rPr>
          <w:rFonts w:ascii="Arial" w:hAnsi="Arial" w:cs="Arial"/>
          <w:iCs/>
          <w:sz w:val="20"/>
        </w:rPr>
      </w:pPr>
      <w:r w:rsidRPr="003533B0">
        <w:rPr>
          <w:rFonts w:ascii="Arial" w:hAnsi="Arial" w:cs="Arial"/>
          <w:sz w:val="20"/>
        </w:rPr>
        <w:t>opombe.«.</w:t>
      </w:r>
    </w:p>
    <w:p w:rsidR="00F00C31" w:rsidRDefault="00F00C31" w:rsidP="00E279D3">
      <w:pPr>
        <w:rPr>
          <w:rFonts w:ascii="Arial" w:hAnsi="Arial" w:cs="Arial"/>
          <w:iCs/>
          <w:sz w:val="20"/>
        </w:rPr>
      </w:pPr>
    </w:p>
    <w:p w:rsidR="00F00C31" w:rsidRDefault="00F00C31" w:rsidP="00E279D3">
      <w:pPr>
        <w:rPr>
          <w:rFonts w:ascii="Arial" w:hAnsi="Arial" w:cs="Arial"/>
          <w:iCs/>
          <w:sz w:val="20"/>
        </w:rPr>
      </w:pPr>
      <w:r>
        <w:rPr>
          <w:rFonts w:ascii="Arial" w:hAnsi="Arial" w:cs="Arial"/>
          <w:iCs/>
          <w:sz w:val="20"/>
        </w:rPr>
        <w:t>Peti odstavek se črta.</w:t>
      </w:r>
    </w:p>
    <w:p w:rsidR="00F00C31" w:rsidRDefault="00F00C31" w:rsidP="00E279D3">
      <w:pPr>
        <w:rPr>
          <w:rFonts w:ascii="Arial" w:hAnsi="Arial" w:cs="Arial"/>
          <w:iCs/>
          <w:sz w:val="20"/>
        </w:rPr>
      </w:pPr>
    </w:p>
    <w:p w:rsidR="00F00C31" w:rsidRDefault="00F00C31" w:rsidP="00E279D3">
      <w:pPr>
        <w:rPr>
          <w:rFonts w:ascii="Arial" w:hAnsi="Arial" w:cs="Arial"/>
          <w:iCs/>
          <w:sz w:val="20"/>
        </w:rPr>
      </w:pPr>
    </w:p>
    <w:p w:rsidR="00F00C31" w:rsidRPr="004E6BEE" w:rsidRDefault="00F00C31" w:rsidP="00F00C31">
      <w:pPr>
        <w:pStyle w:val="Odstavekseznama"/>
        <w:numPr>
          <w:ilvl w:val="0"/>
          <w:numId w:val="10"/>
        </w:numPr>
        <w:suppressAutoHyphens w:val="0"/>
        <w:spacing w:after="120"/>
        <w:ind w:left="714" w:hanging="357"/>
        <w:contextualSpacing/>
        <w:jc w:val="center"/>
        <w:rPr>
          <w:rFonts w:ascii="Arial" w:hAnsi="Arial" w:cs="Arial"/>
          <w:iCs/>
          <w:sz w:val="20"/>
        </w:rPr>
      </w:pPr>
      <w:r w:rsidRPr="004E6BEE">
        <w:rPr>
          <w:rFonts w:ascii="Arial" w:hAnsi="Arial" w:cs="Arial"/>
          <w:iCs/>
          <w:sz w:val="20"/>
        </w:rPr>
        <w:t>člen</w:t>
      </w:r>
    </w:p>
    <w:p w:rsidR="00F00C31" w:rsidRPr="004E6BEE" w:rsidRDefault="00F00C31" w:rsidP="00E279D3">
      <w:pPr>
        <w:rPr>
          <w:rFonts w:ascii="Arial" w:hAnsi="Arial" w:cs="Arial"/>
          <w:sz w:val="20"/>
        </w:rPr>
      </w:pPr>
      <w:r w:rsidRPr="004E6BEE">
        <w:rPr>
          <w:rFonts w:ascii="Arial" w:hAnsi="Arial" w:cs="Arial"/>
          <w:sz w:val="20"/>
        </w:rPr>
        <w:t>Priloga 1 se nadomesti z novo prilogo 1, ki je kot priloga 1 sestavni del te uredbe.</w:t>
      </w:r>
    </w:p>
    <w:p w:rsidR="00F00C31" w:rsidRPr="004E6BEE" w:rsidRDefault="00F00C31" w:rsidP="00E279D3">
      <w:pPr>
        <w:rPr>
          <w:rFonts w:ascii="Arial" w:hAnsi="Arial" w:cs="Arial"/>
          <w:sz w:val="20"/>
        </w:rPr>
      </w:pPr>
      <w:r w:rsidRPr="004E6BEE">
        <w:rPr>
          <w:rFonts w:ascii="Arial" w:hAnsi="Arial" w:cs="Arial"/>
          <w:sz w:val="20"/>
        </w:rPr>
        <w:t>Priloga 2 se nadomesti z novo prilogo 2, ki je kot priloga 2 sestavni del te uredbe.</w:t>
      </w:r>
    </w:p>
    <w:p w:rsidR="00F00C31" w:rsidRPr="004E6BEE" w:rsidRDefault="00F00C31" w:rsidP="00E279D3">
      <w:pPr>
        <w:rPr>
          <w:rFonts w:ascii="Arial" w:hAnsi="Arial" w:cs="Arial"/>
          <w:sz w:val="20"/>
        </w:rPr>
      </w:pPr>
      <w:r w:rsidRPr="004E6BEE">
        <w:rPr>
          <w:rFonts w:ascii="Arial" w:hAnsi="Arial" w:cs="Arial"/>
          <w:sz w:val="20"/>
        </w:rPr>
        <w:t>Priloga 4 se nadomesti z novo prilogo 4, ki je kot priloga 3 sestavni del te uredbe.</w:t>
      </w:r>
    </w:p>
    <w:p w:rsidR="00F00C31" w:rsidRDefault="00F00C31" w:rsidP="00E279D3">
      <w:pPr>
        <w:rPr>
          <w:rFonts w:ascii="Arial" w:hAnsi="Arial" w:cs="Arial"/>
          <w:sz w:val="20"/>
        </w:rPr>
      </w:pPr>
    </w:p>
    <w:p w:rsidR="00F00C31" w:rsidRPr="004E6BEE" w:rsidRDefault="00F00C31" w:rsidP="00E279D3">
      <w:pPr>
        <w:rPr>
          <w:rFonts w:ascii="Arial" w:hAnsi="Arial" w:cs="Arial"/>
          <w:sz w:val="20"/>
        </w:rPr>
      </w:pPr>
    </w:p>
    <w:p w:rsidR="00F00C31" w:rsidRPr="004E6BEE" w:rsidRDefault="00F00C31" w:rsidP="00F00C31">
      <w:pPr>
        <w:pStyle w:val="Odstavekseznama"/>
        <w:numPr>
          <w:ilvl w:val="0"/>
          <w:numId w:val="10"/>
        </w:numPr>
        <w:suppressAutoHyphens w:val="0"/>
        <w:spacing w:after="120"/>
        <w:ind w:left="714" w:hanging="357"/>
        <w:contextualSpacing/>
        <w:jc w:val="center"/>
        <w:rPr>
          <w:rFonts w:ascii="Arial" w:hAnsi="Arial" w:cs="Arial"/>
          <w:sz w:val="20"/>
        </w:rPr>
      </w:pPr>
      <w:r w:rsidRPr="004E6BEE">
        <w:rPr>
          <w:rFonts w:ascii="Arial" w:hAnsi="Arial" w:cs="Arial"/>
          <w:sz w:val="20"/>
        </w:rPr>
        <w:t>člen</w:t>
      </w:r>
    </w:p>
    <w:p w:rsidR="00F00C31" w:rsidRPr="004E6BEE" w:rsidRDefault="00F00C31" w:rsidP="00E279D3">
      <w:pPr>
        <w:rPr>
          <w:rFonts w:ascii="Arial" w:hAnsi="Arial" w:cs="Arial"/>
          <w:sz w:val="20"/>
        </w:rPr>
      </w:pPr>
      <w:r w:rsidRPr="004E6BEE">
        <w:rPr>
          <w:rFonts w:ascii="Arial" w:hAnsi="Arial" w:cs="Arial"/>
          <w:sz w:val="20"/>
        </w:rPr>
        <w:t>Ta uredba začne veljati petnajsti dan po objavi v Uradnem listu Republike Slovenije.</w:t>
      </w:r>
    </w:p>
    <w:p w:rsidR="00F00C31" w:rsidRPr="004E6BEE" w:rsidRDefault="00F00C31" w:rsidP="00E279D3">
      <w:pPr>
        <w:rPr>
          <w:rFonts w:ascii="Arial" w:hAnsi="Arial" w:cs="Arial"/>
          <w:sz w:val="20"/>
        </w:rPr>
      </w:pPr>
    </w:p>
    <w:p w:rsidR="00F00C31" w:rsidRPr="004E6BEE" w:rsidRDefault="00F00C31" w:rsidP="00E279D3">
      <w:pPr>
        <w:rPr>
          <w:rFonts w:ascii="Arial" w:hAnsi="Arial" w:cs="Arial"/>
          <w:sz w:val="20"/>
        </w:rPr>
      </w:pPr>
    </w:p>
    <w:p w:rsidR="00F00C31" w:rsidRPr="004E6BEE" w:rsidRDefault="00F00C31" w:rsidP="00E279D3">
      <w:pPr>
        <w:rPr>
          <w:rFonts w:ascii="Arial" w:hAnsi="Arial" w:cs="Arial"/>
          <w:sz w:val="20"/>
        </w:rPr>
      </w:pPr>
      <w:r w:rsidRPr="004E6BEE">
        <w:rPr>
          <w:rFonts w:ascii="Arial" w:hAnsi="Arial" w:cs="Arial"/>
          <w:sz w:val="20"/>
        </w:rPr>
        <w:t>Št</w:t>
      </w:r>
      <w:r w:rsidRPr="00890D01">
        <w:rPr>
          <w:rFonts w:ascii="Arial" w:hAnsi="Arial" w:cs="Arial"/>
          <w:sz w:val="20"/>
        </w:rPr>
        <w:t>. 007-</w:t>
      </w:r>
      <w:r w:rsidR="00890D01" w:rsidRPr="00890D01">
        <w:rPr>
          <w:rFonts w:ascii="Arial" w:hAnsi="Arial" w:cs="Arial"/>
          <w:sz w:val="20"/>
        </w:rPr>
        <w:t>467</w:t>
      </w:r>
      <w:r w:rsidRPr="00890D01">
        <w:rPr>
          <w:rFonts w:ascii="Arial" w:hAnsi="Arial" w:cs="Arial"/>
          <w:sz w:val="20"/>
        </w:rPr>
        <w:t>/2017</w:t>
      </w:r>
    </w:p>
    <w:p w:rsidR="00F00C31" w:rsidRPr="00946461" w:rsidRDefault="00F00C31" w:rsidP="00E279D3">
      <w:pPr>
        <w:rPr>
          <w:rFonts w:ascii="Arial" w:hAnsi="Arial" w:cs="Arial"/>
          <w:sz w:val="20"/>
        </w:rPr>
      </w:pPr>
      <w:r w:rsidRPr="00946461">
        <w:rPr>
          <w:rFonts w:ascii="Arial" w:hAnsi="Arial" w:cs="Arial"/>
          <w:sz w:val="20"/>
        </w:rPr>
        <w:t xml:space="preserve">Ljubljana, dne </w:t>
      </w:r>
    </w:p>
    <w:p w:rsidR="00F00C31" w:rsidRPr="004E6BEE" w:rsidRDefault="00F00C31" w:rsidP="00E279D3">
      <w:pPr>
        <w:rPr>
          <w:rFonts w:ascii="Arial" w:hAnsi="Arial" w:cs="Arial"/>
          <w:sz w:val="20"/>
        </w:rPr>
      </w:pPr>
      <w:r w:rsidRPr="004E6BEE">
        <w:rPr>
          <w:rFonts w:ascii="Arial" w:hAnsi="Arial" w:cs="Arial"/>
          <w:sz w:val="20"/>
        </w:rPr>
        <w:t xml:space="preserve">EVA </w:t>
      </w:r>
      <w:r w:rsidRPr="004E6BEE">
        <w:rPr>
          <w:rFonts w:ascii="Arial" w:hAnsi="Arial" w:cs="Arial"/>
          <w:color w:val="000000"/>
          <w:sz w:val="20"/>
        </w:rPr>
        <w:t>2017-2550-0104</w:t>
      </w:r>
    </w:p>
    <w:p w:rsidR="00F00C31" w:rsidRPr="004E6BEE" w:rsidRDefault="00F00C31" w:rsidP="00E279D3">
      <w:pPr>
        <w:pStyle w:val="Datumsprejetja"/>
        <w:rPr>
          <w:color w:val="auto"/>
          <w:sz w:val="20"/>
          <w:szCs w:val="20"/>
        </w:rPr>
      </w:pPr>
    </w:p>
    <w:p w:rsidR="00F00C31" w:rsidRPr="003533B0" w:rsidRDefault="00F00C31" w:rsidP="00E279D3">
      <w:pPr>
        <w:pStyle w:val="Imeorgana"/>
        <w:spacing w:before="0"/>
        <w:rPr>
          <w:sz w:val="20"/>
          <w:szCs w:val="20"/>
        </w:rPr>
      </w:pPr>
      <w:r w:rsidRPr="003533B0">
        <w:rPr>
          <w:sz w:val="20"/>
          <w:szCs w:val="20"/>
        </w:rPr>
        <w:t>Vlada Republike Slovenije</w:t>
      </w:r>
    </w:p>
    <w:p w:rsidR="00F00C31" w:rsidRPr="004E6BEE" w:rsidRDefault="00F00C31" w:rsidP="00E279D3">
      <w:pPr>
        <w:pStyle w:val="Podpisnik"/>
        <w:rPr>
          <w:sz w:val="20"/>
          <w:szCs w:val="20"/>
        </w:rPr>
      </w:pPr>
      <w:r w:rsidRPr="003533B0">
        <w:rPr>
          <w:sz w:val="20"/>
          <w:szCs w:val="20"/>
        </w:rPr>
        <w:t>dr. Miroslav Cerar</w:t>
      </w:r>
      <w:r w:rsidRPr="004E6BEE">
        <w:rPr>
          <w:sz w:val="20"/>
          <w:szCs w:val="20"/>
        </w:rPr>
        <w:t xml:space="preserve"> l.r.</w:t>
      </w:r>
    </w:p>
    <w:p w:rsidR="00F00C31" w:rsidRPr="004E6BEE" w:rsidRDefault="00F00C31" w:rsidP="00E279D3">
      <w:pPr>
        <w:pStyle w:val="Datumsprejetja"/>
        <w:ind w:left="6372"/>
        <w:rPr>
          <w:color w:val="auto"/>
          <w:sz w:val="20"/>
          <w:szCs w:val="20"/>
        </w:rPr>
      </w:pPr>
      <w:r>
        <w:rPr>
          <w:sz w:val="20"/>
          <w:szCs w:val="20"/>
        </w:rPr>
        <w:t xml:space="preserve">         </w:t>
      </w:r>
      <w:r w:rsidRPr="004E6BEE">
        <w:rPr>
          <w:sz w:val="20"/>
          <w:szCs w:val="20"/>
        </w:rPr>
        <w:t>Predsednik</w:t>
      </w:r>
    </w:p>
    <w:p w:rsidR="00F00C31" w:rsidRDefault="00F00C31" w:rsidP="00F00C31">
      <w:pPr>
        <w:suppressAutoHyphens w:val="0"/>
        <w:spacing w:line="260" w:lineRule="atLeast"/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br w:type="page"/>
      </w:r>
      <w:r>
        <w:rPr>
          <w:rFonts w:ascii="Arial" w:hAnsi="Arial" w:cs="Arial"/>
          <w:b/>
          <w:sz w:val="20"/>
        </w:rPr>
        <w:lastRenderedPageBreak/>
        <w:t>Priloga 1</w:t>
      </w:r>
    </w:p>
    <w:p w:rsidR="00F00C31" w:rsidRDefault="00F00C31" w:rsidP="00E279D3">
      <w:pPr>
        <w:jc w:val="both"/>
        <w:rPr>
          <w:rFonts w:ascii="Arial" w:hAnsi="Arial" w:cs="Arial"/>
          <w:sz w:val="20"/>
          <w:highlight w:val="yellow"/>
        </w:rPr>
      </w:pPr>
    </w:p>
    <w:p w:rsidR="00F00C31" w:rsidRDefault="00F00C31" w:rsidP="00E279D3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»</w:t>
      </w:r>
      <w:r w:rsidRPr="003533B0">
        <w:rPr>
          <w:rFonts w:ascii="Arial" w:hAnsi="Arial" w:cs="Arial"/>
          <w:sz w:val="20"/>
        </w:rPr>
        <w:t>Priloga 1 - Prikaz vodovarstvenega območja</w:t>
      </w:r>
    </w:p>
    <w:p w:rsidR="008A17DB" w:rsidRPr="003533B0" w:rsidRDefault="008A17DB" w:rsidP="00E279D3">
      <w:pPr>
        <w:jc w:val="both"/>
        <w:rPr>
          <w:rFonts w:ascii="Arial" w:hAnsi="Arial" w:cs="Arial"/>
          <w:b/>
          <w:color w:val="00B050"/>
          <w:sz w:val="20"/>
        </w:rPr>
      </w:pPr>
    </w:p>
    <w:p w:rsidR="008A17DB" w:rsidRDefault="00862B4C" w:rsidP="00E279D3">
      <w:pPr>
        <w:tabs>
          <w:tab w:val="left" w:pos="1843"/>
        </w:tabs>
        <w:rPr>
          <w:rFonts w:ascii="Arial" w:hAnsi="Arial" w:cs="Arial"/>
          <w:b/>
          <w:color w:val="00B050"/>
          <w:sz w:val="20"/>
        </w:rPr>
      </w:pPr>
      <w:r>
        <w:rPr>
          <w:rFonts w:ascii="Arial" w:hAnsi="Arial" w:cs="Arial"/>
          <w:b/>
          <w:noProof/>
          <w:color w:val="00B050"/>
          <w:sz w:val="20"/>
          <w:lang w:eastAsia="sl-SI"/>
        </w:rPr>
        <w:drawing>
          <wp:inline distT="0" distB="0" distL="0" distR="0" wp14:anchorId="2B6A2E89" wp14:editId="2387FB5D">
            <wp:extent cx="5400040" cy="7878445"/>
            <wp:effectExtent l="0" t="0" r="0" b="8255"/>
            <wp:docPr id="2" name="Slika 2" descr="01_SLOVENJ_GRADEC_Pregledna1_A4_januar2018_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01_SLOVENJ_GRADEC_Pregledna1_A4_januar2018_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7878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0C31" w:rsidRDefault="00F00C31" w:rsidP="00E279D3">
      <w:pPr>
        <w:jc w:val="center"/>
        <w:rPr>
          <w:rFonts w:ascii="Arial" w:hAnsi="Arial" w:cs="Arial"/>
          <w:b/>
          <w:sz w:val="20"/>
        </w:rPr>
      </w:pPr>
      <w:r w:rsidRPr="008A17DB">
        <w:rPr>
          <w:rFonts w:ascii="Arial" w:hAnsi="Arial" w:cs="Arial"/>
          <w:sz w:val="20"/>
        </w:rPr>
        <w:t>«.</w:t>
      </w:r>
      <w:r>
        <w:rPr>
          <w:rFonts w:ascii="Arial" w:hAnsi="Arial" w:cs="Arial"/>
          <w:b/>
          <w:sz w:val="20"/>
        </w:rPr>
        <w:br w:type="page"/>
      </w:r>
      <w:r w:rsidRPr="003A7E05">
        <w:rPr>
          <w:rFonts w:ascii="Arial" w:hAnsi="Arial" w:cs="Arial"/>
          <w:b/>
          <w:sz w:val="20"/>
        </w:rPr>
        <w:lastRenderedPageBreak/>
        <w:t xml:space="preserve">Priloga </w:t>
      </w:r>
      <w:r>
        <w:rPr>
          <w:rFonts w:ascii="Arial" w:hAnsi="Arial" w:cs="Arial"/>
          <w:b/>
          <w:sz w:val="20"/>
        </w:rPr>
        <w:t>2</w:t>
      </w:r>
    </w:p>
    <w:p w:rsidR="00F00C31" w:rsidRDefault="00F00C31" w:rsidP="00E279D3">
      <w:pPr>
        <w:jc w:val="center"/>
        <w:rPr>
          <w:rFonts w:ascii="Arial" w:hAnsi="Arial" w:cs="Arial"/>
          <w:b/>
          <w:sz w:val="20"/>
        </w:rPr>
      </w:pPr>
    </w:p>
    <w:p w:rsidR="00F00C31" w:rsidRDefault="00F00C31" w:rsidP="00E279D3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»</w:t>
      </w:r>
      <w:r w:rsidRPr="004E6BEE">
        <w:rPr>
          <w:rFonts w:ascii="Arial" w:hAnsi="Arial" w:cs="Arial"/>
          <w:sz w:val="20"/>
        </w:rPr>
        <w:t>Priloga 2 - Seznam zemljiških parcel</w:t>
      </w:r>
    </w:p>
    <w:p w:rsidR="00F00C31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  <w:r w:rsidRPr="003A7E05">
        <w:rPr>
          <w:rFonts w:ascii="Arial" w:hAnsi="Arial" w:cs="Arial"/>
          <w:b/>
          <w:sz w:val="20"/>
        </w:rPr>
        <w:t>OBMOČJE ZAJEMA</w:t>
      </w:r>
    </w:p>
    <w:p w:rsidR="00F00C31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Bukovska vas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847_VRHE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1027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Grajska vas (Gmajna)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847_VRHE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870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Kremžarjev vrh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846_GRADIŠČE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1037/5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Lesnik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848_SELE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784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 xml:space="preserve">MZ-2/91 (peskokop </w:t>
      </w:r>
      <w:proofErr w:type="spellStart"/>
      <w:r w:rsidRPr="003A7E05">
        <w:rPr>
          <w:rFonts w:ascii="Arial" w:hAnsi="Arial" w:cs="Arial"/>
          <w:b/>
          <w:sz w:val="20"/>
        </w:rPr>
        <w:t>Jenina</w:t>
      </w:r>
      <w:proofErr w:type="spellEnd"/>
      <w:r w:rsidRPr="003A7E05">
        <w:rPr>
          <w:rFonts w:ascii="Arial" w:hAnsi="Arial" w:cs="Arial"/>
          <w:b/>
          <w:sz w:val="20"/>
        </w:rPr>
        <w:t xml:space="preserve">) in MZ-4/95 (peskokop </w:t>
      </w:r>
      <w:proofErr w:type="spellStart"/>
      <w:r w:rsidRPr="003A7E05">
        <w:rPr>
          <w:rFonts w:ascii="Arial" w:hAnsi="Arial" w:cs="Arial"/>
          <w:b/>
          <w:sz w:val="20"/>
        </w:rPr>
        <w:t>Jenina</w:t>
      </w:r>
      <w:proofErr w:type="spellEnd"/>
      <w:r w:rsidRPr="003A7E05">
        <w:rPr>
          <w:rFonts w:ascii="Arial" w:hAnsi="Arial" w:cs="Arial"/>
          <w:b/>
          <w:sz w:val="20"/>
        </w:rPr>
        <w:t>)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866_ŠENTVID NAD VALDEKOM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1/1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Nove Pameče 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846_GRADIŠČE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1686/1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Partizanski dom 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846_GRADIŠČE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1418/29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Partizanski dom 2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846_GRADIŠČE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1419/4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RAD-1/96 (Raduše)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854_PODGORJE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2043</w:t>
      </w: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SD-1/90 (Suhi dol)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855_ZGORNJI RAZBOR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337/19</w:t>
      </w: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  <w:r w:rsidRPr="003A7E05">
        <w:rPr>
          <w:rFonts w:ascii="Arial" w:hAnsi="Arial" w:cs="Arial"/>
          <w:b/>
          <w:sz w:val="20"/>
        </w:rPr>
        <w:t>SD-2/91 (Suhi dol)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855_ZGORNJI RAZBOR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337/24</w:t>
      </w: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  <w:r w:rsidRPr="003A7E05">
        <w:rPr>
          <w:rFonts w:ascii="Arial" w:hAnsi="Arial" w:cs="Arial"/>
          <w:b/>
          <w:sz w:val="20"/>
        </w:rPr>
        <w:t>SD-5/92 (Suhi dol)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854_PODGORJE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2179/3</w:t>
      </w: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  <w:r w:rsidRPr="003A7E05">
        <w:rPr>
          <w:rFonts w:ascii="Arial" w:hAnsi="Arial" w:cs="Arial"/>
          <w:b/>
          <w:sz w:val="20"/>
        </w:rPr>
        <w:t>SEL-1/96 (Sele)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848_SELE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650/1</w:t>
      </w: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  <w:proofErr w:type="spellStart"/>
      <w:r w:rsidRPr="003A7E05">
        <w:rPr>
          <w:rFonts w:ascii="Arial" w:hAnsi="Arial" w:cs="Arial"/>
          <w:b/>
          <w:sz w:val="20"/>
        </w:rPr>
        <w:lastRenderedPageBreak/>
        <w:t>Smolška</w:t>
      </w:r>
      <w:proofErr w:type="spellEnd"/>
      <w:r w:rsidRPr="003A7E05">
        <w:rPr>
          <w:rFonts w:ascii="Arial" w:hAnsi="Arial" w:cs="Arial"/>
          <w:b/>
          <w:sz w:val="20"/>
        </w:rPr>
        <w:t xml:space="preserve"> raven (Suhi dol)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854_PODGORJE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2199/1, 2950/4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855_ZGORNJI RAZBOR</w:t>
      </w:r>
    </w:p>
    <w:p w:rsidR="00F00C31" w:rsidRPr="003A7E05" w:rsidRDefault="00F00C31" w:rsidP="00E279D3">
      <w:pPr>
        <w:tabs>
          <w:tab w:val="left" w:pos="2540"/>
        </w:tabs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329, 852/1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Stare Pameče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845_PAMEČE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432/1, 432/3, 1466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 xml:space="preserve">Sv. </w:t>
      </w:r>
      <w:proofErr w:type="spellStart"/>
      <w:r w:rsidRPr="003A7E05">
        <w:rPr>
          <w:rFonts w:ascii="Arial" w:hAnsi="Arial" w:cs="Arial"/>
          <w:b/>
          <w:sz w:val="20"/>
        </w:rPr>
        <w:t>Jedert</w:t>
      </w:r>
      <w:proofErr w:type="spellEnd"/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847_VRHE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1011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proofErr w:type="spellStart"/>
      <w:r w:rsidRPr="003A7E05">
        <w:rPr>
          <w:rFonts w:ascii="Arial" w:hAnsi="Arial" w:cs="Arial"/>
          <w:b/>
          <w:sz w:val="20"/>
        </w:rPr>
        <w:t>Šotl</w:t>
      </w:r>
      <w:proofErr w:type="spellEnd"/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861_DOBRAVA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417/4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  <w:r w:rsidRPr="003A7E05">
        <w:rPr>
          <w:rFonts w:ascii="Arial" w:hAnsi="Arial" w:cs="Arial"/>
          <w:b/>
          <w:sz w:val="20"/>
        </w:rPr>
        <w:t>V-1/92 (Suhi dol)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856_SPODNJI RAZBOR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81/25</w:t>
      </w: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  <w:r w:rsidRPr="003A7E05">
        <w:rPr>
          <w:rFonts w:ascii="Arial" w:hAnsi="Arial" w:cs="Arial"/>
          <w:b/>
          <w:sz w:val="20"/>
        </w:rPr>
        <w:t>Zgornji Razbor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855_ZGORNJI RAZBOR</w:t>
      </w:r>
    </w:p>
    <w:p w:rsidR="00F00C31" w:rsidRPr="003A7E05" w:rsidRDefault="00F00C31" w:rsidP="00E279D3">
      <w:pPr>
        <w:tabs>
          <w:tab w:val="left" w:pos="2540"/>
        </w:tabs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87/2</w:t>
      </w:r>
      <w:r w:rsidRPr="003A7E05">
        <w:rPr>
          <w:rFonts w:ascii="Arial" w:hAnsi="Arial" w:cs="Arial"/>
          <w:sz w:val="20"/>
        </w:rPr>
        <w:tab/>
      </w: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  <w:r w:rsidRPr="003A7E05">
        <w:rPr>
          <w:rFonts w:ascii="Arial" w:hAnsi="Arial" w:cs="Arial"/>
          <w:b/>
          <w:sz w:val="20"/>
        </w:rPr>
        <w:t>Žnidarjev mlin 1 (Suhi dol), Žnidarjev mlin 2 (Suhi dol) in Žnidarjev mlin 3 (Suhi dol)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856_SPODNJI RAZBOR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81/20</w:t>
      </w: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  <w:r w:rsidRPr="003A7E05">
        <w:rPr>
          <w:rFonts w:ascii="Arial" w:hAnsi="Arial" w:cs="Arial"/>
          <w:b/>
          <w:sz w:val="20"/>
        </w:rPr>
        <w:t>Žnidarjev mlin 4 (Suhi dol)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856_SPODNJI RAZBOR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81/19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  <w:r w:rsidRPr="003A7E05">
        <w:rPr>
          <w:rFonts w:ascii="Arial" w:hAnsi="Arial" w:cs="Arial"/>
          <w:b/>
          <w:sz w:val="20"/>
        </w:rPr>
        <w:t>VODOVARSTVENO OBMOČJE 1</w:t>
      </w:r>
    </w:p>
    <w:p w:rsidR="00F00C31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Bukovska vas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847_VRHE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996/1, 1024, 1026, 1029, 1034/2, 1049, 1053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996/2, 996/3, 996/5, 996/6, 1021, 1022, 1023, 1027, 1034/1, 1035/1, 1050/1, 1050/2, 1051/1, 1052, 1055/1, 1056, 1061/3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Grajska vas (Gmajna)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847_VRHE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863/2, 864/7, 870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Kremžarjev vrh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846_GRADIŠČE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1037/5, 1126/14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Lesnik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848_SELE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781/1, 784, 792/1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 xml:space="preserve">MZ-2/91 (peskokop </w:t>
      </w:r>
      <w:proofErr w:type="spellStart"/>
      <w:r w:rsidRPr="003A7E05">
        <w:rPr>
          <w:rFonts w:ascii="Arial" w:hAnsi="Arial" w:cs="Arial"/>
          <w:b/>
          <w:sz w:val="20"/>
        </w:rPr>
        <w:t>Jenina</w:t>
      </w:r>
      <w:proofErr w:type="spellEnd"/>
      <w:r w:rsidRPr="003A7E05">
        <w:rPr>
          <w:rFonts w:ascii="Arial" w:hAnsi="Arial" w:cs="Arial"/>
          <w:b/>
          <w:sz w:val="20"/>
        </w:rPr>
        <w:t xml:space="preserve">), MZ-4/95 (peskokop </w:t>
      </w:r>
      <w:proofErr w:type="spellStart"/>
      <w:r w:rsidRPr="003A7E05">
        <w:rPr>
          <w:rFonts w:ascii="Arial" w:hAnsi="Arial" w:cs="Arial"/>
          <w:b/>
          <w:sz w:val="20"/>
        </w:rPr>
        <w:t>Jenina</w:t>
      </w:r>
      <w:proofErr w:type="spellEnd"/>
      <w:r w:rsidRPr="003A7E05">
        <w:rPr>
          <w:rFonts w:ascii="Arial" w:hAnsi="Arial" w:cs="Arial"/>
          <w:b/>
          <w:sz w:val="20"/>
        </w:rPr>
        <w:t xml:space="preserve">) in </w:t>
      </w:r>
      <w:proofErr w:type="spellStart"/>
      <w:r w:rsidRPr="003A7E05">
        <w:rPr>
          <w:rFonts w:ascii="Arial" w:hAnsi="Arial" w:cs="Arial"/>
          <w:b/>
          <w:sz w:val="20"/>
        </w:rPr>
        <w:t>Šotl</w:t>
      </w:r>
      <w:proofErr w:type="spellEnd"/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860_ŠMIKLAVŽ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536, 592, 597, 599, 614, 615, 737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861_DOBRAVA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lastRenderedPageBreak/>
        <w:t>Na parceli: 417/6, 1102/8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393/6, 393/11, 417/1, 417/4, 417/5, 417/7, 1102/5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866_ŠENTVID NAD VALDEKOM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1/1, 29/3, 921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Nove Pameče 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846_GRADIŠČE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1683/2, 1684, 1685/2, 1686/1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Partizanski dom 1 in Partizanski dom 2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815_PRIMOŽ NA POHORJU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863/4, 863/5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824_HUDI KOT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635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846_GRADIŠČE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1418/4, 1418/23, 1418/24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1418/27, 1418/29, 1419/4, 1757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RAD-1/96 (Raduše)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854_PODGORJE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2041, 2042, 2044, 2045, 2046, 2047, 2048/1, 2048/2, 2049, 2050, 2051, 2052, 2055/1, 2055/2, 2056/2, 2256, 2257, 2258, 2259, 2260, 2261/1, 2261/2, 2262, 2263, 2266, 2267/2, 2283, 2837, 2838, 2839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2029, 2030/1, 2040, 2043, 2056/1, 2056/3, 2075/2, 2255, 2267/1, 2269, 2282/1, 2282/2, 2282/4, 2284, 2297, 2840, 2959/16, 2961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 xml:space="preserve">SD-1/90 (Suhi dol), SD-2/91 (Suhi dol), SD-5/92 (Suhi dol), </w:t>
      </w:r>
      <w:proofErr w:type="spellStart"/>
      <w:r w:rsidRPr="003A7E05">
        <w:rPr>
          <w:rFonts w:ascii="Arial" w:hAnsi="Arial" w:cs="Arial"/>
          <w:b/>
          <w:sz w:val="20"/>
        </w:rPr>
        <w:t>Smolška</w:t>
      </w:r>
      <w:proofErr w:type="spellEnd"/>
      <w:r w:rsidRPr="003A7E05">
        <w:rPr>
          <w:rFonts w:ascii="Arial" w:hAnsi="Arial" w:cs="Arial"/>
          <w:b/>
          <w:sz w:val="20"/>
        </w:rPr>
        <w:t xml:space="preserve"> raven (Suhi dol), V-1/92 (Suhi dol), Žnidarjev mlin 1 (Suhi dol), Žnidarjev mlin 2 (Suhi dol), Žnidarjev mlin 3 (Suhi dol) in Žnidarjev mlin 4 (Suhi dol)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854_PODGORJE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1584/16, 1584/17, 2092/3, 2096/2, 2096/3, 2097, 2116/2, 2116/3, 2116/4, 2119/2, 2120/4, 2120/5, 2120/6, 2120/7, 2125/1, 2125/2, 2125/3, 2135/6, 2135/10, 2137/5, 2137/7, 2137/8, 2139, 2140/1, 2140/3, 2140/4, 2140/5, 2140/6, 2140/7, 2140/8, 2140/9, 2140/10, 2140/11, 2140/12, 2140/13, 2140/14, 2140/15, 2140/16, 2140/17, 2140/18, 2141/3, 2141/4, 2141/5, 2142/4, 2142/5, 2142/6, 2142/8, 2143, 2147/1, 2147/2, 2147/3, 2147/4, 2149, 2161/4, 2161/5, 2161/6, 2161/7, 2161/8, 2161/9, 2161/10, 2161/11, 2161/12, 2164, 2165, 2166, 2168/1, 2168/2, 2170, 2171/2, 2171/3, 2171/5, 2171/6, 2171/7, 2171/8, 2171/9, 2172, 2173/1, 2173/2, 2174/2, 2174/3, 2174/4, 2174/5, 2175/1, 2175/2, 2176, 2177/1, 2177/2, 2178, 2179/2, 2179/4, 2180, 2182, 2183, 2186, 2187, 2188/1, 2188/2, 2188/3, 2189, 2190, 2193/1, 2193/2, 2194/1, 2194/2, 2194/3, 2194/4, 2194/5, 2194/6, 2194/7, 2194/8, 2194/9, 2195, 2198/1, 2198/2, 2198/3, 2198/4, 2199/2, 2200/1, 2200/2, 2200/3, 2201/2, 2206/2, 2221, 2222/1, 2225/1, 2225/2, 2225/3, 2225/4, 2227, 2230, 2232/1, 2232/2, 2232/3, 2233/1, 2233/2, 2233/3, 2234, 2898/1, 2898/2, 2899/1, 2899/2, 2899/3, 2899/4, 2899/5, 2899/6, 2899/7, 2899/8, 2899/9, 2900/2, 2900/3, 2917/3, 2951, 2965, 2966, 2967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1584/4, 1584/7, 1584/13, 1584/15, 2062/3, 2082, 2083, 2092/3, 2096/4, 2098, 2114, 2116/3, 2119/1, 2126, 2127, 2128/1, 2128/2, 2135/10, 2137/6, 2137/9, 2137/15, 2137/16, 2137/19, 2138/2, 2138/3, 2138/4, 2142/3, 2142/4, 2142/7, 2147/1, 2151, 2152, 2160, 2179/3, 2199/1, 2201/1, 2202, 2203, 2206/1, 2218, 2219, 2220, 2235, 2237, 2238, 2240, 2242, 2898/4, 2900/1, 2901/1, 2901/2, 2907/4, 2907/5, 2917/2, 2950/3, 2950/4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855_ZGORNJI RAZBOR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*30/1, *30/2, *31/1, *31/2, *32, *33, *34, *38/1, *38/2, 298/2, 298/3, 298/4, 298/6, 311/3, 311/4, 313/1, 313/2, 313/3, 313/5, 314, 316, 317, 318, 320, 321, 322, 324, 325, 326/1, 326/2, 326/3, 327/1, 327/2, 327/3, 327/4, 327/5, 328/1, 328/2, 330, 332, 334/1, 334/2, 335, 336/2, 336/6, 336/7, 336/8, 336/9, 336/10, 336/11, 337/2, 337/7, 337/8, 337/11, 337/12, 337/13, 337/14, 337/15, 337/16, 337/17, 337/18, 337/20, 337/21, 337/22, 337/23, 337/28, 337/29, 337/30, 337/31, 338/1, 338/2, 339/1, 339/2, 339/3, 340, 342, 345, 347, 349, 350, 351/1, 351/2, 352/2, 352/3, 352/5, 352/6, 352/7, 352/8, 354, 355, 358/1, 358/2, 358/3, 360, 363/1, 363/2, 367, 369, 371, 376/1, 376/2, 377, 378, 380, 381, 382, 383/1, 383/2, 385/2, 847/3, 847/4, 847/5, 851/1, 851/2, 851/4, 851/5, 851/6, 851/7, 851/8, 851/9, 851/10, 851/11, 851/12, 851/13, 851/14, 851/15, 851/16, 852/3, 852/7, 852/8, 852/9, 852/10, 852/11, 852/12, 852/13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lastRenderedPageBreak/>
        <w:t>Del parcele: 273/2, 297, 298/5, 299, 309, 311/1, 311/2, 313/5, 315, 329, 337/9, 337/10, 337/19, 337/24, 337/25, 337/26, 337/27, 352/1, 385/1, 386, 387, 389, 706/1, 721, 825/1, 847/2, 852/1, 852/6, 852/14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856_SPODNJI RAZBOR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*1/1, 1/1, 1/2, 1/3, 2/1, 2/2, 3, 5/1, 5/2, 6/1, 6/3, 7, *7/2, *7/3, 8, *8/3, 10, 11/1, 11/2, 12/1, 17, 19, 20, 21, 24/2, 24/9, 24/10, 24/13, 25/1, 26/1, 63, 64, 65, 66, 67, 68, *70, 70, 73/1, 74, 75, *76, 76, 77/2, 77/3, 77/4, 77/5, 77/6, 77/7, 78/1, 78/2, 79, 80/1, 80/3, 80/4, 80/5, 80/6, 81/1, 81/2, 81/3, 81/4, 81/21, 81/22, 81/26, *82, *90, 93, 95, 599/1, 599/2, 599/3, 599/4, 626/2, 626/5, 626/6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*8/1, 9, 12/1, 22, 23, 24/1, 24/3, 24/4, 24/14, 24/15, 25/2, 26/2, 41/6, 41/7, 50/6, 50/9, 50/10, 50/14, 69, *72, 77/1, 81/5, 81/14, 81/17, 81/19, 81/20, 81/23, 81/25, 90/1, 90/2, 91, 92, 94, 96, 135/1, 593/2, 626/1, 626/4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SEL-1/96 (Sele)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847_VRHE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5, 6, 12/4, 12/4, 19/2, 21, 22, 23, 1596/1, 1597/1, 1598, 1639/1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848_SELE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649, 650/1, 651/1, 651/4, 839/1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Stare Pameče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845_PAMEČE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428, 430, 432/4, 432/6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426/3, 427/1, 427/2, 429/1, 431, 432/1, 432/2, 432/3, 432/5, 432/7, 443/1, 1466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 xml:space="preserve">Sv. </w:t>
      </w:r>
      <w:proofErr w:type="spellStart"/>
      <w:r w:rsidRPr="003A7E05">
        <w:rPr>
          <w:rFonts w:ascii="Arial" w:hAnsi="Arial" w:cs="Arial"/>
          <w:b/>
          <w:sz w:val="20"/>
        </w:rPr>
        <w:t>Jedert</w:t>
      </w:r>
      <w:proofErr w:type="spellEnd"/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844_ŠENTJANŽ PRI DRAVOGRADU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711, 712, 722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847_VRHE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1003/2, 1005/3, 1005/4, 1005/6, 1005/8, 1006/2, 1012/2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969, 986/2, 999, 1002, 1003/1, 1004, 1005/1, 1005/2, 1005/4, 1005/7, 1006/1, 1006/2, 1011, 1012/1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Zgornji Razbor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855_ZGORNJI RAZBOR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82, 85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75, 83, 84, 86/1, 86/2, 87/1, 87/2, 89, 90/3, 110/1, 110/5, 839/1, 839/3, 844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  <w:r w:rsidRPr="003A7E05">
        <w:rPr>
          <w:rFonts w:ascii="Arial" w:hAnsi="Arial" w:cs="Arial"/>
          <w:b/>
          <w:sz w:val="20"/>
        </w:rPr>
        <w:t>VODOVARSTVENO OBMOČJE 2</w:t>
      </w: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 xml:space="preserve">Bukovska vas in Sv. </w:t>
      </w:r>
      <w:proofErr w:type="spellStart"/>
      <w:r w:rsidRPr="003A7E05">
        <w:rPr>
          <w:rFonts w:ascii="Arial" w:hAnsi="Arial" w:cs="Arial"/>
          <w:b/>
          <w:sz w:val="20"/>
        </w:rPr>
        <w:t>Jedert</w:t>
      </w:r>
      <w:proofErr w:type="spellEnd"/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844_ŠENTJANŽ PRI DRAVOGRADU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711, 712,  713/1, 713/2, 713/3, 722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847_VRHE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971/3, 971/4, 971/5, 979/1, 979/2, 980, 982, 983, 984, 987/1, 987/2, 988/1, 988/2, 989, 990/2, 991/1, 991/2, 991/3, 992/1, 992/2, 993, 994, 995, 996/4, 997, 998, 1000, 1001/1, 1001/2, 1001/3, 1001/4, 1017/6, 1017/8, 1055/2, 1057/1, 1057/2, 1059/1, 1059/2, 1060/2, 1061/3, 1062, 1065/1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969, 970, 971/1, 971/2, 978, 986/1, 986/2, 987/3, 987/4, 987/5, 990/1, 996/2, 996/3, 996/5, 996/6, 999, 1002, 1003/1, 1004, 1005/1, 1005/2, 1005/4, 1005/7, 1006/1, 1006/2, 1011, 1012/1, 1017/1, 1017/2, 1017/7, 1018, 1019/1, 1021, 1022, 1023, 1034/1, 1035/1, 1047/1, 1050/1, 1050/2, 1051/1, 1051/2, 1052, 1055/1, 1056, 1060/1, 1061/3, 1061/3, 1064, 1067, 1068, 1076/5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Grajska vas (Gmajna)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847_VRHE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793/2, 861, 863/2, 863/2, 863/9, 870, 871/3</w:t>
      </w: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Kremžarjev vrh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812_ŠENTJANŽ NAD DRAVČAMI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1280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lastRenderedPageBreak/>
        <w:t>Šifra katastrske občine: 845_PAMEČE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28, 29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846_GRADIŠČE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1037/5, 1126/14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Lesnik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848_SELE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781/1, 784, 792/1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 xml:space="preserve">MZ-2/91 (peskokop </w:t>
      </w:r>
      <w:proofErr w:type="spellStart"/>
      <w:r w:rsidRPr="003A7E05">
        <w:rPr>
          <w:rFonts w:ascii="Arial" w:hAnsi="Arial" w:cs="Arial"/>
          <w:b/>
          <w:sz w:val="20"/>
        </w:rPr>
        <w:t>Jenina</w:t>
      </w:r>
      <w:proofErr w:type="spellEnd"/>
      <w:r w:rsidRPr="003A7E05">
        <w:rPr>
          <w:rFonts w:ascii="Arial" w:hAnsi="Arial" w:cs="Arial"/>
          <w:b/>
          <w:sz w:val="20"/>
        </w:rPr>
        <w:t xml:space="preserve">), MZ-4/95 (peskokop </w:t>
      </w:r>
      <w:proofErr w:type="spellStart"/>
      <w:r w:rsidRPr="003A7E05">
        <w:rPr>
          <w:rFonts w:ascii="Arial" w:hAnsi="Arial" w:cs="Arial"/>
          <w:b/>
          <w:sz w:val="20"/>
        </w:rPr>
        <w:t>Jenina</w:t>
      </w:r>
      <w:proofErr w:type="spellEnd"/>
      <w:r w:rsidRPr="003A7E05">
        <w:rPr>
          <w:rFonts w:ascii="Arial" w:hAnsi="Arial" w:cs="Arial"/>
          <w:b/>
          <w:sz w:val="20"/>
        </w:rPr>
        <w:t xml:space="preserve">) in </w:t>
      </w:r>
      <w:proofErr w:type="spellStart"/>
      <w:r w:rsidRPr="003A7E05">
        <w:rPr>
          <w:rFonts w:ascii="Arial" w:hAnsi="Arial" w:cs="Arial"/>
          <w:b/>
          <w:sz w:val="20"/>
        </w:rPr>
        <w:t>Šotl</w:t>
      </w:r>
      <w:proofErr w:type="spellEnd"/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860_ŠMIKLAVŽ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538, 542, 543/1, 543/2, 545, 594, 596, 600, 604, 606, 610, 611, 729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*51, 536, 541, 546, 590/1, 591, 592, 597, 599, 614, 723, 730, 737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861_DOBRAVA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*45/1, *46, *49/1, *50, 420, 424/2, 429/2, 431/1, 431/2, 432, 433, 434, 435, 436, 437/1, 437/2, 437/3, 437/4, 437/5, 437/6, 438, 442, 444, 445, 448, 449, 450, 459, 460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*45/1, 393/11, 417/1, 418, 419, 425, 426, 428, 429/1, 454/4, 458/1, 472, 487/1, 487/7, 487/8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863_ŠENTILJ POD TURJAKOM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534/1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866_ŠENTVID NAD VALDEKOM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1/2, 2, 3, 7, 10/1, 10/2, 21/2, 23, 24, 26, 27/1, 27/2, 29/1, 29/2, 31/1, 31/2, 32/1, 32/2, 33/3, 33/4, *137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1/1, *3, 12, 19/2, 19/4, 19/5, 19/6, 20, 21/1, 22, 25, 29/3, 33/1, 33/2, 34, 75/1, 89, 90/1, 91/1, 92/1, 116/8, 122/1, 122/2, 122/3, 174/3, 921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Nove Pameče 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846_GRADIŠČE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*150, *151, 1673, 1674, 1675, 1676, 1677, 1678, 1679, 1685/1, 1685/3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1668/1, 1680, 1683/2, 1684, 1685/2, 1746, 1750, 1751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Partizanski dom 1 in Partizanski dom 2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815_PRIMOŽ NA POHORJU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863/4, 863/5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824_HUDI KOT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633, 634, 635, 1392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846_GRADIŠČE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1418/26, 1418/27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  <w:r w:rsidRPr="003A7E05">
        <w:rPr>
          <w:rFonts w:ascii="Arial" w:hAnsi="Arial" w:cs="Arial"/>
          <w:sz w:val="20"/>
        </w:rPr>
        <w:t>IME:</w:t>
      </w:r>
      <w:r w:rsidRPr="003A7E05">
        <w:rPr>
          <w:rFonts w:ascii="Arial" w:hAnsi="Arial" w:cs="Arial"/>
          <w:b/>
          <w:sz w:val="20"/>
        </w:rPr>
        <w:t xml:space="preserve"> RAD-1/96 (Raduše), SD-1/90 (Suhi dol), SD-2/91 (Suhi dol), SD-5/92 (Suhi dol), SEL-1/96 (Sele), </w:t>
      </w:r>
      <w:proofErr w:type="spellStart"/>
      <w:r w:rsidRPr="003A7E05">
        <w:rPr>
          <w:rFonts w:ascii="Arial" w:hAnsi="Arial" w:cs="Arial"/>
          <w:b/>
          <w:sz w:val="20"/>
        </w:rPr>
        <w:t>Smolška</w:t>
      </w:r>
      <w:proofErr w:type="spellEnd"/>
      <w:r w:rsidRPr="003A7E05">
        <w:rPr>
          <w:rFonts w:ascii="Arial" w:hAnsi="Arial" w:cs="Arial"/>
          <w:b/>
          <w:sz w:val="20"/>
        </w:rPr>
        <w:t xml:space="preserve"> raven (Suhi dol), V-1/92 (Suhi dol), Žnidarjev mlin 1 (Suhi dol), Žnidarjev mlin 2 (Suhi dol), Žnidarjev mlin 3 (Suhi dol) in Žnidarjev mlin 4 (Suhi dol)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847_VRHE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1596/2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1, 5, 6, 12/4, 21, 22, 23, 1596/1, 1597/1, 1639/1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848_SELE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651/5, 782, 783/1, 783/2, 784, 785, 786, 787, 788, 789, 790/1, 790/2, 790/3, 790/4, 790/5, 790/6, 791, 792/2, 793, 794, 795, 796, 797, 798, 801, 802/1, 802/2, 802/3, 802/4, 802/5, 802/6, 802/7, 802/8, 802/9, 802/10, 803, 804/1, 804/2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650/1, 651/1, 651/3, 651/4, 652/2, 711/1, 839/1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854_PODGORJE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Na parceli: 1584/9, 1584/10, 2018, 2019, 2020, 2021, 2022, 2024, 2025, 2026, 2062/2, 2067, 2068, 2070, 2071, 2072, 2073, 2074, 2075/1, 2075/3, 2075/4, 2075/5, 2076, 2077, 2078, 2079, 2080, 2085, 2086, 2087, 2090, 2091, 2092/3, 2204, 2205, 2207/1, 2207/2, 2207/4, 2207/5, 2208, 2210, 2212, 2213/1, 2213/2, 2213/3, 2213/4, 2214/1, 2214/2, 2215, 2216, 2217, 2241, 2243, 2244/1, 2244/2, 2245, 2247/1, 2247/2, 2248, 2249, 2250, 2252, 2254/1, 2254/2, 2254/3, 2254/4, 2268, 2270/1, 2270/2, 2271, 2272, 2273, 2274, 2276, 2278, 2279/1, 2279/2, 2280, 2282/5, 2787, 2788, 2791/1, 2791/2, 2791/3, 2794, 2796/1, 2796/2, 2798/1, 2798/3, 2798/4, 2798/5, 2799, 2801, 2802/1, 2802/2, 2803/1, 2803/2, 2804/1, 2804/2, 2805/1, 2805/2, 2807/1, 2807/2, 2807/3, 2808/1, 2808/2, 2810/1, 2810/2, 2810/3, </w:t>
      </w:r>
      <w:r w:rsidRPr="003A7E05">
        <w:rPr>
          <w:rFonts w:ascii="Arial" w:hAnsi="Arial" w:cs="Arial"/>
          <w:sz w:val="20"/>
        </w:rPr>
        <w:lastRenderedPageBreak/>
        <w:t>2811/1, 2811/2, 2811/3, 2816/1, 2816/2, 2817, 2820, 2821, 2823/1, 2823/2, 2823/3, 2824, 2826/1, 2826/2, 2827, 2828, 2829/1, 2829/2, 2830/1, 2830/2, 2831, 2833, 2836, 2893, 2894, 2898/3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1584/3, 1584/4, 1584/7, 1584/12, 1584/13, 1584/13, 1584/14, 1584/15, 2016/1, 2016/2, 2016/4, 2017, 2027, 2029, 2030/1,2030/2, 2040, 2056/1, 2056/3,2057/2, 2057/3, 2060/1, 2061, 2062/1, 2062/3, 2063, 2075/2,2082, 2083, 2092/3, 2135/10, 2137/15, 2137/15, 2201/1, 2202, 2203, 2206/1, 2218, 2219, 2220, 2235, 2237, 2238, 2240, 2242, 2255, 2267/1, 2269, 2282/1, 2282/2, 2282/4, 2745/2,2785/2, 2786, 2840, 2895, 2897/1, 2897/2, 2898/4, 2901/2, 2917/2, 2950/3, 2961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855_ZGORNJI RAZBOR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*41, *43, *74, *75, 134, 135, 136, 194, 267, 268, 269/1, 269/2, 271, 272/1, 273/1, 275, 276/1, 276/2, 277, 279, 280, 281, 282/1, 282/2, 282/3, 282/4, 282/5, 283, 288, 289, 290, 291, 292, 293, 295, 296, 300, 302, 303, 304, 307, 311/5, 388, 390, 391, 392, 393, 395, 396, 397, 398, 399/1, 399/2, 399/3, 400, 401, 404, 406, 407, 410, 411, 412, 414, 415, 416, 418, 419, 420/1, 420/2, 420/3, 420/4, 420/5, 421, 422, 425, 426, 427, 428, 429, 430, 431, 432, 433, 434/1, 434/2, 434/3, 435, 440, 441/1, 441/2, 442/1, 442/2, 443, 444/1, 444/2, 445, 446, 448, 449, 450, 451, 452/1, 452/2, 453, 454/1, 454/2, 455/1, 455/2, 457, 458/1, 458/2, 459/1, 459/2, 460/1, 460/2, 462, 463, 465, 466, 467, 469, 471/1, 471/2, 471/3, 472, 474, 475, 477/1, 478, 677/1, 688, 689, 690, 691, 694, 695, 696, 698, 701, 702, 704, 706/2, 707/1, 707/2, 708, 720, 722/1, 845, 847/1, 848/1, 848/2, 849, 850/1, 852/15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133, 186, 273/2, 273/3, 273/4, 297, 298/5, 299, 309, 311/1, 311/2, 313/5, 315, 352/1, 385/1, 386, 387, 389, 706/1, 721, 825/1, 847/2, 852/6, 852/14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856_SPODNJI RAZBOR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*1/2, *8/1, *9/2, 24/6, 24/7, 24/8, 24/11, 24/12, 24/16, 24/17, 24/18, 27/4, 41/1, 41/2, 41/3, 41/4, 41/5, 41/8, 42, 43, 47/4, 47/5, 48, 49/1, 50/1, 50/2, 50/3, 50/4, 50/5, 50/8, 50/11, 50/13, 50/14, 50/15, 51, 57, 58, 60, 61/1, 61/2, 61/3, *86, *87, *88, 97/2, 97/3, 98, 128, 129, 130, 135/2, 135/3, 136/1, 136/2, 136/3, 136/4, 137, 140/3, 149/1, 149/2, 150/1, 150/5, 150/6, 150/7, 150/8, 151/1, 151/2, 172, 189, 190, 192, 203, 595, 598/2, 602/3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*5, *8/1, 9, *9/2, 12/1, *19, 22, 23, 24/1, 24/3, 24/4, 24/14, 24/15, 25/2, 26/2, 41/6, 41/7, 44/1, 44/3, 47/1, 47/2, 47/3, 47/6, 47/8, 50/6, 50/9, 50/10, 50/14, 69, *72, 77/1, 81/5, 81/6, 81/9, 81/14, 81/17, 81/19, 81/23, 82/1, 82/2, 85/1, 87, 90/1, 90/2, 91, 92, 94, 96, 97/1, 99, 121, 124, 126, 135/1, 139, 140/2, 140/3, 147/2, 148, 150/2, 150/3, 152, 153/2, 154/2, 155, 171, 188, 191, 193, 195/2, 195/3, 196/2, 196/4, 202, 204, 593/2, 594, 596/1, 597/2, 597/7, 597/8, 597/9, 601, 626/1, 626/4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Stare Pameče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845_PAMEČE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437/2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426/3, 427/1, 427/2, 429/1, 429/1, 429/2, 431, 432/1, 432/3, 432/5, 442/3, 443/1, 445/1, 448, 451/1, 452/1, 1466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Zgornji Razbor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855_ZGORNJI RAZBOR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88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87/1, 89, 90/1, 90/3, 107, 110/1, 133, 837, 844, 844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  <w:r w:rsidRPr="003A7E05">
        <w:rPr>
          <w:rFonts w:ascii="Arial" w:hAnsi="Arial" w:cs="Arial"/>
          <w:b/>
          <w:sz w:val="20"/>
        </w:rPr>
        <w:t>VODOVARSTVENO OBMOČJE 3</w:t>
      </w: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b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 xml:space="preserve">Lesnik, RAD-1/96 (Raduše), SD-1/90 (Suhi dol), SD-2/91 (Suhi dol), SD-5/92 (Suhi dol), SEL-1/96 (Sele), </w:t>
      </w:r>
      <w:proofErr w:type="spellStart"/>
      <w:r w:rsidRPr="003A7E05">
        <w:rPr>
          <w:rFonts w:ascii="Arial" w:hAnsi="Arial" w:cs="Arial"/>
          <w:b/>
          <w:sz w:val="20"/>
        </w:rPr>
        <w:t>Smolška</w:t>
      </w:r>
      <w:proofErr w:type="spellEnd"/>
      <w:r w:rsidRPr="003A7E05">
        <w:rPr>
          <w:rFonts w:ascii="Arial" w:hAnsi="Arial" w:cs="Arial"/>
          <w:b/>
          <w:sz w:val="20"/>
        </w:rPr>
        <w:t xml:space="preserve"> raven (Suhi dol), V-1/92 (Suhi dol), Zgornji Razbor, Žnidarjev mlin 1 (Suhi dol), Žnidarjev mlin 2 (Suhi dol), Žnidarjev mlin 3 (Suhi dol) in Žnidarjev mlin 4 (Suhi dol)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848_SELE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711/1, 780/2, 780/3, 781/1, 781/2, 792/1, 803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855_ZGORNJI RAZBOR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Na parceli: *24, *25, *27, *40, *63, *66/1, *66/2, *67, *79, 90/3, 91, 93, 97, 98, 99, 100, 101, 102/1, 102/2, 103, 104, 131, 132, 138, 139, 141/1, 141/2, 141/3, 141/4, 143, 144, 145, 146, 148, 150, 152, 154, 155, 157, 158, 159, 172, 174, 177/2, 177/3, 177/4, 177/5, 178, 179, 180/1, 180/3, 181/2, 185, 189, 190, 191, 193, 195, 196, 197, 198, 199, 200, 201, 202, 203, 204, 205, 206, 207, 208, 209, 210/1, 210/2, 214, 216, 217, 219, 220/1, 220/2, 220/3, 220/4, 220/5, 220/6, 220/7, 220/9, 220/10, 220/11, 220/12, 221, 222, 223/2, 223/3, 223/4, 223/5, 223/6, 224/1, 224/2, 224/3, 226/1, 226/2, 226/3, 227, 228, 229, 230, 231/1, 231/2, 231/3, 231/4, 231/5, 233, 234, 236, 237/1, 237/3, 237/4, 237/5, 237/6, </w:t>
      </w:r>
      <w:r w:rsidRPr="003A7E05">
        <w:rPr>
          <w:rFonts w:ascii="Arial" w:hAnsi="Arial" w:cs="Arial"/>
          <w:sz w:val="20"/>
        </w:rPr>
        <w:lastRenderedPageBreak/>
        <w:t>237/7, 237/8, 238, 240, 241, 242, 243, 250, 251, 252/1, 252/3, 252/4, 252/5, 252/6, 252/7, 252/9, 252/10, 252/11, 252/12, 253/1, 253/2, 254, 255, 256, 257, 259, 262, 263, 264, 265, 266, 272/2, 273/2, 273/5, 479, 480, 483, 560/1, 560/2, 561/1, 561/2, 562, 563, 564, 566, 567, 568, 569, 570, 579, 580, 581/1, 581/4, 582, 673, 674/1, 674/2, 676/1, 676/2, 677/2, 678, 679, 680/1, 680/2, 680/3, 680/4, 681, 682, 683, 684, 685, 686, 707/3, 709/1, 709/2, 710, 711, 712, 713, 714/1, 714/2, 715/1, 715/2, 716, 717, 718, 722/2, 723, 724/1, 724/2, 725, 726/1, 726/2, 727, 732/3, 734, 850/2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*10, *66/1, 89, 90/1, 90/3, 94/1, 95/1, 95/2, 96/1, 107, 110/1, 133, 134, 136, 161/1, 166/1, 167, 168/1, 168/2, 170, 176, 177/1, 180/1, 180/3, 181/1, 186, 194, 212, 213, 271, 272/1, 273/1, 273/2, 273/3, 273/4, 399/1, 431, 435, 441/1, 441/2, 459/1, 471/2, 477/1, 478, 482, 486/1, 486/2, 487, 488, 555/1, 556, 557, 559, 572/1, 572/2, 578, 581/2, 581/3, 583, 585/1, 586/1, 588, 665, 667, 668/2, 672, 677/1, 688, 689, 702, 704, 706/1, 707/1, 708, 720, 722/1, 728, 729, 732/3, 733/1, 735, 737, 738, 742/6, 770/1, 824, 825/1, 836/1, 837, 843/2, 844, 845, 846, 847/1, 849, 850/1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856_SPODNJI RAZBOR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27/1, 27/6, 27/7, 27/8, 27/9, 27/10, 27/11, 27/12, 32/3, 32/12, 35/1, 35/2, 36, 37, 39/1, 39/2, 39/3, 602/1, 602/2, 605/2, 606/1, 606/2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*2, 27/3, 27/4, 28/4, 28/5, 28/6, 28/8, 32/2, 32/4, 32/6, 32/8, 32/9, 32/10, 32/11, 33, 34/1, 203, 204, 205, 206/3, 208/5, 602/3, 603, 605/1, 606/3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899_URŠLJA GORA II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*70, 396/2, 396/3, 406/2, 437/1, 483/5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396/1, 396/2, 396/3, 397, 406/1, 437/1, 438, 483/1, 483/4, 483/6, 1052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 xml:space="preserve">MZ-2/91 (peskokop </w:t>
      </w:r>
      <w:proofErr w:type="spellStart"/>
      <w:r w:rsidRPr="003A7E05">
        <w:rPr>
          <w:rFonts w:ascii="Arial" w:hAnsi="Arial" w:cs="Arial"/>
          <w:b/>
          <w:sz w:val="20"/>
        </w:rPr>
        <w:t>Jenina</w:t>
      </w:r>
      <w:proofErr w:type="spellEnd"/>
      <w:r w:rsidRPr="003A7E05">
        <w:rPr>
          <w:rFonts w:ascii="Arial" w:hAnsi="Arial" w:cs="Arial"/>
          <w:b/>
          <w:sz w:val="20"/>
        </w:rPr>
        <w:t xml:space="preserve">), MZ-4/95 (peskokop </w:t>
      </w:r>
      <w:proofErr w:type="spellStart"/>
      <w:r w:rsidRPr="003A7E05">
        <w:rPr>
          <w:rFonts w:ascii="Arial" w:hAnsi="Arial" w:cs="Arial"/>
          <w:b/>
          <w:sz w:val="20"/>
        </w:rPr>
        <w:t>Jenina</w:t>
      </w:r>
      <w:proofErr w:type="spellEnd"/>
      <w:r w:rsidRPr="003A7E05">
        <w:rPr>
          <w:rFonts w:ascii="Arial" w:hAnsi="Arial" w:cs="Arial"/>
          <w:b/>
          <w:sz w:val="20"/>
        </w:rPr>
        <w:t xml:space="preserve">) in </w:t>
      </w:r>
      <w:proofErr w:type="spellStart"/>
      <w:r w:rsidRPr="003A7E05">
        <w:rPr>
          <w:rFonts w:ascii="Arial" w:hAnsi="Arial" w:cs="Arial"/>
          <w:b/>
          <w:sz w:val="20"/>
        </w:rPr>
        <w:t>Šotl</w:t>
      </w:r>
      <w:proofErr w:type="spellEnd"/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860_ŠMIKLAVŽ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528/5, 528/6, 528/8, 528/9, 532, 533, 534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518/3, 518/4, 518/5, 527, 528/1, 528/4, 528/7, 529/2, 536, 541, 723, 724, 727, 737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861_DOBRAVA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424/1, 424/3, 424/4, 426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*45/1, 425, 426, 428, 429/1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866_ŠENTVID NAD VALDEKOM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*3, *5, *6, *7, 13/1, 16, 17, 18, 19/1, 19/3, 19/7, 19/8, 35, 36/1, 36/2, 36/3, 37, 38, 39, 40/1, 40/2, 41/1, 41/2, 42, 43/1, 43/2, 44, 45/1, 45/2, 46/1, 46/2, 66/1, 66/2, 68/5, 68/6, 73, *107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Del parcele: *3, 12, 13/2, 19/2, 19/4, 19/5, 19/6, 20, 21/1, 22, 25, 33/1, 33/2, 34, 51, 52/2, 921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 xml:space="preserve">IME: </w:t>
      </w:r>
      <w:r w:rsidRPr="003A7E05">
        <w:rPr>
          <w:rFonts w:ascii="Arial" w:hAnsi="Arial" w:cs="Arial"/>
          <w:b/>
          <w:sz w:val="20"/>
        </w:rPr>
        <w:t>Nove Pameče 1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Šifra katastrske občine: 846_GRADIŠČE</w:t>
      </w:r>
    </w:p>
    <w:p w:rsidR="00F00C31" w:rsidRPr="003A7E05" w:rsidRDefault="00F00C31" w:rsidP="00E279D3">
      <w:pPr>
        <w:jc w:val="both"/>
        <w:rPr>
          <w:rFonts w:ascii="Arial" w:hAnsi="Arial" w:cs="Arial"/>
          <w:sz w:val="20"/>
        </w:rPr>
      </w:pPr>
      <w:r w:rsidRPr="003A7E05">
        <w:rPr>
          <w:rFonts w:ascii="Arial" w:hAnsi="Arial" w:cs="Arial"/>
          <w:sz w:val="20"/>
        </w:rPr>
        <w:t>Na parceli: 1643/1, 1653, 1667, 1671</w:t>
      </w:r>
    </w:p>
    <w:p w:rsidR="00F00C31" w:rsidRDefault="00F00C31" w:rsidP="00E279D3">
      <w:pPr>
        <w:jc w:val="both"/>
      </w:pPr>
      <w:r w:rsidRPr="003A7E05">
        <w:rPr>
          <w:rFonts w:ascii="Arial" w:hAnsi="Arial" w:cs="Arial"/>
          <w:sz w:val="20"/>
        </w:rPr>
        <w:t>Del parcele: 1641, 1643/2, 1644, 1645, 1652, 1654, 1660, 1666, 1668/1, 1668/2, 1669, 1672, 1680, 1681, 1682, 1683/1, 1683/2, 1684, 1685/2, 1686/1, 1687, 1746, 1750, 1751</w:t>
      </w:r>
      <w:r>
        <w:rPr>
          <w:rFonts w:ascii="Arial" w:hAnsi="Arial" w:cs="Arial"/>
          <w:sz w:val="20"/>
        </w:rPr>
        <w:t>«.</w:t>
      </w:r>
    </w:p>
    <w:p w:rsidR="00F00C31" w:rsidRDefault="00F00C31">
      <w:pPr>
        <w:suppressAutoHyphens w:val="0"/>
        <w:spacing w:after="200" w:line="276" w:lineRule="auto"/>
        <w:rPr>
          <w:rFonts w:ascii="Arial" w:hAnsi="Arial" w:cs="Arial"/>
          <w:b/>
          <w:color w:val="00B050"/>
          <w:sz w:val="20"/>
          <w:highlight w:val="yellow"/>
        </w:rPr>
      </w:pPr>
      <w:r>
        <w:rPr>
          <w:rFonts w:ascii="Arial" w:hAnsi="Arial" w:cs="Arial"/>
          <w:b/>
          <w:color w:val="00B050"/>
          <w:sz w:val="20"/>
          <w:highlight w:val="yellow"/>
        </w:rPr>
        <w:br w:type="page"/>
      </w:r>
    </w:p>
    <w:p w:rsidR="00F00C31" w:rsidRDefault="00F00C31" w:rsidP="00E279D3">
      <w:pPr>
        <w:suppressAutoHyphens w:val="0"/>
        <w:jc w:val="center"/>
        <w:rPr>
          <w:rFonts w:ascii="Arial" w:hAnsi="Arial" w:cs="Arial"/>
          <w:b/>
          <w:sz w:val="20"/>
        </w:rPr>
      </w:pPr>
      <w:r w:rsidRPr="003A7E05">
        <w:rPr>
          <w:rFonts w:ascii="Arial" w:hAnsi="Arial" w:cs="Arial"/>
          <w:b/>
          <w:sz w:val="20"/>
        </w:rPr>
        <w:lastRenderedPageBreak/>
        <w:t xml:space="preserve">Priloga </w:t>
      </w:r>
      <w:r>
        <w:rPr>
          <w:rFonts w:ascii="Arial" w:hAnsi="Arial" w:cs="Arial"/>
          <w:b/>
          <w:sz w:val="20"/>
        </w:rPr>
        <w:t>3</w:t>
      </w:r>
    </w:p>
    <w:p w:rsidR="00F00C31" w:rsidRDefault="00F00C31" w:rsidP="00E279D3">
      <w:pPr>
        <w:suppressAutoHyphens w:val="0"/>
        <w:rPr>
          <w:rFonts w:ascii="Arial" w:hAnsi="Arial" w:cs="Arial"/>
          <w:b/>
          <w:sz w:val="20"/>
        </w:rPr>
      </w:pPr>
    </w:p>
    <w:p w:rsidR="00F00C31" w:rsidRPr="00946461" w:rsidRDefault="00F00C31" w:rsidP="00E279D3">
      <w:pPr>
        <w:suppressAutoHyphens w:val="0"/>
        <w:rPr>
          <w:rFonts w:ascii="Arial" w:hAnsi="Arial" w:cs="Arial"/>
          <w:b/>
          <w:color w:val="00B050"/>
          <w:sz w:val="20"/>
          <w:highlight w:val="yellow"/>
        </w:rPr>
      </w:pPr>
      <w:r>
        <w:rPr>
          <w:rFonts w:ascii="Arial" w:hAnsi="Arial" w:cs="Arial"/>
          <w:sz w:val="20"/>
        </w:rPr>
        <w:t>»</w:t>
      </w:r>
      <w:r w:rsidRPr="004E6BEE">
        <w:rPr>
          <w:rFonts w:ascii="Arial" w:hAnsi="Arial" w:cs="Arial"/>
          <w:sz w:val="20"/>
        </w:rPr>
        <w:t>Priloga 4 - Seznam zajetij</w:t>
      </w:r>
    </w:p>
    <w:p w:rsidR="00F00C31" w:rsidRDefault="00F00C31" w:rsidP="00E279D3">
      <w:pPr>
        <w:jc w:val="both"/>
        <w:rPr>
          <w:rFonts w:ascii="Arial" w:hAnsi="Arial" w:cs="Arial"/>
          <w:sz w:val="20"/>
        </w:rPr>
      </w:pPr>
    </w:p>
    <w:tbl>
      <w:tblPr>
        <w:tblW w:w="7261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"/>
        <w:gridCol w:w="1778"/>
        <w:gridCol w:w="2697"/>
        <w:gridCol w:w="1778"/>
      </w:tblGrid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BFBFBF"/>
            <w:noWrap/>
            <w:vAlign w:val="bottom"/>
            <w:hideMark/>
          </w:tcPr>
          <w:p w:rsidR="00F00C31" w:rsidRPr="00B0455D" w:rsidRDefault="00F00C31" w:rsidP="00E279D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B0455D">
              <w:rPr>
                <w:rFonts w:ascii="Arial" w:hAnsi="Arial" w:cs="Arial"/>
                <w:b/>
                <w:bCs/>
                <w:color w:val="000000"/>
                <w:sz w:val="20"/>
              </w:rPr>
              <w:t>ZAP. ŠT.</w:t>
            </w:r>
          </w:p>
        </w:tc>
        <w:tc>
          <w:tcPr>
            <w:tcW w:w="1778" w:type="dxa"/>
            <w:shd w:val="clear" w:color="auto" w:fill="BFBFBF"/>
            <w:noWrap/>
            <w:vAlign w:val="bottom"/>
            <w:hideMark/>
          </w:tcPr>
          <w:p w:rsidR="00F00C31" w:rsidRPr="00B0455D" w:rsidRDefault="00F00C31" w:rsidP="00E279D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B0455D">
              <w:rPr>
                <w:rFonts w:ascii="Arial" w:hAnsi="Arial" w:cs="Arial"/>
                <w:b/>
                <w:bCs/>
                <w:color w:val="000000"/>
                <w:sz w:val="20"/>
              </w:rPr>
              <w:t>TIP ZAJETJA</w:t>
            </w:r>
          </w:p>
        </w:tc>
        <w:tc>
          <w:tcPr>
            <w:tcW w:w="2697" w:type="dxa"/>
            <w:shd w:val="clear" w:color="auto" w:fill="BFBFBF"/>
            <w:noWrap/>
            <w:vAlign w:val="bottom"/>
            <w:hideMark/>
          </w:tcPr>
          <w:p w:rsidR="00F00C31" w:rsidRPr="00B0455D" w:rsidRDefault="00F00C31" w:rsidP="00E279D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B0455D">
              <w:rPr>
                <w:rFonts w:ascii="Arial" w:hAnsi="Arial" w:cs="Arial"/>
                <w:b/>
                <w:bCs/>
                <w:color w:val="000000"/>
                <w:sz w:val="20"/>
              </w:rPr>
              <w:t>NAZIV ZAJETJA</w:t>
            </w:r>
          </w:p>
        </w:tc>
        <w:tc>
          <w:tcPr>
            <w:tcW w:w="1778" w:type="dxa"/>
            <w:shd w:val="clear" w:color="auto" w:fill="BFBFBF"/>
            <w:noWrap/>
            <w:vAlign w:val="bottom"/>
            <w:hideMark/>
          </w:tcPr>
          <w:p w:rsidR="00F00C31" w:rsidRPr="00B0455D" w:rsidRDefault="00F00C31" w:rsidP="00E279D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B0455D">
              <w:rPr>
                <w:rFonts w:ascii="Arial" w:hAnsi="Arial" w:cs="Arial"/>
                <w:b/>
                <w:bCs/>
                <w:color w:val="000000"/>
                <w:sz w:val="20"/>
              </w:rPr>
              <w:t>OBČINA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1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zajeti izvir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Bukovska vas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2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zajeti izvir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Grajska vas (Gmajna)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3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zajeti izvir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Kremžarjev vrh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4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zajeti izvir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Lesnik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5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črpalna vrtina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 xml:space="preserve">MZ-2/91 (peskokop </w:t>
            </w:r>
            <w:proofErr w:type="spellStart"/>
            <w:r w:rsidRPr="00B0455D">
              <w:rPr>
                <w:rFonts w:ascii="Arial" w:hAnsi="Arial" w:cs="Arial"/>
                <w:color w:val="000000"/>
                <w:sz w:val="20"/>
              </w:rPr>
              <w:t>Jenina</w:t>
            </w:r>
            <w:proofErr w:type="spellEnd"/>
            <w:r w:rsidRPr="00B0455D">
              <w:rPr>
                <w:rFonts w:ascii="Arial" w:hAnsi="Arial" w:cs="Arial"/>
                <w:color w:val="000000"/>
                <w:sz w:val="20"/>
              </w:rPr>
              <w:t>)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Mislinja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6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črpalna vrtina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 xml:space="preserve">MZ-4/95 (peskokop </w:t>
            </w:r>
            <w:proofErr w:type="spellStart"/>
            <w:r w:rsidRPr="00B0455D">
              <w:rPr>
                <w:rFonts w:ascii="Arial" w:hAnsi="Arial" w:cs="Arial"/>
                <w:color w:val="000000"/>
                <w:sz w:val="20"/>
              </w:rPr>
              <w:t>Jenina</w:t>
            </w:r>
            <w:proofErr w:type="spellEnd"/>
            <w:r w:rsidRPr="00B0455D">
              <w:rPr>
                <w:rFonts w:ascii="Arial" w:hAnsi="Arial" w:cs="Arial"/>
                <w:color w:val="000000"/>
                <w:sz w:val="20"/>
              </w:rPr>
              <w:t>)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Mislinja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7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zajeti izvir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Nove Pameče 1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8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zajeti izvir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Partizanski dom 1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9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zajeti izvir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Partizanski dom 2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10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črpalna vrtina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RAD-1/96 (Raduše)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11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črpalna vrtina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SD-1/90 (Suhi dol)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12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črpalna vrtina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SD-2/91 (Suhi dol)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13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črpalna vrtina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SD-5/92 (Suhi dol)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14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črpalna vrtina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SEL-1/96 (Sele)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15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zajeti izvir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proofErr w:type="spellStart"/>
            <w:r w:rsidRPr="00B0455D">
              <w:rPr>
                <w:rFonts w:ascii="Arial" w:hAnsi="Arial" w:cs="Arial"/>
                <w:color w:val="000000"/>
                <w:sz w:val="20"/>
              </w:rPr>
              <w:t>Smolška</w:t>
            </w:r>
            <w:proofErr w:type="spellEnd"/>
            <w:r w:rsidRPr="00B0455D">
              <w:rPr>
                <w:rFonts w:ascii="Arial" w:hAnsi="Arial" w:cs="Arial"/>
                <w:color w:val="000000"/>
                <w:sz w:val="20"/>
              </w:rPr>
              <w:t xml:space="preserve"> raven (Suhi dol)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16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zajeti izvir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Stare Pameče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17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zajeti izvir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 xml:space="preserve">Sv. </w:t>
            </w:r>
            <w:proofErr w:type="spellStart"/>
            <w:r w:rsidRPr="00B0455D">
              <w:rPr>
                <w:rFonts w:ascii="Arial" w:hAnsi="Arial" w:cs="Arial"/>
                <w:color w:val="000000"/>
                <w:sz w:val="20"/>
              </w:rPr>
              <w:t>Jedert</w:t>
            </w:r>
            <w:proofErr w:type="spellEnd"/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18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zajeti izvir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proofErr w:type="spellStart"/>
            <w:r w:rsidRPr="00B0455D">
              <w:rPr>
                <w:rFonts w:ascii="Arial" w:hAnsi="Arial" w:cs="Arial"/>
                <w:color w:val="000000"/>
                <w:sz w:val="20"/>
              </w:rPr>
              <w:t>Šotl</w:t>
            </w:r>
            <w:proofErr w:type="spellEnd"/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19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črpalna vrtina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V-1/92 (Suhi dol)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20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zajeti izvir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Zgornji Razbor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21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zajeti izvir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Žnidarjev mlin 1 (Suhi dol)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22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zajeti izvir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Žnidarjev mlin 2 (Suhi dol)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23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zajeti izvir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Žnidarjev mlin 3 (Suhi dol)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  <w:tr w:rsidR="00F00C31" w:rsidRPr="00B0455D" w:rsidTr="00E279D3">
        <w:trPr>
          <w:trHeight w:val="397"/>
        </w:trPr>
        <w:tc>
          <w:tcPr>
            <w:tcW w:w="100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24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zajeti izvir</w:t>
            </w:r>
          </w:p>
        </w:tc>
        <w:tc>
          <w:tcPr>
            <w:tcW w:w="2697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Žnidarjev mlin 4 (Suhi dol)</w:t>
            </w:r>
          </w:p>
        </w:tc>
        <w:tc>
          <w:tcPr>
            <w:tcW w:w="1778" w:type="dxa"/>
            <w:shd w:val="clear" w:color="auto" w:fill="auto"/>
            <w:noWrap/>
            <w:vAlign w:val="bottom"/>
            <w:hideMark/>
          </w:tcPr>
          <w:p w:rsidR="00F00C31" w:rsidRPr="00B0455D" w:rsidRDefault="00F00C31" w:rsidP="00E279D3">
            <w:pPr>
              <w:rPr>
                <w:rFonts w:ascii="Arial" w:hAnsi="Arial" w:cs="Arial"/>
                <w:color w:val="000000"/>
                <w:sz w:val="20"/>
              </w:rPr>
            </w:pPr>
            <w:r w:rsidRPr="00B0455D">
              <w:rPr>
                <w:rFonts w:ascii="Arial" w:hAnsi="Arial" w:cs="Arial"/>
                <w:color w:val="000000"/>
                <w:sz w:val="20"/>
              </w:rPr>
              <w:t>Slovenj Gradec</w:t>
            </w:r>
          </w:p>
        </w:tc>
      </w:tr>
    </w:tbl>
    <w:p w:rsidR="00F00C31" w:rsidRDefault="00F00C31" w:rsidP="00E279D3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«.</w:t>
      </w:r>
    </w:p>
    <w:p w:rsidR="00F00C31" w:rsidRDefault="00F00C31">
      <w:pPr>
        <w:suppressAutoHyphens w:val="0"/>
        <w:spacing w:after="200" w:line="276" w:lineRule="auto"/>
        <w:rPr>
          <w:rFonts w:ascii="Arial" w:hAnsi="Arial" w:cs="Arial"/>
          <w:b/>
          <w:sz w:val="20"/>
        </w:rPr>
      </w:pPr>
    </w:p>
    <w:sectPr w:rsidR="00F00C31" w:rsidSect="00F00C31">
      <w:headerReference w:type="default" r:id="rId13"/>
      <w:footerReference w:type="even" r:id="rId14"/>
      <w:footerReference w:type="default" r:id="rId15"/>
      <w:pgSz w:w="11906" w:h="16838"/>
      <w:pgMar w:top="1418" w:right="1417" w:bottom="1417" w:left="1417" w:header="708" w:footer="708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7671" w:rsidRDefault="00CC7671">
      <w:r>
        <w:separator/>
      </w:r>
    </w:p>
  </w:endnote>
  <w:endnote w:type="continuationSeparator" w:id="0">
    <w:p w:rsidR="00CC7671" w:rsidRDefault="00CC76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437B" w:rsidRDefault="008A437B" w:rsidP="008A437B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:rsidR="008A437B" w:rsidRDefault="008A437B" w:rsidP="008A437B">
    <w:pPr>
      <w:pStyle w:val="Nog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437B" w:rsidRDefault="008A437B" w:rsidP="008A437B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E30FC9">
      <w:rPr>
        <w:rStyle w:val="tevilkastrani"/>
        <w:noProof/>
      </w:rPr>
      <w:t>2</w:t>
    </w:r>
    <w:r>
      <w:rPr>
        <w:rStyle w:val="tevilkastrani"/>
      </w:rPr>
      <w:fldChar w:fldCharType="end"/>
    </w:r>
  </w:p>
  <w:p w:rsidR="008A437B" w:rsidRDefault="008A437B" w:rsidP="008A437B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7671" w:rsidRDefault="00CC7671">
      <w:r>
        <w:separator/>
      </w:r>
    </w:p>
  </w:footnote>
  <w:footnote w:type="continuationSeparator" w:id="0">
    <w:p w:rsidR="00CC7671" w:rsidRDefault="00CC76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437B" w:rsidRPr="00EB0FA7" w:rsidRDefault="008A437B">
    <w:pPr>
      <w:pStyle w:val="Glava"/>
      <w:rPr>
        <w:b/>
        <w:i/>
        <w:u w:val="single"/>
      </w:rPr>
    </w:pPr>
    <w:r>
      <w:rPr>
        <w:b/>
        <w:i/>
      </w:rPr>
      <w:tab/>
    </w:r>
    <w:r>
      <w:rPr>
        <w:b/>
        <w:i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755B9"/>
    <w:multiLevelType w:val="hybridMultilevel"/>
    <w:tmpl w:val="D76E208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4A3F8C"/>
    <w:multiLevelType w:val="hybridMultilevel"/>
    <w:tmpl w:val="A898402C"/>
    <w:lvl w:ilvl="0" w:tplc="1A8A9A7A">
      <w:start w:val="1"/>
      <w:numFmt w:val="decimal"/>
      <w:lvlText w:val="Ad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2C49D8"/>
    <w:multiLevelType w:val="hybridMultilevel"/>
    <w:tmpl w:val="94E6DD8E"/>
    <w:lvl w:ilvl="0" w:tplc="218C7892">
      <w:start w:val="1"/>
      <w:numFmt w:val="decimal"/>
      <w:lvlText w:val="%1."/>
      <w:lvlJc w:val="left"/>
      <w:pPr>
        <w:tabs>
          <w:tab w:val="num" w:pos="617"/>
        </w:tabs>
        <w:ind w:left="617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8A4B7B"/>
    <w:multiLevelType w:val="hybridMultilevel"/>
    <w:tmpl w:val="85F46D34"/>
    <w:lvl w:ilvl="0" w:tplc="FFFFFFFF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F3032C1"/>
    <w:multiLevelType w:val="hybridMultilevel"/>
    <w:tmpl w:val="A148DDB8"/>
    <w:lvl w:ilvl="0" w:tplc="90360610">
      <w:start w:val="1"/>
      <w:numFmt w:val="bullet"/>
      <w:lvlText w:val=""/>
      <w:lvlJc w:val="left"/>
      <w:pPr>
        <w:ind w:left="363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5">
    <w:nsid w:val="359C6A0C"/>
    <w:multiLevelType w:val="multilevel"/>
    <w:tmpl w:val="D1A2F43C"/>
    <w:lvl w:ilvl="0">
      <w:start w:val="1"/>
      <w:numFmt w:val="decimal"/>
      <w:pStyle w:val="Naslov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6">
    <w:nsid w:val="42224A86"/>
    <w:multiLevelType w:val="hybridMultilevel"/>
    <w:tmpl w:val="7618132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9A11AF"/>
    <w:multiLevelType w:val="hybridMultilevel"/>
    <w:tmpl w:val="681C819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5151B0"/>
    <w:multiLevelType w:val="hybridMultilevel"/>
    <w:tmpl w:val="8910B9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5C73C2"/>
    <w:multiLevelType w:val="hybridMultilevel"/>
    <w:tmpl w:val="383A95E8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8B64B27"/>
    <w:multiLevelType w:val="hybridMultilevel"/>
    <w:tmpl w:val="973EA366"/>
    <w:lvl w:ilvl="0" w:tplc="0A6C396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1"/>
  </w:num>
  <w:num w:numId="5">
    <w:abstractNumId w:val="0"/>
  </w:num>
  <w:num w:numId="6">
    <w:abstractNumId w:val="7"/>
  </w:num>
  <w:num w:numId="7">
    <w:abstractNumId w:val="4"/>
  </w:num>
  <w:num w:numId="8">
    <w:abstractNumId w:val="9"/>
  </w:num>
  <w:num w:numId="9">
    <w:abstractNumId w:val="2"/>
  </w:num>
  <w:num w:numId="10">
    <w:abstractNumId w:val="8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79FF"/>
    <w:rsid w:val="0000087B"/>
    <w:rsid w:val="0000715F"/>
    <w:rsid w:val="00027291"/>
    <w:rsid w:val="00033E1A"/>
    <w:rsid w:val="00036387"/>
    <w:rsid w:val="00041445"/>
    <w:rsid w:val="00060725"/>
    <w:rsid w:val="000B6FED"/>
    <w:rsid w:val="00117270"/>
    <w:rsid w:val="0012098C"/>
    <w:rsid w:val="00152BA5"/>
    <w:rsid w:val="0015525F"/>
    <w:rsid w:val="0019362A"/>
    <w:rsid w:val="001A2C60"/>
    <w:rsid w:val="001C3723"/>
    <w:rsid w:val="001F23CE"/>
    <w:rsid w:val="002129B3"/>
    <w:rsid w:val="00264556"/>
    <w:rsid w:val="00271413"/>
    <w:rsid w:val="002763D1"/>
    <w:rsid w:val="00276780"/>
    <w:rsid w:val="002937AF"/>
    <w:rsid w:val="002C6976"/>
    <w:rsid w:val="002C70A2"/>
    <w:rsid w:val="002D46D2"/>
    <w:rsid w:val="002D50E1"/>
    <w:rsid w:val="002E1B15"/>
    <w:rsid w:val="002E3DE3"/>
    <w:rsid w:val="0030512B"/>
    <w:rsid w:val="00317BE7"/>
    <w:rsid w:val="0032544C"/>
    <w:rsid w:val="003318F7"/>
    <w:rsid w:val="00342A3A"/>
    <w:rsid w:val="00374AA2"/>
    <w:rsid w:val="003A3199"/>
    <w:rsid w:val="003C7DF9"/>
    <w:rsid w:val="003D5C13"/>
    <w:rsid w:val="0041526E"/>
    <w:rsid w:val="004238E2"/>
    <w:rsid w:val="0042518A"/>
    <w:rsid w:val="00426CB2"/>
    <w:rsid w:val="0045646C"/>
    <w:rsid w:val="00460B32"/>
    <w:rsid w:val="0046749E"/>
    <w:rsid w:val="0046766F"/>
    <w:rsid w:val="00467B59"/>
    <w:rsid w:val="004723CB"/>
    <w:rsid w:val="004744AD"/>
    <w:rsid w:val="0048443D"/>
    <w:rsid w:val="00486606"/>
    <w:rsid w:val="004B03AE"/>
    <w:rsid w:val="004C79AB"/>
    <w:rsid w:val="004F4C27"/>
    <w:rsid w:val="005406DB"/>
    <w:rsid w:val="00554582"/>
    <w:rsid w:val="005619EC"/>
    <w:rsid w:val="005B7A2B"/>
    <w:rsid w:val="005D5732"/>
    <w:rsid w:val="005D7AC6"/>
    <w:rsid w:val="005E4C81"/>
    <w:rsid w:val="005E58F4"/>
    <w:rsid w:val="0061552B"/>
    <w:rsid w:val="00616F29"/>
    <w:rsid w:val="00666166"/>
    <w:rsid w:val="006957E1"/>
    <w:rsid w:val="006A634B"/>
    <w:rsid w:val="006C42AE"/>
    <w:rsid w:val="006C7506"/>
    <w:rsid w:val="006D7470"/>
    <w:rsid w:val="006D7E0F"/>
    <w:rsid w:val="00737BA8"/>
    <w:rsid w:val="00740E81"/>
    <w:rsid w:val="00755660"/>
    <w:rsid w:val="00763C7A"/>
    <w:rsid w:val="00781854"/>
    <w:rsid w:val="0078385A"/>
    <w:rsid w:val="007D39F1"/>
    <w:rsid w:val="007F353A"/>
    <w:rsid w:val="007F74AE"/>
    <w:rsid w:val="00804EB6"/>
    <w:rsid w:val="00847E3C"/>
    <w:rsid w:val="00862B4C"/>
    <w:rsid w:val="00870E4A"/>
    <w:rsid w:val="00890D01"/>
    <w:rsid w:val="008A17DB"/>
    <w:rsid w:val="008A437B"/>
    <w:rsid w:val="008B679C"/>
    <w:rsid w:val="008E7839"/>
    <w:rsid w:val="00923459"/>
    <w:rsid w:val="009567C2"/>
    <w:rsid w:val="00992E3C"/>
    <w:rsid w:val="009F1737"/>
    <w:rsid w:val="009F6243"/>
    <w:rsid w:val="00A1277C"/>
    <w:rsid w:val="00A20168"/>
    <w:rsid w:val="00A53A00"/>
    <w:rsid w:val="00A55EDF"/>
    <w:rsid w:val="00A70AC9"/>
    <w:rsid w:val="00AA3562"/>
    <w:rsid w:val="00AA4D27"/>
    <w:rsid w:val="00AC004C"/>
    <w:rsid w:val="00AC4E1B"/>
    <w:rsid w:val="00AF4801"/>
    <w:rsid w:val="00AF6DE0"/>
    <w:rsid w:val="00B02583"/>
    <w:rsid w:val="00B06D33"/>
    <w:rsid w:val="00B26C65"/>
    <w:rsid w:val="00B423DF"/>
    <w:rsid w:val="00B717E1"/>
    <w:rsid w:val="00B9679C"/>
    <w:rsid w:val="00B97AC8"/>
    <w:rsid w:val="00BC62F6"/>
    <w:rsid w:val="00BC64C1"/>
    <w:rsid w:val="00BD2809"/>
    <w:rsid w:val="00BD7BA6"/>
    <w:rsid w:val="00BE52E0"/>
    <w:rsid w:val="00C42D3E"/>
    <w:rsid w:val="00C56434"/>
    <w:rsid w:val="00C81B7D"/>
    <w:rsid w:val="00CA24CD"/>
    <w:rsid w:val="00CA7CC2"/>
    <w:rsid w:val="00CC3E9D"/>
    <w:rsid w:val="00CC7671"/>
    <w:rsid w:val="00CD599F"/>
    <w:rsid w:val="00CD79FF"/>
    <w:rsid w:val="00D04B10"/>
    <w:rsid w:val="00D06714"/>
    <w:rsid w:val="00D16BEB"/>
    <w:rsid w:val="00D52196"/>
    <w:rsid w:val="00D711A3"/>
    <w:rsid w:val="00DA7523"/>
    <w:rsid w:val="00DB1542"/>
    <w:rsid w:val="00DC526D"/>
    <w:rsid w:val="00DD63DE"/>
    <w:rsid w:val="00DE1EB3"/>
    <w:rsid w:val="00E03A12"/>
    <w:rsid w:val="00E279D3"/>
    <w:rsid w:val="00E30FC9"/>
    <w:rsid w:val="00E457BB"/>
    <w:rsid w:val="00E45938"/>
    <w:rsid w:val="00E522A5"/>
    <w:rsid w:val="00E53D9F"/>
    <w:rsid w:val="00E835C6"/>
    <w:rsid w:val="00EA13EC"/>
    <w:rsid w:val="00EA345B"/>
    <w:rsid w:val="00EB0FA7"/>
    <w:rsid w:val="00EB1497"/>
    <w:rsid w:val="00EE0358"/>
    <w:rsid w:val="00F00C31"/>
    <w:rsid w:val="00F0191A"/>
    <w:rsid w:val="00F01E5A"/>
    <w:rsid w:val="00F24CFF"/>
    <w:rsid w:val="00F37DD1"/>
    <w:rsid w:val="00F4297A"/>
    <w:rsid w:val="00F81BAC"/>
    <w:rsid w:val="00F94C69"/>
    <w:rsid w:val="00FC5F21"/>
    <w:rsid w:val="00FC7BFF"/>
    <w:rsid w:val="00FD1AEB"/>
    <w:rsid w:val="00FD7B82"/>
    <w:rsid w:val="00FD7D46"/>
    <w:rsid w:val="00FE3F38"/>
    <w:rsid w:val="00FF0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D50E1"/>
    <w:pPr>
      <w:suppressAutoHyphens/>
    </w:pPr>
    <w:rPr>
      <w:sz w:val="22"/>
      <w:szCs w:val="24"/>
      <w:lang w:eastAsia="ar-SA"/>
    </w:rPr>
  </w:style>
  <w:style w:type="paragraph" w:styleId="Naslov1">
    <w:name w:val="heading 1"/>
    <w:basedOn w:val="Navaden"/>
    <w:next w:val="Navaden"/>
    <w:qFormat/>
    <w:pPr>
      <w:keepNext/>
      <w:numPr>
        <w:numId w:val="1"/>
      </w:numPr>
      <w:spacing w:before="240" w:after="60"/>
      <w:outlineLvl w:val="0"/>
    </w:pPr>
  </w:style>
  <w:style w:type="paragraph" w:styleId="Naslov2">
    <w:name w:val="heading 2"/>
    <w:basedOn w:val="Navaden"/>
    <w:next w:val="Navaden"/>
    <w:qFormat/>
    <w:pPr>
      <w:keepNext/>
      <w:spacing w:before="240" w:after="60" w:line="360" w:lineRule="auto"/>
      <w:outlineLvl w:val="1"/>
    </w:pPr>
    <w:rPr>
      <w:b/>
      <w:i/>
      <w:lang w:val="en-US"/>
    </w:rPr>
  </w:style>
  <w:style w:type="paragraph" w:styleId="Naslov3">
    <w:name w:val="heading 3"/>
    <w:basedOn w:val="Navaden"/>
    <w:next w:val="Navaden"/>
    <w:qFormat/>
    <w:pPr>
      <w:keepNext/>
      <w:spacing w:before="240" w:after="60"/>
      <w:jc w:val="both"/>
      <w:outlineLvl w:val="2"/>
    </w:pPr>
    <w:rPr>
      <w:b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rsid w:val="002D50E1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rsid w:val="008A437B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8A437B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  <w:rsid w:val="008A437B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A20168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A20168"/>
    <w:rPr>
      <w:rFonts w:ascii="Tahoma" w:hAnsi="Tahoma" w:cs="Tahoma"/>
      <w:sz w:val="16"/>
      <w:szCs w:val="16"/>
      <w:lang w:eastAsia="ar-SA"/>
    </w:rPr>
  </w:style>
  <w:style w:type="character" w:styleId="Pripombasklic">
    <w:name w:val="annotation reference"/>
    <w:uiPriority w:val="99"/>
    <w:semiHidden/>
    <w:unhideWhenUsed/>
    <w:rsid w:val="00E4593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45938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E45938"/>
    <w:rPr>
      <w:lang w:eastAsia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45938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E45938"/>
    <w:rPr>
      <w:b/>
      <w:bCs/>
      <w:lang w:eastAsia="ar-SA"/>
    </w:rPr>
  </w:style>
  <w:style w:type="paragraph" w:styleId="Odstavekseznama">
    <w:name w:val="List Paragraph"/>
    <w:basedOn w:val="Navaden"/>
    <w:uiPriority w:val="34"/>
    <w:qFormat/>
    <w:rsid w:val="00D52196"/>
    <w:pPr>
      <w:ind w:left="708"/>
    </w:pPr>
  </w:style>
  <w:style w:type="paragraph" w:customStyle="1" w:styleId="datumtevilka">
    <w:name w:val="datum številka"/>
    <w:basedOn w:val="Navaden"/>
    <w:qFormat/>
    <w:rsid w:val="003C7DF9"/>
    <w:pPr>
      <w:tabs>
        <w:tab w:val="left" w:pos="1701"/>
      </w:tabs>
      <w:suppressAutoHyphens w:val="0"/>
      <w:spacing w:line="260" w:lineRule="atLeast"/>
    </w:pPr>
    <w:rPr>
      <w:rFonts w:ascii="Arial" w:hAnsi="Arial"/>
      <w:sz w:val="20"/>
      <w:szCs w:val="20"/>
      <w:lang w:eastAsia="sl-SI"/>
    </w:rPr>
  </w:style>
  <w:style w:type="paragraph" w:styleId="Brezrazmikov">
    <w:name w:val="No Spacing"/>
    <w:link w:val="BrezrazmikovZnak"/>
    <w:uiPriority w:val="1"/>
    <w:qFormat/>
    <w:rsid w:val="002937AF"/>
    <w:rPr>
      <w:rFonts w:ascii="Calibri" w:eastAsia="Calibri" w:hAnsi="Calibri"/>
      <w:sz w:val="22"/>
      <w:szCs w:val="22"/>
      <w:lang w:eastAsia="en-US"/>
    </w:rPr>
  </w:style>
  <w:style w:type="paragraph" w:customStyle="1" w:styleId="Default">
    <w:name w:val="Default"/>
    <w:rsid w:val="002937AF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character" w:customStyle="1" w:styleId="BrezrazmikovZnak">
    <w:name w:val="Brez razmikov Znak"/>
    <w:link w:val="Brezrazmikov"/>
    <w:uiPriority w:val="1"/>
    <w:rsid w:val="00A55EDF"/>
    <w:rPr>
      <w:rFonts w:ascii="Calibri" w:eastAsia="Calibri" w:hAnsi="Calibri"/>
      <w:sz w:val="22"/>
      <w:szCs w:val="22"/>
      <w:lang w:eastAsia="en-US"/>
    </w:rPr>
  </w:style>
  <w:style w:type="character" w:customStyle="1" w:styleId="GlavaZnak">
    <w:name w:val="Glava Znak"/>
    <w:link w:val="Glava"/>
    <w:uiPriority w:val="99"/>
    <w:rsid w:val="00A55EDF"/>
    <w:rPr>
      <w:sz w:val="22"/>
      <w:szCs w:val="24"/>
      <w:lang w:eastAsia="ar-SA"/>
    </w:rPr>
  </w:style>
  <w:style w:type="character" w:styleId="Poudarek">
    <w:name w:val="Emphasis"/>
    <w:uiPriority w:val="20"/>
    <w:qFormat/>
    <w:rsid w:val="00F00C31"/>
    <w:rPr>
      <w:i/>
      <w:iCs/>
    </w:rPr>
  </w:style>
  <w:style w:type="paragraph" w:customStyle="1" w:styleId="Datumsprejetja">
    <w:name w:val="Datum sprejetja"/>
    <w:basedOn w:val="Navaden"/>
    <w:link w:val="DatumsprejetjaZnak"/>
    <w:qFormat/>
    <w:rsid w:val="00F00C31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 w:cs="Arial"/>
      <w:snapToGrid w:val="0"/>
      <w:color w:val="000000"/>
      <w:szCs w:val="22"/>
      <w:lang w:eastAsia="sl-SI"/>
    </w:rPr>
  </w:style>
  <w:style w:type="character" w:customStyle="1" w:styleId="DatumsprejetjaZnak">
    <w:name w:val="Datum sprejetja Znak"/>
    <w:link w:val="Datumsprejetja"/>
    <w:rsid w:val="00F00C31"/>
    <w:rPr>
      <w:rFonts w:ascii="Arial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F00C31"/>
    <w:pPr>
      <w:suppressAutoHyphens w:val="0"/>
      <w:overflowPunct w:val="0"/>
      <w:autoSpaceDE w:val="0"/>
      <w:autoSpaceDN w:val="0"/>
      <w:adjustRightInd w:val="0"/>
      <w:ind w:left="5670"/>
      <w:jc w:val="center"/>
      <w:textAlignment w:val="baseline"/>
    </w:pPr>
    <w:rPr>
      <w:rFonts w:ascii="Arial" w:hAnsi="Arial" w:cs="Arial"/>
      <w:szCs w:val="22"/>
      <w:lang w:eastAsia="sl-SI"/>
    </w:rPr>
  </w:style>
  <w:style w:type="character" w:customStyle="1" w:styleId="PodpisnikZnak">
    <w:name w:val="Podpisnik Znak"/>
    <w:link w:val="Podpisnik"/>
    <w:rsid w:val="00F00C31"/>
    <w:rPr>
      <w:rFonts w:ascii="Arial" w:hAnsi="Arial" w:cs="Arial"/>
      <w:sz w:val="22"/>
      <w:szCs w:val="22"/>
    </w:rPr>
  </w:style>
  <w:style w:type="paragraph" w:customStyle="1" w:styleId="Imeorgana">
    <w:name w:val="Ime organa"/>
    <w:basedOn w:val="Navaden"/>
    <w:link w:val="ImeorganaZnak"/>
    <w:qFormat/>
    <w:rsid w:val="00F00C31"/>
    <w:pPr>
      <w:suppressAutoHyphens w:val="0"/>
      <w:overflowPunct w:val="0"/>
      <w:autoSpaceDE w:val="0"/>
      <w:autoSpaceDN w:val="0"/>
      <w:adjustRightInd w:val="0"/>
      <w:spacing w:before="480"/>
      <w:ind w:left="5670"/>
      <w:jc w:val="center"/>
      <w:textAlignment w:val="baseline"/>
    </w:pPr>
    <w:rPr>
      <w:rFonts w:ascii="Arial" w:hAnsi="Arial" w:cs="Arial"/>
      <w:szCs w:val="22"/>
      <w:lang w:eastAsia="sl-SI"/>
    </w:rPr>
  </w:style>
  <w:style w:type="character" w:customStyle="1" w:styleId="ImeorganaZnak">
    <w:name w:val="Ime organa Znak"/>
    <w:link w:val="Imeorgana"/>
    <w:rsid w:val="00F00C31"/>
    <w:rPr>
      <w:rFonts w:ascii="Arial" w:hAnsi="Arial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D50E1"/>
    <w:pPr>
      <w:suppressAutoHyphens/>
    </w:pPr>
    <w:rPr>
      <w:sz w:val="22"/>
      <w:szCs w:val="24"/>
      <w:lang w:eastAsia="ar-SA"/>
    </w:rPr>
  </w:style>
  <w:style w:type="paragraph" w:styleId="Naslov1">
    <w:name w:val="heading 1"/>
    <w:basedOn w:val="Navaden"/>
    <w:next w:val="Navaden"/>
    <w:qFormat/>
    <w:pPr>
      <w:keepNext/>
      <w:numPr>
        <w:numId w:val="1"/>
      </w:numPr>
      <w:spacing w:before="240" w:after="60"/>
      <w:outlineLvl w:val="0"/>
    </w:pPr>
  </w:style>
  <w:style w:type="paragraph" w:styleId="Naslov2">
    <w:name w:val="heading 2"/>
    <w:basedOn w:val="Navaden"/>
    <w:next w:val="Navaden"/>
    <w:qFormat/>
    <w:pPr>
      <w:keepNext/>
      <w:spacing w:before="240" w:after="60" w:line="360" w:lineRule="auto"/>
      <w:outlineLvl w:val="1"/>
    </w:pPr>
    <w:rPr>
      <w:b/>
      <w:i/>
      <w:lang w:val="en-US"/>
    </w:rPr>
  </w:style>
  <w:style w:type="paragraph" w:styleId="Naslov3">
    <w:name w:val="heading 3"/>
    <w:basedOn w:val="Navaden"/>
    <w:next w:val="Navaden"/>
    <w:qFormat/>
    <w:pPr>
      <w:keepNext/>
      <w:spacing w:before="240" w:after="60"/>
      <w:jc w:val="both"/>
      <w:outlineLvl w:val="2"/>
    </w:pPr>
    <w:rPr>
      <w:b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rsid w:val="002D50E1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rsid w:val="008A437B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8A437B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  <w:rsid w:val="008A437B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A20168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A20168"/>
    <w:rPr>
      <w:rFonts w:ascii="Tahoma" w:hAnsi="Tahoma" w:cs="Tahoma"/>
      <w:sz w:val="16"/>
      <w:szCs w:val="16"/>
      <w:lang w:eastAsia="ar-SA"/>
    </w:rPr>
  </w:style>
  <w:style w:type="character" w:styleId="Pripombasklic">
    <w:name w:val="annotation reference"/>
    <w:uiPriority w:val="99"/>
    <w:semiHidden/>
    <w:unhideWhenUsed/>
    <w:rsid w:val="00E4593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45938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E45938"/>
    <w:rPr>
      <w:lang w:eastAsia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45938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E45938"/>
    <w:rPr>
      <w:b/>
      <w:bCs/>
      <w:lang w:eastAsia="ar-SA"/>
    </w:rPr>
  </w:style>
  <w:style w:type="paragraph" w:styleId="Odstavekseznama">
    <w:name w:val="List Paragraph"/>
    <w:basedOn w:val="Navaden"/>
    <w:uiPriority w:val="34"/>
    <w:qFormat/>
    <w:rsid w:val="00D52196"/>
    <w:pPr>
      <w:ind w:left="708"/>
    </w:pPr>
  </w:style>
  <w:style w:type="paragraph" w:customStyle="1" w:styleId="datumtevilka">
    <w:name w:val="datum številka"/>
    <w:basedOn w:val="Navaden"/>
    <w:qFormat/>
    <w:rsid w:val="003C7DF9"/>
    <w:pPr>
      <w:tabs>
        <w:tab w:val="left" w:pos="1701"/>
      </w:tabs>
      <w:suppressAutoHyphens w:val="0"/>
      <w:spacing w:line="260" w:lineRule="atLeast"/>
    </w:pPr>
    <w:rPr>
      <w:rFonts w:ascii="Arial" w:hAnsi="Arial"/>
      <w:sz w:val="20"/>
      <w:szCs w:val="20"/>
      <w:lang w:eastAsia="sl-SI"/>
    </w:rPr>
  </w:style>
  <w:style w:type="paragraph" w:styleId="Brezrazmikov">
    <w:name w:val="No Spacing"/>
    <w:link w:val="BrezrazmikovZnak"/>
    <w:uiPriority w:val="1"/>
    <w:qFormat/>
    <w:rsid w:val="002937AF"/>
    <w:rPr>
      <w:rFonts w:ascii="Calibri" w:eastAsia="Calibri" w:hAnsi="Calibri"/>
      <w:sz w:val="22"/>
      <w:szCs w:val="22"/>
      <w:lang w:eastAsia="en-US"/>
    </w:rPr>
  </w:style>
  <w:style w:type="paragraph" w:customStyle="1" w:styleId="Default">
    <w:name w:val="Default"/>
    <w:rsid w:val="002937AF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character" w:customStyle="1" w:styleId="BrezrazmikovZnak">
    <w:name w:val="Brez razmikov Znak"/>
    <w:link w:val="Brezrazmikov"/>
    <w:uiPriority w:val="1"/>
    <w:rsid w:val="00A55EDF"/>
    <w:rPr>
      <w:rFonts w:ascii="Calibri" w:eastAsia="Calibri" w:hAnsi="Calibri"/>
      <w:sz w:val="22"/>
      <w:szCs w:val="22"/>
      <w:lang w:eastAsia="en-US"/>
    </w:rPr>
  </w:style>
  <w:style w:type="character" w:customStyle="1" w:styleId="GlavaZnak">
    <w:name w:val="Glava Znak"/>
    <w:link w:val="Glava"/>
    <w:uiPriority w:val="99"/>
    <w:rsid w:val="00A55EDF"/>
    <w:rPr>
      <w:sz w:val="22"/>
      <w:szCs w:val="24"/>
      <w:lang w:eastAsia="ar-SA"/>
    </w:rPr>
  </w:style>
  <w:style w:type="character" w:styleId="Poudarek">
    <w:name w:val="Emphasis"/>
    <w:uiPriority w:val="20"/>
    <w:qFormat/>
    <w:rsid w:val="00F00C31"/>
    <w:rPr>
      <w:i/>
      <w:iCs/>
    </w:rPr>
  </w:style>
  <w:style w:type="paragraph" w:customStyle="1" w:styleId="Datumsprejetja">
    <w:name w:val="Datum sprejetja"/>
    <w:basedOn w:val="Navaden"/>
    <w:link w:val="DatumsprejetjaZnak"/>
    <w:qFormat/>
    <w:rsid w:val="00F00C31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 w:cs="Arial"/>
      <w:snapToGrid w:val="0"/>
      <w:color w:val="000000"/>
      <w:szCs w:val="22"/>
      <w:lang w:eastAsia="sl-SI"/>
    </w:rPr>
  </w:style>
  <w:style w:type="character" w:customStyle="1" w:styleId="DatumsprejetjaZnak">
    <w:name w:val="Datum sprejetja Znak"/>
    <w:link w:val="Datumsprejetja"/>
    <w:rsid w:val="00F00C31"/>
    <w:rPr>
      <w:rFonts w:ascii="Arial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F00C31"/>
    <w:pPr>
      <w:suppressAutoHyphens w:val="0"/>
      <w:overflowPunct w:val="0"/>
      <w:autoSpaceDE w:val="0"/>
      <w:autoSpaceDN w:val="0"/>
      <w:adjustRightInd w:val="0"/>
      <w:ind w:left="5670"/>
      <w:jc w:val="center"/>
      <w:textAlignment w:val="baseline"/>
    </w:pPr>
    <w:rPr>
      <w:rFonts w:ascii="Arial" w:hAnsi="Arial" w:cs="Arial"/>
      <w:szCs w:val="22"/>
      <w:lang w:eastAsia="sl-SI"/>
    </w:rPr>
  </w:style>
  <w:style w:type="character" w:customStyle="1" w:styleId="PodpisnikZnak">
    <w:name w:val="Podpisnik Znak"/>
    <w:link w:val="Podpisnik"/>
    <w:rsid w:val="00F00C31"/>
    <w:rPr>
      <w:rFonts w:ascii="Arial" w:hAnsi="Arial" w:cs="Arial"/>
      <w:sz w:val="22"/>
      <w:szCs w:val="22"/>
    </w:rPr>
  </w:style>
  <w:style w:type="paragraph" w:customStyle="1" w:styleId="Imeorgana">
    <w:name w:val="Ime organa"/>
    <w:basedOn w:val="Navaden"/>
    <w:link w:val="ImeorganaZnak"/>
    <w:qFormat/>
    <w:rsid w:val="00F00C31"/>
    <w:pPr>
      <w:suppressAutoHyphens w:val="0"/>
      <w:overflowPunct w:val="0"/>
      <w:autoSpaceDE w:val="0"/>
      <w:autoSpaceDN w:val="0"/>
      <w:adjustRightInd w:val="0"/>
      <w:spacing w:before="480"/>
      <w:ind w:left="5670"/>
      <w:jc w:val="center"/>
      <w:textAlignment w:val="baseline"/>
    </w:pPr>
    <w:rPr>
      <w:rFonts w:ascii="Arial" w:hAnsi="Arial" w:cs="Arial"/>
      <w:szCs w:val="22"/>
      <w:lang w:eastAsia="sl-SI"/>
    </w:rPr>
  </w:style>
  <w:style w:type="character" w:customStyle="1" w:styleId="ImeorganaZnak">
    <w:name w:val="Ime organa Znak"/>
    <w:link w:val="Imeorgana"/>
    <w:rsid w:val="00F00C31"/>
    <w:rPr>
      <w:rFonts w:ascii="Arial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46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1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radni-list.si/1/content?id=117661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www.uradni-list.si/1/content?id=115253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gp.mop@gov.si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E45347-B344-471F-B952-D49474D73C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3785</Words>
  <Characters>21578</Characters>
  <Application>Microsoft Office Word</Application>
  <DocSecurity>0</DocSecurity>
  <Lines>179</Lines>
  <Paragraphs>50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Ime predpisa:</vt:lpstr>
    </vt:vector>
  </TitlesOfParts>
  <Company>MZIP</Company>
  <LinksUpToDate>false</LinksUpToDate>
  <CharactersWithSpaces>25313</CharactersWithSpaces>
  <SharedDoc>false</SharedDoc>
  <HLinks>
    <vt:vector size="18" baseType="variant">
      <vt:variant>
        <vt:i4>786441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http://www.uradni-list.si/1/content?id=117661</vt:lpwstr>
      </vt:variant>
      <vt:variant>
        <vt:lpwstr/>
      </vt:variant>
      <vt:variant>
        <vt:i4>851981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http://www.uradni-list.si/1/content?id=115253</vt:lpwstr>
      </vt:variant>
      <vt:variant>
        <vt:lpwstr/>
      </vt:variant>
      <vt:variant>
        <vt:i4>2883653</vt:i4>
      </vt:variant>
      <vt:variant>
        <vt:i4>0</vt:i4>
      </vt:variant>
      <vt:variant>
        <vt:i4>0</vt:i4>
      </vt:variant>
      <vt:variant>
        <vt:i4>5</vt:i4>
      </vt:variant>
      <vt:variant>
        <vt:lpwstr>mailto:gp.mop@gov.si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Ime predpisa:</dc:title>
  <dc:creator>MOP</dc:creator>
  <cp:lastModifiedBy>Tadej.Kovacic</cp:lastModifiedBy>
  <cp:revision>2</cp:revision>
  <cp:lastPrinted>2018-02-12T11:39:00Z</cp:lastPrinted>
  <dcterms:created xsi:type="dcterms:W3CDTF">2018-02-21T12:49:00Z</dcterms:created>
  <dcterms:modified xsi:type="dcterms:W3CDTF">2018-02-21T12:49:00Z</dcterms:modified>
</cp:coreProperties>
</file>