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B980B9C" w14:textId="77777777" w:rsidR="00B26B4A" w:rsidRPr="008A5FD1" w:rsidRDefault="00B062AE" w:rsidP="00B26B4A">
      <w:pPr>
        <w:tabs>
          <w:tab w:val="left" w:pos="5112"/>
        </w:tabs>
        <w:spacing w:before="120" w:after="0" w:line="240" w:lineRule="exact"/>
        <w:rPr>
          <w:rFonts w:ascii="Arial" w:eastAsia="Times New Roman" w:hAnsi="Arial" w:cs="Arial"/>
          <w:sz w:val="20"/>
          <w:szCs w:val="20"/>
          <w:lang w:val="it-IT"/>
        </w:rPr>
      </w:pPr>
      <w:r w:rsidRPr="008A5FD1">
        <w:rPr>
          <w:rFonts w:ascii="Arial" w:hAnsi="Arial" w:cs="Arial"/>
          <w:noProof/>
          <w:sz w:val="20"/>
          <w:szCs w:val="20"/>
          <w:lang w:eastAsia="sl-SI"/>
        </w:rPr>
        <w:drawing>
          <wp:anchor distT="0" distB="0" distL="114300" distR="114300" simplePos="0" relativeHeight="251657728" behindDoc="0" locked="0" layoutInCell="1" allowOverlap="1" wp14:anchorId="499C6B4E" wp14:editId="10CD6B5A">
            <wp:simplePos x="0" y="0"/>
            <wp:positionH relativeFrom="page">
              <wp:posOffset>0</wp:posOffset>
            </wp:positionH>
            <wp:positionV relativeFrom="page">
              <wp:posOffset>0</wp:posOffset>
            </wp:positionV>
            <wp:extent cx="4321810" cy="972185"/>
            <wp:effectExtent l="0" t="0" r="2540" b="0"/>
            <wp:wrapSquare wrapText="bothSides"/>
            <wp:docPr id="8" name="Slika 5" descr="0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5" descr="036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3021AA3" w14:textId="77777777" w:rsidR="00366582" w:rsidRPr="008A5FD1" w:rsidRDefault="00366582" w:rsidP="00B26B4A">
      <w:pPr>
        <w:tabs>
          <w:tab w:val="left" w:pos="5112"/>
        </w:tabs>
        <w:spacing w:before="120" w:after="0" w:line="240" w:lineRule="exact"/>
        <w:ind w:firstLine="284"/>
        <w:rPr>
          <w:rFonts w:ascii="Arial" w:eastAsia="Times New Roman" w:hAnsi="Arial" w:cs="Arial"/>
          <w:sz w:val="20"/>
          <w:szCs w:val="20"/>
        </w:rPr>
      </w:pPr>
    </w:p>
    <w:p w14:paraId="62C4DD8B" w14:textId="77777777" w:rsidR="00366582" w:rsidRPr="008A5FD1" w:rsidRDefault="00366582" w:rsidP="00B26B4A">
      <w:pPr>
        <w:tabs>
          <w:tab w:val="left" w:pos="5112"/>
        </w:tabs>
        <w:spacing w:before="120" w:after="0" w:line="240" w:lineRule="exact"/>
        <w:ind w:firstLine="284"/>
        <w:rPr>
          <w:rFonts w:ascii="Arial" w:eastAsia="Times New Roman" w:hAnsi="Arial" w:cs="Arial"/>
          <w:sz w:val="20"/>
          <w:szCs w:val="20"/>
        </w:rPr>
      </w:pPr>
    </w:p>
    <w:p w14:paraId="357400C7" w14:textId="77777777" w:rsidR="00B26B4A" w:rsidRPr="008A5FD1" w:rsidRDefault="00B26B4A" w:rsidP="00B26B4A">
      <w:pPr>
        <w:tabs>
          <w:tab w:val="left" w:pos="5112"/>
        </w:tabs>
        <w:spacing w:before="120" w:after="0" w:line="240" w:lineRule="exact"/>
        <w:ind w:firstLine="284"/>
        <w:rPr>
          <w:rFonts w:ascii="Arial" w:eastAsia="Times New Roman" w:hAnsi="Arial" w:cs="Arial"/>
          <w:sz w:val="20"/>
          <w:szCs w:val="20"/>
          <w:lang w:val="it-IT"/>
        </w:rPr>
      </w:pPr>
      <w:r w:rsidRPr="008A5FD1">
        <w:rPr>
          <w:rFonts w:ascii="Arial" w:eastAsia="Times New Roman" w:hAnsi="Arial" w:cs="Arial"/>
          <w:sz w:val="20"/>
          <w:szCs w:val="20"/>
        </w:rPr>
        <w:t>Maistrova</w:t>
      </w:r>
      <w:r w:rsidRPr="008A5FD1">
        <w:rPr>
          <w:rFonts w:ascii="Arial" w:eastAsia="Times New Roman" w:hAnsi="Arial" w:cs="Arial"/>
          <w:sz w:val="20"/>
          <w:szCs w:val="20"/>
          <w:lang w:val="it-IT"/>
        </w:rPr>
        <w:t xml:space="preserve"> </w:t>
      </w:r>
      <w:r w:rsidRPr="008A5FD1">
        <w:rPr>
          <w:rFonts w:ascii="Arial" w:eastAsia="Times New Roman" w:hAnsi="Arial" w:cs="Arial"/>
          <w:sz w:val="20"/>
          <w:szCs w:val="20"/>
        </w:rPr>
        <w:t>ulica</w:t>
      </w:r>
      <w:r w:rsidRPr="008A5FD1">
        <w:rPr>
          <w:rFonts w:ascii="Arial" w:eastAsia="Times New Roman" w:hAnsi="Arial" w:cs="Arial"/>
          <w:sz w:val="20"/>
          <w:szCs w:val="20"/>
          <w:lang w:val="it-IT"/>
        </w:rPr>
        <w:t xml:space="preserve"> 10, 1000 </w:t>
      </w:r>
      <w:r w:rsidRPr="008A5FD1">
        <w:rPr>
          <w:rFonts w:ascii="Arial" w:eastAsia="Times New Roman" w:hAnsi="Arial" w:cs="Arial"/>
          <w:sz w:val="20"/>
          <w:szCs w:val="20"/>
        </w:rPr>
        <w:t>Ljubljana</w:t>
      </w:r>
      <w:r w:rsidRPr="008A5FD1">
        <w:rPr>
          <w:rFonts w:ascii="Arial" w:eastAsia="Times New Roman" w:hAnsi="Arial" w:cs="Arial"/>
          <w:sz w:val="20"/>
          <w:szCs w:val="20"/>
          <w:lang w:val="it-IT"/>
        </w:rPr>
        <w:tab/>
        <w:t>T: 01 369 59 00</w:t>
      </w:r>
    </w:p>
    <w:p w14:paraId="3E4E9F9F" w14:textId="77777777" w:rsidR="00B26B4A" w:rsidRPr="008A5FD1" w:rsidRDefault="00B26B4A" w:rsidP="00B26B4A">
      <w:pPr>
        <w:tabs>
          <w:tab w:val="left" w:pos="5112"/>
        </w:tabs>
        <w:spacing w:after="0" w:line="240" w:lineRule="exact"/>
        <w:ind w:left="284"/>
        <w:rPr>
          <w:rFonts w:ascii="Arial" w:eastAsia="Times New Roman" w:hAnsi="Arial" w:cs="Arial"/>
          <w:sz w:val="20"/>
          <w:szCs w:val="20"/>
          <w:lang w:val="it-IT"/>
        </w:rPr>
      </w:pPr>
      <w:r w:rsidRPr="008A5FD1">
        <w:rPr>
          <w:rFonts w:ascii="Arial" w:eastAsia="Times New Roman" w:hAnsi="Arial" w:cs="Arial"/>
          <w:sz w:val="20"/>
          <w:szCs w:val="20"/>
          <w:lang w:val="it-IT"/>
        </w:rPr>
        <w:tab/>
        <w:t xml:space="preserve">F: </w:t>
      </w:r>
      <w:proofErr w:type="gramStart"/>
      <w:r w:rsidRPr="008A5FD1">
        <w:rPr>
          <w:rFonts w:ascii="Arial" w:eastAsia="Times New Roman" w:hAnsi="Arial" w:cs="Arial"/>
          <w:sz w:val="20"/>
          <w:szCs w:val="20"/>
          <w:lang w:val="it-IT"/>
        </w:rPr>
        <w:t>01</w:t>
      </w:r>
      <w:proofErr w:type="gramEnd"/>
      <w:r w:rsidRPr="008A5FD1">
        <w:rPr>
          <w:rFonts w:ascii="Arial" w:eastAsia="Times New Roman" w:hAnsi="Arial" w:cs="Arial"/>
          <w:sz w:val="20"/>
          <w:szCs w:val="20"/>
          <w:lang w:val="it-IT"/>
        </w:rPr>
        <w:t xml:space="preserve"> 369 </w:t>
      </w:r>
      <w:r w:rsidRPr="008A5FD1">
        <w:rPr>
          <w:rFonts w:ascii="Arial" w:eastAsia="Times New Roman" w:hAnsi="Arial" w:cs="Arial"/>
          <w:sz w:val="20"/>
          <w:szCs w:val="20"/>
        </w:rPr>
        <w:t>59</w:t>
      </w:r>
      <w:r w:rsidRPr="008A5FD1">
        <w:rPr>
          <w:rFonts w:ascii="Arial" w:eastAsia="Times New Roman" w:hAnsi="Arial" w:cs="Arial"/>
          <w:sz w:val="20"/>
          <w:szCs w:val="20"/>
          <w:lang w:val="it-IT"/>
        </w:rPr>
        <w:t xml:space="preserve"> 01</w:t>
      </w:r>
    </w:p>
    <w:p w14:paraId="694E5B9E" w14:textId="77777777" w:rsidR="00B26B4A" w:rsidRPr="008A5FD1" w:rsidRDefault="00B26B4A" w:rsidP="00B26B4A">
      <w:pPr>
        <w:tabs>
          <w:tab w:val="left" w:pos="5112"/>
        </w:tabs>
        <w:spacing w:after="0" w:line="240" w:lineRule="exact"/>
        <w:ind w:left="284"/>
        <w:rPr>
          <w:rFonts w:ascii="Arial" w:eastAsia="Times New Roman" w:hAnsi="Arial" w:cs="Arial"/>
          <w:sz w:val="20"/>
          <w:szCs w:val="20"/>
          <w:lang w:val="it-IT"/>
        </w:rPr>
      </w:pPr>
      <w:r w:rsidRPr="008A5FD1">
        <w:rPr>
          <w:rFonts w:ascii="Arial" w:eastAsia="Times New Roman" w:hAnsi="Arial" w:cs="Arial"/>
          <w:sz w:val="20"/>
          <w:szCs w:val="20"/>
          <w:lang w:val="it-IT"/>
        </w:rPr>
        <w:tab/>
        <w:t>E: gp.mk@gov.si</w:t>
      </w:r>
    </w:p>
    <w:p w14:paraId="7E1DB9D3" w14:textId="77777777" w:rsidR="00B26B4A" w:rsidRPr="008A5FD1" w:rsidRDefault="00B26B4A" w:rsidP="00B26B4A">
      <w:pPr>
        <w:tabs>
          <w:tab w:val="left" w:pos="5112"/>
        </w:tabs>
        <w:spacing w:after="0" w:line="240" w:lineRule="exact"/>
        <w:ind w:left="284"/>
        <w:rPr>
          <w:rFonts w:ascii="Arial" w:eastAsia="Times New Roman" w:hAnsi="Arial" w:cs="Arial"/>
          <w:sz w:val="20"/>
          <w:szCs w:val="20"/>
        </w:rPr>
      </w:pPr>
      <w:r w:rsidRPr="008A5FD1">
        <w:rPr>
          <w:rFonts w:ascii="Arial" w:eastAsia="Times New Roman" w:hAnsi="Arial" w:cs="Arial"/>
          <w:sz w:val="20"/>
          <w:szCs w:val="20"/>
          <w:lang w:val="it-IT"/>
        </w:rPr>
        <w:tab/>
      </w:r>
      <w:hyperlink r:id="rId9" w:history="1">
        <w:r w:rsidRPr="008A5FD1">
          <w:rPr>
            <w:rStyle w:val="Hiperpovezava"/>
            <w:rFonts w:ascii="Arial" w:eastAsia="Times New Roman" w:hAnsi="Arial" w:cs="Arial"/>
            <w:sz w:val="20"/>
            <w:szCs w:val="20"/>
          </w:rPr>
          <w:t>www.mk.gov.si</w:t>
        </w:r>
      </w:hyperlink>
    </w:p>
    <w:p w14:paraId="556ED667" w14:textId="77777777" w:rsidR="00B26B4A" w:rsidRPr="008A5FD1" w:rsidRDefault="00B26B4A" w:rsidP="00B26B4A">
      <w:pPr>
        <w:tabs>
          <w:tab w:val="left" w:pos="5112"/>
        </w:tabs>
        <w:spacing w:after="0" w:line="240" w:lineRule="exact"/>
        <w:ind w:left="284"/>
        <w:rPr>
          <w:rFonts w:ascii="Arial" w:eastAsia="Times New Roman" w:hAnsi="Arial" w:cs="Arial"/>
          <w:sz w:val="20"/>
          <w:szCs w:val="20"/>
        </w:rPr>
      </w:pPr>
    </w:p>
    <w:p w14:paraId="182405E9" w14:textId="77777777" w:rsidR="00366582" w:rsidRPr="008A5FD1" w:rsidRDefault="00366582" w:rsidP="00B26B4A">
      <w:pPr>
        <w:tabs>
          <w:tab w:val="left" w:pos="5112"/>
        </w:tabs>
        <w:spacing w:after="0" w:line="240" w:lineRule="exact"/>
        <w:ind w:left="284"/>
        <w:rPr>
          <w:rFonts w:ascii="Arial" w:eastAsia="Times New Roman" w:hAnsi="Arial" w:cs="Arial"/>
          <w:sz w:val="20"/>
          <w:szCs w:val="20"/>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AE1F83" w:rsidRPr="008A5FD1" w14:paraId="56C487A9" w14:textId="77777777" w:rsidTr="00F47EED">
        <w:trPr>
          <w:gridAfter w:val="2"/>
          <w:wAfter w:w="3067" w:type="dxa"/>
        </w:trPr>
        <w:tc>
          <w:tcPr>
            <w:tcW w:w="6096" w:type="dxa"/>
            <w:gridSpan w:val="2"/>
            <w:shd w:val="clear" w:color="auto" w:fill="auto"/>
          </w:tcPr>
          <w:p w14:paraId="390382FA" w14:textId="4454E011" w:rsidR="00AE1F83" w:rsidRPr="008A5FD1" w:rsidRDefault="00AE1F83" w:rsidP="00F47EED">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8A5FD1">
              <w:rPr>
                <w:rFonts w:ascii="Arial" w:eastAsia="Times New Roman" w:hAnsi="Arial" w:cs="Arial"/>
                <w:sz w:val="20"/>
                <w:szCs w:val="20"/>
                <w:lang w:eastAsia="sl-SI"/>
              </w:rPr>
              <w:t>Številka:</w:t>
            </w:r>
            <w:r w:rsidR="00F47EED" w:rsidRPr="008A5FD1">
              <w:rPr>
                <w:rFonts w:ascii="Arial" w:eastAsia="Times New Roman" w:hAnsi="Arial" w:cs="Arial"/>
                <w:sz w:val="20"/>
                <w:szCs w:val="20"/>
                <w:lang w:eastAsia="sl-SI"/>
              </w:rPr>
              <w:t xml:space="preserve"> 0070-7/2018</w:t>
            </w:r>
            <w:r w:rsidR="00840671" w:rsidRPr="008A5FD1">
              <w:rPr>
                <w:rFonts w:ascii="Arial" w:eastAsia="Times New Roman" w:hAnsi="Arial" w:cs="Arial"/>
                <w:sz w:val="20"/>
                <w:szCs w:val="20"/>
                <w:lang w:eastAsia="sl-SI"/>
              </w:rPr>
              <w:t>/</w:t>
            </w:r>
            <w:r w:rsidR="00DE5411" w:rsidRPr="008A5FD1">
              <w:rPr>
                <w:rFonts w:ascii="Arial" w:eastAsia="Times New Roman" w:hAnsi="Arial" w:cs="Arial"/>
                <w:sz w:val="20"/>
                <w:szCs w:val="20"/>
                <w:lang w:eastAsia="sl-SI"/>
              </w:rPr>
              <w:t>1</w:t>
            </w:r>
            <w:r w:rsidR="00F47EED" w:rsidRPr="008A5FD1">
              <w:rPr>
                <w:rFonts w:ascii="Arial" w:hAnsi="Arial" w:cs="Arial"/>
                <w:b/>
                <w:bCs/>
                <w:color w:val="FFFFFF"/>
                <w:sz w:val="20"/>
                <w:szCs w:val="20"/>
                <w:lang w:eastAsia="sl-SI"/>
              </w:rPr>
              <w:t>-7/2018070-7/2018 0070-7/2018</w:t>
            </w:r>
          </w:p>
        </w:tc>
      </w:tr>
      <w:tr w:rsidR="00AE1F83" w:rsidRPr="008A5FD1" w14:paraId="169AA4F1" w14:textId="77777777" w:rsidTr="005940FE">
        <w:trPr>
          <w:gridAfter w:val="2"/>
          <w:wAfter w:w="3067" w:type="dxa"/>
        </w:trPr>
        <w:tc>
          <w:tcPr>
            <w:tcW w:w="6096" w:type="dxa"/>
            <w:gridSpan w:val="2"/>
          </w:tcPr>
          <w:p w14:paraId="4C954C3D" w14:textId="1442AEE4" w:rsidR="00AE1F83" w:rsidRPr="008A5FD1" w:rsidRDefault="00F47EED" w:rsidP="00F47EED">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8A5FD1">
              <w:rPr>
                <w:rFonts w:ascii="Arial" w:eastAsia="Times New Roman" w:hAnsi="Arial" w:cs="Arial"/>
                <w:sz w:val="20"/>
                <w:szCs w:val="20"/>
                <w:lang w:eastAsia="sl-SI"/>
              </w:rPr>
              <w:t>Ljubljana, 16. 2. 2018</w:t>
            </w:r>
          </w:p>
        </w:tc>
      </w:tr>
      <w:tr w:rsidR="00AE1F83" w:rsidRPr="008A5FD1" w14:paraId="0311DAEA" w14:textId="77777777" w:rsidTr="005940FE">
        <w:trPr>
          <w:gridAfter w:val="2"/>
          <w:wAfter w:w="3067" w:type="dxa"/>
        </w:trPr>
        <w:tc>
          <w:tcPr>
            <w:tcW w:w="6096" w:type="dxa"/>
            <w:gridSpan w:val="2"/>
          </w:tcPr>
          <w:p w14:paraId="45B670CA" w14:textId="2862B33E" w:rsidR="00AE1F83" w:rsidRPr="008A5FD1" w:rsidRDefault="00AE1F83" w:rsidP="0061665F">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8A5FD1">
              <w:rPr>
                <w:rFonts w:ascii="Arial" w:eastAsia="Times New Roman" w:hAnsi="Arial" w:cs="Arial"/>
                <w:iCs/>
                <w:sz w:val="20"/>
                <w:szCs w:val="20"/>
                <w:lang w:eastAsia="sl-SI"/>
              </w:rPr>
              <w:t xml:space="preserve">EVA </w:t>
            </w:r>
            <w:r w:rsidR="003555CE" w:rsidRPr="008A5FD1">
              <w:rPr>
                <w:rFonts w:ascii="Arial" w:eastAsia="Times New Roman" w:hAnsi="Arial" w:cs="Arial"/>
                <w:iCs/>
                <w:sz w:val="20"/>
                <w:szCs w:val="20"/>
                <w:lang w:eastAsia="sl-SI"/>
              </w:rPr>
              <w:t>2016-3340-0009</w:t>
            </w:r>
          </w:p>
        </w:tc>
      </w:tr>
      <w:tr w:rsidR="00AE1F83" w:rsidRPr="008A5FD1" w14:paraId="7AB4DB27" w14:textId="77777777" w:rsidTr="005940FE">
        <w:trPr>
          <w:gridAfter w:val="2"/>
          <w:wAfter w:w="3067" w:type="dxa"/>
        </w:trPr>
        <w:tc>
          <w:tcPr>
            <w:tcW w:w="6096" w:type="dxa"/>
            <w:gridSpan w:val="2"/>
          </w:tcPr>
          <w:p w14:paraId="5F07FB34" w14:textId="77777777" w:rsidR="00AE1F83" w:rsidRPr="008A5FD1" w:rsidRDefault="00AE1F83" w:rsidP="00AE1F83">
            <w:pPr>
              <w:spacing w:after="0" w:line="260" w:lineRule="exact"/>
              <w:rPr>
                <w:rFonts w:ascii="Arial" w:eastAsia="Times New Roman" w:hAnsi="Arial" w:cs="Arial"/>
                <w:sz w:val="20"/>
                <w:szCs w:val="20"/>
              </w:rPr>
            </w:pPr>
          </w:p>
          <w:p w14:paraId="503CDC93" w14:textId="77777777" w:rsidR="00AE1F83" w:rsidRPr="008A5FD1" w:rsidRDefault="00AE1F83" w:rsidP="00AE1F83">
            <w:pPr>
              <w:spacing w:after="0" w:line="260" w:lineRule="exact"/>
              <w:rPr>
                <w:rFonts w:ascii="Arial" w:eastAsia="Times New Roman" w:hAnsi="Arial" w:cs="Arial"/>
                <w:sz w:val="20"/>
                <w:szCs w:val="20"/>
              </w:rPr>
            </w:pPr>
            <w:r w:rsidRPr="008A5FD1">
              <w:rPr>
                <w:rFonts w:ascii="Arial" w:eastAsia="Times New Roman" w:hAnsi="Arial" w:cs="Arial"/>
                <w:sz w:val="20"/>
                <w:szCs w:val="20"/>
              </w:rPr>
              <w:t>GENERALNI SEKRETARIAT VLADE REPUBLIKE SLOVENIJE</w:t>
            </w:r>
          </w:p>
          <w:p w14:paraId="49E6C659" w14:textId="77777777" w:rsidR="00AE1F83" w:rsidRPr="008A5FD1" w:rsidRDefault="00BA0CBE" w:rsidP="00AE1F83">
            <w:pPr>
              <w:spacing w:after="0" w:line="260" w:lineRule="exact"/>
              <w:rPr>
                <w:rFonts w:ascii="Arial" w:eastAsia="Times New Roman" w:hAnsi="Arial" w:cs="Arial"/>
                <w:sz w:val="20"/>
                <w:szCs w:val="20"/>
              </w:rPr>
            </w:pPr>
            <w:hyperlink r:id="rId10" w:history="1">
              <w:r w:rsidR="00AE1F83" w:rsidRPr="008A5FD1">
                <w:rPr>
                  <w:rFonts w:ascii="Arial" w:eastAsia="Times New Roman" w:hAnsi="Arial" w:cs="Arial"/>
                  <w:color w:val="0000FF"/>
                  <w:sz w:val="20"/>
                  <w:szCs w:val="20"/>
                  <w:u w:val="single"/>
                </w:rPr>
                <w:t>Gp.gs@gov.si</w:t>
              </w:r>
            </w:hyperlink>
          </w:p>
          <w:p w14:paraId="35542118" w14:textId="77777777" w:rsidR="00AE1F83" w:rsidRPr="008A5FD1" w:rsidRDefault="00AE1F83" w:rsidP="00AE1F83">
            <w:pPr>
              <w:spacing w:after="0" w:line="260" w:lineRule="exact"/>
              <w:rPr>
                <w:rFonts w:ascii="Arial" w:eastAsia="Times New Roman" w:hAnsi="Arial" w:cs="Arial"/>
                <w:sz w:val="20"/>
                <w:szCs w:val="20"/>
              </w:rPr>
            </w:pPr>
          </w:p>
          <w:p w14:paraId="77866A9C" w14:textId="77777777" w:rsidR="001B2B27" w:rsidRPr="008A5FD1" w:rsidRDefault="001B2B27" w:rsidP="00AE1F83">
            <w:pPr>
              <w:spacing w:after="0" w:line="260" w:lineRule="exact"/>
              <w:rPr>
                <w:rFonts w:ascii="Arial" w:eastAsia="Times New Roman" w:hAnsi="Arial" w:cs="Arial"/>
                <w:sz w:val="20"/>
                <w:szCs w:val="20"/>
              </w:rPr>
            </w:pPr>
          </w:p>
        </w:tc>
      </w:tr>
      <w:tr w:rsidR="00AE1F83" w:rsidRPr="008A5FD1" w14:paraId="37E344F6" w14:textId="77777777" w:rsidTr="005940FE">
        <w:tc>
          <w:tcPr>
            <w:tcW w:w="9163" w:type="dxa"/>
            <w:gridSpan w:val="4"/>
          </w:tcPr>
          <w:p w14:paraId="07486A5F" w14:textId="77777777" w:rsidR="00AE1F83" w:rsidRPr="008A5FD1" w:rsidRDefault="00AE1F83" w:rsidP="00AE1F83">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8A5FD1">
              <w:rPr>
                <w:rFonts w:ascii="Arial" w:eastAsia="Times New Roman" w:hAnsi="Arial" w:cs="Arial"/>
                <w:b/>
                <w:sz w:val="20"/>
                <w:szCs w:val="20"/>
                <w:lang w:eastAsia="sl-SI"/>
              </w:rPr>
              <w:t xml:space="preserve">ZADEVA: </w:t>
            </w:r>
            <w:r w:rsidR="008B4054" w:rsidRPr="008A5FD1">
              <w:rPr>
                <w:rFonts w:ascii="Arial" w:eastAsia="Times New Roman" w:hAnsi="Arial" w:cs="Arial"/>
                <w:b/>
                <w:sz w:val="20"/>
                <w:szCs w:val="20"/>
                <w:lang w:eastAsia="sl-SI"/>
              </w:rPr>
              <w:t xml:space="preserve">Zakon o spremembah in dopolnitvah Zakona o varstvu kulturne dediščine – predlog za obravnavo </w:t>
            </w:r>
          </w:p>
          <w:p w14:paraId="00257417" w14:textId="77777777" w:rsidR="001B2B27" w:rsidRPr="008A5FD1" w:rsidRDefault="001B2B27" w:rsidP="00AE1F83">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tc>
      </w:tr>
      <w:tr w:rsidR="00AE1F83" w:rsidRPr="008A5FD1" w14:paraId="43D5F19B" w14:textId="77777777" w:rsidTr="005940FE">
        <w:tc>
          <w:tcPr>
            <w:tcW w:w="9163" w:type="dxa"/>
            <w:gridSpan w:val="4"/>
          </w:tcPr>
          <w:p w14:paraId="24D96A76" w14:textId="77777777" w:rsidR="00AE1F83" w:rsidRPr="008A5FD1" w:rsidRDefault="00AE1F83" w:rsidP="00AE1F8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A5FD1">
              <w:rPr>
                <w:rFonts w:ascii="Arial" w:eastAsia="Times New Roman" w:hAnsi="Arial" w:cs="Arial"/>
                <w:b/>
                <w:sz w:val="20"/>
                <w:szCs w:val="20"/>
                <w:lang w:eastAsia="sl-SI"/>
              </w:rPr>
              <w:t>1. Predlog sklepov vlade:</w:t>
            </w:r>
          </w:p>
        </w:tc>
      </w:tr>
      <w:tr w:rsidR="00AE1F83" w:rsidRPr="008A5FD1" w14:paraId="78C9F562" w14:textId="77777777" w:rsidTr="005940FE">
        <w:tc>
          <w:tcPr>
            <w:tcW w:w="9163" w:type="dxa"/>
            <w:gridSpan w:val="4"/>
          </w:tcPr>
          <w:p w14:paraId="01A29EC1" w14:textId="77777777" w:rsidR="008B4054" w:rsidRPr="008A5FD1" w:rsidRDefault="008B4054" w:rsidP="008B4054">
            <w:pPr>
              <w:spacing w:line="240" w:lineRule="atLeast"/>
              <w:rPr>
                <w:rFonts w:ascii="Arial" w:eastAsia="Times New Roman" w:hAnsi="Arial" w:cs="Arial"/>
                <w:iCs/>
                <w:sz w:val="20"/>
                <w:szCs w:val="20"/>
                <w:lang w:eastAsia="sl-SI"/>
              </w:rPr>
            </w:pPr>
            <w:r w:rsidRPr="008A5FD1">
              <w:rPr>
                <w:rFonts w:ascii="Arial" w:eastAsia="Times New Roman" w:hAnsi="Arial" w:cs="Arial"/>
                <w:iCs/>
                <w:sz w:val="20"/>
                <w:szCs w:val="20"/>
                <w:lang w:eastAsia="sl-SI"/>
              </w:rPr>
              <w:t>Na podlagi drugega odstavka 2. člena Zakona o Vladi Republike Slovenije (Uradni list RS, št.  </w:t>
            </w:r>
            <w:hyperlink r:id="rId11" w:tgtFrame="_blank" w:tooltip="Zakon o Vladi Republike Slovenije (uradno prečiščeno besedilo)" w:history="1">
              <w:r w:rsidRPr="008A5FD1">
                <w:rPr>
                  <w:rFonts w:ascii="Arial" w:eastAsia="Times New Roman" w:hAnsi="Arial" w:cs="Arial"/>
                  <w:iCs/>
                  <w:sz w:val="20"/>
                  <w:szCs w:val="20"/>
                  <w:lang w:eastAsia="sl-SI"/>
                </w:rPr>
                <w:t>24/05</w:t>
              </w:r>
            </w:hyperlink>
            <w:r w:rsidRPr="008A5FD1">
              <w:rPr>
                <w:rFonts w:ascii="Arial" w:eastAsia="Times New Roman" w:hAnsi="Arial" w:cs="Arial"/>
                <w:iCs/>
                <w:sz w:val="20"/>
                <w:szCs w:val="20"/>
                <w:lang w:eastAsia="sl-SI"/>
              </w:rPr>
              <w:t> – uradno prečiščeno besedilo, </w:t>
            </w:r>
            <w:hyperlink r:id="rId12" w:tgtFrame="_blank" w:tooltip="Zakon o dopolnitvi Zakona o Vladi Republike Slovenije" w:history="1">
              <w:r w:rsidRPr="008A5FD1">
                <w:rPr>
                  <w:rFonts w:ascii="Arial" w:eastAsia="Times New Roman" w:hAnsi="Arial" w:cs="Arial"/>
                  <w:iCs/>
                  <w:sz w:val="20"/>
                  <w:szCs w:val="20"/>
                  <w:lang w:eastAsia="sl-SI"/>
                </w:rPr>
                <w:t>109/08</w:t>
              </w:r>
            </w:hyperlink>
            <w:r w:rsidRPr="008A5FD1">
              <w:rPr>
                <w:rFonts w:ascii="Arial" w:eastAsia="Times New Roman" w:hAnsi="Arial" w:cs="Arial"/>
                <w:iCs/>
                <w:sz w:val="20"/>
                <w:szCs w:val="20"/>
                <w:lang w:eastAsia="sl-SI"/>
              </w:rPr>
              <w:t>, </w:t>
            </w:r>
            <w:hyperlink r:id="rId13" w:tgtFrame="_blank" w:tooltip="Zakon o upravljanju kapitalskih naložb Republike Slovenije" w:history="1">
              <w:r w:rsidRPr="008A5FD1">
                <w:rPr>
                  <w:rFonts w:ascii="Arial" w:eastAsia="Times New Roman" w:hAnsi="Arial" w:cs="Arial"/>
                  <w:iCs/>
                  <w:sz w:val="20"/>
                  <w:szCs w:val="20"/>
                  <w:lang w:eastAsia="sl-SI"/>
                </w:rPr>
                <w:t>38/10</w:t>
              </w:r>
            </w:hyperlink>
            <w:r w:rsidRPr="008A5FD1">
              <w:rPr>
                <w:rFonts w:ascii="Arial" w:eastAsia="Times New Roman" w:hAnsi="Arial" w:cs="Arial"/>
                <w:iCs/>
                <w:sz w:val="20"/>
                <w:szCs w:val="20"/>
                <w:lang w:eastAsia="sl-SI"/>
              </w:rPr>
              <w:t> – ZUKN, </w:t>
            </w:r>
            <w:hyperlink r:id="rId14" w:tgtFrame="_blank" w:tooltip="Zakon o spremembah in dopolnitvah Zakona o Vladi Republike Slovenije" w:history="1">
              <w:r w:rsidRPr="008A5FD1">
                <w:rPr>
                  <w:rFonts w:ascii="Arial" w:eastAsia="Times New Roman" w:hAnsi="Arial" w:cs="Arial"/>
                  <w:iCs/>
                  <w:sz w:val="20"/>
                  <w:szCs w:val="20"/>
                  <w:lang w:eastAsia="sl-SI"/>
                </w:rPr>
                <w:t>8/12</w:t>
              </w:r>
            </w:hyperlink>
            <w:r w:rsidRPr="008A5FD1">
              <w:rPr>
                <w:rFonts w:ascii="Arial" w:eastAsia="Times New Roman" w:hAnsi="Arial" w:cs="Arial"/>
                <w:iCs/>
                <w:sz w:val="20"/>
                <w:szCs w:val="20"/>
                <w:lang w:eastAsia="sl-SI"/>
              </w:rPr>
              <w:t>, </w:t>
            </w:r>
            <w:hyperlink r:id="rId15" w:tgtFrame="_blank" w:tooltip="Zakon o spremembah in dopolnitvah Zakona o Vladi Republike Slovenije" w:history="1">
              <w:r w:rsidRPr="008A5FD1">
                <w:rPr>
                  <w:rFonts w:ascii="Arial" w:eastAsia="Times New Roman" w:hAnsi="Arial" w:cs="Arial"/>
                  <w:iCs/>
                  <w:sz w:val="20"/>
                  <w:szCs w:val="20"/>
                  <w:lang w:eastAsia="sl-SI"/>
                </w:rPr>
                <w:t>21/13</w:t>
              </w:r>
            </w:hyperlink>
            <w:r w:rsidRPr="008A5FD1">
              <w:rPr>
                <w:rFonts w:ascii="Arial" w:eastAsia="Times New Roman" w:hAnsi="Arial" w:cs="Arial"/>
                <w:iCs/>
                <w:sz w:val="20"/>
                <w:szCs w:val="20"/>
                <w:lang w:eastAsia="sl-SI"/>
              </w:rPr>
              <w:t>, </w:t>
            </w:r>
            <w:hyperlink r:id="rId16" w:tgtFrame="_blank" w:tooltip="Zakon o spremembah in dopolnitvah Zakona o državni upravi" w:history="1">
              <w:r w:rsidRPr="008A5FD1">
                <w:rPr>
                  <w:rFonts w:ascii="Arial" w:eastAsia="Times New Roman" w:hAnsi="Arial" w:cs="Arial"/>
                  <w:iCs/>
                  <w:sz w:val="20"/>
                  <w:szCs w:val="20"/>
                  <w:lang w:eastAsia="sl-SI"/>
                </w:rPr>
                <w:t>47/13</w:t>
              </w:r>
            </w:hyperlink>
            <w:r w:rsidRPr="008A5FD1">
              <w:rPr>
                <w:rFonts w:ascii="Arial" w:eastAsia="Times New Roman" w:hAnsi="Arial" w:cs="Arial"/>
                <w:iCs/>
                <w:sz w:val="20"/>
                <w:szCs w:val="20"/>
                <w:lang w:eastAsia="sl-SI"/>
              </w:rPr>
              <w:t> – ZDU-1G, </w:t>
            </w:r>
            <w:hyperlink r:id="rId17" w:tgtFrame="_blank" w:tooltip="Zakon o spremembah in dopolnitvah Zakona o Vladi Republike Slovenije" w:history="1">
              <w:r w:rsidRPr="008A5FD1">
                <w:rPr>
                  <w:rFonts w:ascii="Arial" w:eastAsia="Times New Roman" w:hAnsi="Arial" w:cs="Arial"/>
                  <w:iCs/>
                  <w:sz w:val="20"/>
                  <w:szCs w:val="20"/>
                  <w:lang w:eastAsia="sl-SI"/>
                </w:rPr>
                <w:t>65/14</w:t>
              </w:r>
            </w:hyperlink>
            <w:r w:rsidRPr="008A5FD1">
              <w:rPr>
                <w:rFonts w:ascii="Arial" w:eastAsia="Times New Roman" w:hAnsi="Arial" w:cs="Arial"/>
                <w:iCs/>
                <w:sz w:val="20"/>
                <w:szCs w:val="20"/>
                <w:lang w:eastAsia="sl-SI"/>
              </w:rPr>
              <w:t> in </w:t>
            </w:r>
            <w:hyperlink r:id="rId18" w:tgtFrame="_blank" w:tooltip="Zakon o spremembi Zakona o Vladi Republike Slovenije" w:history="1">
              <w:r w:rsidRPr="008A5FD1">
                <w:rPr>
                  <w:rFonts w:ascii="Arial" w:eastAsia="Times New Roman" w:hAnsi="Arial" w:cs="Arial"/>
                  <w:iCs/>
                  <w:sz w:val="20"/>
                  <w:szCs w:val="20"/>
                  <w:lang w:eastAsia="sl-SI"/>
                </w:rPr>
                <w:t>55/17</w:t>
              </w:r>
            </w:hyperlink>
            <w:r w:rsidRPr="008A5FD1">
              <w:rPr>
                <w:rFonts w:ascii="Arial" w:eastAsia="Times New Roman" w:hAnsi="Arial" w:cs="Arial"/>
                <w:iCs/>
                <w:sz w:val="20"/>
                <w:szCs w:val="20"/>
                <w:lang w:eastAsia="sl-SI"/>
              </w:rPr>
              <w:t>) je Vlada Republike Slovenije na ... seji dne … sprejela naslednji</w:t>
            </w:r>
          </w:p>
          <w:p w14:paraId="56B1049D" w14:textId="77777777" w:rsidR="008B4054" w:rsidRPr="008A5FD1" w:rsidRDefault="008B4054" w:rsidP="008B4054">
            <w:pPr>
              <w:spacing w:line="220" w:lineRule="atLeast"/>
              <w:jc w:val="both"/>
              <w:rPr>
                <w:rFonts w:ascii="Arial" w:eastAsia="Times New Roman" w:hAnsi="Arial" w:cs="Arial"/>
                <w:iCs/>
                <w:sz w:val="20"/>
                <w:szCs w:val="20"/>
                <w:lang w:eastAsia="sl-SI"/>
              </w:rPr>
            </w:pPr>
          </w:p>
          <w:p w14:paraId="600AE535" w14:textId="77777777" w:rsidR="008B4054" w:rsidRPr="008A5FD1" w:rsidRDefault="008B4054" w:rsidP="008B4054">
            <w:pPr>
              <w:spacing w:line="220" w:lineRule="atLeast"/>
              <w:jc w:val="center"/>
              <w:rPr>
                <w:rFonts w:ascii="Arial" w:eastAsia="Times New Roman" w:hAnsi="Arial" w:cs="Arial"/>
                <w:iCs/>
                <w:sz w:val="20"/>
                <w:szCs w:val="20"/>
                <w:lang w:eastAsia="sl-SI"/>
              </w:rPr>
            </w:pPr>
            <w:r w:rsidRPr="008A5FD1">
              <w:rPr>
                <w:rFonts w:ascii="Arial" w:eastAsia="Times New Roman" w:hAnsi="Arial" w:cs="Arial"/>
                <w:iCs/>
                <w:sz w:val="20"/>
                <w:szCs w:val="20"/>
                <w:lang w:eastAsia="sl-SI"/>
              </w:rPr>
              <w:t>SKLEP:</w:t>
            </w:r>
          </w:p>
          <w:p w14:paraId="1D081652" w14:textId="77777777" w:rsidR="008B4054" w:rsidRPr="008A5FD1" w:rsidRDefault="008B4054" w:rsidP="008B4054">
            <w:pPr>
              <w:spacing w:line="220" w:lineRule="atLeast"/>
              <w:jc w:val="both"/>
              <w:rPr>
                <w:rFonts w:ascii="Arial" w:eastAsia="Times New Roman" w:hAnsi="Arial" w:cs="Arial"/>
                <w:iCs/>
                <w:sz w:val="20"/>
                <w:szCs w:val="20"/>
                <w:lang w:eastAsia="sl-SI"/>
              </w:rPr>
            </w:pPr>
          </w:p>
          <w:p w14:paraId="5A4D0920" w14:textId="2C7BEDD0" w:rsidR="008B4054" w:rsidRPr="008A5FD1" w:rsidRDefault="008B4054" w:rsidP="008B4054">
            <w:pPr>
              <w:autoSpaceDE w:val="0"/>
              <w:autoSpaceDN w:val="0"/>
              <w:adjustRightInd w:val="0"/>
              <w:jc w:val="both"/>
              <w:rPr>
                <w:rFonts w:ascii="Arial" w:eastAsia="Times New Roman" w:hAnsi="Arial" w:cs="Arial"/>
                <w:iCs/>
                <w:sz w:val="20"/>
                <w:szCs w:val="20"/>
                <w:lang w:eastAsia="sl-SI"/>
              </w:rPr>
            </w:pPr>
            <w:r w:rsidRPr="008A5FD1">
              <w:rPr>
                <w:rFonts w:ascii="Arial" w:eastAsia="Times New Roman" w:hAnsi="Arial" w:cs="Arial"/>
                <w:iCs/>
                <w:sz w:val="20"/>
                <w:szCs w:val="20"/>
                <w:lang w:eastAsia="sl-SI"/>
              </w:rPr>
              <w:t xml:space="preserve">Vlada Republike Slovenije je določila besedilo </w:t>
            </w:r>
            <w:r w:rsidR="002D0BCB" w:rsidRPr="008A5FD1">
              <w:rPr>
                <w:rFonts w:ascii="Arial" w:eastAsia="Times New Roman" w:hAnsi="Arial" w:cs="Arial"/>
                <w:iCs/>
                <w:sz w:val="20"/>
                <w:szCs w:val="20"/>
                <w:lang w:eastAsia="sl-SI"/>
              </w:rPr>
              <w:t>P</w:t>
            </w:r>
            <w:r w:rsidRPr="008A5FD1">
              <w:rPr>
                <w:rFonts w:ascii="Arial" w:eastAsia="Times New Roman" w:hAnsi="Arial" w:cs="Arial"/>
                <w:iCs/>
                <w:sz w:val="20"/>
                <w:szCs w:val="20"/>
                <w:lang w:eastAsia="sl-SI"/>
              </w:rPr>
              <w:t>red</w:t>
            </w:r>
            <w:r w:rsidR="003555CE" w:rsidRPr="008A5FD1">
              <w:rPr>
                <w:rFonts w:ascii="Arial" w:eastAsia="Times New Roman" w:hAnsi="Arial" w:cs="Arial"/>
                <w:iCs/>
                <w:sz w:val="20"/>
                <w:szCs w:val="20"/>
                <w:lang w:eastAsia="sl-SI"/>
              </w:rPr>
              <w:t xml:space="preserve">loga </w:t>
            </w:r>
            <w:r w:rsidR="002D0BCB" w:rsidRPr="008A5FD1">
              <w:rPr>
                <w:rFonts w:ascii="Arial" w:eastAsia="Times New Roman" w:hAnsi="Arial" w:cs="Arial"/>
                <w:iCs/>
                <w:sz w:val="20"/>
                <w:szCs w:val="20"/>
                <w:lang w:eastAsia="sl-SI"/>
              </w:rPr>
              <w:t>z</w:t>
            </w:r>
            <w:r w:rsidRPr="008A5FD1">
              <w:rPr>
                <w:rFonts w:ascii="Arial" w:eastAsia="Times New Roman" w:hAnsi="Arial" w:cs="Arial"/>
                <w:iCs/>
                <w:sz w:val="20"/>
                <w:szCs w:val="20"/>
                <w:lang w:eastAsia="sl-SI"/>
              </w:rPr>
              <w:t>akona o spremembah in dopolnitvah Zakona o varstvu kulturne dediščine in ga pošlje Državnemu zboru</w:t>
            </w:r>
            <w:r w:rsidR="00D91119" w:rsidRPr="008A5FD1">
              <w:rPr>
                <w:rFonts w:ascii="Arial" w:eastAsia="Times New Roman" w:hAnsi="Arial" w:cs="Arial"/>
                <w:iCs/>
                <w:sz w:val="20"/>
                <w:szCs w:val="20"/>
                <w:lang w:eastAsia="sl-SI"/>
              </w:rPr>
              <w:t xml:space="preserve"> Republike Slovenije v sprejetje po skrajšanem postopku</w:t>
            </w:r>
            <w:r w:rsidRPr="008A5FD1">
              <w:rPr>
                <w:rFonts w:ascii="Arial" w:eastAsia="Times New Roman" w:hAnsi="Arial" w:cs="Arial"/>
                <w:iCs/>
                <w:sz w:val="20"/>
                <w:szCs w:val="20"/>
                <w:lang w:eastAsia="sl-SI"/>
              </w:rPr>
              <w:t>.</w:t>
            </w:r>
          </w:p>
          <w:p w14:paraId="5863F973" w14:textId="77777777" w:rsidR="008B4054" w:rsidRPr="008A5FD1" w:rsidRDefault="008B4054" w:rsidP="008B4054">
            <w:pPr>
              <w:spacing w:line="220" w:lineRule="atLeast"/>
              <w:jc w:val="both"/>
              <w:rPr>
                <w:rFonts w:ascii="Arial" w:eastAsia="Times New Roman" w:hAnsi="Arial" w:cs="Arial"/>
                <w:iCs/>
                <w:sz w:val="20"/>
                <w:szCs w:val="20"/>
                <w:lang w:eastAsia="sl-SI"/>
              </w:rPr>
            </w:pPr>
          </w:p>
          <w:p w14:paraId="0E658F0A" w14:textId="77777777" w:rsidR="008B4054" w:rsidRPr="008A5FD1" w:rsidRDefault="008B4054" w:rsidP="008B4054">
            <w:pPr>
              <w:tabs>
                <w:tab w:val="num" w:pos="900"/>
                <w:tab w:val="left" w:pos="9720"/>
                <w:tab w:val="left" w:pos="10204"/>
              </w:tabs>
              <w:ind w:left="5592" w:right="304"/>
              <w:jc w:val="both"/>
              <w:rPr>
                <w:rFonts w:ascii="Arial" w:eastAsia="Times New Roman" w:hAnsi="Arial" w:cs="Arial"/>
                <w:iCs/>
                <w:sz w:val="20"/>
                <w:szCs w:val="20"/>
                <w:lang w:eastAsia="sl-SI"/>
              </w:rPr>
            </w:pPr>
            <w:r w:rsidRPr="008A5FD1">
              <w:rPr>
                <w:rFonts w:ascii="Arial" w:eastAsia="Times New Roman" w:hAnsi="Arial" w:cs="Arial"/>
                <w:iCs/>
                <w:sz w:val="20"/>
                <w:szCs w:val="20"/>
                <w:lang w:eastAsia="sl-SI"/>
              </w:rPr>
              <w:t xml:space="preserve">  mag. Lilijana Kozlovič</w:t>
            </w:r>
          </w:p>
          <w:p w14:paraId="692D3970" w14:textId="77777777" w:rsidR="008B4054" w:rsidRPr="008A5FD1" w:rsidRDefault="008B4054" w:rsidP="008B4054">
            <w:pPr>
              <w:tabs>
                <w:tab w:val="num" w:pos="900"/>
                <w:tab w:val="left" w:pos="9720"/>
                <w:tab w:val="left" w:pos="10204"/>
              </w:tabs>
              <w:ind w:left="1260" w:right="304"/>
              <w:jc w:val="both"/>
              <w:rPr>
                <w:rFonts w:ascii="Arial" w:eastAsia="Times New Roman" w:hAnsi="Arial" w:cs="Arial"/>
                <w:iCs/>
                <w:sz w:val="20"/>
                <w:szCs w:val="20"/>
                <w:lang w:eastAsia="sl-SI"/>
              </w:rPr>
            </w:pPr>
            <w:r w:rsidRPr="008A5FD1">
              <w:rPr>
                <w:rFonts w:ascii="Arial" w:eastAsia="Times New Roman" w:hAnsi="Arial" w:cs="Arial"/>
                <w:iCs/>
                <w:sz w:val="20"/>
                <w:szCs w:val="20"/>
                <w:lang w:eastAsia="sl-SI"/>
              </w:rPr>
              <w:t xml:space="preserve">                                                        </w:t>
            </w:r>
            <w:r w:rsidR="00D91119" w:rsidRPr="008A5FD1">
              <w:rPr>
                <w:rFonts w:ascii="Arial" w:eastAsia="Times New Roman" w:hAnsi="Arial" w:cs="Arial"/>
                <w:iCs/>
                <w:sz w:val="20"/>
                <w:szCs w:val="20"/>
                <w:lang w:eastAsia="sl-SI"/>
              </w:rPr>
              <w:t xml:space="preserve">      </w:t>
            </w:r>
            <w:r w:rsidRPr="008A5FD1">
              <w:rPr>
                <w:rFonts w:ascii="Arial" w:eastAsia="Times New Roman" w:hAnsi="Arial" w:cs="Arial"/>
                <w:iCs/>
                <w:sz w:val="20"/>
                <w:szCs w:val="20"/>
                <w:lang w:eastAsia="sl-SI"/>
              </w:rPr>
              <w:t xml:space="preserve">          GENERALNA SEKRETARKA</w:t>
            </w:r>
          </w:p>
          <w:p w14:paraId="0701707B" w14:textId="77777777" w:rsidR="008B4054" w:rsidRPr="008A5FD1" w:rsidRDefault="008B4054" w:rsidP="008B4054">
            <w:pPr>
              <w:ind w:left="17"/>
              <w:rPr>
                <w:rFonts w:ascii="Arial" w:eastAsia="Times New Roman" w:hAnsi="Arial" w:cs="Arial"/>
                <w:iCs/>
                <w:sz w:val="20"/>
                <w:szCs w:val="20"/>
                <w:lang w:eastAsia="sl-SI"/>
              </w:rPr>
            </w:pPr>
          </w:p>
          <w:p w14:paraId="5D44DCA6" w14:textId="77777777" w:rsidR="008B4054" w:rsidRPr="008A5FD1" w:rsidRDefault="008B4054" w:rsidP="008B4054">
            <w:pPr>
              <w:autoSpaceDE w:val="0"/>
              <w:autoSpaceDN w:val="0"/>
              <w:adjustRightInd w:val="0"/>
              <w:jc w:val="both"/>
              <w:rPr>
                <w:rFonts w:ascii="Arial" w:eastAsia="Times New Roman" w:hAnsi="Arial" w:cs="Arial"/>
                <w:iCs/>
                <w:sz w:val="20"/>
                <w:szCs w:val="20"/>
                <w:lang w:eastAsia="sl-SI"/>
              </w:rPr>
            </w:pPr>
            <w:r w:rsidRPr="008A5FD1">
              <w:rPr>
                <w:rFonts w:ascii="Arial" w:eastAsia="Times New Roman" w:hAnsi="Arial" w:cs="Arial"/>
                <w:iCs/>
                <w:sz w:val="20"/>
                <w:szCs w:val="20"/>
                <w:lang w:eastAsia="sl-SI"/>
              </w:rPr>
              <w:t xml:space="preserve">Priloga: </w:t>
            </w:r>
          </w:p>
          <w:p w14:paraId="35D1AE76" w14:textId="77777777" w:rsidR="008B4054" w:rsidRPr="008A5FD1" w:rsidRDefault="008B4054" w:rsidP="008B4054">
            <w:pPr>
              <w:autoSpaceDE w:val="0"/>
              <w:autoSpaceDN w:val="0"/>
              <w:adjustRightInd w:val="0"/>
              <w:rPr>
                <w:rFonts w:ascii="Arial" w:eastAsia="Times New Roman" w:hAnsi="Arial" w:cs="Arial"/>
                <w:iCs/>
                <w:sz w:val="20"/>
                <w:szCs w:val="20"/>
                <w:lang w:eastAsia="sl-SI"/>
              </w:rPr>
            </w:pPr>
            <w:r w:rsidRPr="008A5FD1">
              <w:rPr>
                <w:rFonts w:ascii="Arial" w:eastAsia="Times New Roman" w:hAnsi="Arial" w:cs="Arial"/>
                <w:iCs/>
                <w:sz w:val="20"/>
                <w:szCs w:val="20"/>
                <w:lang w:eastAsia="sl-SI"/>
              </w:rPr>
              <w:t>–</w:t>
            </w:r>
            <w:r w:rsidRPr="008A5FD1">
              <w:rPr>
                <w:rFonts w:ascii="Arial" w:eastAsia="Times New Roman" w:hAnsi="Arial" w:cs="Arial"/>
                <w:iCs/>
                <w:sz w:val="20"/>
                <w:szCs w:val="20"/>
                <w:lang w:eastAsia="sl-SI"/>
              </w:rPr>
              <w:tab/>
              <w:t xml:space="preserve">besedilo predloga zakona </w:t>
            </w:r>
          </w:p>
          <w:p w14:paraId="297A2CB3" w14:textId="77777777" w:rsidR="00D46C9A" w:rsidRPr="008A5FD1" w:rsidRDefault="00D46C9A" w:rsidP="00D46C9A">
            <w:pPr>
              <w:autoSpaceDE w:val="0"/>
              <w:autoSpaceDN w:val="0"/>
              <w:adjustRightInd w:val="0"/>
              <w:rPr>
                <w:rFonts w:ascii="Arial" w:eastAsia="Times New Roman" w:hAnsi="Arial" w:cs="Arial"/>
                <w:iCs/>
                <w:sz w:val="20"/>
                <w:szCs w:val="20"/>
                <w:lang w:eastAsia="sl-SI"/>
              </w:rPr>
            </w:pPr>
            <w:r w:rsidRPr="008A5FD1">
              <w:rPr>
                <w:rFonts w:ascii="Arial" w:eastAsia="Times New Roman" w:hAnsi="Arial" w:cs="Arial"/>
                <w:iCs/>
                <w:sz w:val="20"/>
                <w:szCs w:val="20"/>
                <w:lang w:eastAsia="sl-SI"/>
              </w:rPr>
              <w:t>Prejmejo:</w:t>
            </w:r>
          </w:p>
          <w:p w14:paraId="4F11868C" w14:textId="77777777" w:rsidR="00D46C9A" w:rsidRPr="008A5FD1" w:rsidRDefault="00D46C9A" w:rsidP="00D46C9A">
            <w:pPr>
              <w:numPr>
                <w:ilvl w:val="0"/>
                <w:numId w:val="24"/>
              </w:numPr>
              <w:autoSpaceDE w:val="0"/>
              <w:autoSpaceDN w:val="0"/>
              <w:adjustRightInd w:val="0"/>
              <w:spacing w:after="0" w:line="260" w:lineRule="exact"/>
              <w:ind w:left="709" w:hanging="709"/>
              <w:rPr>
                <w:rFonts w:ascii="Arial" w:eastAsia="Times New Roman" w:hAnsi="Arial" w:cs="Arial"/>
                <w:iCs/>
                <w:sz w:val="20"/>
                <w:szCs w:val="20"/>
                <w:lang w:eastAsia="sl-SI"/>
              </w:rPr>
            </w:pPr>
            <w:r w:rsidRPr="008A5FD1">
              <w:rPr>
                <w:rFonts w:ascii="Arial" w:eastAsia="Times New Roman" w:hAnsi="Arial" w:cs="Arial"/>
                <w:iCs/>
                <w:sz w:val="20"/>
                <w:szCs w:val="20"/>
                <w:lang w:eastAsia="sl-SI"/>
              </w:rPr>
              <w:t>Ministrstvo za kulturo</w:t>
            </w:r>
          </w:p>
          <w:p w14:paraId="6E63998D" w14:textId="77777777" w:rsidR="00D46C9A" w:rsidRPr="008A5FD1" w:rsidRDefault="00D46C9A" w:rsidP="00D46C9A">
            <w:pPr>
              <w:numPr>
                <w:ilvl w:val="0"/>
                <w:numId w:val="24"/>
              </w:numPr>
              <w:autoSpaceDE w:val="0"/>
              <w:autoSpaceDN w:val="0"/>
              <w:adjustRightInd w:val="0"/>
              <w:spacing w:after="0" w:line="260" w:lineRule="exact"/>
              <w:ind w:left="709" w:hanging="709"/>
              <w:rPr>
                <w:rFonts w:ascii="Arial" w:eastAsia="Times New Roman" w:hAnsi="Arial" w:cs="Arial"/>
                <w:iCs/>
                <w:sz w:val="20"/>
                <w:szCs w:val="20"/>
                <w:lang w:eastAsia="sl-SI"/>
              </w:rPr>
            </w:pPr>
            <w:r w:rsidRPr="008A5FD1">
              <w:rPr>
                <w:rFonts w:ascii="Arial" w:eastAsia="Times New Roman" w:hAnsi="Arial" w:cs="Arial"/>
                <w:iCs/>
                <w:sz w:val="20"/>
                <w:szCs w:val="20"/>
                <w:lang w:eastAsia="sl-SI"/>
              </w:rPr>
              <w:t>Ministrstvo za okolje in prostor</w:t>
            </w:r>
          </w:p>
          <w:p w14:paraId="7E069740" w14:textId="77777777" w:rsidR="00D46C9A" w:rsidRPr="008A5FD1" w:rsidRDefault="00D46C9A" w:rsidP="00D46C9A">
            <w:pPr>
              <w:numPr>
                <w:ilvl w:val="0"/>
                <w:numId w:val="24"/>
              </w:numPr>
              <w:autoSpaceDE w:val="0"/>
              <w:autoSpaceDN w:val="0"/>
              <w:adjustRightInd w:val="0"/>
              <w:spacing w:after="0" w:line="260" w:lineRule="exact"/>
              <w:ind w:left="709" w:hanging="709"/>
              <w:rPr>
                <w:rFonts w:ascii="Arial" w:eastAsia="Times New Roman" w:hAnsi="Arial" w:cs="Arial"/>
                <w:iCs/>
                <w:sz w:val="20"/>
                <w:szCs w:val="20"/>
                <w:lang w:eastAsia="sl-SI"/>
              </w:rPr>
            </w:pPr>
            <w:r w:rsidRPr="008A5FD1">
              <w:rPr>
                <w:rFonts w:ascii="Arial" w:eastAsia="Times New Roman" w:hAnsi="Arial" w:cs="Arial"/>
                <w:iCs/>
                <w:sz w:val="20"/>
                <w:szCs w:val="20"/>
                <w:lang w:eastAsia="sl-SI"/>
              </w:rPr>
              <w:t>Ministrstvo za javno upravo</w:t>
            </w:r>
          </w:p>
          <w:p w14:paraId="220D7334" w14:textId="40CC49B3" w:rsidR="0049750F" w:rsidRPr="008A5FD1" w:rsidRDefault="0049750F" w:rsidP="00D46C9A">
            <w:pPr>
              <w:numPr>
                <w:ilvl w:val="0"/>
                <w:numId w:val="24"/>
              </w:numPr>
              <w:autoSpaceDE w:val="0"/>
              <w:autoSpaceDN w:val="0"/>
              <w:adjustRightInd w:val="0"/>
              <w:spacing w:after="0" w:line="260" w:lineRule="exact"/>
              <w:ind w:left="709" w:hanging="709"/>
              <w:rPr>
                <w:rFonts w:ascii="Arial" w:eastAsia="Times New Roman" w:hAnsi="Arial" w:cs="Arial"/>
                <w:iCs/>
                <w:sz w:val="20"/>
                <w:szCs w:val="20"/>
                <w:lang w:eastAsia="sl-SI"/>
              </w:rPr>
            </w:pPr>
            <w:r w:rsidRPr="008A5FD1">
              <w:rPr>
                <w:rFonts w:ascii="Arial" w:eastAsia="Times New Roman" w:hAnsi="Arial" w:cs="Arial"/>
                <w:iCs/>
                <w:sz w:val="20"/>
                <w:szCs w:val="20"/>
                <w:lang w:eastAsia="sl-SI"/>
              </w:rPr>
              <w:t xml:space="preserve">Ministrstvo za pravosodje </w:t>
            </w:r>
          </w:p>
          <w:p w14:paraId="5DE57B24" w14:textId="061C1B4E" w:rsidR="00D46C9A" w:rsidRPr="008A5FD1" w:rsidRDefault="00D46C9A" w:rsidP="00D46C9A">
            <w:pPr>
              <w:numPr>
                <w:ilvl w:val="0"/>
                <w:numId w:val="24"/>
              </w:numPr>
              <w:autoSpaceDE w:val="0"/>
              <w:autoSpaceDN w:val="0"/>
              <w:adjustRightInd w:val="0"/>
              <w:spacing w:after="0" w:line="260" w:lineRule="exact"/>
              <w:ind w:left="709" w:hanging="709"/>
              <w:rPr>
                <w:rFonts w:ascii="Arial" w:eastAsia="Times New Roman" w:hAnsi="Arial" w:cs="Arial"/>
                <w:iCs/>
                <w:sz w:val="20"/>
                <w:szCs w:val="20"/>
                <w:lang w:eastAsia="sl-SI"/>
              </w:rPr>
            </w:pPr>
            <w:r w:rsidRPr="008A5FD1">
              <w:rPr>
                <w:rFonts w:ascii="Arial" w:eastAsia="Times New Roman" w:hAnsi="Arial" w:cs="Arial"/>
                <w:iCs/>
                <w:sz w:val="20"/>
                <w:szCs w:val="20"/>
                <w:lang w:eastAsia="sl-SI"/>
              </w:rPr>
              <w:t>Ministrstvo za zunanje zadeve</w:t>
            </w:r>
            <w:r w:rsidR="0049750F" w:rsidRPr="008A5FD1">
              <w:rPr>
                <w:rFonts w:ascii="Arial" w:eastAsia="Times New Roman" w:hAnsi="Arial" w:cs="Arial"/>
                <w:iCs/>
                <w:sz w:val="20"/>
                <w:szCs w:val="20"/>
                <w:lang w:eastAsia="sl-SI"/>
              </w:rPr>
              <w:t xml:space="preserve"> </w:t>
            </w:r>
          </w:p>
          <w:p w14:paraId="47B20EE3" w14:textId="449D1182" w:rsidR="00D46C9A" w:rsidRPr="008A5FD1" w:rsidRDefault="00D46C9A" w:rsidP="00D46C9A">
            <w:pPr>
              <w:numPr>
                <w:ilvl w:val="0"/>
                <w:numId w:val="24"/>
              </w:numPr>
              <w:autoSpaceDE w:val="0"/>
              <w:autoSpaceDN w:val="0"/>
              <w:adjustRightInd w:val="0"/>
              <w:spacing w:after="0" w:line="260" w:lineRule="exact"/>
              <w:ind w:left="709" w:hanging="709"/>
              <w:rPr>
                <w:rFonts w:ascii="Arial" w:eastAsia="Times New Roman" w:hAnsi="Arial" w:cs="Arial"/>
                <w:iCs/>
                <w:sz w:val="20"/>
                <w:szCs w:val="20"/>
                <w:lang w:eastAsia="sl-SI"/>
              </w:rPr>
            </w:pPr>
            <w:r w:rsidRPr="008A5FD1">
              <w:rPr>
                <w:rFonts w:ascii="Arial" w:eastAsia="Times New Roman" w:hAnsi="Arial" w:cs="Arial"/>
                <w:iCs/>
                <w:sz w:val="20"/>
                <w:szCs w:val="20"/>
                <w:lang w:eastAsia="sl-SI"/>
              </w:rPr>
              <w:t>Ministrstvo za gospodarski razvoj in tehnologijo</w:t>
            </w:r>
            <w:r w:rsidR="0049750F" w:rsidRPr="008A5FD1">
              <w:rPr>
                <w:rFonts w:ascii="Arial" w:eastAsia="Times New Roman" w:hAnsi="Arial" w:cs="Arial"/>
                <w:iCs/>
                <w:sz w:val="20"/>
                <w:szCs w:val="20"/>
                <w:lang w:eastAsia="sl-SI"/>
              </w:rPr>
              <w:t xml:space="preserve"> </w:t>
            </w:r>
          </w:p>
          <w:p w14:paraId="14F1E924" w14:textId="45FB1B78" w:rsidR="00D46C9A" w:rsidRPr="008A5FD1" w:rsidRDefault="00D46C9A" w:rsidP="00D46C9A">
            <w:pPr>
              <w:numPr>
                <w:ilvl w:val="0"/>
                <w:numId w:val="24"/>
              </w:numPr>
              <w:autoSpaceDE w:val="0"/>
              <w:autoSpaceDN w:val="0"/>
              <w:adjustRightInd w:val="0"/>
              <w:spacing w:after="0" w:line="260" w:lineRule="exact"/>
              <w:ind w:left="709" w:hanging="709"/>
              <w:rPr>
                <w:rFonts w:ascii="Arial" w:eastAsia="Times New Roman" w:hAnsi="Arial" w:cs="Arial"/>
                <w:iCs/>
                <w:sz w:val="20"/>
                <w:szCs w:val="20"/>
                <w:lang w:eastAsia="sl-SI"/>
              </w:rPr>
            </w:pPr>
            <w:r w:rsidRPr="008A5FD1">
              <w:rPr>
                <w:rFonts w:ascii="Arial" w:eastAsia="Times New Roman" w:hAnsi="Arial" w:cs="Arial"/>
                <w:iCs/>
                <w:sz w:val="20"/>
                <w:szCs w:val="20"/>
                <w:lang w:eastAsia="sl-SI"/>
              </w:rPr>
              <w:t>Ministrstvo za infrastrukturo</w:t>
            </w:r>
          </w:p>
          <w:p w14:paraId="1F89D948" w14:textId="77777777" w:rsidR="00D46C9A" w:rsidRPr="008A5FD1" w:rsidRDefault="00D46C9A" w:rsidP="00D46C9A">
            <w:pPr>
              <w:numPr>
                <w:ilvl w:val="0"/>
                <w:numId w:val="24"/>
              </w:numPr>
              <w:autoSpaceDE w:val="0"/>
              <w:autoSpaceDN w:val="0"/>
              <w:adjustRightInd w:val="0"/>
              <w:spacing w:after="0" w:line="260" w:lineRule="exact"/>
              <w:ind w:left="709" w:hanging="709"/>
              <w:rPr>
                <w:rFonts w:ascii="Arial" w:eastAsia="Times New Roman" w:hAnsi="Arial" w:cs="Arial"/>
                <w:iCs/>
                <w:sz w:val="20"/>
                <w:szCs w:val="20"/>
                <w:lang w:eastAsia="sl-SI"/>
              </w:rPr>
            </w:pPr>
            <w:r w:rsidRPr="008A5FD1">
              <w:rPr>
                <w:rFonts w:ascii="Arial" w:eastAsia="Times New Roman" w:hAnsi="Arial" w:cs="Arial"/>
                <w:iCs/>
                <w:sz w:val="20"/>
                <w:szCs w:val="20"/>
                <w:lang w:eastAsia="sl-SI"/>
              </w:rPr>
              <w:t>Služba Vlade Republike Slovenije za zakonodajo</w:t>
            </w:r>
          </w:p>
          <w:p w14:paraId="79381D53" w14:textId="77777777" w:rsidR="001B2B27" w:rsidRPr="008A5FD1" w:rsidRDefault="001B2B27" w:rsidP="00D46C9A">
            <w:pPr>
              <w:autoSpaceDE w:val="0"/>
              <w:autoSpaceDN w:val="0"/>
              <w:adjustRightInd w:val="0"/>
              <w:spacing w:after="0" w:line="260" w:lineRule="exact"/>
              <w:ind w:left="709"/>
              <w:rPr>
                <w:rFonts w:ascii="Arial" w:eastAsia="Times New Roman" w:hAnsi="Arial" w:cs="Arial"/>
                <w:iCs/>
                <w:sz w:val="20"/>
                <w:szCs w:val="20"/>
                <w:lang w:eastAsia="sl-SI"/>
              </w:rPr>
            </w:pPr>
          </w:p>
        </w:tc>
      </w:tr>
      <w:tr w:rsidR="00AE1F83" w:rsidRPr="008A5FD1" w14:paraId="4A47F05C" w14:textId="77777777" w:rsidTr="005940FE">
        <w:tc>
          <w:tcPr>
            <w:tcW w:w="9163" w:type="dxa"/>
            <w:gridSpan w:val="4"/>
          </w:tcPr>
          <w:p w14:paraId="76D7A7A9" w14:textId="77777777" w:rsidR="00AE1F83" w:rsidRPr="008A5FD1" w:rsidRDefault="00AE1F83" w:rsidP="00AE1F83">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8A5FD1">
              <w:rPr>
                <w:rFonts w:ascii="Arial" w:eastAsia="Times New Roman" w:hAnsi="Arial" w:cs="Arial"/>
                <w:b/>
                <w:sz w:val="20"/>
                <w:szCs w:val="20"/>
                <w:lang w:eastAsia="sl-SI"/>
              </w:rPr>
              <w:t>2. Predlog za obravnavo predloga zakona po nujnem ali skrajšanem postopku v državnem zboru z obrazložitvijo razlogov:</w:t>
            </w:r>
          </w:p>
        </w:tc>
      </w:tr>
      <w:tr w:rsidR="00AE1F83" w:rsidRPr="008A5FD1" w14:paraId="4C1730B3" w14:textId="77777777" w:rsidTr="005940FE">
        <w:tc>
          <w:tcPr>
            <w:tcW w:w="9163" w:type="dxa"/>
            <w:gridSpan w:val="4"/>
          </w:tcPr>
          <w:p w14:paraId="083A9FF5" w14:textId="2F50565E" w:rsidR="001B2B27" w:rsidRPr="008A5FD1" w:rsidRDefault="008B4054" w:rsidP="00840671">
            <w:pPr>
              <w:autoSpaceDE w:val="0"/>
              <w:autoSpaceDN w:val="0"/>
              <w:adjustRightInd w:val="0"/>
              <w:spacing w:after="0" w:line="260" w:lineRule="exact"/>
              <w:jc w:val="both"/>
              <w:rPr>
                <w:rFonts w:ascii="Arial" w:eastAsia="Times New Roman" w:hAnsi="Arial" w:cs="Arial"/>
                <w:iCs/>
                <w:sz w:val="20"/>
                <w:szCs w:val="20"/>
                <w:lang w:eastAsia="sl-SI"/>
              </w:rPr>
            </w:pPr>
            <w:r w:rsidRPr="008A5FD1">
              <w:rPr>
                <w:rFonts w:ascii="Arial" w:eastAsia="Times New Roman" w:hAnsi="Arial" w:cs="Arial"/>
                <w:iCs/>
                <w:sz w:val="20"/>
                <w:szCs w:val="20"/>
                <w:lang w:eastAsia="sl-SI"/>
              </w:rPr>
              <w:lastRenderedPageBreak/>
              <w:t>Predlagamo, da se predlog zakona obravnava po skrajšanem postopku</w:t>
            </w:r>
            <w:r w:rsidR="003555CE" w:rsidRPr="008A5FD1">
              <w:rPr>
                <w:rFonts w:ascii="Arial" w:eastAsia="Times New Roman" w:hAnsi="Arial" w:cs="Arial"/>
                <w:iCs/>
                <w:sz w:val="20"/>
                <w:szCs w:val="20"/>
                <w:lang w:eastAsia="sl-SI"/>
              </w:rPr>
              <w:t xml:space="preserve"> v skladu s 142. členom Poslovnika Državnega zbora,</w:t>
            </w:r>
            <w:r w:rsidRPr="008A5FD1">
              <w:rPr>
                <w:rFonts w:ascii="Arial" w:eastAsia="Times New Roman" w:hAnsi="Arial" w:cs="Arial"/>
                <w:iCs/>
                <w:sz w:val="20"/>
                <w:szCs w:val="20"/>
                <w:lang w:eastAsia="sl-SI"/>
              </w:rPr>
              <w:t xml:space="preserve"> saj </w:t>
            </w:r>
            <w:r w:rsidR="003555CE" w:rsidRPr="008A5FD1">
              <w:rPr>
                <w:rFonts w:ascii="Arial" w:eastAsia="Times New Roman" w:hAnsi="Arial" w:cs="Arial"/>
                <w:iCs/>
                <w:sz w:val="20"/>
                <w:szCs w:val="20"/>
                <w:lang w:eastAsia="sl-SI"/>
              </w:rPr>
              <w:t>gre za</w:t>
            </w:r>
            <w:r w:rsidRPr="008A5FD1">
              <w:rPr>
                <w:rFonts w:ascii="Arial" w:eastAsia="Times New Roman" w:hAnsi="Arial" w:cs="Arial"/>
                <w:iCs/>
                <w:sz w:val="20"/>
                <w:szCs w:val="20"/>
                <w:lang w:eastAsia="sl-SI"/>
              </w:rPr>
              <w:t xml:space="preserve"> manj zahtevne uskladitve zakona z Gradbenim zakonom (Uradni list RS, št. </w:t>
            </w:r>
            <w:hyperlink r:id="rId19" w:tgtFrame="_blank" w:tooltip="Gradbeni zakon (GZ)" w:history="1">
              <w:r w:rsidRPr="008A5FD1">
                <w:rPr>
                  <w:rFonts w:ascii="Arial" w:eastAsia="Times New Roman" w:hAnsi="Arial" w:cs="Arial"/>
                  <w:iCs/>
                  <w:sz w:val="20"/>
                  <w:szCs w:val="20"/>
                  <w:lang w:eastAsia="sl-SI"/>
                </w:rPr>
                <w:t>61/17</w:t>
              </w:r>
            </w:hyperlink>
            <w:r w:rsidRPr="008A5FD1">
              <w:rPr>
                <w:rFonts w:ascii="Arial" w:eastAsia="Times New Roman" w:hAnsi="Arial" w:cs="Arial"/>
                <w:iCs/>
                <w:sz w:val="20"/>
                <w:szCs w:val="20"/>
                <w:lang w:eastAsia="sl-SI"/>
              </w:rPr>
              <w:t> in </w:t>
            </w:r>
            <w:hyperlink r:id="rId20" w:tgtFrame="_blank" w:tooltip="Popravek Gradbenega zakona (GZ)" w:history="1">
              <w:r w:rsidRPr="008A5FD1">
                <w:rPr>
                  <w:rFonts w:ascii="Arial" w:eastAsia="Times New Roman" w:hAnsi="Arial" w:cs="Arial"/>
                  <w:iCs/>
                  <w:sz w:val="20"/>
                  <w:szCs w:val="20"/>
                  <w:lang w:eastAsia="sl-SI"/>
                </w:rPr>
                <w:t xml:space="preserve">72/17 – </w:t>
              </w:r>
              <w:proofErr w:type="spellStart"/>
              <w:r w:rsidRPr="008A5FD1">
                <w:rPr>
                  <w:rFonts w:ascii="Arial" w:eastAsia="Times New Roman" w:hAnsi="Arial" w:cs="Arial"/>
                  <w:iCs/>
                  <w:sz w:val="20"/>
                  <w:szCs w:val="20"/>
                  <w:lang w:eastAsia="sl-SI"/>
                </w:rPr>
                <w:t>popr</w:t>
              </w:r>
              <w:proofErr w:type="spellEnd"/>
              <w:r w:rsidRPr="008A5FD1">
                <w:rPr>
                  <w:rFonts w:ascii="Arial" w:eastAsia="Times New Roman" w:hAnsi="Arial" w:cs="Arial"/>
                  <w:iCs/>
                  <w:sz w:val="20"/>
                  <w:szCs w:val="20"/>
                  <w:lang w:eastAsia="sl-SI"/>
                </w:rPr>
                <w:t>.</w:t>
              </w:r>
            </w:hyperlink>
            <w:r w:rsidRPr="008A5FD1">
              <w:rPr>
                <w:rFonts w:ascii="Arial" w:eastAsia="Times New Roman" w:hAnsi="Arial" w:cs="Arial"/>
                <w:iCs/>
                <w:sz w:val="20"/>
                <w:szCs w:val="20"/>
                <w:lang w:eastAsia="sl-SI"/>
              </w:rPr>
              <w:t>)</w:t>
            </w:r>
            <w:r w:rsidR="00D91119" w:rsidRPr="008A5FD1">
              <w:rPr>
                <w:rFonts w:ascii="Arial" w:eastAsia="Times New Roman" w:hAnsi="Arial" w:cs="Arial"/>
                <w:iCs/>
                <w:sz w:val="20"/>
                <w:szCs w:val="20"/>
                <w:lang w:eastAsia="sl-SI"/>
              </w:rPr>
              <w:t xml:space="preserve"> in Zakonom o urejanju prostora (Uradni list RS, št. 61/17)</w:t>
            </w:r>
            <w:r w:rsidRPr="008A5FD1">
              <w:rPr>
                <w:rFonts w:ascii="Arial" w:eastAsia="Times New Roman" w:hAnsi="Arial" w:cs="Arial"/>
                <w:iCs/>
                <w:sz w:val="20"/>
                <w:szCs w:val="20"/>
                <w:lang w:eastAsia="sl-SI"/>
              </w:rPr>
              <w:t xml:space="preserve">, ki </w:t>
            </w:r>
            <w:r w:rsidR="00D91119" w:rsidRPr="008A5FD1">
              <w:rPr>
                <w:rFonts w:ascii="Arial" w:eastAsia="Times New Roman" w:hAnsi="Arial" w:cs="Arial"/>
                <w:iCs/>
                <w:sz w:val="20"/>
                <w:szCs w:val="20"/>
                <w:lang w:eastAsia="sl-SI"/>
              </w:rPr>
              <w:t>sta</w:t>
            </w:r>
            <w:r w:rsidRPr="008A5FD1">
              <w:rPr>
                <w:rFonts w:ascii="Arial" w:eastAsia="Times New Roman" w:hAnsi="Arial" w:cs="Arial"/>
                <w:iCs/>
                <w:sz w:val="20"/>
                <w:szCs w:val="20"/>
                <w:lang w:eastAsia="sl-SI"/>
              </w:rPr>
              <w:t xml:space="preserve"> začel</w:t>
            </w:r>
            <w:r w:rsidR="00D91119" w:rsidRPr="008A5FD1">
              <w:rPr>
                <w:rFonts w:ascii="Arial" w:eastAsia="Times New Roman" w:hAnsi="Arial" w:cs="Arial"/>
                <w:iCs/>
                <w:sz w:val="20"/>
                <w:szCs w:val="20"/>
                <w:lang w:eastAsia="sl-SI"/>
              </w:rPr>
              <w:t>a</w:t>
            </w:r>
            <w:r w:rsidRPr="008A5FD1">
              <w:rPr>
                <w:rFonts w:ascii="Arial" w:eastAsia="Times New Roman" w:hAnsi="Arial" w:cs="Arial"/>
                <w:iCs/>
                <w:sz w:val="20"/>
                <w:szCs w:val="20"/>
                <w:lang w:eastAsia="sl-SI"/>
              </w:rPr>
              <w:t xml:space="preserve"> veljati 17.</w:t>
            </w:r>
            <w:r w:rsidR="00D91119" w:rsidRPr="008A5FD1">
              <w:rPr>
                <w:rFonts w:ascii="Arial" w:eastAsia="Times New Roman" w:hAnsi="Arial" w:cs="Arial"/>
                <w:iCs/>
                <w:sz w:val="20"/>
                <w:szCs w:val="20"/>
                <w:lang w:eastAsia="sl-SI"/>
              </w:rPr>
              <w:t xml:space="preserve"> </w:t>
            </w:r>
            <w:r w:rsidRPr="008A5FD1">
              <w:rPr>
                <w:rFonts w:ascii="Arial" w:eastAsia="Times New Roman" w:hAnsi="Arial" w:cs="Arial"/>
                <w:iCs/>
                <w:sz w:val="20"/>
                <w:szCs w:val="20"/>
                <w:lang w:eastAsia="sl-SI"/>
              </w:rPr>
              <w:t>11.</w:t>
            </w:r>
            <w:r w:rsidR="00D91119" w:rsidRPr="008A5FD1">
              <w:rPr>
                <w:rFonts w:ascii="Arial" w:eastAsia="Times New Roman" w:hAnsi="Arial" w:cs="Arial"/>
                <w:iCs/>
                <w:sz w:val="20"/>
                <w:szCs w:val="20"/>
                <w:lang w:eastAsia="sl-SI"/>
              </w:rPr>
              <w:t xml:space="preserve"> </w:t>
            </w:r>
            <w:r w:rsidRPr="008A5FD1">
              <w:rPr>
                <w:rFonts w:ascii="Arial" w:eastAsia="Times New Roman" w:hAnsi="Arial" w:cs="Arial"/>
                <w:iCs/>
                <w:sz w:val="20"/>
                <w:szCs w:val="20"/>
                <w:lang w:eastAsia="sl-SI"/>
              </w:rPr>
              <w:t>2017 in se bo</w:t>
            </w:r>
            <w:r w:rsidR="00D91119" w:rsidRPr="008A5FD1">
              <w:rPr>
                <w:rFonts w:ascii="Arial" w:eastAsia="Times New Roman" w:hAnsi="Arial" w:cs="Arial"/>
                <w:iCs/>
                <w:sz w:val="20"/>
                <w:szCs w:val="20"/>
                <w:lang w:eastAsia="sl-SI"/>
              </w:rPr>
              <w:t>sta</w:t>
            </w:r>
            <w:r w:rsidRPr="008A5FD1">
              <w:rPr>
                <w:rFonts w:ascii="Arial" w:eastAsia="Times New Roman" w:hAnsi="Arial" w:cs="Arial"/>
                <w:iCs/>
                <w:sz w:val="20"/>
                <w:szCs w:val="20"/>
                <w:lang w:eastAsia="sl-SI"/>
              </w:rPr>
              <w:t xml:space="preserve"> začel</w:t>
            </w:r>
            <w:r w:rsidR="00D91119" w:rsidRPr="008A5FD1">
              <w:rPr>
                <w:rFonts w:ascii="Arial" w:eastAsia="Times New Roman" w:hAnsi="Arial" w:cs="Arial"/>
                <w:iCs/>
                <w:sz w:val="20"/>
                <w:szCs w:val="20"/>
                <w:lang w:eastAsia="sl-SI"/>
              </w:rPr>
              <w:t>a</w:t>
            </w:r>
            <w:r w:rsidRPr="008A5FD1">
              <w:rPr>
                <w:rFonts w:ascii="Arial" w:eastAsia="Times New Roman" w:hAnsi="Arial" w:cs="Arial"/>
                <w:iCs/>
                <w:sz w:val="20"/>
                <w:szCs w:val="20"/>
                <w:lang w:eastAsia="sl-SI"/>
              </w:rPr>
              <w:t xml:space="preserve"> uporabljati 1.</w:t>
            </w:r>
            <w:r w:rsidR="00D91119" w:rsidRPr="008A5FD1">
              <w:rPr>
                <w:rFonts w:ascii="Arial" w:eastAsia="Times New Roman" w:hAnsi="Arial" w:cs="Arial"/>
                <w:iCs/>
                <w:sz w:val="20"/>
                <w:szCs w:val="20"/>
                <w:lang w:eastAsia="sl-SI"/>
              </w:rPr>
              <w:t xml:space="preserve"> </w:t>
            </w:r>
            <w:r w:rsidRPr="008A5FD1">
              <w:rPr>
                <w:rFonts w:ascii="Arial" w:eastAsia="Times New Roman" w:hAnsi="Arial" w:cs="Arial"/>
                <w:iCs/>
                <w:sz w:val="20"/>
                <w:szCs w:val="20"/>
                <w:lang w:eastAsia="sl-SI"/>
              </w:rPr>
              <w:t>6.</w:t>
            </w:r>
            <w:r w:rsidR="00D91119" w:rsidRPr="008A5FD1">
              <w:rPr>
                <w:rFonts w:ascii="Arial" w:eastAsia="Times New Roman" w:hAnsi="Arial" w:cs="Arial"/>
                <w:iCs/>
                <w:sz w:val="20"/>
                <w:szCs w:val="20"/>
                <w:lang w:eastAsia="sl-SI"/>
              </w:rPr>
              <w:t xml:space="preserve"> </w:t>
            </w:r>
            <w:r w:rsidRPr="008A5FD1">
              <w:rPr>
                <w:rFonts w:ascii="Arial" w:eastAsia="Times New Roman" w:hAnsi="Arial" w:cs="Arial"/>
                <w:iCs/>
                <w:sz w:val="20"/>
                <w:szCs w:val="20"/>
                <w:lang w:eastAsia="sl-SI"/>
              </w:rPr>
              <w:t xml:space="preserve">2018. </w:t>
            </w:r>
            <w:r w:rsidR="00840671" w:rsidRPr="008A5FD1">
              <w:rPr>
                <w:rFonts w:ascii="Arial" w:eastAsia="Times New Roman" w:hAnsi="Arial" w:cs="Arial"/>
                <w:iCs/>
                <w:sz w:val="20"/>
                <w:szCs w:val="20"/>
                <w:lang w:eastAsia="sl-SI"/>
              </w:rPr>
              <w:t xml:space="preserve">Hkrati se v Zakon o varstvu kulturne dediščine uvaja institut imunitete pred zasegom </w:t>
            </w:r>
            <w:r w:rsidR="00840671" w:rsidRPr="008A5FD1">
              <w:rPr>
                <w:rFonts w:ascii="Arial" w:hAnsi="Arial" w:cs="Arial"/>
                <w:color w:val="000000"/>
                <w:sz w:val="20"/>
                <w:szCs w:val="20"/>
              </w:rPr>
              <w:t>kulturnih predmetov, ki jih druge države začasno posojajo za namen razstavljanja v Sloveniji, ki pa predstavlja manj zahtevno, vendar nujno dopolnitve zakona.</w:t>
            </w:r>
          </w:p>
        </w:tc>
      </w:tr>
      <w:tr w:rsidR="00AE1F83" w:rsidRPr="008A5FD1" w14:paraId="0C33DAC0" w14:textId="77777777" w:rsidTr="005940FE">
        <w:tc>
          <w:tcPr>
            <w:tcW w:w="9163" w:type="dxa"/>
            <w:gridSpan w:val="4"/>
          </w:tcPr>
          <w:p w14:paraId="30B433CC" w14:textId="77777777" w:rsidR="00AE1F83" w:rsidRPr="008A5FD1" w:rsidRDefault="00AE1F83" w:rsidP="00AE1F83">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proofErr w:type="spellStart"/>
            <w:r w:rsidRPr="008A5FD1">
              <w:rPr>
                <w:rFonts w:ascii="Arial" w:eastAsia="Times New Roman" w:hAnsi="Arial" w:cs="Arial"/>
                <w:b/>
                <w:sz w:val="20"/>
                <w:szCs w:val="20"/>
                <w:lang w:eastAsia="sl-SI"/>
              </w:rPr>
              <w:t>3.a</w:t>
            </w:r>
            <w:proofErr w:type="spellEnd"/>
            <w:r w:rsidRPr="008A5FD1">
              <w:rPr>
                <w:rFonts w:ascii="Arial" w:eastAsia="Times New Roman" w:hAnsi="Arial" w:cs="Arial"/>
                <w:b/>
                <w:sz w:val="20"/>
                <w:szCs w:val="20"/>
                <w:lang w:eastAsia="sl-SI"/>
              </w:rPr>
              <w:t xml:space="preserve"> Osebe, odgovorne za strokovno pripravo in usklajenost gradiva:</w:t>
            </w:r>
          </w:p>
        </w:tc>
      </w:tr>
      <w:tr w:rsidR="00AE1F83" w:rsidRPr="008A5FD1" w14:paraId="4B01E930" w14:textId="77777777" w:rsidTr="005940FE">
        <w:tc>
          <w:tcPr>
            <w:tcW w:w="9163" w:type="dxa"/>
            <w:gridSpan w:val="4"/>
          </w:tcPr>
          <w:p w14:paraId="3C5BAFB9" w14:textId="77777777" w:rsidR="008B4054" w:rsidRPr="008A5FD1" w:rsidRDefault="008B4054" w:rsidP="008B4054">
            <w:pPr>
              <w:pStyle w:val="Alineazaodstavkom"/>
              <w:numPr>
                <w:ilvl w:val="0"/>
                <w:numId w:val="13"/>
              </w:numPr>
              <w:rPr>
                <w:iCs/>
                <w:sz w:val="20"/>
                <w:szCs w:val="20"/>
              </w:rPr>
            </w:pPr>
            <w:r w:rsidRPr="008A5FD1">
              <w:rPr>
                <w:iCs/>
                <w:sz w:val="20"/>
                <w:szCs w:val="20"/>
              </w:rPr>
              <w:t>Anton Peršak, minister, Ministrstvo za kulturo</w:t>
            </w:r>
          </w:p>
          <w:p w14:paraId="247119FC" w14:textId="77777777" w:rsidR="008B4054" w:rsidRPr="008A5FD1" w:rsidRDefault="008B4054" w:rsidP="008B4054">
            <w:pPr>
              <w:pStyle w:val="Alineazaodstavkom"/>
              <w:numPr>
                <w:ilvl w:val="0"/>
                <w:numId w:val="13"/>
              </w:numPr>
              <w:rPr>
                <w:iCs/>
                <w:sz w:val="20"/>
                <w:szCs w:val="20"/>
              </w:rPr>
            </w:pPr>
            <w:r w:rsidRPr="008A5FD1">
              <w:rPr>
                <w:iCs/>
                <w:sz w:val="20"/>
                <w:szCs w:val="20"/>
              </w:rPr>
              <w:t>Damjana Pečnik, državni sekretar, Ministrstvo za kulturo</w:t>
            </w:r>
          </w:p>
          <w:p w14:paraId="21FEA0DB" w14:textId="77777777" w:rsidR="001B2B27" w:rsidRPr="008A5FD1" w:rsidRDefault="008B4054" w:rsidP="008B4054">
            <w:pPr>
              <w:pStyle w:val="Alineazaodstavkom"/>
              <w:numPr>
                <w:ilvl w:val="0"/>
                <w:numId w:val="13"/>
              </w:numPr>
              <w:rPr>
                <w:iCs/>
                <w:sz w:val="20"/>
                <w:szCs w:val="20"/>
              </w:rPr>
            </w:pPr>
            <w:r w:rsidRPr="008A5FD1">
              <w:rPr>
                <w:iCs/>
                <w:sz w:val="20"/>
                <w:szCs w:val="20"/>
              </w:rPr>
              <w:t xml:space="preserve">mag. Ksenija </w:t>
            </w:r>
            <w:proofErr w:type="spellStart"/>
            <w:r w:rsidRPr="008A5FD1">
              <w:rPr>
                <w:iCs/>
                <w:sz w:val="20"/>
                <w:szCs w:val="20"/>
              </w:rPr>
              <w:t>Kovačec</w:t>
            </w:r>
            <w:proofErr w:type="spellEnd"/>
            <w:r w:rsidRPr="008A5FD1">
              <w:rPr>
                <w:iCs/>
                <w:sz w:val="20"/>
                <w:szCs w:val="20"/>
              </w:rPr>
              <w:t xml:space="preserve"> Naglič, generalna direktorica Direktorata za kulturno dediščino, Ministrstvo za kulturo </w:t>
            </w:r>
          </w:p>
          <w:p w14:paraId="406DAFE6" w14:textId="77777777" w:rsidR="00D91119" w:rsidRPr="008A5FD1" w:rsidRDefault="00D91119" w:rsidP="00D91119">
            <w:pPr>
              <w:pStyle w:val="Alineazaodstavkom"/>
              <w:numPr>
                <w:ilvl w:val="0"/>
                <w:numId w:val="13"/>
              </w:numPr>
              <w:rPr>
                <w:iCs/>
                <w:sz w:val="20"/>
                <w:szCs w:val="20"/>
              </w:rPr>
            </w:pPr>
            <w:r w:rsidRPr="008A5FD1">
              <w:rPr>
                <w:iCs/>
                <w:sz w:val="20"/>
                <w:szCs w:val="20"/>
              </w:rPr>
              <w:t>Nataša Komolec, podsekretarka, Ministrstvo za kulturo</w:t>
            </w:r>
          </w:p>
        </w:tc>
      </w:tr>
      <w:tr w:rsidR="00AE1F83" w:rsidRPr="008A5FD1" w14:paraId="11E4EA2E" w14:textId="77777777" w:rsidTr="005940FE">
        <w:tc>
          <w:tcPr>
            <w:tcW w:w="9163" w:type="dxa"/>
            <w:gridSpan w:val="4"/>
          </w:tcPr>
          <w:p w14:paraId="235BC017" w14:textId="77777777" w:rsidR="00AE1F83" w:rsidRPr="008A5FD1" w:rsidRDefault="00AE1F83" w:rsidP="00AE1F83">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proofErr w:type="spellStart"/>
            <w:r w:rsidRPr="008A5FD1">
              <w:rPr>
                <w:rFonts w:ascii="Arial" w:eastAsia="Times New Roman" w:hAnsi="Arial" w:cs="Arial"/>
                <w:b/>
                <w:iCs/>
                <w:sz w:val="20"/>
                <w:szCs w:val="20"/>
                <w:lang w:eastAsia="sl-SI"/>
              </w:rPr>
              <w:t>3.b</w:t>
            </w:r>
            <w:proofErr w:type="spellEnd"/>
            <w:r w:rsidRPr="008A5FD1">
              <w:rPr>
                <w:rFonts w:ascii="Arial" w:eastAsia="Times New Roman" w:hAnsi="Arial" w:cs="Arial"/>
                <w:b/>
                <w:iCs/>
                <w:sz w:val="20"/>
                <w:szCs w:val="20"/>
                <w:lang w:eastAsia="sl-SI"/>
              </w:rPr>
              <w:t xml:space="preserve"> Zunanji strokovnjaki, ki so </w:t>
            </w:r>
            <w:r w:rsidRPr="008A5FD1">
              <w:rPr>
                <w:rFonts w:ascii="Arial" w:eastAsia="Times New Roman" w:hAnsi="Arial" w:cs="Arial"/>
                <w:b/>
                <w:sz w:val="20"/>
                <w:szCs w:val="20"/>
                <w:lang w:eastAsia="sl-SI"/>
              </w:rPr>
              <w:t>sodelovali pri pripravi dela ali celotnega gradiva:</w:t>
            </w:r>
          </w:p>
        </w:tc>
      </w:tr>
      <w:tr w:rsidR="00AE1F83" w:rsidRPr="008A5FD1" w14:paraId="48D3E6F0" w14:textId="77777777" w:rsidTr="005940FE">
        <w:tc>
          <w:tcPr>
            <w:tcW w:w="9163" w:type="dxa"/>
            <w:gridSpan w:val="4"/>
          </w:tcPr>
          <w:p w14:paraId="3A040F83" w14:textId="6E432D2B" w:rsidR="00D91119" w:rsidRPr="008A5FD1" w:rsidRDefault="00D91119" w:rsidP="003555CE">
            <w:pPr>
              <w:pStyle w:val="Neotevilenodstavek"/>
              <w:spacing w:before="0" w:after="0" w:line="260" w:lineRule="exact"/>
              <w:rPr>
                <w:iCs/>
                <w:sz w:val="20"/>
                <w:szCs w:val="20"/>
              </w:rPr>
            </w:pPr>
            <w:r w:rsidRPr="008A5FD1">
              <w:rPr>
                <w:iCs/>
                <w:sz w:val="20"/>
                <w:szCs w:val="20"/>
              </w:rPr>
              <w:t>Strokovnjaki ZVKDS v okviru rednih delovnih nalog.</w:t>
            </w:r>
          </w:p>
        </w:tc>
      </w:tr>
      <w:tr w:rsidR="00AE1F83" w:rsidRPr="008A5FD1" w14:paraId="71D29A2C" w14:textId="77777777" w:rsidTr="005940FE">
        <w:tc>
          <w:tcPr>
            <w:tcW w:w="9163" w:type="dxa"/>
            <w:gridSpan w:val="4"/>
          </w:tcPr>
          <w:p w14:paraId="044F5092" w14:textId="77777777" w:rsidR="00AE1F83" w:rsidRPr="008A5FD1" w:rsidRDefault="00AE1F83" w:rsidP="00AE1F83">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8A5FD1">
              <w:rPr>
                <w:rFonts w:ascii="Arial" w:eastAsia="Times New Roman" w:hAnsi="Arial" w:cs="Arial"/>
                <w:b/>
                <w:sz w:val="20"/>
                <w:szCs w:val="20"/>
                <w:lang w:eastAsia="sl-SI"/>
              </w:rPr>
              <w:t>4. Predstavniki vlade, ki bodo sodelovali pri delu državnega zbora:</w:t>
            </w:r>
          </w:p>
        </w:tc>
      </w:tr>
      <w:tr w:rsidR="00AE1F83" w:rsidRPr="008A5FD1" w14:paraId="6D49A18A" w14:textId="77777777" w:rsidTr="005940FE">
        <w:tc>
          <w:tcPr>
            <w:tcW w:w="9163" w:type="dxa"/>
            <w:gridSpan w:val="4"/>
          </w:tcPr>
          <w:p w14:paraId="37717F79" w14:textId="77777777" w:rsidR="008B4054" w:rsidRPr="008A5FD1" w:rsidRDefault="008B4054" w:rsidP="008B4054">
            <w:pPr>
              <w:pStyle w:val="Alineazaodstavkom"/>
              <w:numPr>
                <w:ilvl w:val="0"/>
                <w:numId w:val="13"/>
              </w:numPr>
              <w:rPr>
                <w:iCs/>
                <w:sz w:val="20"/>
                <w:szCs w:val="20"/>
              </w:rPr>
            </w:pPr>
            <w:r w:rsidRPr="008A5FD1">
              <w:rPr>
                <w:iCs/>
                <w:sz w:val="20"/>
                <w:szCs w:val="20"/>
              </w:rPr>
              <w:t>Anton Peršak, minister, Ministrstvo za kulturo</w:t>
            </w:r>
          </w:p>
          <w:p w14:paraId="1834179B" w14:textId="77777777" w:rsidR="008B4054" w:rsidRPr="008A5FD1" w:rsidRDefault="008B4054" w:rsidP="008B4054">
            <w:pPr>
              <w:pStyle w:val="Alineazaodstavkom"/>
              <w:numPr>
                <w:ilvl w:val="0"/>
                <w:numId w:val="13"/>
              </w:numPr>
              <w:rPr>
                <w:iCs/>
                <w:sz w:val="20"/>
                <w:szCs w:val="20"/>
              </w:rPr>
            </w:pPr>
            <w:r w:rsidRPr="008A5FD1">
              <w:rPr>
                <w:iCs/>
                <w:sz w:val="20"/>
                <w:szCs w:val="20"/>
              </w:rPr>
              <w:t>Damjana Pečnik, državni sekretar, Ministrstvo za kulturo</w:t>
            </w:r>
          </w:p>
          <w:p w14:paraId="217A5633" w14:textId="77777777" w:rsidR="001B2B27" w:rsidRPr="008A5FD1" w:rsidRDefault="008B4054" w:rsidP="008B4054">
            <w:pPr>
              <w:pStyle w:val="Alineazaodstavkom"/>
              <w:numPr>
                <w:ilvl w:val="0"/>
                <w:numId w:val="13"/>
              </w:numPr>
              <w:rPr>
                <w:iCs/>
                <w:sz w:val="20"/>
                <w:szCs w:val="20"/>
              </w:rPr>
            </w:pPr>
            <w:r w:rsidRPr="008A5FD1">
              <w:rPr>
                <w:iCs/>
                <w:sz w:val="20"/>
                <w:szCs w:val="20"/>
              </w:rPr>
              <w:t xml:space="preserve">mag. Ksenija </w:t>
            </w:r>
            <w:proofErr w:type="spellStart"/>
            <w:r w:rsidRPr="008A5FD1">
              <w:rPr>
                <w:iCs/>
                <w:sz w:val="20"/>
                <w:szCs w:val="20"/>
              </w:rPr>
              <w:t>Kovačec</w:t>
            </w:r>
            <w:proofErr w:type="spellEnd"/>
            <w:r w:rsidRPr="008A5FD1">
              <w:rPr>
                <w:iCs/>
                <w:sz w:val="20"/>
                <w:szCs w:val="20"/>
              </w:rPr>
              <w:t xml:space="preserve"> Naglič, generalna direktorica Direktorata za kulturno dediščino, Ministrstvo za kulturo </w:t>
            </w:r>
          </w:p>
        </w:tc>
      </w:tr>
      <w:tr w:rsidR="00AE1F83" w:rsidRPr="008A5FD1" w14:paraId="3E74C3D2" w14:textId="77777777" w:rsidTr="005940FE">
        <w:tc>
          <w:tcPr>
            <w:tcW w:w="9163" w:type="dxa"/>
            <w:gridSpan w:val="4"/>
          </w:tcPr>
          <w:p w14:paraId="3CC7221F" w14:textId="77777777" w:rsidR="00AE1F83" w:rsidRPr="008A5FD1" w:rsidRDefault="00AE1F83" w:rsidP="00AE1F8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A5FD1">
              <w:rPr>
                <w:rFonts w:ascii="Arial" w:eastAsia="Times New Roman" w:hAnsi="Arial" w:cs="Arial"/>
                <w:b/>
                <w:sz w:val="20"/>
                <w:szCs w:val="20"/>
                <w:lang w:eastAsia="sl-SI"/>
              </w:rPr>
              <w:t>5. Kratek povzetek gradiva:</w:t>
            </w:r>
          </w:p>
        </w:tc>
      </w:tr>
      <w:tr w:rsidR="00AE1F83" w:rsidRPr="008A5FD1" w14:paraId="37DAEF6E" w14:textId="77777777" w:rsidTr="005940FE">
        <w:tc>
          <w:tcPr>
            <w:tcW w:w="9163" w:type="dxa"/>
            <w:gridSpan w:val="4"/>
          </w:tcPr>
          <w:p w14:paraId="57D6CF85" w14:textId="1504D08E" w:rsidR="008B4054" w:rsidRPr="008A5FD1" w:rsidRDefault="003555CE" w:rsidP="0061665F">
            <w:pPr>
              <w:autoSpaceDE w:val="0"/>
              <w:autoSpaceDN w:val="0"/>
              <w:adjustRightInd w:val="0"/>
              <w:spacing w:after="0" w:line="260" w:lineRule="exact"/>
              <w:jc w:val="both"/>
              <w:rPr>
                <w:rFonts w:ascii="Arial" w:eastAsia="Times New Roman" w:hAnsi="Arial" w:cs="Arial"/>
                <w:iCs/>
                <w:sz w:val="20"/>
                <w:szCs w:val="20"/>
                <w:lang w:eastAsia="sl-SI"/>
              </w:rPr>
            </w:pPr>
            <w:r w:rsidRPr="008A5FD1">
              <w:rPr>
                <w:rFonts w:ascii="Arial" w:eastAsia="Times New Roman" w:hAnsi="Arial" w:cs="Arial"/>
                <w:iCs/>
                <w:sz w:val="20"/>
                <w:szCs w:val="20"/>
                <w:lang w:eastAsia="sl-SI"/>
              </w:rPr>
              <w:t>P</w:t>
            </w:r>
            <w:r w:rsidR="008B4054" w:rsidRPr="008A5FD1">
              <w:rPr>
                <w:rFonts w:ascii="Arial" w:eastAsia="Times New Roman" w:hAnsi="Arial" w:cs="Arial"/>
                <w:iCs/>
                <w:sz w:val="20"/>
                <w:szCs w:val="20"/>
                <w:lang w:eastAsia="sl-SI"/>
              </w:rPr>
              <w:t>redlagan</w:t>
            </w:r>
            <w:r w:rsidRPr="008A5FD1">
              <w:rPr>
                <w:rFonts w:ascii="Arial" w:eastAsia="Times New Roman" w:hAnsi="Arial" w:cs="Arial"/>
                <w:iCs/>
                <w:sz w:val="20"/>
                <w:szCs w:val="20"/>
                <w:lang w:eastAsia="sl-SI"/>
              </w:rPr>
              <w:t>e</w:t>
            </w:r>
            <w:r w:rsidR="008B4054" w:rsidRPr="008A5FD1">
              <w:rPr>
                <w:rFonts w:ascii="Arial" w:eastAsia="Times New Roman" w:hAnsi="Arial" w:cs="Arial"/>
                <w:iCs/>
                <w:sz w:val="20"/>
                <w:szCs w:val="20"/>
                <w:lang w:eastAsia="sl-SI"/>
              </w:rPr>
              <w:t xml:space="preserve"> sprememb</w:t>
            </w:r>
            <w:r w:rsidRPr="008A5FD1">
              <w:rPr>
                <w:rFonts w:ascii="Arial" w:eastAsia="Times New Roman" w:hAnsi="Arial" w:cs="Arial"/>
                <w:iCs/>
                <w:sz w:val="20"/>
                <w:szCs w:val="20"/>
                <w:lang w:eastAsia="sl-SI"/>
              </w:rPr>
              <w:t>e</w:t>
            </w:r>
            <w:r w:rsidR="008B4054" w:rsidRPr="008A5FD1">
              <w:rPr>
                <w:rFonts w:ascii="Arial" w:eastAsia="Times New Roman" w:hAnsi="Arial" w:cs="Arial"/>
                <w:iCs/>
                <w:sz w:val="20"/>
                <w:szCs w:val="20"/>
                <w:lang w:eastAsia="sl-SI"/>
              </w:rPr>
              <w:t xml:space="preserve"> </w:t>
            </w:r>
            <w:r w:rsidRPr="008A5FD1">
              <w:rPr>
                <w:rFonts w:ascii="Arial" w:eastAsia="Times New Roman" w:hAnsi="Arial" w:cs="Arial"/>
                <w:iCs/>
                <w:sz w:val="20"/>
                <w:szCs w:val="20"/>
                <w:lang w:eastAsia="sl-SI"/>
              </w:rPr>
              <w:t xml:space="preserve">Zakon o varstvu kulturne dediščine (Uradni list RS, št. </w:t>
            </w:r>
            <w:hyperlink r:id="rId21" w:tgtFrame="_blank" w:tooltip="Zakon o varstvu kulturne dediščine (ZVKD-1)" w:history="1">
              <w:r w:rsidRPr="008A5FD1">
                <w:rPr>
                  <w:rFonts w:ascii="Arial" w:eastAsia="Times New Roman" w:hAnsi="Arial" w:cs="Arial"/>
                  <w:iCs/>
                  <w:sz w:val="20"/>
                  <w:szCs w:val="20"/>
                  <w:lang w:eastAsia="sl-SI"/>
                </w:rPr>
                <w:t>16/08</w:t>
              </w:r>
            </w:hyperlink>
            <w:r w:rsidRPr="008A5FD1">
              <w:rPr>
                <w:rFonts w:ascii="Arial" w:eastAsia="Times New Roman" w:hAnsi="Arial" w:cs="Arial"/>
                <w:iCs/>
                <w:sz w:val="20"/>
                <w:szCs w:val="20"/>
                <w:lang w:eastAsia="sl-SI"/>
              </w:rPr>
              <w:t xml:space="preserve">, </w:t>
            </w:r>
            <w:hyperlink r:id="rId22" w:tgtFrame="_blank" w:tooltip="Zakon o spremembi in dopolnitvi Zakona o varstvu kulturne dediščine" w:history="1">
              <w:r w:rsidRPr="008A5FD1">
                <w:rPr>
                  <w:rFonts w:ascii="Arial" w:eastAsia="Times New Roman" w:hAnsi="Arial" w:cs="Arial"/>
                  <w:iCs/>
                  <w:sz w:val="20"/>
                  <w:szCs w:val="20"/>
                  <w:lang w:eastAsia="sl-SI"/>
                </w:rPr>
                <w:t>123/08</w:t>
              </w:r>
            </w:hyperlink>
            <w:r w:rsidRPr="008A5FD1">
              <w:rPr>
                <w:rFonts w:ascii="Arial" w:eastAsia="Times New Roman" w:hAnsi="Arial" w:cs="Arial"/>
                <w:iCs/>
                <w:sz w:val="20"/>
                <w:szCs w:val="20"/>
                <w:lang w:eastAsia="sl-SI"/>
              </w:rPr>
              <w:t xml:space="preserve">, </w:t>
            </w:r>
            <w:hyperlink r:id="rId23" w:tgtFrame="_blank" w:tooltip="Avtentična razlaga prvega in drugega odstavka 39. člena Zakona o varstvu kulturne dediščine" w:history="1">
              <w:r w:rsidRPr="008A5FD1">
                <w:rPr>
                  <w:rFonts w:ascii="Arial" w:eastAsia="Times New Roman" w:hAnsi="Arial" w:cs="Arial"/>
                  <w:iCs/>
                  <w:sz w:val="20"/>
                  <w:szCs w:val="20"/>
                  <w:lang w:eastAsia="sl-SI"/>
                </w:rPr>
                <w:t>8/11</w:t>
              </w:r>
            </w:hyperlink>
            <w:r w:rsidRPr="008A5FD1">
              <w:rPr>
                <w:rFonts w:ascii="Arial" w:eastAsia="Times New Roman" w:hAnsi="Arial" w:cs="Arial"/>
                <w:iCs/>
                <w:sz w:val="20"/>
                <w:szCs w:val="20"/>
                <w:lang w:eastAsia="sl-SI"/>
              </w:rPr>
              <w:t xml:space="preserve"> – ORZVKD39, </w:t>
            </w:r>
            <w:hyperlink r:id="rId24" w:tgtFrame="_blank" w:tooltip="Zakon o spremembah in dopolnitvah Zakona o varstvu kulturne dediščine" w:history="1">
              <w:r w:rsidRPr="008A5FD1">
                <w:rPr>
                  <w:rFonts w:ascii="Arial" w:eastAsia="Times New Roman" w:hAnsi="Arial" w:cs="Arial"/>
                  <w:iCs/>
                  <w:sz w:val="20"/>
                  <w:szCs w:val="20"/>
                  <w:lang w:eastAsia="sl-SI"/>
                </w:rPr>
                <w:t>90/12</w:t>
              </w:r>
            </w:hyperlink>
            <w:r w:rsidRPr="008A5FD1">
              <w:rPr>
                <w:rFonts w:ascii="Arial" w:eastAsia="Times New Roman" w:hAnsi="Arial" w:cs="Arial"/>
                <w:iCs/>
                <w:sz w:val="20"/>
                <w:szCs w:val="20"/>
                <w:lang w:eastAsia="sl-SI"/>
              </w:rPr>
              <w:t xml:space="preserve">, </w:t>
            </w:r>
            <w:hyperlink r:id="rId25" w:tgtFrame="_blank" w:tooltip="Zakon o spremembah in dopolnitvah Zakona o varstvu kulturne dediščine" w:history="1">
              <w:r w:rsidRPr="008A5FD1">
                <w:rPr>
                  <w:rFonts w:ascii="Arial" w:eastAsia="Times New Roman" w:hAnsi="Arial" w:cs="Arial"/>
                  <w:iCs/>
                  <w:sz w:val="20"/>
                  <w:szCs w:val="20"/>
                  <w:lang w:eastAsia="sl-SI"/>
                </w:rPr>
                <w:t>111/13</w:t>
              </w:r>
            </w:hyperlink>
            <w:r w:rsidRPr="008A5FD1">
              <w:rPr>
                <w:rFonts w:ascii="Arial" w:eastAsia="Times New Roman" w:hAnsi="Arial" w:cs="Arial"/>
                <w:iCs/>
                <w:sz w:val="20"/>
                <w:szCs w:val="20"/>
                <w:lang w:eastAsia="sl-SI"/>
              </w:rPr>
              <w:t xml:space="preserve"> in </w:t>
            </w:r>
            <w:hyperlink r:id="rId26" w:tgtFrame="_blank" w:tooltip="Zakon o spremembah in dopolnitvah Zakona o varstvu kulturne dediščine" w:history="1">
              <w:r w:rsidRPr="008A5FD1">
                <w:rPr>
                  <w:rFonts w:ascii="Arial" w:eastAsia="Times New Roman" w:hAnsi="Arial" w:cs="Arial"/>
                  <w:iCs/>
                  <w:sz w:val="20"/>
                  <w:szCs w:val="20"/>
                  <w:lang w:eastAsia="sl-SI"/>
                </w:rPr>
                <w:t>32/16</w:t>
              </w:r>
            </w:hyperlink>
            <w:r w:rsidRPr="008A5FD1">
              <w:rPr>
                <w:rFonts w:ascii="Arial" w:eastAsia="Times New Roman" w:hAnsi="Arial" w:cs="Arial"/>
                <w:iCs/>
                <w:sz w:val="20"/>
                <w:szCs w:val="20"/>
                <w:lang w:eastAsia="sl-SI"/>
              </w:rPr>
              <w:t>)</w:t>
            </w:r>
            <w:r w:rsidR="008B4054" w:rsidRPr="008A5FD1">
              <w:rPr>
                <w:rFonts w:ascii="Arial" w:eastAsia="Times New Roman" w:hAnsi="Arial" w:cs="Arial"/>
                <w:iCs/>
                <w:sz w:val="20"/>
                <w:szCs w:val="20"/>
                <w:lang w:eastAsia="sl-SI"/>
              </w:rPr>
              <w:t xml:space="preserve"> </w:t>
            </w:r>
            <w:r w:rsidRPr="008A5FD1">
              <w:rPr>
                <w:rFonts w:ascii="Arial" w:eastAsia="Times New Roman" w:hAnsi="Arial" w:cs="Arial"/>
                <w:iCs/>
                <w:sz w:val="20"/>
                <w:szCs w:val="20"/>
                <w:lang w:eastAsia="sl-SI"/>
              </w:rPr>
              <w:t>so potrebne zaradi</w:t>
            </w:r>
            <w:r w:rsidR="008B4054" w:rsidRPr="008A5FD1">
              <w:rPr>
                <w:rFonts w:ascii="Arial" w:eastAsia="Times New Roman" w:hAnsi="Arial" w:cs="Arial"/>
                <w:iCs/>
                <w:sz w:val="20"/>
                <w:szCs w:val="20"/>
                <w:lang w:eastAsia="sl-SI"/>
              </w:rPr>
              <w:t xml:space="preserve"> </w:t>
            </w:r>
            <w:r w:rsidR="0061665F" w:rsidRPr="008A5FD1">
              <w:rPr>
                <w:rFonts w:ascii="Arial" w:eastAsia="Times New Roman" w:hAnsi="Arial" w:cs="Arial"/>
                <w:iCs/>
                <w:sz w:val="20"/>
                <w:szCs w:val="20"/>
                <w:lang w:eastAsia="sl-SI"/>
              </w:rPr>
              <w:t>sprememb</w:t>
            </w:r>
            <w:r w:rsidR="008B4054" w:rsidRPr="008A5FD1">
              <w:rPr>
                <w:rFonts w:ascii="Arial" w:eastAsia="Times New Roman" w:hAnsi="Arial" w:cs="Arial"/>
                <w:iCs/>
                <w:sz w:val="20"/>
                <w:szCs w:val="20"/>
                <w:lang w:eastAsia="sl-SI"/>
              </w:rPr>
              <w:t xml:space="preserve">, ki jih na področju izdajanja </w:t>
            </w:r>
            <w:r w:rsidR="0061665F" w:rsidRPr="008A5FD1">
              <w:rPr>
                <w:rFonts w:ascii="Arial" w:eastAsia="Times New Roman" w:hAnsi="Arial" w:cs="Arial"/>
                <w:iCs/>
                <w:sz w:val="20"/>
                <w:szCs w:val="20"/>
                <w:lang w:eastAsia="sl-SI"/>
              </w:rPr>
              <w:t>projektnih</w:t>
            </w:r>
            <w:r w:rsidR="008B4054" w:rsidRPr="008A5FD1">
              <w:rPr>
                <w:rFonts w:ascii="Arial" w:eastAsia="Times New Roman" w:hAnsi="Arial" w:cs="Arial"/>
                <w:iCs/>
                <w:sz w:val="20"/>
                <w:szCs w:val="20"/>
                <w:lang w:eastAsia="sl-SI"/>
              </w:rPr>
              <w:t xml:space="preserve"> pogojev in </w:t>
            </w:r>
            <w:r w:rsidR="0061665F" w:rsidRPr="008A5FD1">
              <w:rPr>
                <w:rFonts w:ascii="Arial" w:eastAsia="Times New Roman" w:hAnsi="Arial" w:cs="Arial"/>
                <w:iCs/>
                <w:sz w:val="20"/>
                <w:szCs w:val="20"/>
                <w:lang w:eastAsia="sl-SI"/>
              </w:rPr>
              <w:t>projektnih mnenj</w:t>
            </w:r>
            <w:r w:rsidR="008B4054" w:rsidRPr="008A5FD1">
              <w:rPr>
                <w:rFonts w:ascii="Arial" w:eastAsia="Times New Roman" w:hAnsi="Arial" w:cs="Arial"/>
                <w:iCs/>
                <w:sz w:val="20"/>
                <w:szCs w:val="20"/>
                <w:lang w:eastAsia="sl-SI"/>
              </w:rPr>
              <w:t xml:space="preserve"> prinaša novi Gradbeni zakon (Uradni list RS, št. </w:t>
            </w:r>
            <w:hyperlink r:id="rId27" w:tgtFrame="_blank" w:tooltip="Gradbeni zakon (GZ)" w:history="1">
              <w:r w:rsidR="008B4054" w:rsidRPr="008A5FD1">
                <w:rPr>
                  <w:rFonts w:ascii="Arial" w:eastAsia="Times New Roman" w:hAnsi="Arial" w:cs="Arial"/>
                  <w:iCs/>
                  <w:sz w:val="20"/>
                  <w:szCs w:val="20"/>
                  <w:lang w:eastAsia="sl-SI"/>
                </w:rPr>
                <w:t>61/17</w:t>
              </w:r>
            </w:hyperlink>
            <w:r w:rsidR="008B4054" w:rsidRPr="008A5FD1">
              <w:rPr>
                <w:rFonts w:ascii="Arial" w:eastAsia="Times New Roman" w:hAnsi="Arial" w:cs="Arial"/>
                <w:iCs/>
                <w:sz w:val="20"/>
                <w:szCs w:val="20"/>
                <w:lang w:eastAsia="sl-SI"/>
              </w:rPr>
              <w:t> in </w:t>
            </w:r>
            <w:hyperlink r:id="rId28" w:tgtFrame="_blank" w:tooltip="Popravek Gradbenega zakona (GZ)" w:history="1">
              <w:r w:rsidR="008B4054" w:rsidRPr="008A5FD1">
                <w:rPr>
                  <w:rFonts w:ascii="Arial" w:eastAsia="Times New Roman" w:hAnsi="Arial" w:cs="Arial"/>
                  <w:iCs/>
                  <w:sz w:val="20"/>
                  <w:szCs w:val="20"/>
                  <w:lang w:eastAsia="sl-SI"/>
                </w:rPr>
                <w:t xml:space="preserve">72/17 – </w:t>
              </w:r>
              <w:proofErr w:type="spellStart"/>
              <w:r w:rsidR="008B4054" w:rsidRPr="008A5FD1">
                <w:rPr>
                  <w:rFonts w:ascii="Arial" w:eastAsia="Times New Roman" w:hAnsi="Arial" w:cs="Arial"/>
                  <w:iCs/>
                  <w:sz w:val="20"/>
                  <w:szCs w:val="20"/>
                  <w:lang w:eastAsia="sl-SI"/>
                </w:rPr>
                <w:t>popr</w:t>
              </w:r>
              <w:proofErr w:type="spellEnd"/>
              <w:r w:rsidR="008B4054" w:rsidRPr="008A5FD1">
                <w:rPr>
                  <w:rFonts w:ascii="Arial" w:eastAsia="Times New Roman" w:hAnsi="Arial" w:cs="Arial"/>
                  <w:iCs/>
                  <w:sz w:val="20"/>
                  <w:szCs w:val="20"/>
                  <w:lang w:eastAsia="sl-SI"/>
                </w:rPr>
                <w:t>.</w:t>
              </w:r>
            </w:hyperlink>
            <w:r w:rsidR="0061665F" w:rsidRPr="008A5FD1">
              <w:rPr>
                <w:rFonts w:ascii="Arial" w:eastAsia="Times New Roman" w:hAnsi="Arial" w:cs="Arial"/>
                <w:iCs/>
                <w:sz w:val="20"/>
                <w:szCs w:val="20"/>
                <w:lang w:eastAsia="sl-SI"/>
              </w:rPr>
              <w:t xml:space="preserve">). </w:t>
            </w:r>
            <w:r w:rsidR="00F6779D" w:rsidRPr="008A5FD1">
              <w:rPr>
                <w:rFonts w:ascii="Arial" w:hAnsi="Arial" w:cs="Arial"/>
                <w:sz w:val="20"/>
                <w:szCs w:val="20"/>
              </w:rPr>
              <w:t>Sprememba so potrebne tudi zaradi uskladitve z Zakonom o urejanju prostora (Uradni list RS, št. 61/17), ki ukinja konservatorski načrt za prenovo kot obvezni sestavni del občinskega podrobnega prostorskega načrta, če je ta namenjen celoviti prenovi območja, hkrati pa na novo opredeljuje izdelavo strokovnih podlag.</w:t>
            </w:r>
            <w:r w:rsidR="00F6779D" w:rsidRPr="008A5FD1">
              <w:rPr>
                <w:rFonts w:ascii="Arial" w:eastAsia="Times New Roman" w:hAnsi="Arial" w:cs="Arial"/>
                <w:iCs/>
                <w:sz w:val="20"/>
                <w:szCs w:val="20"/>
                <w:lang w:eastAsia="sl-SI"/>
              </w:rPr>
              <w:t xml:space="preserve"> Oba zakona sta začela veljati 17.11.2017 in se bosta začela uporabljati 1.6.2018.</w:t>
            </w:r>
          </w:p>
          <w:p w14:paraId="66E41621" w14:textId="77777777" w:rsidR="00F6779D" w:rsidRPr="008A5FD1" w:rsidRDefault="00F6779D" w:rsidP="0061665F">
            <w:pPr>
              <w:autoSpaceDE w:val="0"/>
              <w:autoSpaceDN w:val="0"/>
              <w:adjustRightInd w:val="0"/>
              <w:spacing w:after="0" w:line="260" w:lineRule="exact"/>
              <w:jc w:val="both"/>
              <w:rPr>
                <w:rFonts w:ascii="Arial" w:eastAsia="Times New Roman" w:hAnsi="Arial" w:cs="Arial"/>
                <w:iCs/>
                <w:sz w:val="20"/>
                <w:szCs w:val="20"/>
                <w:lang w:eastAsia="sl-SI"/>
              </w:rPr>
            </w:pPr>
          </w:p>
          <w:p w14:paraId="0EC5609C" w14:textId="77777777" w:rsidR="0061665F" w:rsidRPr="008A5FD1" w:rsidRDefault="00F6779D" w:rsidP="0061665F">
            <w:pPr>
              <w:autoSpaceDE w:val="0"/>
              <w:autoSpaceDN w:val="0"/>
              <w:adjustRightInd w:val="0"/>
              <w:spacing w:after="0" w:line="260" w:lineRule="exact"/>
              <w:jc w:val="both"/>
              <w:rPr>
                <w:rFonts w:ascii="Arial" w:eastAsia="Times New Roman" w:hAnsi="Arial" w:cs="Arial"/>
                <w:iCs/>
                <w:sz w:val="20"/>
                <w:szCs w:val="20"/>
                <w:lang w:eastAsia="sl-SI"/>
              </w:rPr>
            </w:pPr>
            <w:r w:rsidRPr="008A5FD1">
              <w:rPr>
                <w:rFonts w:ascii="Arial" w:eastAsia="Times New Roman" w:hAnsi="Arial" w:cs="Arial"/>
                <w:iCs/>
                <w:sz w:val="20"/>
                <w:szCs w:val="20"/>
                <w:lang w:eastAsia="sl-SI"/>
              </w:rPr>
              <w:t>V predlagano novelo ZVKD-1 je vključena še ureditev imunitete pred zasegom kulturnih predmetov iz tujih držav v času njihove izposoje slovenski državi ali kateri koli pravni osebi, ki jo ta določi.</w:t>
            </w:r>
            <w:r w:rsidR="0061665F" w:rsidRPr="008A5FD1">
              <w:rPr>
                <w:rFonts w:ascii="Arial" w:eastAsia="Times New Roman" w:hAnsi="Arial" w:cs="Arial"/>
                <w:iCs/>
                <w:sz w:val="20"/>
                <w:szCs w:val="20"/>
                <w:lang w:eastAsia="sl-SI"/>
              </w:rPr>
              <w:t xml:space="preserve"> </w:t>
            </w:r>
          </w:p>
          <w:p w14:paraId="5731D0A5" w14:textId="1BC69E3A" w:rsidR="00F6779D" w:rsidRPr="008A5FD1" w:rsidRDefault="00F6779D" w:rsidP="0061665F">
            <w:pPr>
              <w:autoSpaceDE w:val="0"/>
              <w:autoSpaceDN w:val="0"/>
              <w:adjustRightInd w:val="0"/>
              <w:spacing w:after="0" w:line="260" w:lineRule="exact"/>
              <w:rPr>
                <w:rFonts w:ascii="Arial" w:eastAsia="Times New Roman" w:hAnsi="Arial" w:cs="Arial"/>
                <w:iCs/>
                <w:sz w:val="20"/>
                <w:szCs w:val="20"/>
                <w:lang w:eastAsia="sl-SI"/>
              </w:rPr>
            </w:pPr>
            <w:r w:rsidRPr="008A5FD1">
              <w:rPr>
                <w:rFonts w:ascii="Arial" w:eastAsia="Times New Roman" w:hAnsi="Arial" w:cs="Arial"/>
                <w:iCs/>
                <w:sz w:val="20"/>
                <w:szCs w:val="20"/>
                <w:lang w:eastAsia="sl-SI"/>
              </w:rPr>
              <w:t>Sprememba je nujna zaradi zagotavljanja mobilnosti zbirk.</w:t>
            </w:r>
          </w:p>
          <w:p w14:paraId="7A212C60" w14:textId="77777777" w:rsidR="00AE1F83" w:rsidRPr="008A5FD1" w:rsidRDefault="008B4054" w:rsidP="008B4054">
            <w:pPr>
              <w:autoSpaceDE w:val="0"/>
              <w:autoSpaceDN w:val="0"/>
              <w:adjustRightInd w:val="0"/>
              <w:spacing w:after="0" w:line="260" w:lineRule="exact"/>
              <w:rPr>
                <w:rFonts w:ascii="Arial" w:eastAsia="Times New Roman" w:hAnsi="Arial" w:cs="Arial"/>
                <w:iCs/>
                <w:sz w:val="20"/>
                <w:szCs w:val="20"/>
                <w:lang w:eastAsia="sl-SI"/>
              </w:rPr>
            </w:pPr>
            <w:r w:rsidRPr="008A5FD1">
              <w:rPr>
                <w:rFonts w:ascii="Arial" w:eastAsia="Times New Roman" w:hAnsi="Arial" w:cs="Arial"/>
                <w:iCs/>
                <w:sz w:val="20"/>
                <w:szCs w:val="20"/>
                <w:lang w:eastAsia="sl-SI"/>
              </w:rPr>
              <w:t xml:space="preserve">Predlagana novela zakona ne spreminja načel temeljnega zakona o varstvu kulturne dediščine. </w:t>
            </w:r>
          </w:p>
          <w:p w14:paraId="65B04F31" w14:textId="77777777" w:rsidR="001B2B27" w:rsidRPr="008A5FD1" w:rsidRDefault="001B2B27" w:rsidP="00AE1F8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AE1F83" w:rsidRPr="008A5FD1" w14:paraId="1D76B5E6" w14:textId="77777777" w:rsidTr="005940FE">
        <w:tc>
          <w:tcPr>
            <w:tcW w:w="9163" w:type="dxa"/>
            <w:gridSpan w:val="4"/>
          </w:tcPr>
          <w:p w14:paraId="652026A0" w14:textId="77777777" w:rsidR="00AE1F83" w:rsidRPr="008A5FD1" w:rsidRDefault="00AE1F83" w:rsidP="00AE1F8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A5FD1">
              <w:rPr>
                <w:rFonts w:ascii="Arial" w:eastAsia="Times New Roman" w:hAnsi="Arial" w:cs="Arial"/>
                <w:b/>
                <w:sz w:val="20"/>
                <w:szCs w:val="20"/>
                <w:lang w:eastAsia="sl-SI"/>
              </w:rPr>
              <w:t>6. Presoja posledic za:</w:t>
            </w:r>
          </w:p>
        </w:tc>
      </w:tr>
      <w:tr w:rsidR="00AE1F83" w:rsidRPr="008A5FD1" w14:paraId="2EDB9260" w14:textId="77777777" w:rsidTr="005940FE">
        <w:tc>
          <w:tcPr>
            <w:tcW w:w="1448" w:type="dxa"/>
          </w:tcPr>
          <w:p w14:paraId="6E2CF000" w14:textId="77777777" w:rsidR="00AE1F83" w:rsidRPr="008A5FD1"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8A5FD1">
              <w:rPr>
                <w:rFonts w:ascii="Arial" w:eastAsia="Times New Roman" w:hAnsi="Arial" w:cs="Arial"/>
                <w:iCs/>
                <w:sz w:val="20"/>
                <w:szCs w:val="20"/>
                <w:lang w:eastAsia="sl-SI"/>
              </w:rPr>
              <w:t>a)</w:t>
            </w:r>
          </w:p>
        </w:tc>
        <w:tc>
          <w:tcPr>
            <w:tcW w:w="5444" w:type="dxa"/>
            <w:gridSpan w:val="2"/>
          </w:tcPr>
          <w:p w14:paraId="4D0019B9" w14:textId="77777777" w:rsidR="00AE1F83" w:rsidRPr="008A5FD1" w:rsidRDefault="00AE1F83" w:rsidP="00AE1F8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8A5FD1">
              <w:rPr>
                <w:rFonts w:ascii="Arial" w:eastAsia="Times New Roman" w:hAnsi="Arial" w:cs="Arial"/>
                <w:sz w:val="20"/>
                <w:szCs w:val="20"/>
                <w:lang w:eastAsia="sl-SI"/>
              </w:rPr>
              <w:t>javnofinančna sredstva nad 40.000 EUR v tekočem in naslednjih treh letih</w:t>
            </w:r>
          </w:p>
        </w:tc>
        <w:tc>
          <w:tcPr>
            <w:tcW w:w="2271" w:type="dxa"/>
            <w:vAlign w:val="center"/>
          </w:tcPr>
          <w:p w14:paraId="17E7B370" w14:textId="77777777" w:rsidR="00AE1F83" w:rsidRPr="008A5FD1"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8A5FD1">
              <w:rPr>
                <w:rFonts w:ascii="Arial" w:eastAsia="Times New Roman" w:hAnsi="Arial" w:cs="Arial"/>
                <w:sz w:val="20"/>
                <w:szCs w:val="20"/>
                <w:lang w:eastAsia="sl-SI"/>
              </w:rPr>
              <w:t>DA/</w:t>
            </w:r>
            <w:r w:rsidRPr="008A5FD1">
              <w:rPr>
                <w:rFonts w:ascii="Arial" w:eastAsia="Times New Roman" w:hAnsi="Arial" w:cs="Arial"/>
                <w:b/>
                <w:sz w:val="20"/>
                <w:szCs w:val="20"/>
                <w:lang w:eastAsia="sl-SI"/>
              </w:rPr>
              <w:t>NE</w:t>
            </w:r>
          </w:p>
        </w:tc>
      </w:tr>
      <w:tr w:rsidR="00AE1F83" w:rsidRPr="008A5FD1" w14:paraId="5F1B11E4" w14:textId="77777777" w:rsidTr="005940FE">
        <w:tc>
          <w:tcPr>
            <w:tcW w:w="1448" w:type="dxa"/>
          </w:tcPr>
          <w:p w14:paraId="388B39AD" w14:textId="77777777" w:rsidR="00AE1F83" w:rsidRPr="008A5FD1"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8A5FD1">
              <w:rPr>
                <w:rFonts w:ascii="Arial" w:eastAsia="Times New Roman" w:hAnsi="Arial" w:cs="Arial"/>
                <w:iCs/>
                <w:sz w:val="20"/>
                <w:szCs w:val="20"/>
                <w:lang w:eastAsia="sl-SI"/>
              </w:rPr>
              <w:t>b)</w:t>
            </w:r>
          </w:p>
        </w:tc>
        <w:tc>
          <w:tcPr>
            <w:tcW w:w="5444" w:type="dxa"/>
            <w:gridSpan w:val="2"/>
          </w:tcPr>
          <w:p w14:paraId="503082A8" w14:textId="77777777" w:rsidR="00AE1F83" w:rsidRPr="008A5FD1" w:rsidRDefault="00AE1F83" w:rsidP="00AE1F8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A5FD1">
              <w:rPr>
                <w:rFonts w:ascii="Arial" w:eastAsia="Times New Roman" w:hAnsi="Arial" w:cs="Arial"/>
                <w:bCs/>
                <w:sz w:val="20"/>
                <w:szCs w:val="20"/>
                <w:lang w:eastAsia="sl-SI"/>
              </w:rPr>
              <w:t>usklajenost slovenskega pravnega reda s pravnim redom Evropske unije</w:t>
            </w:r>
          </w:p>
        </w:tc>
        <w:tc>
          <w:tcPr>
            <w:tcW w:w="2271" w:type="dxa"/>
            <w:vAlign w:val="center"/>
          </w:tcPr>
          <w:p w14:paraId="70113494" w14:textId="77777777" w:rsidR="00AE1F83" w:rsidRPr="008A5FD1"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8A5FD1">
              <w:rPr>
                <w:rFonts w:ascii="Arial" w:eastAsia="Times New Roman" w:hAnsi="Arial" w:cs="Arial"/>
                <w:sz w:val="20"/>
                <w:szCs w:val="20"/>
                <w:lang w:eastAsia="sl-SI"/>
              </w:rPr>
              <w:t>DA</w:t>
            </w:r>
            <w:r w:rsidRPr="008A5FD1">
              <w:rPr>
                <w:rFonts w:ascii="Arial" w:eastAsia="Times New Roman" w:hAnsi="Arial" w:cs="Arial"/>
                <w:b/>
                <w:sz w:val="20"/>
                <w:szCs w:val="20"/>
                <w:lang w:eastAsia="sl-SI"/>
              </w:rPr>
              <w:t>/NE</w:t>
            </w:r>
          </w:p>
        </w:tc>
      </w:tr>
      <w:tr w:rsidR="00AE1F83" w:rsidRPr="008A5FD1" w14:paraId="24A08B35" w14:textId="77777777" w:rsidTr="005940FE">
        <w:tc>
          <w:tcPr>
            <w:tcW w:w="1448" w:type="dxa"/>
          </w:tcPr>
          <w:p w14:paraId="2C8A490C" w14:textId="77777777" w:rsidR="00AE1F83" w:rsidRPr="008A5FD1"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8A5FD1">
              <w:rPr>
                <w:rFonts w:ascii="Arial" w:eastAsia="Times New Roman" w:hAnsi="Arial" w:cs="Arial"/>
                <w:iCs/>
                <w:sz w:val="20"/>
                <w:szCs w:val="20"/>
                <w:lang w:eastAsia="sl-SI"/>
              </w:rPr>
              <w:t>c)</w:t>
            </w:r>
          </w:p>
        </w:tc>
        <w:tc>
          <w:tcPr>
            <w:tcW w:w="5444" w:type="dxa"/>
            <w:gridSpan w:val="2"/>
          </w:tcPr>
          <w:p w14:paraId="50211671" w14:textId="77777777" w:rsidR="00AE1F83" w:rsidRPr="008A5FD1" w:rsidRDefault="00AE1F83" w:rsidP="00AE1F8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A5FD1">
              <w:rPr>
                <w:rFonts w:ascii="Arial" w:eastAsia="Times New Roman" w:hAnsi="Arial" w:cs="Arial"/>
                <w:sz w:val="20"/>
                <w:szCs w:val="20"/>
                <w:lang w:eastAsia="sl-SI"/>
              </w:rPr>
              <w:t>administrativne posledice</w:t>
            </w:r>
          </w:p>
        </w:tc>
        <w:tc>
          <w:tcPr>
            <w:tcW w:w="2271" w:type="dxa"/>
            <w:vAlign w:val="center"/>
          </w:tcPr>
          <w:p w14:paraId="2066D906" w14:textId="77777777" w:rsidR="00AE1F83" w:rsidRPr="008A5FD1"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8A5FD1">
              <w:rPr>
                <w:rFonts w:ascii="Arial" w:eastAsia="Times New Roman" w:hAnsi="Arial" w:cs="Arial"/>
                <w:sz w:val="20"/>
                <w:szCs w:val="20"/>
                <w:lang w:eastAsia="sl-SI"/>
              </w:rPr>
              <w:t>DA/</w:t>
            </w:r>
            <w:r w:rsidRPr="008A5FD1">
              <w:rPr>
                <w:rFonts w:ascii="Arial" w:eastAsia="Times New Roman" w:hAnsi="Arial" w:cs="Arial"/>
                <w:b/>
                <w:sz w:val="20"/>
                <w:szCs w:val="20"/>
                <w:lang w:eastAsia="sl-SI"/>
              </w:rPr>
              <w:t>NE</w:t>
            </w:r>
          </w:p>
        </w:tc>
      </w:tr>
      <w:tr w:rsidR="00AE1F83" w:rsidRPr="008A5FD1" w14:paraId="5A34C584" w14:textId="77777777" w:rsidTr="005940FE">
        <w:tc>
          <w:tcPr>
            <w:tcW w:w="1448" w:type="dxa"/>
          </w:tcPr>
          <w:p w14:paraId="3E09236E" w14:textId="77777777" w:rsidR="00AE1F83" w:rsidRPr="008A5FD1"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8A5FD1">
              <w:rPr>
                <w:rFonts w:ascii="Arial" w:eastAsia="Times New Roman" w:hAnsi="Arial" w:cs="Arial"/>
                <w:iCs/>
                <w:sz w:val="20"/>
                <w:szCs w:val="20"/>
                <w:lang w:eastAsia="sl-SI"/>
              </w:rPr>
              <w:t>č)</w:t>
            </w:r>
          </w:p>
        </w:tc>
        <w:tc>
          <w:tcPr>
            <w:tcW w:w="5444" w:type="dxa"/>
            <w:gridSpan w:val="2"/>
          </w:tcPr>
          <w:p w14:paraId="7FA10F1F" w14:textId="77777777" w:rsidR="00AE1F83" w:rsidRPr="008A5FD1" w:rsidRDefault="00AE1F83" w:rsidP="00AE1F8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8A5FD1">
              <w:rPr>
                <w:rFonts w:ascii="Arial" w:eastAsia="Times New Roman" w:hAnsi="Arial" w:cs="Arial"/>
                <w:sz w:val="20"/>
                <w:szCs w:val="20"/>
                <w:lang w:eastAsia="sl-SI"/>
              </w:rPr>
              <w:t>gospodarstvo, zlasti</w:t>
            </w:r>
            <w:r w:rsidRPr="008A5FD1">
              <w:rPr>
                <w:rFonts w:ascii="Arial" w:eastAsia="Times New Roman" w:hAnsi="Arial" w:cs="Arial"/>
                <w:bCs/>
                <w:sz w:val="20"/>
                <w:szCs w:val="20"/>
                <w:lang w:eastAsia="sl-SI"/>
              </w:rPr>
              <w:t xml:space="preserve"> mala in srednja podjetja ter konkurenčnost podjetij</w:t>
            </w:r>
          </w:p>
        </w:tc>
        <w:tc>
          <w:tcPr>
            <w:tcW w:w="2271" w:type="dxa"/>
            <w:vAlign w:val="center"/>
          </w:tcPr>
          <w:p w14:paraId="60CE0222" w14:textId="77777777" w:rsidR="00AE1F83" w:rsidRPr="008A5FD1"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8A5FD1">
              <w:rPr>
                <w:rFonts w:ascii="Arial" w:eastAsia="Times New Roman" w:hAnsi="Arial" w:cs="Arial"/>
                <w:sz w:val="20"/>
                <w:szCs w:val="20"/>
                <w:lang w:eastAsia="sl-SI"/>
              </w:rPr>
              <w:t>DA/</w:t>
            </w:r>
            <w:r w:rsidRPr="008A5FD1">
              <w:rPr>
                <w:rFonts w:ascii="Arial" w:eastAsia="Times New Roman" w:hAnsi="Arial" w:cs="Arial"/>
                <w:b/>
                <w:sz w:val="20"/>
                <w:szCs w:val="20"/>
                <w:lang w:eastAsia="sl-SI"/>
              </w:rPr>
              <w:t>NE</w:t>
            </w:r>
          </w:p>
        </w:tc>
      </w:tr>
      <w:tr w:rsidR="00AE1F83" w:rsidRPr="008A5FD1" w14:paraId="6D98F46B" w14:textId="77777777" w:rsidTr="005940FE">
        <w:tc>
          <w:tcPr>
            <w:tcW w:w="1448" w:type="dxa"/>
          </w:tcPr>
          <w:p w14:paraId="358A39C3" w14:textId="77777777" w:rsidR="00AE1F83" w:rsidRPr="008A5FD1"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8A5FD1">
              <w:rPr>
                <w:rFonts w:ascii="Arial" w:eastAsia="Times New Roman" w:hAnsi="Arial" w:cs="Arial"/>
                <w:iCs/>
                <w:sz w:val="20"/>
                <w:szCs w:val="20"/>
                <w:lang w:eastAsia="sl-SI"/>
              </w:rPr>
              <w:t>d)</w:t>
            </w:r>
          </w:p>
        </w:tc>
        <w:tc>
          <w:tcPr>
            <w:tcW w:w="5444" w:type="dxa"/>
            <w:gridSpan w:val="2"/>
          </w:tcPr>
          <w:p w14:paraId="12D6BB65" w14:textId="77777777" w:rsidR="00AE1F83" w:rsidRPr="008A5FD1" w:rsidRDefault="00AE1F83" w:rsidP="00AE1F8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8A5FD1">
              <w:rPr>
                <w:rFonts w:ascii="Arial" w:eastAsia="Times New Roman" w:hAnsi="Arial" w:cs="Arial"/>
                <w:bCs/>
                <w:sz w:val="20"/>
                <w:szCs w:val="20"/>
                <w:lang w:eastAsia="sl-SI"/>
              </w:rPr>
              <w:t>okolje, vključno s prostorskimi in varstvenimi vidiki</w:t>
            </w:r>
          </w:p>
        </w:tc>
        <w:tc>
          <w:tcPr>
            <w:tcW w:w="2271" w:type="dxa"/>
            <w:vAlign w:val="center"/>
          </w:tcPr>
          <w:p w14:paraId="52DFC517" w14:textId="77777777" w:rsidR="00AE1F83" w:rsidRPr="008A5FD1"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8A5FD1">
              <w:rPr>
                <w:rFonts w:ascii="Arial" w:eastAsia="Times New Roman" w:hAnsi="Arial" w:cs="Arial"/>
                <w:sz w:val="20"/>
                <w:szCs w:val="20"/>
                <w:lang w:eastAsia="sl-SI"/>
              </w:rPr>
              <w:t>DA/</w:t>
            </w:r>
            <w:r w:rsidRPr="008A5FD1">
              <w:rPr>
                <w:rFonts w:ascii="Arial" w:eastAsia="Times New Roman" w:hAnsi="Arial" w:cs="Arial"/>
                <w:b/>
                <w:sz w:val="20"/>
                <w:szCs w:val="20"/>
                <w:lang w:eastAsia="sl-SI"/>
              </w:rPr>
              <w:t>NE</w:t>
            </w:r>
          </w:p>
        </w:tc>
      </w:tr>
      <w:tr w:rsidR="00AE1F83" w:rsidRPr="008A5FD1" w14:paraId="1124CEE9" w14:textId="77777777" w:rsidTr="005940FE">
        <w:tc>
          <w:tcPr>
            <w:tcW w:w="1448" w:type="dxa"/>
          </w:tcPr>
          <w:p w14:paraId="1FE5B0BF" w14:textId="77777777" w:rsidR="00AE1F83" w:rsidRPr="008A5FD1"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8A5FD1">
              <w:rPr>
                <w:rFonts w:ascii="Arial" w:eastAsia="Times New Roman" w:hAnsi="Arial" w:cs="Arial"/>
                <w:iCs/>
                <w:sz w:val="20"/>
                <w:szCs w:val="20"/>
                <w:lang w:eastAsia="sl-SI"/>
              </w:rPr>
              <w:t>e)</w:t>
            </w:r>
          </w:p>
        </w:tc>
        <w:tc>
          <w:tcPr>
            <w:tcW w:w="5444" w:type="dxa"/>
            <w:gridSpan w:val="2"/>
          </w:tcPr>
          <w:p w14:paraId="49BA5D3D" w14:textId="77777777" w:rsidR="00AE1F83" w:rsidRPr="008A5FD1" w:rsidRDefault="00AE1F83" w:rsidP="00AE1F8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8A5FD1">
              <w:rPr>
                <w:rFonts w:ascii="Arial" w:eastAsia="Times New Roman" w:hAnsi="Arial" w:cs="Arial"/>
                <w:bCs/>
                <w:sz w:val="20"/>
                <w:szCs w:val="20"/>
                <w:lang w:eastAsia="sl-SI"/>
              </w:rPr>
              <w:t>socialno področje</w:t>
            </w:r>
          </w:p>
        </w:tc>
        <w:tc>
          <w:tcPr>
            <w:tcW w:w="2271" w:type="dxa"/>
            <w:vAlign w:val="center"/>
          </w:tcPr>
          <w:p w14:paraId="0D97BC70" w14:textId="77777777" w:rsidR="00AE1F83" w:rsidRPr="008A5FD1"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8A5FD1">
              <w:rPr>
                <w:rFonts w:ascii="Arial" w:eastAsia="Times New Roman" w:hAnsi="Arial" w:cs="Arial"/>
                <w:sz w:val="20"/>
                <w:szCs w:val="20"/>
                <w:lang w:eastAsia="sl-SI"/>
              </w:rPr>
              <w:t>DA/</w:t>
            </w:r>
            <w:r w:rsidRPr="008A5FD1">
              <w:rPr>
                <w:rFonts w:ascii="Arial" w:eastAsia="Times New Roman" w:hAnsi="Arial" w:cs="Arial"/>
                <w:b/>
                <w:sz w:val="20"/>
                <w:szCs w:val="20"/>
                <w:lang w:eastAsia="sl-SI"/>
              </w:rPr>
              <w:t>NE</w:t>
            </w:r>
          </w:p>
        </w:tc>
      </w:tr>
      <w:tr w:rsidR="00AE1F83" w:rsidRPr="008A5FD1" w14:paraId="4E3C59EE" w14:textId="77777777" w:rsidTr="005940FE">
        <w:tc>
          <w:tcPr>
            <w:tcW w:w="1448" w:type="dxa"/>
            <w:tcBorders>
              <w:bottom w:val="single" w:sz="4" w:space="0" w:color="auto"/>
            </w:tcBorders>
          </w:tcPr>
          <w:p w14:paraId="4C22794A" w14:textId="77777777" w:rsidR="00AE1F83" w:rsidRPr="008A5FD1"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8A5FD1">
              <w:rPr>
                <w:rFonts w:ascii="Arial" w:eastAsia="Times New Roman" w:hAnsi="Arial" w:cs="Arial"/>
                <w:iCs/>
                <w:sz w:val="20"/>
                <w:szCs w:val="20"/>
                <w:lang w:eastAsia="sl-SI"/>
              </w:rPr>
              <w:t>f)</w:t>
            </w:r>
          </w:p>
        </w:tc>
        <w:tc>
          <w:tcPr>
            <w:tcW w:w="5444" w:type="dxa"/>
            <w:gridSpan w:val="2"/>
            <w:tcBorders>
              <w:bottom w:val="single" w:sz="4" w:space="0" w:color="auto"/>
            </w:tcBorders>
          </w:tcPr>
          <w:p w14:paraId="6193F202" w14:textId="77777777" w:rsidR="00AE1F83" w:rsidRPr="008A5FD1" w:rsidRDefault="00AE1F83" w:rsidP="00AE1F8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8A5FD1">
              <w:rPr>
                <w:rFonts w:ascii="Arial" w:eastAsia="Times New Roman" w:hAnsi="Arial" w:cs="Arial"/>
                <w:bCs/>
                <w:sz w:val="20"/>
                <w:szCs w:val="20"/>
                <w:lang w:eastAsia="sl-SI"/>
              </w:rPr>
              <w:t>dokumente razvojnega načrtovanja:</w:t>
            </w:r>
          </w:p>
          <w:p w14:paraId="03B826AC" w14:textId="77777777" w:rsidR="00AE1F83" w:rsidRPr="008A5FD1" w:rsidRDefault="00AE1F83" w:rsidP="00AE1F83">
            <w:pPr>
              <w:numPr>
                <w:ilvl w:val="0"/>
                <w:numId w:val="3"/>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8A5FD1">
              <w:rPr>
                <w:rFonts w:ascii="Arial" w:eastAsia="Times New Roman" w:hAnsi="Arial" w:cs="Arial"/>
                <w:bCs/>
                <w:sz w:val="20"/>
                <w:szCs w:val="20"/>
                <w:lang w:eastAsia="sl-SI"/>
              </w:rPr>
              <w:t>nacionalne dokumente razvojnega načrtovanja</w:t>
            </w:r>
          </w:p>
          <w:p w14:paraId="4AB05632" w14:textId="77777777" w:rsidR="00AE1F83" w:rsidRPr="008A5FD1" w:rsidRDefault="00AE1F83" w:rsidP="00AE1F83">
            <w:pPr>
              <w:numPr>
                <w:ilvl w:val="0"/>
                <w:numId w:val="3"/>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8A5FD1">
              <w:rPr>
                <w:rFonts w:ascii="Arial" w:eastAsia="Times New Roman" w:hAnsi="Arial" w:cs="Arial"/>
                <w:bCs/>
                <w:sz w:val="20"/>
                <w:szCs w:val="20"/>
                <w:lang w:eastAsia="sl-SI"/>
              </w:rPr>
              <w:t>razvojne politike na ravni programov po strukturi razvojne klasifikacije programskega proračuna</w:t>
            </w:r>
          </w:p>
          <w:p w14:paraId="69E7A177" w14:textId="77777777" w:rsidR="00AE1F83" w:rsidRPr="008A5FD1" w:rsidRDefault="00AE1F83" w:rsidP="00AE1F83">
            <w:pPr>
              <w:numPr>
                <w:ilvl w:val="0"/>
                <w:numId w:val="3"/>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8A5FD1">
              <w:rPr>
                <w:rFonts w:ascii="Arial" w:eastAsia="Times New Roman" w:hAnsi="Arial" w:cs="Arial"/>
                <w:bCs/>
                <w:sz w:val="20"/>
                <w:szCs w:val="20"/>
                <w:lang w:eastAsia="sl-SI"/>
              </w:rPr>
              <w:t>razvojne dokumente Evropske unije in mednarodnih organizacij</w:t>
            </w:r>
          </w:p>
        </w:tc>
        <w:tc>
          <w:tcPr>
            <w:tcW w:w="2271" w:type="dxa"/>
            <w:tcBorders>
              <w:bottom w:val="single" w:sz="4" w:space="0" w:color="auto"/>
            </w:tcBorders>
            <w:vAlign w:val="center"/>
          </w:tcPr>
          <w:p w14:paraId="762A423F" w14:textId="77777777" w:rsidR="00AE1F83" w:rsidRPr="008A5FD1"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8A5FD1">
              <w:rPr>
                <w:rFonts w:ascii="Arial" w:eastAsia="Times New Roman" w:hAnsi="Arial" w:cs="Arial"/>
                <w:sz w:val="20"/>
                <w:szCs w:val="20"/>
                <w:lang w:eastAsia="sl-SI"/>
              </w:rPr>
              <w:t>DA/</w:t>
            </w:r>
            <w:r w:rsidRPr="008A5FD1">
              <w:rPr>
                <w:rFonts w:ascii="Arial" w:eastAsia="Times New Roman" w:hAnsi="Arial" w:cs="Arial"/>
                <w:b/>
                <w:sz w:val="20"/>
                <w:szCs w:val="20"/>
                <w:lang w:eastAsia="sl-SI"/>
              </w:rPr>
              <w:t>NE</w:t>
            </w:r>
          </w:p>
        </w:tc>
      </w:tr>
      <w:tr w:rsidR="00AE1F83" w:rsidRPr="008A5FD1" w14:paraId="7DDBB61E" w14:textId="77777777" w:rsidTr="005940FE">
        <w:tc>
          <w:tcPr>
            <w:tcW w:w="9163" w:type="dxa"/>
            <w:gridSpan w:val="4"/>
            <w:tcBorders>
              <w:top w:val="single" w:sz="4" w:space="0" w:color="auto"/>
              <w:left w:val="single" w:sz="4" w:space="0" w:color="auto"/>
              <w:bottom w:val="single" w:sz="4" w:space="0" w:color="auto"/>
              <w:right w:val="single" w:sz="4" w:space="0" w:color="auto"/>
            </w:tcBorders>
          </w:tcPr>
          <w:p w14:paraId="7C52E0CA" w14:textId="77777777" w:rsidR="00AE1F83" w:rsidRPr="008A5FD1" w:rsidRDefault="00AE1F83" w:rsidP="00AE1F83">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roofErr w:type="spellStart"/>
            <w:r w:rsidRPr="008A5FD1">
              <w:rPr>
                <w:rFonts w:ascii="Arial" w:eastAsia="Times New Roman" w:hAnsi="Arial" w:cs="Arial"/>
                <w:b/>
                <w:sz w:val="20"/>
                <w:szCs w:val="20"/>
                <w:lang w:eastAsia="sl-SI"/>
              </w:rPr>
              <w:t>7.a</w:t>
            </w:r>
            <w:proofErr w:type="spellEnd"/>
            <w:r w:rsidRPr="008A5FD1">
              <w:rPr>
                <w:rFonts w:ascii="Arial" w:eastAsia="Times New Roman" w:hAnsi="Arial" w:cs="Arial"/>
                <w:b/>
                <w:sz w:val="20"/>
                <w:szCs w:val="20"/>
                <w:lang w:eastAsia="sl-SI"/>
              </w:rPr>
              <w:t xml:space="preserve"> Predstavitev ocene finančnih posledic nad 40.000 EUR:</w:t>
            </w:r>
          </w:p>
          <w:p w14:paraId="1286A3B7" w14:textId="77777777" w:rsidR="00AE1F83" w:rsidRPr="008A5FD1" w:rsidRDefault="00AE1F83" w:rsidP="00AE1F83">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8A5FD1">
              <w:rPr>
                <w:rFonts w:ascii="Arial" w:eastAsia="Times New Roman" w:hAnsi="Arial" w:cs="Arial"/>
                <w:sz w:val="20"/>
                <w:szCs w:val="20"/>
                <w:lang w:eastAsia="sl-SI"/>
              </w:rPr>
              <w:t>(Samo če izberete DA pod točko 6.a.)</w:t>
            </w:r>
          </w:p>
          <w:p w14:paraId="5243608C" w14:textId="77777777" w:rsidR="001B2B27" w:rsidRPr="008A5FD1" w:rsidRDefault="001B2B27" w:rsidP="00AE1F83">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tc>
      </w:tr>
    </w:tbl>
    <w:p w14:paraId="70E6A63D" w14:textId="77777777" w:rsidR="00AE1F83" w:rsidRPr="008A5FD1" w:rsidRDefault="00AE1F83" w:rsidP="00AE1F83">
      <w:pPr>
        <w:spacing w:after="0" w:line="260" w:lineRule="exact"/>
        <w:rPr>
          <w:rFonts w:ascii="Arial" w:eastAsia="Times New Roman" w:hAnsi="Arial" w:cs="Arial"/>
          <w:vanish/>
          <w:sz w:val="20"/>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303"/>
        <w:gridCol w:w="2128"/>
      </w:tblGrid>
      <w:tr w:rsidR="00AE1F83" w:rsidRPr="008A5FD1" w14:paraId="02D96EE6" w14:textId="77777777" w:rsidTr="005940FE">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5B84706A" w14:textId="77777777" w:rsidR="00AE1F83" w:rsidRPr="008A5FD1" w:rsidRDefault="00AE1F83" w:rsidP="00AE1F83">
            <w:pPr>
              <w:pageBreakBefore/>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r w:rsidRPr="008A5FD1">
              <w:rPr>
                <w:rFonts w:ascii="Arial" w:eastAsia="Times New Roman" w:hAnsi="Arial" w:cs="Arial"/>
                <w:b/>
                <w:kern w:val="32"/>
                <w:sz w:val="20"/>
                <w:szCs w:val="20"/>
                <w:lang w:eastAsia="sl-SI"/>
              </w:rPr>
              <w:lastRenderedPageBreak/>
              <w:t>I. Ocena finančnih posledic, ki niso načrtovane v sprejetem proračunu</w:t>
            </w:r>
          </w:p>
        </w:tc>
      </w:tr>
      <w:tr w:rsidR="00AE1F83" w:rsidRPr="008A5FD1" w14:paraId="1E99A071" w14:textId="77777777" w:rsidTr="005940FE">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14:paraId="6A801F9B" w14:textId="77777777" w:rsidR="00AE1F83" w:rsidRPr="008A5FD1" w:rsidRDefault="00AE1F83" w:rsidP="00AE1F83">
            <w:pPr>
              <w:widowControl w:val="0"/>
              <w:spacing w:after="0" w:line="260" w:lineRule="exact"/>
              <w:ind w:left="-122" w:right="-112"/>
              <w:jc w:val="center"/>
              <w:rPr>
                <w:rFonts w:ascii="Arial" w:eastAsia="Times New Roman" w:hAnsi="Arial" w:cs="Arial"/>
                <w:sz w:val="20"/>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50496409" w14:textId="77777777" w:rsidR="00AE1F83" w:rsidRPr="008A5FD1" w:rsidRDefault="00AE1F83" w:rsidP="00AE1F83">
            <w:pPr>
              <w:widowControl w:val="0"/>
              <w:spacing w:after="0" w:line="260" w:lineRule="exact"/>
              <w:jc w:val="center"/>
              <w:rPr>
                <w:rFonts w:ascii="Arial" w:eastAsia="Times New Roman" w:hAnsi="Arial" w:cs="Arial"/>
                <w:sz w:val="20"/>
                <w:szCs w:val="20"/>
              </w:rPr>
            </w:pPr>
            <w:r w:rsidRPr="008A5FD1">
              <w:rPr>
                <w:rFonts w:ascii="Arial" w:eastAsia="Times New Roman" w:hAnsi="Arial" w:cs="Arial"/>
                <w:sz w:val="20"/>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14:paraId="2A8F9F3D" w14:textId="77777777" w:rsidR="00AE1F83" w:rsidRPr="008A5FD1" w:rsidRDefault="00AE1F83" w:rsidP="00AE1F83">
            <w:pPr>
              <w:widowControl w:val="0"/>
              <w:spacing w:after="0" w:line="260" w:lineRule="exact"/>
              <w:jc w:val="center"/>
              <w:rPr>
                <w:rFonts w:ascii="Arial" w:eastAsia="Times New Roman" w:hAnsi="Arial" w:cs="Arial"/>
                <w:sz w:val="20"/>
                <w:szCs w:val="20"/>
              </w:rPr>
            </w:pPr>
            <w:r w:rsidRPr="008A5FD1">
              <w:rPr>
                <w:rFonts w:ascii="Arial" w:eastAsia="Times New Roman" w:hAnsi="Arial" w:cs="Arial"/>
                <w:sz w:val="20"/>
                <w:szCs w:val="20"/>
              </w:rPr>
              <w:t>t + 1</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2DCA533" w14:textId="77777777" w:rsidR="00AE1F83" w:rsidRPr="008A5FD1" w:rsidRDefault="00AE1F83" w:rsidP="00AE1F83">
            <w:pPr>
              <w:widowControl w:val="0"/>
              <w:spacing w:after="0" w:line="260" w:lineRule="exact"/>
              <w:jc w:val="center"/>
              <w:rPr>
                <w:rFonts w:ascii="Arial" w:eastAsia="Times New Roman" w:hAnsi="Arial" w:cs="Arial"/>
                <w:sz w:val="20"/>
                <w:szCs w:val="20"/>
              </w:rPr>
            </w:pPr>
            <w:r w:rsidRPr="008A5FD1">
              <w:rPr>
                <w:rFonts w:ascii="Arial" w:eastAsia="Times New Roman" w:hAnsi="Arial" w:cs="Arial"/>
                <w:sz w:val="20"/>
                <w:szCs w:val="20"/>
              </w:rPr>
              <w:t>t + 2</w:t>
            </w:r>
          </w:p>
        </w:tc>
        <w:tc>
          <w:tcPr>
            <w:tcW w:w="2128" w:type="dxa"/>
            <w:tcBorders>
              <w:top w:val="single" w:sz="4" w:space="0" w:color="auto"/>
              <w:left w:val="single" w:sz="4" w:space="0" w:color="auto"/>
              <w:bottom w:val="single" w:sz="4" w:space="0" w:color="auto"/>
              <w:right w:val="single" w:sz="4" w:space="0" w:color="auto"/>
            </w:tcBorders>
            <w:vAlign w:val="center"/>
          </w:tcPr>
          <w:p w14:paraId="45BA7EA7" w14:textId="77777777" w:rsidR="00AE1F83" w:rsidRPr="008A5FD1" w:rsidRDefault="00AE1F83" w:rsidP="00AE1F83">
            <w:pPr>
              <w:widowControl w:val="0"/>
              <w:spacing w:after="0" w:line="260" w:lineRule="exact"/>
              <w:jc w:val="center"/>
              <w:rPr>
                <w:rFonts w:ascii="Arial" w:eastAsia="Times New Roman" w:hAnsi="Arial" w:cs="Arial"/>
                <w:sz w:val="20"/>
                <w:szCs w:val="20"/>
              </w:rPr>
            </w:pPr>
            <w:r w:rsidRPr="008A5FD1">
              <w:rPr>
                <w:rFonts w:ascii="Arial" w:eastAsia="Times New Roman" w:hAnsi="Arial" w:cs="Arial"/>
                <w:sz w:val="20"/>
                <w:szCs w:val="20"/>
              </w:rPr>
              <w:t>t + 3</w:t>
            </w:r>
          </w:p>
        </w:tc>
      </w:tr>
      <w:tr w:rsidR="00AE1F83" w:rsidRPr="008A5FD1" w14:paraId="28171E6E" w14:textId="77777777" w:rsidTr="005940FE">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06ACC561" w14:textId="77777777" w:rsidR="00AE1F83" w:rsidRPr="008A5FD1" w:rsidRDefault="00AE1F83" w:rsidP="00AE1F83">
            <w:pPr>
              <w:widowControl w:val="0"/>
              <w:spacing w:after="0" w:line="260" w:lineRule="exact"/>
              <w:rPr>
                <w:rFonts w:ascii="Arial" w:eastAsia="Times New Roman" w:hAnsi="Arial" w:cs="Arial"/>
                <w:bCs/>
                <w:sz w:val="20"/>
                <w:szCs w:val="20"/>
              </w:rPr>
            </w:pPr>
            <w:r w:rsidRPr="008A5FD1">
              <w:rPr>
                <w:rFonts w:ascii="Arial" w:eastAsia="Times New Roman" w:hAnsi="Arial" w:cs="Arial"/>
                <w:bCs/>
                <w:sz w:val="20"/>
                <w:szCs w:val="20"/>
              </w:rPr>
              <w:t>Predvideno povečanje (+) ali zmanjšanje (</w:t>
            </w:r>
            <w:r w:rsidRPr="008A5FD1">
              <w:rPr>
                <w:rFonts w:ascii="Arial" w:eastAsia="Times New Roman" w:hAnsi="Arial" w:cs="Arial"/>
                <w:b/>
                <w:sz w:val="20"/>
                <w:szCs w:val="20"/>
              </w:rPr>
              <w:t>–</w:t>
            </w:r>
            <w:r w:rsidRPr="008A5FD1">
              <w:rPr>
                <w:rFonts w:ascii="Arial" w:eastAsia="Times New Roman" w:hAnsi="Arial" w:cs="Arial"/>
                <w:bCs/>
                <w:sz w:val="20"/>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2D1CC1CD" w14:textId="77777777" w:rsidR="00AE1F83" w:rsidRPr="008A5FD1"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4343ABB7" w14:textId="77777777" w:rsidR="00AE1F83" w:rsidRPr="008A5FD1"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61F67F2" w14:textId="77777777" w:rsidR="00AE1F83" w:rsidRPr="008A5FD1"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4DE367EF" w14:textId="77777777" w:rsidR="00AE1F83" w:rsidRPr="008A5FD1"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AE1F83" w:rsidRPr="008A5FD1" w14:paraId="517C17EB" w14:textId="77777777" w:rsidTr="005940FE">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19F73D4D" w14:textId="77777777" w:rsidR="00AE1F83" w:rsidRPr="008A5FD1" w:rsidRDefault="00AE1F83" w:rsidP="00AE1F83">
            <w:pPr>
              <w:widowControl w:val="0"/>
              <w:spacing w:after="0" w:line="260" w:lineRule="exact"/>
              <w:rPr>
                <w:rFonts w:ascii="Arial" w:eastAsia="Times New Roman" w:hAnsi="Arial" w:cs="Arial"/>
                <w:bCs/>
                <w:sz w:val="20"/>
                <w:szCs w:val="20"/>
              </w:rPr>
            </w:pPr>
            <w:r w:rsidRPr="008A5FD1">
              <w:rPr>
                <w:rFonts w:ascii="Arial" w:eastAsia="Times New Roman" w:hAnsi="Arial" w:cs="Arial"/>
                <w:bCs/>
                <w:sz w:val="20"/>
                <w:szCs w:val="20"/>
              </w:rPr>
              <w:t>Predvideno povečanje (+) ali zmanjšanje (</w:t>
            </w:r>
            <w:r w:rsidRPr="008A5FD1">
              <w:rPr>
                <w:rFonts w:ascii="Arial" w:eastAsia="Times New Roman" w:hAnsi="Arial" w:cs="Arial"/>
                <w:b/>
                <w:sz w:val="20"/>
                <w:szCs w:val="20"/>
              </w:rPr>
              <w:t>–</w:t>
            </w:r>
            <w:r w:rsidRPr="008A5FD1">
              <w:rPr>
                <w:rFonts w:ascii="Arial" w:eastAsia="Times New Roman" w:hAnsi="Arial" w:cs="Arial"/>
                <w:bCs/>
                <w:sz w:val="20"/>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3CF7768F" w14:textId="77777777" w:rsidR="00AE1F83" w:rsidRPr="008A5FD1"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7C8C1FA4" w14:textId="77777777" w:rsidR="00AE1F83" w:rsidRPr="008A5FD1"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6A6D2A9" w14:textId="77777777" w:rsidR="00AE1F83" w:rsidRPr="008A5FD1"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68EC6F70" w14:textId="77777777" w:rsidR="00AE1F83" w:rsidRPr="008A5FD1"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AE1F83" w:rsidRPr="008A5FD1" w14:paraId="29C33954" w14:textId="77777777" w:rsidTr="005940FE">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20AE725B" w14:textId="77777777" w:rsidR="00AE1F83" w:rsidRPr="008A5FD1" w:rsidRDefault="00AE1F83" w:rsidP="00AE1F83">
            <w:pPr>
              <w:widowControl w:val="0"/>
              <w:spacing w:after="0" w:line="260" w:lineRule="exact"/>
              <w:rPr>
                <w:rFonts w:ascii="Arial" w:eastAsia="Times New Roman" w:hAnsi="Arial" w:cs="Arial"/>
                <w:bCs/>
                <w:sz w:val="20"/>
                <w:szCs w:val="20"/>
              </w:rPr>
            </w:pPr>
            <w:r w:rsidRPr="008A5FD1">
              <w:rPr>
                <w:rFonts w:ascii="Arial" w:eastAsia="Times New Roman" w:hAnsi="Arial" w:cs="Arial"/>
                <w:bCs/>
                <w:sz w:val="20"/>
                <w:szCs w:val="20"/>
              </w:rPr>
              <w:t>Predvideno povečanje (+) ali zmanjšanje (</w:t>
            </w:r>
            <w:r w:rsidRPr="008A5FD1">
              <w:rPr>
                <w:rFonts w:ascii="Arial" w:eastAsia="Times New Roman" w:hAnsi="Arial" w:cs="Arial"/>
                <w:b/>
                <w:sz w:val="20"/>
                <w:szCs w:val="20"/>
              </w:rPr>
              <w:t>–</w:t>
            </w:r>
            <w:r w:rsidRPr="008A5FD1">
              <w:rPr>
                <w:rFonts w:ascii="Arial" w:eastAsia="Times New Roman" w:hAnsi="Arial" w:cs="Arial"/>
                <w:bCs/>
                <w:sz w:val="20"/>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5F65DAAF" w14:textId="77777777" w:rsidR="00AE1F83" w:rsidRPr="008A5FD1" w:rsidRDefault="00AE1F83" w:rsidP="00AE1F83">
            <w:pPr>
              <w:widowControl w:val="0"/>
              <w:spacing w:after="0" w:line="260" w:lineRule="exact"/>
              <w:jc w:val="center"/>
              <w:rPr>
                <w:rFonts w:ascii="Arial" w:eastAsia="Times New Roman"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61834C4E" w14:textId="77777777" w:rsidR="00AE1F83" w:rsidRPr="008A5FD1" w:rsidRDefault="00AE1F83" w:rsidP="00AE1F83">
            <w:pPr>
              <w:widowControl w:val="0"/>
              <w:spacing w:after="0" w:line="260" w:lineRule="exact"/>
              <w:jc w:val="center"/>
              <w:rPr>
                <w:rFonts w:ascii="Arial" w:eastAsia="Times New Roman"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5133949" w14:textId="77777777" w:rsidR="00AE1F83" w:rsidRPr="008A5FD1" w:rsidRDefault="00AE1F83" w:rsidP="00AE1F83">
            <w:pPr>
              <w:widowControl w:val="0"/>
              <w:spacing w:after="0" w:line="260" w:lineRule="exact"/>
              <w:jc w:val="center"/>
              <w:rPr>
                <w:rFonts w:ascii="Arial" w:eastAsia="Times New Roman"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4D895D0A" w14:textId="77777777" w:rsidR="00AE1F83" w:rsidRPr="008A5FD1" w:rsidRDefault="00AE1F83" w:rsidP="00AE1F83">
            <w:pPr>
              <w:widowControl w:val="0"/>
              <w:spacing w:after="0" w:line="260" w:lineRule="exact"/>
              <w:jc w:val="center"/>
              <w:rPr>
                <w:rFonts w:ascii="Arial" w:eastAsia="Times New Roman" w:hAnsi="Arial" w:cs="Arial"/>
                <w:sz w:val="20"/>
                <w:szCs w:val="20"/>
              </w:rPr>
            </w:pPr>
          </w:p>
        </w:tc>
      </w:tr>
      <w:tr w:rsidR="00AE1F83" w:rsidRPr="008A5FD1" w14:paraId="4479A52C" w14:textId="77777777" w:rsidTr="005940FE">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417B062F" w14:textId="77777777" w:rsidR="00AE1F83" w:rsidRPr="008A5FD1" w:rsidRDefault="00AE1F83" w:rsidP="00AE1F83">
            <w:pPr>
              <w:widowControl w:val="0"/>
              <w:spacing w:after="0" w:line="260" w:lineRule="exact"/>
              <w:rPr>
                <w:rFonts w:ascii="Arial" w:eastAsia="Times New Roman" w:hAnsi="Arial" w:cs="Arial"/>
                <w:bCs/>
                <w:sz w:val="20"/>
                <w:szCs w:val="20"/>
              </w:rPr>
            </w:pPr>
            <w:r w:rsidRPr="008A5FD1">
              <w:rPr>
                <w:rFonts w:ascii="Arial" w:eastAsia="Times New Roman" w:hAnsi="Arial" w:cs="Arial"/>
                <w:bCs/>
                <w:sz w:val="20"/>
                <w:szCs w:val="20"/>
              </w:rPr>
              <w:t>Predvideno povečanje (+) ali zmanjšanje (</w:t>
            </w:r>
            <w:r w:rsidRPr="008A5FD1">
              <w:rPr>
                <w:rFonts w:ascii="Arial" w:eastAsia="Times New Roman" w:hAnsi="Arial" w:cs="Arial"/>
                <w:b/>
                <w:sz w:val="20"/>
                <w:szCs w:val="20"/>
              </w:rPr>
              <w:t>–</w:t>
            </w:r>
            <w:r w:rsidRPr="008A5FD1">
              <w:rPr>
                <w:rFonts w:ascii="Arial" w:eastAsia="Times New Roman" w:hAnsi="Arial" w:cs="Arial"/>
                <w:bCs/>
                <w:sz w:val="20"/>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27A91B88" w14:textId="77777777" w:rsidR="00AE1F83" w:rsidRPr="008A5FD1" w:rsidRDefault="00AE1F83" w:rsidP="00AE1F83">
            <w:pPr>
              <w:widowControl w:val="0"/>
              <w:spacing w:after="0" w:line="260" w:lineRule="exact"/>
              <w:jc w:val="center"/>
              <w:rPr>
                <w:rFonts w:ascii="Arial" w:eastAsia="Times New Roman"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1D91FDCF" w14:textId="77777777" w:rsidR="00AE1F83" w:rsidRPr="008A5FD1" w:rsidRDefault="00AE1F83" w:rsidP="00AE1F83">
            <w:pPr>
              <w:widowControl w:val="0"/>
              <w:spacing w:after="0" w:line="260" w:lineRule="exact"/>
              <w:jc w:val="center"/>
              <w:rPr>
                <w:rFonts w:ascii="Arial" w:eastAsia="Times New Roman"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4C2BA08" w14:textId="77777777" w:rsidR="00AE1F83" w:rsidRPr="008A5FD1" w:rsidRDefault="00AE1F83" w:rsidP="00AE1F83">
            <w:pPr>
              <w:widowControl w:val="0"/>
              <w:spacing w:after="0" w:line="260" w:lineRule="exact"/>
              <w:jc w:val="center"/>
              <w:rPr>
                <w:rFonts w:ascii="Arial" w:eastAsia="Times New Roman"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3D67717D" w14:textId="77777777" w:rsidR="00AE1F83" w:rsidRPr="008A5FD1" w:rsidRDefault="00AE1F83" w:rsidP="00AE1F83">
            <w:pPr>
              <w:widowControl w:val="0"/>
              <w:spacing w:after="0" w:line="260" w:lineRule="exact"/>
              <w:jc w:val="center"/>
              <w:rPr>
                <w:rFonts w:ascii="Arial" w:eastAsia="Times New Roman" w:hAnsi="Arial" w:cs="Arial"/>
                <w:sz w:val="20"/>
                <w:szCs w:val="20"/>
              </w:rPr>
            </w:pPr>
          </w:p>
        </w:tc>
      </w:tr>
      <w:tr w:rsidR="00AE1F83" w:rsidRPr="008A5FD1" w14:paraId="3CABD29B" w14:textId="77777777" w:rsidTr="005940FE">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09C25DE2" w14:textId="77777777" w:rsidR="00AE1F83" w:rsidRPr="008A5FD1" w:rsidRDefault="00AE1F83" w:rsidP="00AE1F83">
            <w:pPr>
              <w:widowControl w:val="0"/>
              <w:spacing w:after="0" w:line="260" w:lineRule="exact"/>
              <w:rPr>
                <w:rFonts w:ascii="Arial" w:eastAsia="Times New Roman" w:hAnsi="Arial" w:cs="Arial"/>
                <w:bCs/>
                <w:sz w:val="20"/>
                <w:szCs w:val="20"/>
              </w:rPr>
            </w:pPr>
            <w:r w:rsidRPr="008A5FD1">
              <w:rPr>
                <w:rFonts w:ascii="Arial" w:eastAsia="Times New Roman" w:hAnsi="Arial" w:cs="Arial"/>
                <w:bCs/>
                <w:sz w:val="20"/>
                <w:szCs w:val="20"/>
              </w:rPr>
              <w:t>Predvideno povečanje (+) ali zmanjšanje (</w:t>
            </w:r>
            <w:r w:rsidRPr="008A5FD1">
              <w:rPr>
                <w:rFonts w:ascii="Arial" w:eastAsia="Times New Roman" w:hAnsi="Arial" w:cs="Arial"/>
                <w:b/>
                <w:sz w:val="20"/>
                <w:szCs w:val="20"/>
              </w:rPr>
              <w:t>–</w:t>
            </w:r>
            <w:r w:rsidRPr="008A5FD1">
              <w:rPr>
                <w:rFonts w:ascii="Arial" w:eastAsia="Times New Roman" w:hAnsi="Arial" w:cs="Arial"/>
                <w:bCs/>
                <w:sz w:val="20"/>
                <w:szCs w:val="20"/>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009852DD" w14:textId="77777777" w:rsidR="00AE1F83" w:rsidRPr="008A5FD1"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6EAF9EC1" w14:textId="77777777" w:rsidR="00AE1F83" w:rsidRPr="008A5FD1"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26A5457" w14:textId="77777777" w:rsidR="00AE1F83" w:rsidRPr="008A5FD1"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24326726" w14:textId="77777777" w:rsidR="00AE1F83" w:rsidRPr="008A5FD1"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AE1F83" w:rsidRPr="008A5FD1" w14:paraId="79BF1003" w14:textId="77777777" w:rsidTr="005940FE">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6BB47D2" w14:textId="77777777" w:rsidR="00AE1F83" w:rsidRPr="008A5FD1" w:rsidRDefault="00AE1F83" w:rsidP="00AE1F83">
            <w:pPr>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r w:rsidRPr="008A5FD1">
              <w:rPr>
                <w:rFonts w:ascii="Arial" w:eastAsia="Times New Roman" w:hAnsi="Arial" w:cs="Arial"/>
                <w:b/>
                <w:kern w:val="32"/>
                <w:sz w:val="20"/>
                <w:szCs w:val="20"/>
                <w:lang w:eastAsia="sl-SI"/>
              </w:rPr>
              <w:t>II. Finančne posledice za državni proračun</w:t>
            </w:r>
          </w:p>
        </w:tc>
      </w:tr>
      <w:tr w:rsidR="00AE1F83" w:rsidRPr="008A5FD1" w14:paraId="03E065FF" w14:textId="77777777" w:rsidTr="005940FE">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1D6434B" w14:textId="77777777" w:rsidR="00AE1F83" w:rsidRPr="008A5FD1" w:rsidRDefault="00AE1F83" w:rsidP="00AE1F83">
            <w:pPr>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proofErr w:type="spellStart"/>
            <w:r w:rsidRPr="008A5FD1">
              <w:rPr>
                <w:rFonts w:ascii="Arial" w:eastAsia="Times New Roman" w:hAnsi="Arial" w:cs="Arial"/>
                <w:b/>
                <w:kern w:val="32"/>
                <w:sz w:val="20"/>
                <w:szCs w:val="20"/>
                <w:lang w:eastAsia="sl-SI"/>
              </w:rPr>
              <w:t>II.a</w:t>
            </w:r>
            <w:proofErr w:type="spellEnd"/>
            <w:r w:rsidRPr="008A5FD1">
              <w:rPr>
                <w:rFonts w:ascii="Arial" w:eastAsia="Times New Roman" w:hAnsi="Arial" w:cs="Arial"/>
                <w:b/>
                <w:kern w:val="32"/>
                <w:sz w:val="20"/>
                <w:szCs w:val="20"/>
                <w:lang w:eastAsia="sl-SI"/>
              </w:rPr>
              <w:t xml:space="preserve"> Pravice porabe za izvedbo predlaganih rešitev so zagotovljene:</w:t>
            </w:r>
          </w:p>
        </w:tc>
      </w:tr>
      <w:tr w:rsidR="00AE1F83" w:rsidRPr="008A5FD1" w14:paraId="32DC97B7" w14:textId="77777777" w:rsidTr="005940FE">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52B5A1A1" w14:textId="77777777" w:rsidR="00AE1F83" w:rsidRPr="008A5FD1" w:rsidRDefault="00AE1F83" w:rsidP="00AE1F83">
            <w:pPr>
              <w:widowControl w:val="0"/>
              <w:spacing w:after="0" w:line="260" w:lineRule="exact"/>
              <w:jc w:val="center"/>
              <w:rPr>
                <w:rFonts w:ascii="Arial" w:eastAsia="Times New Roman" w:hAnsi="Arial" w:cs="Arial"/>
                <w:sz w:val="20"/>
                <w:szCs w:val="20"/>
              </w:rPr>
            </w:pPr>
            <w:r w:rsidRPr="008A5FD1">
              <w:rPr>
                <w:rFonts w:ascii="Arial" w:eastAsia="Times New Roman"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1D068DF5" w14:textId="77777777" w:rsidR="00AE1F83" w:rsidRPr="008A5FD1" w:rsidRDefault="00AE1F83" w:rsidP="00AE1F83">
            <w:pPr>
              <w:widowControl w:val="0"/>
              <w:spacing w:after="0" w:line="260" w:lineRule="exact"/>
              <w:jc w:val="center"/>
              <w:rPr>
                <w:rFonts w:ascii="Arial" w:eastAsia="Times New Roman" w:hAnsi="Arial" w:cs="Arial"/>
                <w:sz w:val="20"/>
                <w:szCs w:val="20"/>
              </w:rPr>
            </w:pPr>
            <w:r w:rsidRPr="008A5FD1">
              <w:rPr>
                <w:rFonts w:ascii="Arial" w:eastAsia="Times New Roman"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1F80BC22" w14:textId="77777777" w:rsidR="00AE1F83" w:rsidRPr="008A5FD1" w:rsidRDefault="00AE1F83" w:rsidP="00AE1F83">
            <w:pPr>
              <w:widowControl w:val="0"/>
              <w:spacing w:after="0" w:line="260" w:lineRule="exact"/>
              <w:jc w:val="center"/>
              <w:rPr>
                <w:rFonts w:ascii="Arial" w:eastAsia="Times New Roman" w:hAnsi="Arial" w:cs="Arial"/>
                <w:sz w:val="20"/>
                <w:szCs w:val="20"/>
              </w:rPr>
            </w:pPr>
            <w:r w:rsidRPr="008A5FD1">
              <w:rPr>
                <w:rFonts w:ascii="Arial" w:eastAsia="Times New Roman" w:hAnsi="Arial" w:cs="Arial"/>
                <w:sz w:val="20"/>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8BE2CCF" w14:textId="77777777" w:rsidR="00AE1F83" w:rsidRPr="008A5FD1" w:rsidRDefault="00AE1F83" w:rsidP="00AE1F83">
            <w:pPr>
              <w:widowControl w:val="0"/>
              <w:spacing w:after="0" w:line="260" w:lineRule="exact"/>
              <w:jc w:val="center"/>
              <w:rPr>
                <w:rFonts w:ascii="Arial" w:eastAsia="Times New Roman" w:hAnsi="Arial" w:cs="Arial"/>
                <w:sz w:val="20"/>
                <w:szCs w:val="20"/>
              </w:rPr>
            </w:pPr>
            <w:r w:rsidRPr="008A5FD1">
              <w:rPr>
                <w:rFonts w:ascii="Arial" w:eastAsia="Times New Roman"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22C9CD7A" w14:textId="77777777" w:rsidR="00AE1F83" w:rsidRPr="008A5FD1" w:rsidRDefault="00AE1F83" w:rsidP="00AE1F83">
            <w:pPr>
              <w:widowControl w:val="0"/>
              <w:spacing w:after="0" w:line="260" w:lineRule="exact"/>
              <w:jc w:val="center"/>
              <w:rPr>
                <w:rFonts w:ascii="Arial" w:eastAsia="Times New Roman" w:hAnsi="Arial" w:cs="Arial"/>
                <w:sz w:val="20"/>
                <w:szCs w:val="20"/>
              </w:rPr>
            </w:pPr>
            <w:r w:rsidRPr="008A5FD1">
              <w:rPr>
                <w:rFonts w:ascii="Arial" w:eastAsia="Times New Roman" w:hAnsi="Arial" w:cs="Arial"/>
                <w:sz w:val="20"/>
                <w:szCs w:val="20"/>
              </w:rPr>
              <w:t>Znesek za t + 1</w:t>
            </w:r>
          </w:p>
        </w:tc>
      </w:tr>
      <w:tr w:rsidR="00AE1F83" w:rsidRPr="008A5FD1" w14:paraId="0C01F826" w14:textId="77777777" w:rsidTr="005940FE">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14:paraId="53B50B84" w14:textId="77777777" w:rsidR="00AE1F83" w:rsidRPr="008A5FD1"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63879E18" w14:textId="77777777" w:rsidR="00AE1F83" w:rsidRPr="008A5FD1"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64C8E212" w14:textId="77777777" w:rsidR="00AE1F83" w:rsidRPr="008A5FD1"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995C733" w14:textId="77777777" w:rsidR="00AE1F83" w:rsidRPr="008A5FD1"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5207B044" w14:textId="77777777" w:rsidR="00AE1F83" w:rsidRPr="008A5FD1"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8A5FD1" w14:paraId="7F346AE0" w14:textId="77777777" w:rsidTr="005940FE">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42997C4E" w14:textId="77777777" w:rsidR="00AE1F83" w:rsidRPr="008A5FD1"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1542A683" w14:textId="77777777" w:rsidR="00AE1F83" w:rsidRPr="008A5FD1"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38FAB1D4" w14:textId="77777777" w:rsidR="00AE1F83" w:rsidRPr="008A5FD1"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484DB60" w14:textId="77777777" w:rsidR="00AE1F83" w:rsidRPr="008A5FD1"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77E09EAE" w14:textId="77777777" w:rsidR="00AE1F83" w:rsidRPr="008A5FD1"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8A5FD1" w14:paraId="54F498BF" w14:textId="77777777" w:rsidTr="005940FE">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18F50259" w14:textId="77777777" w:rsidR="00AE1F83" w:rsidRPr="008A5FD1"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r w:rsidRPr="008A5FD1">
              <w:rPr>
                <w:rFonts w:ascii="Arial" w:eastAsia="Times New Roman" w:hAnsi="Arial" w:cs="Arial"/>
                <w:b/>
                <w:kern w:val="32"/>
                <w:sz w:val="20"/>
                <w:szCs w:val="20"/>
                <w:lang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A67C443" w14:textId="77777777" w:rsidR="00AE1F83" w:rsidRPr="008A5FD1" w:rsidRDefault="00AE1F83" w:rsidP="00AE1F83">
            <w:pPr>
              <w:widowControl w:val="0"/>
              <w:spacing w:after="0" w:line="260" w:lineRule="exact"/>
              <w:jc w:val="center"/>
              <w:rPr>
                <w:rFonts w:ascii="Arial" w:eastAsia="Times New Roman" w:hAnsi="Arial" w:cs="Arial"/>
                <w:b/>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49E0ED18" w14:textId="77777777" w:rsidR="00AE1F83" w:rsidRPr="008A5FD1"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AE1F83" w:rsidRPr="008A5FD1" w14:paraId="4FF87FE8" w14:textId="77777777" w:rsidTr="005940FE">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4694A7DC" w14:textId="77777777" w:rsidR="00AE1F83" w:rsidRPr="008A5FD1" w:rsidRDefault="00AE1F83" w:rsidP="00AE1F83">
            <w:pPr>
              <w:widowControl w:val="0"/>
              <w:tabs>
                <w:tab w:val="left" w:pos="2340"/>
              </w:tabs>
              <w:spacing w:after="0" w:line="260" w:lineRule="exact"/>
              <w:outlineLvl w:val="0"/>
              <w:rPr>
                <w:rFonts w:ascii="Arial" w:eastAsia="Times New Roman" w:hAnsi="Arial" w:cs="Arial"/>
                <w:b/>
                <w:kern w:val="32"/>
                <w:sz w:val="20"/>
                <w:szCs w:val="20"/>
                <w:lang w:eastAsia="sl-SI"/>
              </w:rPr>
            </w:pPr>
            <w:proofErr w:type="spellStart"/>
            <w:r w:rsidRPr="008A5FD1">
              <w:rPr>
                <w:rFonts w:ascii="Arial" w:eastAsia="Times New Roman" w:hAnsi="Arial" w:cs="Arial"/>
                <w:b/>
                <w:kern w:val="32"/>
                <w:sz w:val="20"/>
                <w:szCs w:val="20"/>
                <w:lang w:eastAsia="sl-SI"/>
              </w:rPr>
              <w:t>II.b</w:t>
            </w:r>
            <w:proofErr w:type="spellEnd"/>
            <w:r w:rsidRPr="008A5FD1">
              <w:rPr>
                <w:rFonts w:ascii="Arial" w:eastAsia="Times New Roman" w:hAnsi="Arial" w:cs="Arial"/>
                <w:b/>
                <w:kern w:val="32"/>
                <w:sz w:val="20"/>
                <w:szCs w:val="20"/>
                <w:lang w:eastAsia="sl-SI"/>
              </w:rPr>
              <w:t xml:space="preserve"> Manjkajoče pravice porabe bodo zagotovljene s prerazporeditvijo:</w:t>
            </w:r>
          </w:p>
        </w:tc>
      </w:tr>
      <w:tr w:rsidR="00AE1F83" w:rsidRPr="008A5FD1" w14:paraId="472C2DC7" w14:textId="77777777" w:rsidTr="005940FE">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0B4FD115" w14:textId="77777777" w:rsidR="00AE1F83" w:rsidRPr="008A5FD1" w:rsidRDefault="00AE1F83" w:rsidP="00AE1F83">
            <w:pPr>
              <w:widowControl w:val="0"/>
              <w:spacing w:after="0" w:line="260" w:lineRule="exact"/>
              <w:jc w:val="center"/>
              <w:rPr>
                <w:rFonts w:ascii="Arial" w:eastAsia="Times New Roman" w:hAnsi="Arial" w:cs="Arial"/>
                <w:sz w:val="20"/>
                <w:szCs w:val="20"/>
              </w:rPr>
            </w:pPr>
            <w:r w:rsidRPr="008A5FD1">
              <w:rPr>
                <w:rFonts w:ascii="Arial" w:eastAsia="Times New Roman"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1014D864" w14:textId="77777777" w:rsidR="00AE1F83" w:rsidRPr="008A5FD1" w:rsidRDefault="00AE1F83" w:rsidP="00AE1F83">
            <w:pPr>
              <w:widowControl w:val="0"/>
              <w:spacing w:after="0" w:line="260" w:lineRule="exact"/>
              <w:jc w:val="center"/>
              <w:rPr>
                <w:rFonts w:ascii="Arial" w:eastAsia="Times New Roman" w:hAnsi="Arial" w:cs="Arial"/>
                <w:sz w:val="20"/>
                <w:szCs w:val="20"/>
              </w:rPr>
            </w:pPr>
            <w:r w:rsidRPr="008A5FD1">
              <w:rPr>
                <w:rFonts w:ascii="Arial" w:eastAsia="Times New Roman"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0ABE2BEE" w14:textId="77777777" w:rsidR="00AE1F83" w:rsidRPr="008A5FD1" w:rsidRDefault="00AE1F83" w:rsidP="00AE1F83">
            <w:pPr>
              <w:widowControl w:val="0"/>
              <w:spacing w:after="0" w:line="260" w:lineRule="exact"/>
              <w:jc w:val="center"/>
              <w:rPr>
                <w:rFonts w:ascii="Arial" w:eastAsia="Times New Roman" w:hAnsi="Arial" w:cs="Arial"/>
                <w:sz w:val="20"/>
                <w:szCs w:val="20"/>
              </w:rPr>
            </w:pPr>
            <w:r w:rsidRPr="008A5FD1">
              <w:rPr>
                <w:rFonts w:ascii="Arial" w:eastAsia="Times New Roman" w:hAnsi="Arial" w:cs="Arial"/>
                <w:sz w:val="20"/>
                <w:szCs w:val="20"/>
              </w:rPr>
              <w:t xml:space="preserve">Šifra in naziv proračunske postavke </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CA7F465" w14:textId="77777777" w:rsidR="00AE1F83" w:rsidRPr="008A5FD1" w:rsidRDefault="00AE1F83" w:rsidP="00AE1F83">
            <w:pPr>
              <w:widowControl w:val="0"/>
              <w:spacing w:after="0" w:line="260" w:lineRule="exact"/>
              <w:jc w:val="center"/>
              <w:rPr>
                <w:rFonts w:ascii="Arial" w:eastAsia="Times New Roman" w:hAnsi="Arial" w:cs="Arial"/>
                <w:sz w:val="20"/>
                <w:szCs w:val="20"/>
              </w:rPr>
            </w:pPr>
            <w:r w:rsidRPr="008A5FD1">
              <w:rPr>
                <w:rFonts w:ascii="Arial" w:eastAsia="Times New Roman"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1257A39B" w14:textId="77777777" w:rsidR="00AE1F83" w:rsidRPr="008A5FD1" w:rsidRDefault="00AE1F83" w:rsidP="00AE1F83">
            <w:pPr>
              <w:widowControl w:val="0"/>
              <w:spacing w:after="0" w:line="260" w:lineRule="exact"/>
              <w:jc w:val="center"/>
              <w:rPr>
                <w:rFonts w:ascii="Arial" w:eastAsia="Times New Roman" w:hAnsi="Arial" w:cs="Arial"/>
                <w:sz w:val="20"/>
                <w:szCs w:val="20"/>
              </w:rPr>
            </w:pPr>
            <w:r w:rsidRPr="008A5FD1">
              <w:rPr>
                <w:rFonts w:ascii="Arial" w:eastAsia="Times New Roman" w:hAnsi="Arial" w:cs="Arial"/>
                <w:sz w:val="20"/>
                <w:szCs w:val="20"/>
              </w:rPr>
              <w:t xml:space="preserve">Znesek za t + 1 </w:t>
            </w:r>
          </w:p>
        </w:tc>
      </w:tr>
      <w:tr w:rsidR="00AE1F83" w:rsidRPr="008A5FD1" w14:paraId="772D10CB" w14:textId="77777777" w:rsidTr="005940FE">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04E4F52D" w14:textId="77777777" w:rsidR="00AE1F83" w:rsidRPr="008A5FD1"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5E9E7691" w14:textId="77777777" w:rsidR="00AE1F83" w:rsidRPr="008A5FD1"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003793DD" w14:textId="77777777" w:rsidR="00AE1F83" w:rsidRPr="008A5FD1"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F302A13" w14:textId="77777777" w:rsidR="00AE1F83" w:rsidRPr="008A5FD1"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25CAFBDD" w14:textId="77777777" w:rsidR="00AE1F83" w:rsidRPr="008A5FD1"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8A5FD1" w14:paraId="0C7E2C59" w14:textId="77777777" w:rsidTr="005940FE">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16EA2ED7" w14:textId="77777777" w:rsidR="00AE1F83" w:rsidRPr="008A5FD1"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3113A195" w14:textId="77777777" w:rsidR="00AE1F83" w:rsidRPr="008A5FD1"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592AA2CD" w14:textId="77777777" w:rsidR="00AE1F83" w:rsidRPr="008A5FD1"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3B46BDC" w14:textId="77777777" w:rsidR="00AE1F83" w:rsidRPr="008A5FD1"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4B9ACB83" w14:textId="77777777" w:rsidR="00AE1F83" w:rsidRPr="008A5FD1"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8A5FD1" w14:paraId="13861B22" w14:textId="77777777" w:rsidTr="005940FE">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5F77F7F2" w14:textId="77777777" w:rsidR="00AE1F83" w:rsidRPr="008A5FD1"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r w:rsidRPr="008A5FD1">
              <w:rPr>
                <w:rFonts w:ascii="Arial" w:eastAsia="Times New Roman" w:hAnsi="Arial" w:cs="Arial"/>
                <w:b/>
                <w:kern w:val="32"/>
                <w:sz w:val="20"/>
                <w:szCs w:val="20"/>
                <w:lang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86FDFCD" w14:textId="77777777" w:rsidR="00AE1F83" w:rsidRPr="008A5FD1"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16E969A2" w14:textId="77777777" w:rsidR="00AE1F83" w:rsidRPr="008A5FD1"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AE1F83" w:rsidRPr="008A5FD1" w14:paraId="1388FFF4" w14:textId="77777777" w:rsidTr="005940FE">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1ACBB26F" w14:textId="77777777" w:rsidR="00AE1F83" w:rsidRPr="008A5FD1" w:rsidRDefault="00AE1F83" w:rsidP="00AE1F83">
            <w:pPr>
              <w:widowControl w:val="0"/>
              <w:tabs>
                <w:tab w:val="left" w:pos="2340"/>
              </w:tabs>
              <w:spacing w:after="0" w:line="260" w:lineRule="exact"/>
              <w:outlineLvl w:val="0"/>
              <w:rPr>
                <w:rFonts w:ascii="Arial" w:eastAsia="Times New Roman" w:hAnsi="Arial" w:cs="Arial"/>
                <w:b/>
                <w:kern w:val="32"/>
                <w:sz w:val="20"/>
                <w:szCs w:val="20"/>
                <w:lang w:eastAsia="sl-SI"/>
              </w:rPr>
            </w:pPr>
            <w:proofErr w:type="spellStart"/>
            <w:r w:rsidRPr="008A5FD1">
              <w:rPr>
                <w:rFonts w:ascii="Arial" w:eastAsia="Times New Roman" w:hAnsi="Arial" w:cs="Arial"/>
                <w:b/>
                <w:kern w:val="32"/>
                <w:sz w:val="20"/>
                <w:szCs w:val="20"/>
                <w:lang w:eastAsia="sl-SI"/>
              </w:rPr>
              <w:t>II.c</w:t>
            </w:r>
            <w:proofErr w:type="spellEnd"/>
            <w:r w:rsidRPr="008A5FD1">
              <w:rPr>
                <w:rFonts w:ascii="Arial" w:eastAsia="Times New Roman" w:hAnsi="Arial" w:cs="Arial"/>
                <w:b/>
                <w:kern w:val="32"/>
                <w:sz w:val="20"/>
                <w:szCs w:val="20"/>
                <w:lang w:eastAsia="sl-SI"/>
              </w:rPr>
              <w:t xml:space="preserve"> Načrtovana nadomestitev zmanjšanih prihodkov in povečanih odhodkov proračuna:</w:t>
            </w:r>
          </w:p>
        </w:tc>
      </w:tr>
      <w:tr w:rsidR="00AE1F83" w:rsidRPr="008A5FD1" w14:paraId="577A4ECC" w14:textId="77777777" w:rsidTr="005940FE">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14:paraId="09CFECE4" w14:textId="77777777" w:rsidR="00AE1F83" w:rsidRPr="008A5FD1" w:rsidRDefault="00AE1F83" w:rsidP="00AE1F83">
            <w:pPr>
              <w:widowControl w:val="0"/>
              <w:spacing w:after="0" w:line="260" w:lineRule="exact"/>
              <w:ind w:left="-122" w:right="-112"/>
              <w:jc w:val="center"/>
              <w:rPr>
                <w:rFonts w:ascii="Arial" w:eastAsia="Times New Roman" w:hAnsi="Arial" w:cs="Arial"/>
                <w:sz w:val="20"/>
                <w:szCs w:val="20"/>
              </w:rPr>
            </w:pPr>
            <w:r w:rsidRPr="008A5FD1">
              <w:rPr>
                <w:rFonts w:ascii="Arial" w:eastAsia="Times New Roman" w:hAnsi="Arial" w:cs="Arial"/>
                <w:sz w:val="20"/>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08BF919E" w14:textId="77777777" w:rsidR="00AE1F83" w:rsidRPr="008A5FD1" w:rsidRDefault="00AE1F83" w:rsidP="00AE1F83">
            <w:pPr>
              <w:widowControl w:val="0"/>
              <w:spacing w:after="0" w:line="260" w:lineRule="exact"/>
              <w:ind w:left="-122" w:right="-112"/>
              <w:jc w:val="center"/>
              <w:rPr>
                <w:rFonts w:ascii="Arial" w:eastAsia="Times New Roman" w:hAnsi="Arial" w:cs="Arial"/>
                <w:sz w:val="20"/>
                <w:szCs w:val="20"/>
              </w:rPr>
            </w:pPr>
            <w:r w:rsidRPr="008A5FD1">
              <w:rPr>
                <w:rFonts w:ascii="Arial" w:eastAsia="Times New Roman" w:hAnsi="Arial" w:cs="Arial"/>
                <w:sz w:val="20"/>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38420303" w14:textId="77777777" w:rsidR="00AE1F83" w:rsidRPr="008A5FD1" w:rsidRDefault="00AE1F83" w:rsidP="00AE1F83">
            <w:pPr>
              <w:widowControl w:val="0"/>
              <w:spacing w:after="0" w:line="260" w:lineRule="exact"/>
              <w:ind w:left="-122" w:right="-112"/>
              <w:jc w:val="center"/>
              <w:rPr>
                <w:rFonts w:ascii="Arial" w:eastAsia="Times New Roman" w:hAnsi="Arial" w:cs="Arial"/>
                <w:sz w:val="20"/>
                <w:szCs w:val="20"/>
              </w:rPr>
            </w:pPr>
            <w:r w:rsidRPr="008A5FD1">
              <w:rPr>
                <w:rFonts w:ascii="Arial" w:eastAsia="Times New Roman" w:hAnsi="Arial" w:cs="Arial"/>
                <w:sz w:val="20"/>
                <w:szCs w:val="20"/>
              </w:rPr>
              <w:t>Znesek za t + 1</w:t>
            </w:r>
          </w:p>
        </w:tc>
      </w:tr>
      <w:tr w:rsidR="00AE1F83" w:rsidRPr="008A5FD1" w14:paraId="410767F2" w14:textId="77777777" w:rsidTr="005940FE">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0A2DD79B" w14:textId="77777777" w:rsidR="00AE1F83" w:rsidRPr="008A5FD1"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1BB51394" w14:textId="77777777" w:rsidR="00AE1F83" w:rsidRPr="008A5FD1"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0CBCC612" w14:textId="77777777" w:rsidR="00AE1F83" w:rsidRPr="008A5FD1"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8A5FD1" w14:paraId="6FBD4A1D" w14:textId="77777777" w:rsidTr="005940FE">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542B8CB9" w14:textId="77777777" w:rsidR="00AE1F83" w:rsidRPr="008A5FD1"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25C27EEF" w14:textId="77777777" w:rsidR="00AE1F83" w:rsidRPr="008A5FD1"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318C559E" w14:textId="77777777" w:rsidR="00AE1F83" w:rsidRPr="008A5FD1"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8A5FD1" w14:paraId="0474C12B" w14:textId="77777777" w:rsidTr="005940FE">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4BD131D2" w14:textId="77777777" w:rsidR="00AE1F83" w:rsidRPr="008A5FD1"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337125B9" w14:textId="77777777" w:rsidR="00AE1F83" w:rsidRPr="008A5FD1"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16C0FB48" w14:textId="77777777" w:rsidR="00AE1F83" w:rsidRPr="008A5FD1"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8A5FD1" w14:paraId="6270F035" w14:textId="77777777" w:rsidTr="005940FE">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0E233117" w14:textId="77777777" w:rsidR="00AE1F83" w:rsidRPr="008A5FD1"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r w:rsidRPr="008A5FD1">
              <w:rPr>
                <w:rFonts w:ascii="Arial" w:eastAsia="Times New Roman" w:hAnsi="Arial" w:cs="Arial"/>
                <w:b/>
                <w:kern w:val="32"/>
                <w:sz w:val="20"/>
                <w:szCs w:val="20"/>
                <w:lang w:eastAsia="sl-SI"/>
              </w:rPr>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771F081C" w14:textId="77777777" w:rsidR="00AE1F83" w:rsidRPr="008A5FD1"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7C870252" w14:textId="77777777" w:rsidR="00AE1F83" w:rsidRPr="008A5FD1"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AE1F83" w:rsidRPr="008A5FD1" w14:paraId="7D777731" w14:textId="77777777"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21BC1B2A" w14:textId="77777777" w:rsidR="00AE1F83" w:rsidRPr="008A5FD1" w:rsidRDefault="00AE1F83" w:rsidP="00AE1F83">
            <w:pPr>
              <w:widowControl w:val="0"/>
              <w:spacing w:after="0" w:line="260" w:lineRule="exact"/>
              <w:rPr>
                <w:rFonts w:ascii="Arial" w:eastAsia="Times New Roman" w:hAnsi="Arial" w:cs="Arial"/>
                <w:b/>
                <w:sz w:val="20"/>
                <w:szCs w:val="20"/>
              </w:rPr>
            </w:pPr>
            <w:r w:rsidRPr="008A5FD1">
              <w:rPr>
                <w:rFonts w:ascii="Arial" w:eastAsia="Times New Roman" w:hAnsi="Arial" w:cs="Arial"/>
                <w:b/>
                <w:sz w:val="20"/>
                <w:szCs w:val="20"/>
              </w:rPr>
              <w:t>OBRAZLOŽITEV:</w:t>
            </w:r>
          </w:p>
          <w:p w14:paraId="486AE20A" w14:textId="77777777" w:rsidR="00AE1F83" w:rsidRPr="008A5FD1" w:rsidRDefault="00AE1F83" w:rsidP="00AE1F83">
            <w:pPr>
              <w:widowControl w:val="0"/>
              <w:numPr>
                <w:ilvl w:val="0"/>
                <w:numId w:val="1"/>
              </w:numPr>
              <w:suppressAutoHyphens/>
              <w:spacing w:after="0" w:line="260" w:lineRule="exact"/>
              <w:ind w:left="284" w:hanging="284"/>
              <w:jc w:val="both"/>
              <w:rPr>
                <w:rFonts w:ascii="Arial" w:eastAsia="Times New Roman" w:hAnsi="Arial" w:cs="Arial"/>
                <w:b/>
                <w:sz w:val="20"/>
                <w:szCs w:val="20"/>
                <w:lang w:eastAsia="sl-SI"/>
              </w:rPr>
            </w:pPr>
            <w:r w:rsidRPr="008A5FD1">
              <w:rPr>
                <w:rFonts w:ascii="Arial" w:eastAsia="Times New Roman" w:hAnsi="Arial" w:cs="Arial"/>
                <w:b/>
                <w:sz w:val="20"/>
                <w:szCs w:val="20"/>
                <w:lang w:eastAsia="sl-SI"/>
              </w:rPr>
              <w:t>Ocena finančnih posledic, ki niso načrtovane v sprejetem proračunu</w:t>
            </w:r>
          </w:p>
          <w:p w14:paraId="476E73EC" w14:textId="77777777" w:rsidR="00AE1F83" w:rsidRPr="008A5FD1" w:rsidRDefault="00AE1F83" w:rsidP="00AE1F83">
            <w:pPr>
              <w:widowControl w:val="0"/>
              <w:spacing w:after="0" w:line="260" w:lineRule="exact"/>
              <w:ind w:left="360" w:hanging="76"/>
              <w:jc w:val="both"/>
              <w:rPr>
                <w:rFonts w:ascii="Arial" w:eastAsia="Times New Roman" w:hAnsi="Arial" w:cs="Arial"/>
                <w:sz w:val="20"/>
                <w:szCs w:val="20"/>
                <w:lang w:eastAsia="sl-SI"/>
              </w:rPr>
            </w:pPr>
            <w:r w:rsidRPr="008A5FD1">
              <w:rPr>
                <w:rFonts w:ascii="Arial" w:eastAsia="Times New Roman" w:hAnsi="Arial" w:cs="Arial"/>
                <w:sz w:val="20"/>
                <w:szCs w:val="20"/>
                <w:lang w:eastAsia="sl-SI"/>
              </w:rPr>
              <w:t>V zvezi s predlaganim vladnim gradivom se navedejo predvidene spremembe (povečanje, zmanjšanje):</w:t>
            </w:r>
          </w:p>
          <w:p w14:paraId="7361F9DA" w14:textId="77777777" w:rsidR="00AE1F83" w:rsidRPr="008A5FD1" w:rsidRDefault="00AE1F83" w:rsidP="00AE1F83">
            <w:pPr>
              <w:widowControl w:val="0"/>
              <w:numPr>
                <w:ilvl w:val="0"/>
                <w:numId w:val="4"/>
              </w:numPr>
              <w:suppressAutoHyphens/>
              <w:spacing w:after="0" w:line="260" w:lineRule="exact"/>
              <w:jc w:val="both"/>
              <w:rPr>
                <w:rFonts w:ascii="Arial" w:eastAsia="Times New Roman" w:hAnsi="Arial" w:cs="Arial"/>
                <w:sz w:val="20"/>
                <w:szCs w:val="20"/>
              </w:rPr>
            </w:pPr>
            <w:r w:rsidRPr="008A5FD1">
              <w:rPr>
                <w:rFonts w:ascii="Arial" w:eastAsia="Times New Roman" w:hAnsi="Arial" w:cs="Arial"/>
                <w:sz w:val="20"/>
                <w:szCs w:val="20"/>
                <w:lang w:eastAsia="sl-SI"/>
              </w:rPr>
              <w:t>prihodkov državnega proračuna in občinskih proračunov,</w:t>
            </w:r>
          </w:p>
          <w:p w14:paraId="10BB073A" w14:textId="77777777" w:rsidR="00AE1F83" w:rsidRPr="008A5FD1" w:rsidRDefault="00AE1F83" w:rsidP="00AE1F83">
            <w:pPr>
              <w:widowControl w:val="0"/>
              <w:numPr>
                <w:ilvl w:val="0"/>
                <w:numId w:val="4"/>
              </w:numPr>
              <w:suppressAutoHyphens/>
              <w:spacing w:after="0" w:line="260" w:lineRule="exact"/>
              <w:jc w:val="both"/>
              <w:rPr>
                <w:rFonts w:ascii="Arial" w:eastAsia="Times New Roman" w:hAnsi="Arial" w:cs="Arial"/>
                <w:sz w:val="20"/>
                <w:szCs w:val="20"/>
              </w:rPr>
            </w:pPr>
            <w:r w:rsidRPr="008A5FD1">
              <w:rPr>
                <w:rFonts w:ascii="Arial" w:eastAsia="Times New Roman" w:hAnsi="Arial" w:cs="Arial"/>
                <w:sz w:val="20"/>
                <w:szCs w:val="20"/>
                <w:lang w:eastAsia="sl-SI"/>
              </w:rPr>
              <w:t>odhodkov državnega proračuna, ki niso načrtovani na ukrepih oziroma projektih sprejetih proračunov,</w:t>
            </w:r>
          </w:p>
          <w:p w14:paraId="7210E641" w14:textId="77777777" w:rsidR="00AE1F83" w:rsidRPr="008A5FD1" w:rsidRDefault="00AE1F83" w:rsidP="00AE1F83">
            <w:pPr>
              <w:widowControl w:val="0"/>
              <w:numPr>
                <w:ilvl w:val="0"/>
                <w:numId w:val="4"/>
              </w:numPr>
              <w:suppressAutoHyphens/>
              <w:spacing w:after="0" w:line="260" w:lineRule="exact"/>
              <w:jc w:val="both"/>
              <w:rPr>
                <w:rFonts w:ascii="Arial" w:eastAsia="Times New Roman" w:hAnsi="Arial" w:cs="Arial"/>
                <w:sz w:val="20"/>
                <w:szCs w:val="20"/>
              </w:rPr>
            </w:pPr>
            <w:r w:rsidRPr="008A5FD1">
              <w:rPr>
                <w:rFonts w:ascii="Arial" w:eastAsia="Times New Roman" w:hAnsi="Arial" w:cs="Arial"/>
                <w:sz w:val="20"/>
                <w:szCs w:val="20"/>
                <w:lang w:eastAsia="sl-SI"/>
              </w:rPr>
              <w:t>obveznosti za druga javnofinančna sredstva (drugi viri), ki niso načrtovana na ukrepih oziroma projektih sprejetih proračunov.</w:t>
            </w:r>
          </w:p>
          <w:p w14:paraId="0D5E2F92" w14:textId="77777777" w:rsidR="00AE1F83" w:rsidRPr="008A5FD1" w:rsidRDefault="00AE1F83" w:rsidP="00AE1F83">
            <w:pPr>
              <w:widowControl w:val="0"/>
              <w:spacing w:after="0" w:line="260" w:lineRule="exact"/>
              <w:ind w:left="284"/>
              <w:rPr>
                <w:rFonts w:ascii="Arial" w:eastAsia="Times New Roman" w:hAnsi="Arial" w:cs="Arial"/>
                <w:sz w:val="20"/>
                <w:szCs w:val="20"/>
                <w:lang w:eastAsia="sl-SI"/>
              </w:rPr>
            </w:pPr>
          </w:p>
          <w:p w14:paraId="7153B380" w14:textId="77777777" w:rsidR="00AE1F83" w:rsidRPr="008A5FD1" w:rsidRDefault="00AE1F83" w:rsidP="00AE1F83">
            <w:pPr>
              <w:widowControl w:val="0"/>
              <w:numPr>
                <w:ilvl w:val="0"/>
                <w:numId w:val="1"/>
              </w:numPr>
              <w:suppressAutoHyphens/>
              <w:spacing w:after="0" w:line="260" w:lineRule="exact"/>
              <w:ind w:left="284" w:hanging="284"/>
              <w:jc w:val="both"/>
              <w:rPr>
                <w:rFonts w:ascii="Arial" w:eastAsia="Times New Roman" w:hAnsi="Arial" w:cs="Arial"/>
                <w:b/>
                <w:sz w:val="20"/>
                <w:szCs w:val="20"/>
                <w:lang w:eastAsia="sl-SI"/>
              </w:rPr>
            </w:pPr>
            <w:r w:rsidRPr="008A5FD1">
              <w:rPr>
                <w:rFonts w:ascii="Arial" w:eastAsia="Times New Roman" w:hAnsi="Arial" w:cs="Arial"/>
                <w:b/>
                <w:sz w:val="20"/>
                <w:szCs w:val="20"/>
                <w:lang w:eastAsia="sl-SI"/>
              </w:rPr>
              <w:t>Finančne posledice za državni proračun</w:t>
            </w:r>
          </w:p>
          <w:p w14:paraId="331A2FEF" w14:textId="77777777" w:rsidR="00AE1F83" w:rsidRPr="008A5FD1" w:rsidRDefault="00AE1F83" w:rsidP="00AE1F83">
            <w:pPr>
              <w:widowControl w:val="0"/>
              <w:spacing w:after="0" w:line="260" w:lineRule="exact"/>
              <w:ind w:left="284"/>
              <w:jc w:val="both"/>
              <w:rPr>
                <w:rFonts w:ascii="Arial" w:eastAsia="Times New Roman" w:hAnsi="Arial" w:cs="Arial"/>
                <w:sz w:val="20"/>
                <w:szCs w:val="20"/>
                <w:lang w:eastAsia="sl-SI"/>
              </w:rPr>
            </w:pPr>
            <w:r w:rsidRPr="008A5FD1">
              <w:rPr>
                <w:rFonts w:ascii="Arial" w:eastAsia="Times New Roman" w:hAnsi="Arial" w:cs="Arial"/>
                <w:sz w:val="20"/>
                <w:szCs w:val="20"/>
                <w:lang w:eastAsia="sl-SI"/>
              </w:rPr>
              <w:lastRenderedPageBreak/>
              <w:t>Prikazane morajo biti finančne posledice za državni proračun, ki so na proračunskih postavkah načrtovane v dinamiki projektov oziroma ukrepov:</w:t>
            </w:r>
          </w:p>
          <w:p w14:paraId="0EADB62C" w14:textId="77777777" w:rsidR="00AE1F83" w:rsidRPr="008A5FD1" w:rsidRDefault="00AE1F83" w:rsidP="00AE1F83">
            <w:pPr>
              <w:widowControl w:val="0"/>
              <w:suppressAutoHyphens/>
              <w:spacing w:after="0" w:line="260" w:lineRule="exact"/>
              <w:ind w:left="720"/>
              <w:jc w:val="both"/>
              <w:rPr>
                <w:rFonts w:ascii="Arial" w:eastAsia="Times New Roman" w:hAnsi="Arial" w:cs="Arial"/>
                <w:b/>
                <w:sz w:val="20"/>
                <w:szCs w:val="20"/>
                <w:lang w:eastAsia="sl-SI"/>
              </w:rPr>
            </w:pPr>
            <w:proofErr w:type="spellStart"/>
            <w:r w:rsidRPr="008A5FD1">
              <w:rPr>
                <w:rFonts w:ascii="Arial" w:eastAsia="Times New Roman" w:hAnsi="Arial" w:cs="Arial"/>
                <w:b/>
                <w:sz w:val="20"/>
                <w:szCs w:val="20"/>
                <w:lang w:eastAsia="sl-SI"/>
              </w:rPr>
              <w:t>II.a</w:t>
            </w:r>
            <w:proofErr w:type="spellEnd"/>
            <w:r w:rsidRPr="008A5FD1">
              <w:rPr>
                <w:rFonts w:ascii="Arial" w:eastAsia="Times New Roman" w:hAnsi="Arial" w:cs="Arial"/>
                <w:b/>
                <w:sz w:val="20"/>
                <w:szCs w:val="20"/>
                <w:lang w:eastAsia="sl-SI"/>
              </w:rPr>
              <w:t xml:space="preserve"> Pravice porabe za izvedbo predlaganih rešitev so zagotovljene:</w:t>
            </w:r>
          </w:p>
          <w:p w14:paraId="3932815D" w14:textId="77777777" w:rsidR="00AE1F83" w:rsidRPr="008A5FD1" w:rsidRDefault="00AE1F83" w:rsidP="00AE1F83">
            <w:pPr>
              <w:widowControl w:val="0"/>
              <w:spacing w:after="0" w:line="260" w:lineRule="exact"/>
              <w:ind w:left="284"/>
              <w:jc w:val="both"/>
              <w:rPr>
                <w:rFonts w:ascii="Arial" w:eastAsia="Times New Roman" w:hAnsi="Arial" w:cs="Arial"/>
                <w:sz w:val="20"/>
                <w:szCs w:val="20"/>
                <w:lang w:eastAsia="sl-SI"/>
              </w:rPr>
            </w:pPr>
            <w:r w:rsidRPr="008A5FD1">
              <w:rPr>
                <w:rFonts w:ascii="Arial" w:eastAsia="Times New Roman" w:hAnsi="Arial" w:cs="Arial"/>
                <w:sz w:val="20"/>
                <w:szCs w:val="20"/>
                <w:lang w:eastAsia="sl-S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8A5FD1">
              <w:rPr>
                <w:rFonts w:ascii="Arial" w:eastAsia="Times New Roman" w:hAnsi="Arial" w:cs="Arial"/>
                <w:sz w:val="20"/>
                <w:szCs w:val="20"/>
                <w:lang w:eastAsia="sl-SI"/>
              </w:rPr>
              <w:t>II.b</w:t>
            </w:r>
            <w:proofErr w:type="spellEnd"/>
            <w:r w:rsidRPr="008A5FD1">
              <w:rPr>
                <w:rFonts w:ascii="Arial" w:eastAsia="Times New Roman" w:hAnsi="Arial" w:cs="Arial"/>
                <w:sz w:val="20"/>
                <w:szCs w:val="20"/>
                <w:lang w:eastAsia="sl-SI"/>
              </w:rPr>
              <w:t>). Pri uvrstitvi novega projekta oziroma ukrepa v načrt razvojnih programov se navedejo:</w:t>
            </w:r>
          </w:p>
          <w:p w14:paraId="61999C48" w14:textId="77777777" w:rsidR="00AE1F83" w:rsidRPr="008A5FD1" w:rsidRDefault="00AE1F83" w:rsidP="00AE1F83">
            <w:pPr>
              <w:widowControl w:val="0"/>
              <w:numPr>
                <w:ilvl w:val="0"/>
                <w:numId w:val="5"/>
              </w:numPr>
              <w:suppressAutoHyphens/>
              <w:spacing w:after="0" w:line="260" w:lineRule="exact"/>
              <w:jc w:val="both"/>
              <w:rPr>
                <w:rFonts w:ascii="Arial" w:eastAsia="Times New Roman" w:hAnsi="Arial" w:cs="Arial"/>
                <w:sz w:val="20"/>
                <w:szCs w:val="20"/>
                <w:lang w:eastAsia="sl-SI"/>
              </w:rPr>
            </w:pPr>
            <w:r w:rsidRPr="008A5FD1">
              <w:rPr>
                <w:rFonts w:ascii="Arial" w:eastAsia="Times New Roman" w:hAnsi="Arial" w:cs="Arial"/>
                <w:sz w:val="20"/>
                <w:szCs w:val="20"/>
                <w:lang w:eastAsia="sl-SI"/>
              </w:rPr>
              <w:t>proračunski uporabnik, ki bo financiral novi projekt oziroma ukrep,</w:t>
            </w:r>
          </w:p>
          <w:p w14:paraId="5D0D6BA4" w14:textId="77777777" w:rsidR="00AE1F83" w:rsidRPr="008A5FD1" w:rsidRDefault="00AE1F83" w:rsidP="00AE1F83">
            <w:pPr>
              <w:widowControl w:val="0"/>
              <w:numPr>
                <w:ilvl w:val="0"/>
                <w:numId w:val="5"/>
              </w:numPr>
              <w:suppressAutoHyphens/>
              <w:spacing w:after="0" w:line="260" w:lineRule="exact"/>
              <w:jc w:val="both"/>
              <w:rPr>
                <w:rFonts w:ascii="Arial" w:eastAsia="Times New Roman" w:hAnsi="Arial" w:cs="Arial"/>
                <w:sz w:val="20"/>
                <w:szCs w:val="20"/>
                <w:lang w:eastAsia="sl-SI"/>
              </w:rPr>
            </w:pPr>
            <w:r w:rsidRPr="008A5FD1">
              <w:rPr>
                <w:rFonts w:ascii="Arial" w:eastAsia="Times New Roman" w:hAnsi="Arial" w:cs="Arial"/>
                <w:sz w:val="20"/>
                <w:szCs w:val="20"/>
                <w:lang w:eastAsia="sl-SI"/>
              </w:rPr>
              <w:t xml:space="preserve">projekt oziroma ukrep, s katerim se bodo dosegli cilji vladnega gradiva, in </w:t>
            </w:r>
          </w:p>
          <w:p w14:paraId="66E76B96" w14:textId="77777777" w:rsidR="00AE1F83" w:rsidRPr="008A5FD1" w:rsidRDefault="00AE1F83" w:rsidP="00AE1F83">
            <w:pPr>
              <w:widowControl w:val="0"/>
              <w:numPr>
                <w:ilvl w:val="0"/>
                <w:numId w:val="5"/>
              </w:numPr>
              <w:suppressAutoHyphens/>
              <w:spacing w:after="0" w:line="260" w:lineRule="exact"/>
              <w:jc w:val="both"/>
              <w:rPr>
                <w:rFonts w:ascii="Arial" w:eastAsia="Times New Roman" w:hAnsi="Arial" w:cs="Arial"/>
                <w:sz w:val="20"/>
                <w:szCs w:val="20"/>
                <w:lang w:eastAsia="sl-SI"/>
              </w:rPr>
            </w:pPr>
            <w:r w:rsidRPr="008A5FD1">
              <w:rPr>
                <w:rFonts w:ascii="Arial" w:eastAsia="Times New Roman" w:hAnsi="Arial" w:cs="Arial"/>
                <w:sz w:val="20"/>
                <w:szCs w:val="20"/>
                <w:lang w:eastAsia="sl-SI"/>
              </w:rPr>
              <w:t>proračunske postavke.</w:t>
            </w:r>
          </w:p>
          <w:p w14:paraId="571740BE" w14:textId="77777777" w:rsidR="00AE1F83" w:rsidRPr="008A5FD1" w:rsidRDefault="00AE1F83" w:rsidP="00AE1F83">
            <w:pPr>
              <w:widowControl w:val="0"/>
              <w:spacing w:after="0" w:line="260" w:lineRule="exact"/>
              <w:ind w:left="284"/>
              <w:jc w:val="both"/>
              <w:rPr>
                <w:rFonts w:ascii="Arial" w:eastAsia="Times New Roman" w:hAnsi="Arial" w:cs="Arial"/>
                <w:sz w:val="20"/>
                <w:szCs w:val="20"/>
                <w:lang w:eastAsia="sl-SI"/>
              </w:rPr>
            </w:pPr>
            <w:r w:rsidRPr="008A5FD1">
              <w:rPr>
                <w:rFonts w:ascii="Arial" w:eastAsia="Times New Roman" w:hAnsi="Arial" w:cs="Arial"/>
                <w:sz w:val="20"/>
                <w:szCs w:val="20"/>
                <w:lang w:eastAsia="sl-SI"/>
              </w:rPr>
              <w:t xml:space="preserve">Za zagotovitev pravic porabe na proračunskih postavkah, s katerih se bo financiral novi projekt oziroma ukrep, je treba izpolniti tudi točko </w:t>
            </w:r>
            <w:proofErr w:type="spellStart"/>
            <w:r w:rsidRPr="008A5FD1">
              <w:rPr>
                <w:rFonts w:ascii="Arial" w:eastAsia="Times New Roman" w:hAnsi="Arial" w:cs="Arial"/>
                <w:sz w:val="20"/>
                <w:szCs w:val="20"/>
                <w:lang w:eastAsia="sl-SI"/>
              </w:rPr>
              <w:t>II.b</w:t>
            </w:r>
            <w:proofErr w:type="spellEnd"/>
            <w:r w:rsidRPr="008A5FD1">
              <w:rPr>
                <w:rFonts w:ascii="Arial" w:eastAsia="Times New Roman" w:hAnsi="Arial" w:cs="Arial"/>
                <w:sz w:val="20"/>
                <w:szCs w:val="20"/>
                <w:lang w:eastAsia="sl-SI"/>
              </w:rPr>
              <w:t>, saj je za novi projekt oziroma ukrep mogoče zagotoviti pravice porabe le s prerazporeditvijo s proračunskih postavk, s katerih se financirajo že sprejeti oziroma veljavni projekti in ukrepi.</w:t>
            </w:r>
          </w:p>
          <w:p w14:paraId="321B9E67" w14:textId="77777777" w:rsidR="00AE1F83" w:rsidRPr="008A5FD1" w:rsidRDefault="00AE1F83" w:rsidP="00AE1F83">
            <w:pPr>
              <w:widowControl w:val="0"/>
              <w:suppressAutoHyphens/>
              <w:spacing w:after="0" w:line="260" w:lineRule="exact"/>
              <w:ind w:left="714"/>
              <w:jc w:val="both"/>
              <w:rPr>
                <w:rFonts w:ascii="Arial" w:eastAsia="Times New Roman" w:hAnsi="Arial" w:cs="Arial"/>
                <w:b/>
                <w:sz w:val="20"/>
                <w:szCs w:val="20"/>
                <w:lang w:eastAsia="sl-SI"/>
              </w:rPr>
            </w:pPr>
            <w:proofErr w:type="spellStart"/>
            <w:r w:rsidRPr="008A5FD1">
              <w:rPr>
                <w:rFonts w:ascii="Arial" w:eastAsia="Times New Roman" w:hAnsi="Arial" w:cs="Arial"/>
                <w:b/>
                <w:sz w:val="20"/>
                <w:szCs w:val="20"/>
                <w:lang w:eastAsia="sl-SI"/>
              </w:rPr>
              <w:t>II.b</w:t>
            </w:r>
            <w:proofErr w:type="spellEnd"/>
            <w:r w:rsidRPr="008A5FD1">
              <w:rPr>
                <w:rFonts w:ascii="Arial" w:eastAsia="Times New Roman" w:hAnsi="Arial" w:cs="Arial"/>
                <w:b/>
                <w:sz w:val="20"/>
                <w:szCs w:val="20"/>
                <w:lang w:eastAsia="sl-SI"/>
              </w:rPr>
              <w:t xml:space="preserve"> Manjkajoče pravice porabe bodo zagotovljene s prerazporeditvijo:</w:t>
            </w:r>
          </w:p>
          <w:p w14:paraId="6898A60A" w14:textId="77777777" w:rsidR="00AE1F83" w:rsidRPr="008A5FD1" w:rsidRDefault="00AE1F83" w:rsidP="00AE1F83">
            <w:pPr>
              <w:widowControl w:val="0"/>
              <w:spacing w:after="0" w:line="260" w:lineRule="exact"/>
              <w:ind w:left="284"/>
              <w:jc w:val="both"/>
              <w:rPr>
                <w:rFonts w:ascii="Arial" w:eastAsia="Times New Roman" w:hAnsi="Arial" w:cs="Arial"/>
                <w:sz w:val="20"/>
                <w:szCs w:val="20"/>
                <w:lang w:eastAsia="sl-SI"/>
              </w:rPr>
            </w:pPr>
            <w:r w:rsidRPr="008A5FD1">
              <w:rPr>
                <w:rFonts w:ascii="Arial" w:eastAsia="Times New Roman" w:hAnsi="Arial" w:cs="Arial"/>
                <w:sz w:val="20"/>
                <w:szCs w:val="20"/>
                <w:lang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14:paraId="4326B88E" w14:textId="77777777" w:rsidR="00AE1F83" w:rsidRPr="008A5FD1" w:rsidRDefault="00AE1F83" w:rsidP="00AE1F83">
            <w:pPr>
              <w:widowControl w:val="0"/>
              <w:suppressAutoHyphens/>
              <w:spacing w:after="0" w:line="260" w:lineRule="exact"/>
              <w:ind w:left="714"/>
              <w:jc w:val="both"/>
              <w:rPr>
                <w:rFonts w:ascii="Arial" w:eastAsia="Times New Roman" w:hAnsi="Arial" w:cs="Arial"/>
                <w:b/>
                <w:sz w:val="20"/>
                <w:szCs w:val="20"/>
                <w:lang w:eastAsia="sl-SI"/>
              </w:rPr>
            </w:pPr>
            <w:proofErr w:type="spellStart"/>
            <w:r w:rsidRPr="008A5FD1">
              <w:rPr>
                <w:rFonts w:ascii="Arial" w:eastAsia="Times New Roman" w:hAnsi="Arial" w:cs="Arial"/>
                <w:b/>
                <w:sz w:val="20"/>
                <w:szCs w:val="20"/>
                <w:lang w:eastAsia="sl-SI"/>
              </w:rPr>
              <w:t>II.c</w:t>
            </w:r>
            <w:proofErr w:type="spellEnd"/>
            <w:r w:rsidRPr="008A5FD1">
              <w:rPr>
                <w:rFonts w:ascii="Arial" w:eastAsia="Times New Roman" w:hAnsi="Arial" w:cs="Arial"/>
                <w:b/>
                <w:sz w:val="20"/>
                <w:szCs w:val="20"/>
                <w:lang w:eastAsia="sl-SI"/>
              </w:rPr>
              <w:t xml:space="preserve"> Načrtovana nadomestitev zmanjšanih prihodkov in povečanih odhodkov proračuna:</w:t>
            </w:r>
          </w:p>
          <w:p w14:paraId="3F830125" w14:textId="77777777" w:rsidR="00AE1F83" w:rsidRPr="008A5FD1" w:rsidRDefault="00AE1F83" w:rsidP="00AE1F83">
            <w:pPr>
              <w:widowControl w:val="0"/>
              <w:spacing w:after="0" w:line="260" w:lineRule="exact"/>
              <w:ind w:left="284"/>
              <w:jc w:val="both"/>
              <w:rPr>
                <w:rFonts w:ascii="Arial" w:eastAsia="Times New Roman" w:hAnsi="Arial" w:cs="Arial"/>
                <w:sz w:val="20"/>
                <w:szCs w:val="20"/>
                <w:lang w:eastAsia="sl-SI"/>
              </w:rPr>
            </w:pPr>
            <w:r w:rsidRPr="008A5FD1">
              <w:rPr>
                <w:rFonts w:ascii="Arial" w:eastAsia="Times New Roman" w:hAnsi="Arial" w:cs="Arial"/>
                <w:sz w:val="20"/>
                <w:szCs w:val="20"/>
                <w:lang w:eastAsia="sl-SI"/>
              </w:rPr>
              <w:t xml:space="preserve">Če se povečani odhodki (pravice porabe) ne bodo zagotovili tako, kot je določeno v točkah </w:t>
            </w:r>
            <w:proofErr w:type="spellStart"/>
            <w:r w:rsidRPr="008A5FD1">
              <w:rPr>
                <w:rFonts w:ascii="Arial" w:eastAsia="Times New Roman" w:hAnsi="Arial" w:cs="Arial"/>
                <w:sz w:val="20"/>
                <w:szCs w:val="20"/>
                <w:lang w:eastAsia="sl-SI"/>
              </w:rPr>
              <w:t>II.a</w:t>
            </w:r>
            <w:proofErr w:type="spellEnd"/>
            <w:r w:rsidRPr="008A5FD1">
              <w:rPr>
                <w:rFonts w:ascii="Arial" w:eastAsia="Times New Roman" w:hAnsi="Arial" w:cs="Arial"/>
                <w:sz w:val="20"/>
                <w:szCs w:val="20"/>
                <w:lang w:eastAsia="sl-SI"/>
              </w:rPr>
              <w:t xml:space="preserve"> in </w:t>
            </w:r>
            <w:proofErr w:type="spellStart"/>
            <w:r w:rsidRPr="008A5FD1">
              <w:rPr>
                <w:rFonts w:ascii="Arial" w:eastAsia="Times New Roman" w:hAnsi="Arial" w:cs="Arial"/>
                <w:sz w:val="20"/>
                <w:szCs w:val="20"/>
                <w:lang w:eastAsia="sl-SI"/>
              </w:rPr>
              <w:t>II.b</w:t>
            </w:r>
            <w:proofErr w:type="spellEnd"/>
            <w:r w:rsidRPr="008A5FD1">
              <w:rPr>
                <w:rFonts w:ascii="Arial" w:eastAsia="Times New Roman" w:hAnsi="Arial" w:cs="Arial"/>
                <w:sz w:val="20"/>
                <w:szCs w:val="20"/>
                <w:lang w:eastAsia="sl-S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1FCFAEF4" w14:textId="77777777" w:rsidR="00AE1F83" w:rsidRPr="008A5FD1" w:rsidRDefault="00AE1F83" w:rsidP="00AE1F83">
            <w:pPr>
              <w:widowControl w:val="0"/>
              <w:suppressAutoHyphens/>
              <w:overflowPunct w:val="0"/>
              <w:autoSpaceDE w:val="0"/>
              <w:autoSpaceDN w:val="0"/>
              <w:adjustRightInd w:val="0"/>
              <w:spacing w:after="0" w:line="260" w:lineRule="exact"/>
              <w:jc w:val="both"/>
              <w:textAlignment w:val="baseline"/>
              <w:rPr>
                <w:rFonts w:ascii="Arial" w:eastAsia="Times New Roman" w:hAnsi="Arial" w:cs="Arial"/>
                <w:b/>
                <w:bCs/>
                <w:spacing w:val="40"/>
                <w:sz w:val="20"/>
                <w:szCs w:val="20"/>
                <w:lang w:eastAsia="sl-SI"/>
              </w:rPr>
            </w:pPr>
          </w:p>
        </w:tc>
      </w:tr>
      <w:tr w:rsidR="00AE1F83" w:rsidRPr="008A5FD1" w14:paraId="1156A09E" w14:textId="77777777" w:rsidTr="0061665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782"/>
        </w:trPr>
        <w:tc>
          <w:tcPr>
            <w:tcW w:w="9200" w:type="dxa"/>
            <w:gridSpan w:val="9"/>
            <w:tcBorders>
              <w:top w:val="single" w:sz="4" w:space="0" w:color="000000"/>
              <w:left w:val="single" w:sz="4" w:space="0" w:color="000000"/>
              <w:bottom w:val="single" w:sz="4" w:space="0" w:color="000000"/>
              <w:right w:val="single" w:sz="4" w:space="0" w:color="000000"/>
            </w:tcBorders>
          </w:tcPr>
          <w:p w14:paraId="6B24879D" w14:textId="77777777" w:rsidR="00AE1F83" w:rsidRPr="008A5FD1" w:rsidRDefault="00AE1F83" w:rsidP="00AE1F83">
            <w:pPr>
              <w:spacing w:after="0" w:line="260" w:lineRule="exact"/>
              <w:rPr>
                <w:rFonts w:ascii="Arial" w:eastAsia="Times New Roman" w:hAnsi="Arial" w:cs="Arial"/>
                <w:b/>
                <w:sz w:val="20"/>
                <w:szCs w:val="20"/>
              </w:rPr>
            </w:pPr>
            <w:proofErr w:type="spellStart"/>
            <w:r w:rsidRPr="008A5FD1">
              <w:rPr>
                <w:rFonts w:ascii="Arial" w:eastAsia="Times New Roman" w:hAnsi="Arial" w:cs="Arial"/>
                <w:b/>
                <w:sz w:val="20"/>
                <w:szCs w:val="20"/>
              </w:rPr>
              <w:lastRenderedPageBreak/>
              <w:t>7.b</w:t>
            </w:r>
            <w:proofErr w:type="spellEnd"/>
            <w:r w:rsidRPr="008A5FD1">
              <w:rPr>
                <w:rFonts w:ascii="Arial" w:eastAsia="Times New Roman" w:hAnsi="Arial" w:cs="Arial"/>
                <w:b/>
                <w:sz w:val="20"/>
                <w:szCs w:val="20"/>
              </w:rPr>
              <w:t xml:space="preserve"> Predstavitev ocene finančnih posledic pod 40.000 EUR:</w:t>
            </w:r>
          </w:p>
          <w:p w14:paraId="2F898DA3" w14:textId="77777777" w:rsidR="00F6779D" w:rsidRPr="008A5FD1" w:rsidRDefault="00F6779D" w:rsidP="00427E0C">
            <w:pPr>
              <w:pStyle w:val="Alineazaodstavkom"/>
              <w:numPr>
                <w:ilvl w:val="0"/>
                <w:numId w:val="0"/>
              </w:numPr>
              <w:ind w:left="720" w:hanging="720"/>
              <w:rPr>
                <w:iCs/>
                <w:sz w:val="20"/>
                <w:szCs w:val="20"/>
              </w:rPr>
            </w:pPr>
          </w:p>
          <w:p w14:paraId="4B0B7364" w14:textId="46D1D7DD" w:rsidR="00AE1F83" w:rsidRPr="008A5FD1" w:rsidRDefault="00427E0C" w:rsidP="00427E0C">
            <w:pPr>
              <w:pStyle w:val="Alineazaodstavkom"/>
              <w:numPr>
                <w:ilvl w:val="0"/>
                <w:numId w:val="0"/>
              </w:numPr>
              <w:ind w:left="720" w:hanging="720"/>
              <w:rPr>
                <w:b/>
                <w:sz w:val="20"/>
                <w:szCs w:val="20"/>
              </w:rPr>
            </w:pPr>
            <w:r w:rsidRPr="008A5FD1">
              <w:rPr>
                <w:iCs/>
                <w:sz w:val="20"/>
                <w:szCs w:val="20"/>
              </w:rPr>
              <w:t>Gradivo nima  finančnih posledic.</w:t>
            </w:r>
          </w:p>
        </w:tc>
      </w:tr>
      <w:tr w:rsidR="00AE1F83" w:rsidRPr="008A5FD1" w14:paraId="4F9AB99B" w14:textId="77777777"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435C8658" w14:textId="77777777" w:rsidR="00AE1F83" w:rsidRPr="008A5FD1" w:rsidRDefault="00AE1F83" w:rsidP="00AE1F83">
            <w:pPr>
              <w:spacing w:after="0" w:line="260" w:lineRule="exact"/>
              <w:rPr>
                <w:rFonts w:ascii="Arial" w:eastAsia="Times New Roman" w:hAnsi="Arial" w:cs="Arial"/>
                <w:b/>
                <w:sz w:val="20"/>
                <w:szCs w:val="20"/>
              </w:rPr>
            </w:pPr>
            <w:r w:rsidRPr="008A5FD1">
              <w:rPr>
                <w:rFonts w:ascii="Arial" w:eastAsia="Times New Roman" w:hAnsi="Arial" w:cs="Arial"/>
                <w:b/>
                <w:sz w:val="20"/>
                <w:szCs w:val="20"/>
              </w:rPr>
              <w:t>8. Predstavitev sodelovanja z združenji občin:</w:t>
            </w:r>
          </w:p>
        </w:tc>
      </w:tr>
      <w:tr w:rsidR="00AE1F83" w:rsidRPr="008A5FD1" w14:paraId="3EF32FE9" w14:textId="77777777"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7DCF4EC4" w14:textId="77777777" w:rsidR="00AE1F83" w:rsidRPr="008A5FD1"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A5FD1">
              <w:rPr>
                <w:rFonts w:ascii="Arial" w:eastAsia="Times New Roman" w:hAnsi="Arial" w:cs="Arial"/>
                <w:iCs/>
                <w:sz w:val="20"/>
                <w:szCs w:val="20"/>
                <w:lang w:eastAsia="sl-SI"/>
              </w:rPr>
              <w:t>Vsebina predloženega gradiva (predpisa) vpliva na:</w:t>
            </w:r>
          </w:p>
          <w:p w14:paraId="150D9EC8" w14:textId="77777777" w:rsidR="00AE1F83" w:rsidRPr="008A5FD1" w:rsidRDefault="00AE1F83" w:rsidP="00FC7849">
            <w:pPr>
              <w:widowControl w:val="0"/>
              <w:numPr>
                <w:ilvl w:val="1"/>
                <w:numId w:val="8"/>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8A5FD1">
              <w:rPr>
                <w:rFonts w:ascii="Arial" w:eastAsia="Times New Roman" w:hAnsi="Arial" w:cs="Arial"/>
                <w:iCs/>
                <w:sz w:val="20"/>
                <w:szCs w:val="20"/>
                <w:lang w:eastAsia="sl-SI"/>
              </w:rPr>
              <w:t>pristojnosti občin,</w:t>
            </w:r>
          </w:p>
          <w:p w14:paraId="46910F96" w14:textId="77777777" w:rsidR="00AE1F83" w:rsidRPr="008A5FD1" w:rsidRDefault="00AE1F83" w:rsidP="00FC7849">
            <w:pPr>
              <w:widowControl w:val="0"/>
              <w:numPr>
                <w:ilvl w:val="1"/>
                <w:numId w:val="8"/>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8A5FD1">
              <w:rPr>
                <w:rFonts w:ascii="Arial" w:eastAsia="Times New Roman" w:hAnsi="Arial" w:cs="Arial"/>
                <w:iCs/>
                <w:sz w:val="20"/>
                <w:szCs w:val="20"/>
                <w:lang w:eastAsia="sl-SI"/>
              </w:rPr>
              <w:t>delovanje občin,</w:t>
            </w:r>
          </w:p>
          <w:p w14:paraId="460FB86C" w14:textId="77777777" w:rsidR="00AE1F83" w:rsidRPr="008A5FD1" w:rsidRDefault="00AE1F83" w:rsidP="00FC7849">
            <w:pPr>
              <w:widowControl w:val="0"/>
              <w:numPr>
                <w:ilvl w:val="1"/>
                <w:numId w:val="4"/>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8A5FD1">
              <w:rPr>
                <w:rFonts w:ascii="Arial" w:eastAsia="Times New Roman" w:hAnsi="Arial" w:cs="Arial"/>
                <w:iCs/>
                <w:sz w:val="20"/>
                <w:szCs w:val="20"/>
                <w:lang w:eastAsia="sl-SI"/>
              </w:rPr>
              <w:t>financiranje občin.</w:t>
            </w:r>
          </w:p>
          <w:p w14:paraId="6422D349" w14:textId="77777777" w:rsidR="00AE1F83" w:rsidRPr="008A5FD1" w:rsidRDefault="00AE1F83" w:rsidP="00AE1F83">
            <w:pPr>
              <w:widowControl w:val="0"/>
              <w:overflowPunct w:val="0"/>
              <w:autoSpaceDE w:val="0"/>
              <w:autoSpaceDN w:val="0"/>
              <w:adjustRightInd w:val="0"/>
              <w:spacing w:after="0" w:line="260" w:lineRule="exact"/>
              <w:ind w:left="1440"/>
              <w:jc w:val="both"/>
              <w:textAlignment w:val="baseline"/>
              <w:rPr>
                <w:rFonts w:ascii="Arial" w:eastAsia="Times New Roman" w:hAnsi="Arial" w:cs="Arial"/>
                <w:iCs/>
                <w:sz w:val="20"/>
                <w:szCs w:val="20"/>
                <w:lang w:eastAsia="sl-SI"/>
              </w:rPr>
            </w:pPr>
          </w:p>
        </w:tc>
        <w:tc>
          <w:tcPr>
            <w:tcW w:w="2431" w:type="dxa"/>
            <w:gridSpan w:val="2"/>
          </w:tcPr>
          <w:p w14:paraId="27107F5F" w14:textId="77777777" w:rsidR="00AE1F83" w:rsidRPr="008A5FD1" w:rsidRDefault="00AE1F83" w:rsidP="00AE1F83">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8A5FD1">
              <w:rPr>
                <w:rFonts w:ascii="Arial" w:eastAsia="Times New Roman" w:hAnsi="Arial" w:cs="Arial"/>
                <w:sz w:val="20"/>
                <w:szCs w:val="20"/>
                <w:lang w:eastAsia="sl-SI"/>
              </w:rPr>
              <w:t>DA/</w:t>
            </w:r>
            <w:r w:rsidRPr="008A5FD1">
              <w:rPr>
                <w:rFonts w:ascii="Arial" w:eastAsia="Times New Roman" w:hAnsi="Arial" w:cs="Arial"/>
                <w:b/>
                <w:sz w:val="20"/>
                <w:szCs w:val="20"/>
                <w:lang w:eastAsia="sl-SI"/>
              </w:rPr>
              <w:t>NE</w:t>
            </w:r>
          </w:p>
        </w:tc>
      </w:tr>
      <w:tr w:rsidR="00AE1F83" w:rsidRPr="008A5FD1" w14:paraId="057BC0CE" w14:textId="77777777"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1281D3AA" w14:textId="77777777" w:rsidR="00AE1F83" w:rsidRPr="008A5FD1"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A5FD1">
              <w:rPr>
                <w:rFonts w:ascii="Arial" w:eastAsia="Times New Roman" w:hAnsi="Arial" w:cs="Arial"/>
                <w:iCs/>
                <w:sz w:val="20"/>
                <w:szCs w:val="20"/>
                <w:lang w:eastAsia="sl-SI"/>
              </w:rPr>
              <w:t xml:space="preserve">Gradivo (predpis) je bilo poslano v mnenje: </w:t>
            </w:r>
          </w:p>
          <w:p w14:paraId="19A1E851" w14:textId="77777777" w:rsidR="00AE1F83" w:rsidRPr="008A5FD1" w:rsidRDefault="00AE1F83" w:rsidP="00AE1F83">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8A5FD1">
              <w:rPr>
                <w:rFonts w:ascii="Arial" w:eastAsia="Times New Roman" w:hAnsi="Arial" w:cs="Arial"/>
                <w:iCs/>
                <w:sz w:val="20"/>
                <w:szCs w:val="20"/>
                <w:lang w:eastAsia="sl-SI"/>
              </w:rPr>
              <w:t>Skupnosti občin Slovenije SOS: DA/</w:t>
            </w:r>
            <w:r w:rsidRPr="008A5FD1">
              <w:rPr>
                <w:rFonts w:ascii="Arial" w:eastAsia="Times New Roman" w:hAnsi="Arial" w:cs="Arial"/>
                <w:b/>
                <w:iCs/>
                <w:sz w:val="20"/>
                <w:szCs w:val="20"/>
                <w:lang w:eastAsia="sl-SI"/>
              </w:rPr>
              <w:t>NE</w:t>
            </w:r>
          </w:p>
          <w:p w14:paraId="735A30CE" w14:textId="77777777" w:rsidR="00AE1F83" w:rsidRPr="008A5FD1" w:rsidRDefault="00AE1F83" w:rsidP="00AE1F83">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8A5FD1">
              <w:rPr>
                <w:rFonts w:ascii="Arial" w:eastAsia="Times New Roman" w:hAnsi="Arial" w:cs="Arial"/>
                <w:iCs/>
                <w:sz w:val="20"/>
                <w:szCs w:val="20"/>
                <w:lang w:eastAsia="sl-SI"/>
              </w:rPr>
              <w:t>Združenju občin Slovenije ZOS: DA/</w:t>
            </w:r>
            <w:r w:rsidRPr="008A5FD1">
              <w:rPr>
                <w:rFonts w:ascii="Arial" w:eastAsia="Times New Roman" w:hAnsi="Arial" w:cs="Arial"/>
                <w:b/>
                <w:iCs/>
                <w:sz w:val="20"/>
                <w:szCs w:val="20"/>
                <w:lang w:eastAsia="sl-SI"/>
              </w:rPr>
              <w:t>NE</w:t>
            </w:r>
          </w:p>
          <w:p w14:paraId="660F56AE" w14:textId="77777777" w:rsidR="00AE1F83" w:rsidRPr="008A5FD1" w:rsidRDefault="00AE1F83" w:rsidP="00AE1F83">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8A5FD1">
              <w:rPr>
                <w:rFonts w:ascii="Arial" w:eastAsia="Times New Roman" w:hAnsi="Arial" w:cs="Arial"/>
                <w:iCs/>
                <w:sz w:val="20"/>
                <w:szCs w:val="20"/>
                <w:lang w:eastAsia="sl-SI"/>
              </w:rPr>
              <w:t>Združenju mestnih občin Slovenije ZMOS: DA/</w:t>
            </w:r>
            <w:r w:rsidRPr="008A5FD1">
              <w:rPr>
                <w:rFonts w:ascii="Arial" w:eastAsia="Times New Roman" w:hAnsi="Arial" w:cs="Arial"/>
                <w:b/>
                <w:iCs/>
                <w:sz w:val="20"/>
                <w:szCs w:val="20"/>
                <w:lang w:eastAsia="sl-SI"/>
              </w:rPr>
              <w:t>NE</w:t>
            </w:r>
          </w:p>
          <w:p w14:paraId="757D372F" w14:textId="77777777" w:rsidR="00AE1F83" w:rsidRPr="008A5FD1"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5FBB0E71" w14:textId="77777777" w:rsidR="00AE1F83" w:rsidRPr="008A5FD1"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A5FD1">
              <w:rPr>
                <w:rFonts w:ascii="Arial" w:eastAsia="Times New Roman" w:hAnsi="Arial" w:cs="Arial"/>
                <w:iCs/>
                <w:sz w:val="20"/>
                <w:szCs w:val="20"/>
                <w:lang w:eastAsia="sl-SI"/>
              </w:rPr>
              <w:t>Predlogi in pripombe združenj so bili upoštevani:</w:t>
            </w:r>
          </w:p>
          <w:p w14:paraId="2625F55F" w14:textId="77777777" w:rsidR="00AE1F83" w:rsidRPr="008A5FD1"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A5FD1">
              <w:rPr>
                <w:rFonts w:ascii="Arial" w:eastAsia="Times New Roman" w:hAnsi="Arial" w:cs="Arial"/>
                <w:iCs/>
                <w:sz w:val="20"/>
                <w:szCs w:val="20"/>
                <w:lang w:eastAsia="sl-SI"/>
              </w:rPr>
              <w:t>v celoti,</w:t>
            </w:r>
          </w:p>
          <w:p w14:paraId="1942FBB4" w14:textId="77777777" w:rsidR="00AE1F83" w:rsidRPr="008A5FD1"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A5FD1">
              <w:rPr>
                <w:rFonts w:ascii="Arial" w:eastAsia="Times New Roman" w:hAnsi="Arial" w:cs="Arial"/>
                <w:iCs/>
                <w:sz w:val="20"/>
                <w:szCs w:val="20"/>
                <w:lang w:eastAsia="sl-SI"/>
              </w:rPr>
              <w:t>večinoma,</w:t>
            </w:r>
          </w:p>
          <w:p w14:paraId="39BEF917" w14:textId="77777777" w:rsidR="00AE1F83" w:rsidRPr="008A5FD1"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A5FD1">
              <w:rPr>
                <w:rFonts w:ascii="Arial" w:eastAsia="Times New Roman" w:hAnsi="Arial" w:cs="Arial"/>
                <w:iCs/>
                <w:sz w:val="20"/>
                <w:szCs w:val="20"/>
                <w:lang w:eastAsia="sl-SI"/>
              </w:rPr>
              <w:t>delno,</w:t>
            </w:r>
          </w:p>
          <w:p w14:paraId="6E66B2E1" w14:textId="77777777" w:rsidR="00AE1F83" w:rsidRPr="008A5FD1"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A5FD1">
              <w:rPr>
                <w:rFonts w:ascii="Arial" w:eastAsia="Times New Roman" w:hAnsi="Arial" w:cs="Arial"/>
                <w:iCs/>
                <w:sz w:val="20"/>
                <w:szCs w:val="20"/>
                <w:lang w:eastAsia="sl-SI"/>
              </w:rPr>
              <w:t>niso bili upoštevani.</w:t>
            </w:r>
          </w:p>
          <w:p w14:paraId="74E96589" w14:textId="77777777" w:rsidR="00AE1F83" w:rsidRPr="008A5FD1" w:rsidRDefault="00AE1F83" w:rsidP="00AE1F83">
            <w:pPr>
              <w:widowControl w:val="0"/>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p>
          <w:p w14:paraId="38E92617" w14:textId="77777777" w:rsidR="00AE1F83" w:rsidRPr="008A5FD1"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A5FD1">
              <w:rPr>
                <w:rFonts w:ascii="Arial" w:eastAsia="Times New Roman" w:hAnsi="Arial" w:cs="Arial"/>
                <w:iCs/>
                <w:sz w:val="20"/>
                <w:szCs w:val="20"/>
                <w:lang w:eastAsia="sl-SI"/>
              </w:rPr>
              <w:t>Bistveni predlogi in pripombe, ki niso bili upoštevani.</w:t>
            </w:r>
          </w:p>
          <w:p w14:paraId="63671ACB" w14:textId="77777777" w:rsidR="00AE1F83" w:rsidRPr="008A5FD1"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AE1F83" w:rsidRPr="008A5FD1" w14:paraId="5D405033" w14:textId="77777777"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77A05741" w14:textId="77777777" w:rsidR="00AE1F83" w:rsidRPr="008A5FD1" w:rsidRDefault="00AE1F83" w:rsidP="00AE1F83">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8A5FD1">
              <w:rPr>
                <w:rFonts w:ascii="Arial" w:eastAsia="Times New Roman" w:hAnsi="Arial" w:cs="Arial"/>
                <w:b/>
                <w:sz w:val="20"/>
                <w:szCs w:val="20"/>
                <w:lang w:eastAsia="sl-SI"/>
              </w:rPr>
              <w:t>9. Predstavitev sodelovanja javnosti:</w:t>
            </w:r>
          </w:p>
        </w:tc>
      </w:tr>
      <w:tr w:rsidR="00AE1F83" w:rsidRPr="008A5FD1" w14:paraId="72CD385C" w14:textId="77777777"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07518A79" w14:textId="77777777" w:rsidR="00AE1F83" w:rsidRPr="008A5FD1"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8A5FD1">
              <w:rPr>
                <w:rFonts w:ascii="Arial" w:eastAsia="Times New Roman" w:hAnsi="Arial" w:cs="Arial"/>
                <w:iCs/>
                <w:sz w:val="20"/>
                <w:szCs w:val="20"/>
                <w:lang w:eastAsia="sl-SI"/>
              </w:rPr>
              <w:t>Gradivo je bilo predhodno objavljeno na spletni strani predlagatelja:</w:t>
            </w:r>
          </w:p>
        </w:tc>
        <w:tc>
          <w:tcPr>
            <w:tcW w:w="2431" w:type="dxa"/>
            <w:gridSpan w:val="2"/>
          </w:tcPr>
          <w:p w14:paraId="5E3A048B" w14:textId="77777777" w:rsidR="00AE1F83" w:rsidRPr="008A5FD1" w:rsidRDefault="00AE1F83" w:rsidP="00AE1F83">
            <w:pPr>
              <w:widowControl w:val="0"/>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8A5FD1">
              <w:rPr>
                <w:rFonts w:ascii="Arial" w:eastAsia="Times New Roman" w:hAnsi="Arial" w:cs="Arial"/>
                <w:b/>
                <w:sz w:val="20"/>
                <w:szCs w:val="20"/>
                <w:lang w:eastAsia="sl-SI"/>
              </w:rPr>
              <w:t>DA</w:t>
            </w:r>
            <w:r w:rsidRPr="008A5FD1">
              <w:rPr>
                <w:rFonts w:ascii="Arial" w:eastAsia="Times New Roman" w:hAnsi="Arial" w:cs="Arial"/>
                <w:sz w:val="20"/>
                <w:szCs w:val="20"/>
                <w:lang w:eastAsia="sl-SI"/>
              </w:rPr>
              <w:t>/NE</w:t>
            </w:r>
          </w:p>
        </w:tc>
      </w:tr>
      <w:tr w:rsidR="00AE1F83" w:rsidRPr="008A5FD1" w14:paraId="5C459C40" w14:textId="77777777"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45F828E4" w14:textId="77777777" w:rsidR="00AE1F83" w:rsidRPr="008A5FD1"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A5FD1">
              <w:rPr>
                <w:rFonts w:ascii="Arial" w:eastAsia="Times New Roman" w:hAnsi="Arial" w:cs="Arial"/>
                <w:iCs/>
                <w:sz w:val="20"/>
                <w:szCs w:val="20"/>
                <w:lang w:eastAsia="sl-SI"/>
              </w:rPr>
              <w:t>(Če je odgovor NE, navedite, zakaj ni bilo objavljeno.)</w:t>
            </w:r>
          </w:p>
        </w:tc>
      </w:tr>
      <w:tr w:rsidR="00AE1F83" w:rsidRPr="008A5FD1" w14:paraId="5A605687" w14:textId="77777777"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758832E4" w14:textId="77777777" w:rsidR="00AE1F83" w:rsidRPr="008A5FD1"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A5FD1">
              <w:rPr>
                <w:rFonts w:ascii="Arial" w:eastAsia="Times New Roman" w:hAnsi="Arial" w:cs="Arial"/>
                <w:iCs/>
                <w:sz w:val="20"/>
                <w:szCs w:val="20"/>
                <w:lang w:eastAsia="sl-SI"/>
              </w:rPr>
              <w:t>(Če je odgovor DA, navedite:</w:t>
            </w:r>
          </w:p>
          <w:p w14:paraId="05154766" w14:textId="3AD81935" w:rsidR="00AE1F83" w:rsidRPr="008A5FD1"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A5FD1">
              <w:rPr>
                <w:rFonts w:ascii="Arial" w:eastAsia="Times New Roman" w:hAnsi="Arial" w:cs="Arial"/>
                <w:iCs/>
                <w:sz w:val="20"/>
                <w:szCs w:val="20"/>
                <w:lang w:eastAsia="sl-SI"/>
              </w:rPr>
              <w:lastRenderedPageBreak/>
              <w:t xml:space="preserve">Datum objave: </w:t>
            </w:r>
            <w:r w:rsidR="00433F64" w:rsidRPr="008A5FD1">
              <w:rPr>
                <w:rFonts w:ascii="Arial" w:eastAsia="Times New Roman" w:hAnsi="Arial" w:cs="Arial"/>
                <w:iCs/>
                <w:sz w:val="20"/>
                <w:szCs w:val="20"/>
                <w:lang w:eastAsia="sl-SI"/>
              </w:rPr>
              <w:t>16. 2. 2018</w:t>
            </w:r>
          </w:p>
          <w:p w14:paraId="1C60BD31" w14:textId="77777777" w:rsidR="00AE1F83" w:rsidRPr="008A5FD1"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A5FD1">
              <w:rPr>
                <w:rFonts w:ascii="Arial" w:eastAsia="Times New Roman" w:hAnsi="Arial" w:cs="Arial"/>
                <w:iCs/>
                <w:sz w:val="20"/>
                <w:szCs w:val="20"/>
                <w:lang w:eastAsia="sl-SI"/>
              </w:rPr>
              <w:t xml:space="preserve">V razpravo so bili vključeni: </w:t>
            </w:r>
          </w:p>
          <w:p w14:paraId="1DEAD3CF" w14:textId="524376F2" w:rsidR="00AE1F83" w:rsidRPr="008A5FD1" w:rsidRDefault="00AE1F83" w:rsidP="00DE5411">
            <w:pPr>
              <w:widowControl w:val="0"/>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p>
          <w:p w14:paraId="54CC7CD2" w14:textId="77777777" w:rsidR="00AE1F83" w:rsidRPr="008A5FD1"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A5FD1">
              <w:rPr>
                <w:rFonts w:ascii="Arial" w:eastAsia="Times New Roman" w:hAnsi="Arial" w:cs="Arial"/>
                <w:iCs/>
                <w:sz w:val="20"/>
                <w:szCs w:val="20"/>
                <w:lang w:eastAsia="sl-SI"/>
              </w:rPr>
              <w:t xml:space="preserve">Mnenja, predlogi in pripombe z navedbo predlagateljev </w:t>
            </w:r>
            <w:r w:rsidRPr="008A5FD1">
              <w:rPr>
                <w:rFonts w:ascii="Arial" w:eastAsia="Times New Roman" w:hAnsi="Arial" w:cs="Arial"/>
                <w:color w:val="000000"/>
                <w:sz w:val="20"/>
                <w:szCs w:val="20"/>
                <w:lang w:eastAsia="sl-SI"/>
              </w:rPr>
              <w:t>(imen in priimkov fizičnih oseb, ki niso poslovni subjekti, ne navajajte</w:t>
            </w:r>
            <w:r w:rsidRPr="008A5FD1">
              <w:rPr>
                <w:rFonts w:ascii="Arial" w:eastAsia="Times New Roman" w:hAnsi="Arial" w:cs="Arial"/>
                <w:iCs/>
                <w:sz w:val="20"/>
                <w:szCs w:val="20"/>
                <w:lang w:eastAsia="sl-SI"/>
              </w:rPr>
              <w:t>):</w:t>
            </w:r>
          </w:p>
          <w:p w14:paraId="43DD6F36" w14:textId="77777777" w:rsidR="00AE1F83" w:rsidRPr="008A5FD1"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21004C2D" w14:textId="77777777" w:rsidR="00AE1F83" w:rsidRPr="008A5FD1"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237720DB" w14:textId="77777777" w:rsidR="00AE1F83" w:rsidRPr="008A5FD1"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A5FD1">
              <w:rPr>
                <w:rFonts w:ascii="Arial" w:eastAsia="Times New Roman" w:hAnsi="Arial" w:cs="Arial"/>
                <w:iCs/>
                <w:sz w:val="20"/>
                <w:szCs w:val="20"/>
                <w:lang w:eastAsia="sl-SI"/>
              </w:rPr>
              <w:t>Upoštevani so bili:</w:t>
            </w:r>
          </w:p>
          <w:p w14:paraId="2C34487A" w14:textId="77777777" w:rsidR="00AE1F83" w:rsidRPr="008A5FD1"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A5FD1">
              <w:rPr>
                <w:rFonts w:ascii="Arial" w:eastAsia="Times New Roman" w:hAnsi="Arial" w:cs="Arial"/>
                <w:iCs/>
                <w:sz w:val="20"/>
                <w:szCs w:val="20"/>
                <w:lang w:eastAsia="sl-SI"/>
              </w:rPr>
              <w:t>v celoti,</w:t>
            </w:r>
          </w:p>
          <w:p w14:paraId="6CCD3EC5" w14:textId="77777777" w:rsidR="00AE1F83" w:rsidRPr="008A5FD1"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A5FD1">
              <w:rPr>
                <w:rFonts w:ascii="Arial" w:eastAsia="Times New Roman" w:hAnsi="Arial" w:cs="Arial"/>
                <w:iCs/>
                <w:sz w:val="20"/>
                <w:szCs w:val="20"/>
                <w:lang w:eastAsia="sl-SI"/>
              </w:rPr>
              <w:t>večinoma,</w:t>
            </w:r>
          </w:p>
          <w:p w14:paraId="18EDEC3A" w14:textId="77777777" w:rsidR="00AE1F83" w:rsidRPr="008A5FD1"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A5FD1">
              <w:rPr>
                <w:rFonts w:ascii="Arial" w:eastAsia="Times New Roman" w:hAnsi="Arial" w:cs="Arial"/>
                <w:iCs/>
                <w:sz w:val="20"/>
                <w:szCs w:val="20"/>
                <w:lang w:eastAsia="sl-SI"/>
              </w:rPr>
              <w:t>delno,</w:t>
            </w:r>
          </w:p>
          <w:p w14:paraId="7A8C2CD5" w14:textId="77777777" w:rsidR="00AE1F83" w:rsidRPr="008A5FD1"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A5FD1">
              <w:rPr>
                <w:rFonts w:ascii="Arial" w:eastAsia="Times New Roman" w:hAnsi="Arial" w:cs="Arial"/>
                <w:iCs/>
                <w:sz w:val="20"/>
                <w:szCs w:val="20"/>
                <w:lang w:eastAsia="sl-SI"/>
              </w:rPr>
              <w:t>niso bili upoštevani.</w:t>
            </w:r>
          </w:p>
          <w:p w14:paraId="6EA0D752" w14:textId="77777777" w:rsidR="00AE1F83" w:rsidRPr="008A5FD1"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2B714D04" w14:textId="77777777" w:rsidR="00AE1F83" w:rsidRPr="008A5FD1"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A5FD1">
              <w:rPr>
                <w:rFonts w:ascii="Arial" w:eastAsia="Times New Roman" w:hAnsi="Arial" w:cs="Arial"/>
                <w:iCs/>
                <w:sz w:val="20"/>
                <w:szCs w:val="20"/>
                <w:lang w:eastAsia="sl-SI"/>
              </w:rPr>
              <w:t>Bistvena mnenja, predlogi in pripombe, ki niso bili upoštevani, ter razlogi za neupoštevanje:</w:t>
            </w:r>
          </w:p>
          <w:p w14:paraId="34A45F68" w14:textId="77777777" w:rsidR="00AE1F83" w:rsidRPr="008A5FD1"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20ECE12A" w14:textId="77777777" w:rsidR="00AE1F83" w:rsidRPr="008A5FD1"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A5FD1">
              <w:rPr>
                <w:rFonts w:ascii="Arial" w:eastAsia="Times New Roman" w:hAnsi="Arial" w:cs="Arial"/>
                <w:iCs/>
                <w:sz w:val="20"/>
                <w:szCs w:val="20"/>
                <w:lang w:eastAsia="sl-SI"/>
              </w:rPr>
              <w:t>Poročilo je bilo dano ……………..</w:t>
            </w:r>
          </w:p>
          <w:p w14:paraId="3A86CD91" w14:textId="77777777" w:rsidR="00AE1F83" w:rsidRPr="008A5FD1"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highlight w:val="yellow"/>
                <w:lang w:eastAsia="sl-SI"/>
              </w:rPr>
            </w:pPr>
          </w:p>
          <w:p w14:paraId="04F23177" w14:textId="77777777" w:rsidR="00AE1F83" w:rsidRPr="008A5FD1" w:rsidRDefault="00AE1F83" w:rsidP="00433F64">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AE1F83" w:rsidRPr="008A5FD1" w14:paraId="7D7F5B86" w14:textId="77777777"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3CE47101" w14:textId="77777777" w:rsidR="00AE1F83" w:rsidRPr="008A5FD1" w:rsidRDefault="00AE1F83" w:rsidP="00AE1F83">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8A5FD1">
              <w:rPr>
                <w:rFonts w:ascii="Arial" w:eastAsia="Times New Roman" w:hAnsi="Arial" w:cs="Arial"/>
                <w:b/>
                <w:sz w:val="20"/>
                <w:szCs w:val="20"/>
                <w:lang w:eastAsia="sl-SI"/>
              </w:rPr>
              <w:lastRenderedPageBreak/>
              <w:t>10. Pri pripravi gradiva so bile upoštevane zahteve iz Resolucije o normativni dejavnosti:</w:t>
            </w:r>
          </w:p>
          <w:p w14:paraId="22D005C9" w14:textId="77777777" w:rsidR="001B2B27" w:rsidRPr="008A5FD1" w:rsidRDefault="001B2B27" w:rsidP="00AE1F83">
            <w:pPr>
              <w:widowControl w:val="0"/>
              <w:overflowPunct w:val="0"/>
              <w:autoSpaceDE w:val="0"/>
              <w:autoSpaceDN w:val="0"/>
              <w:adjustRightInd w:val="0"/>
              <w:spacing w:after="0" w:line="260" w:lineRule="exact"/>
              <w:textAlignment w:val="baseline"/>
              <w:rPr>
                <w:rFonts w:ascii="Arial" w:eastAsia="Times New Roman" w:hAnsi="Arial" w:cs="Arial"/>
                <w:sz w:val="20"/>
                <w:szCs w:val="20"/>
                <w:lang w:eastAsia="sl-SI"/>
              </w:rPr>
            </w:pPr>
          </w:p>
        </w:tc>
        <w:tc>
          <w:tcPr>
            <w:tcW w:w="2431" w:type="dxa"/>
            <w:gridSpan w:val="2"/>
            <w:vAlign w:val="center"/>
          </w:tcPr>
          <w:p w14:paraId="217AC25E" w14:textId="77777777" w:rsidR="00AE1F83" w:rsidRPr="008A5FD1" w:rsidRDefault="00AE1F83" w:rsidP="00AE1F83">
            <w:pPr>
              <w:widowControl w:val="0"/>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8A5FD1">
              <w:rPr>
                <w:rFonts w:ascii="Arial" w:eastAsia="Times New Roman" w:hAnsi="Arial" w:cs="Arial"/>
                <w:b/>
                <w:sz w:val="20"/>
                <w:szCs w:val="20"/>
                <w:lang w:eastAsia="sl-SI"/>
              </w:rPr>
              <w:t>DA</w:t>
            </w:r>
            <w:r w:rsidRPr="008A5FD1">
              <w:rPr>
                <w:rFonts w:ascii="Arial" w:eastAsia="Times New Roman" w:hAnsi="Arial" w:cs="Arial"/>
                <w:sz w:val="20"/>
                <w:szCs w:val="20"/>
                <w:lang w:eastAsia="sl-SI"/>
              </w:rPr>
              <w:t>/NE</w:t>
            </w:r>
          </w:p>
        </w:tc>
      </w:tr>
      <w:tr w:rsidR="00AE1F83" w:rsidRPr="008A5FD1" w14:paraId="3E22ACEC" w14:textId="77777777"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19E7198B" w14:textId="77777777" w:rsidR="00AE1F83" w:rsidRPr="008A5FD1" w:rsidRDefault="00AE1F83" w:rsidP="00AE1F83">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8A5FD1">
              <w:rPr>
                <w:rFonts w:ascii="Arial" w:eastAsia="Times New Roman" w:hAnsi="Arial" w:cs="Arial"/>
                <w:b/>
                <w:sz w:val="20"/>
                <w:szCs w:val="20"/>
                <w:lang w:eastAsia="sl-SI"/>
              </w:rPr>
              <w:t>11. Gradivo je uvrščeno v delovni program vlade:</w:t>
            </w:r>
          </w:p>
          <w:p w14:paraId="51CBB8B2" w14:textId="77777777" w:rsidR="001B2B27" w:rsidRPr="008A5FD1" w:rsidRDefault="001B2B27" w:rsidP="00AE1F83">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tc>
        <w:tc>
          <w:tcPr>
            <w:tcW w:w="2431" w:type="dxa"/>
            <w:gridSpan w:val="2"/>
            <w:vAlign w:val="center"/>
          </w:tcPr>
          <w:p w14:paraId="0F795E48" w14:textId="77777777" w:rsidR="00AE1F83" w:rsidRPr="008A5FD1" w:rsidRDefault="00AE1F83" w:rsidP="00AE1F83">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8A5FD1">
              <w:rPr>
                <w:rFonts w:ascii="Arial" w:eastAsia="Times New Roman" w:hAnsi="Arial" w:cs="Arial"/>
                <w:sz w:val="20"/>
                <w:szCs w:val="20"/>
                <w:lang w:eastAsia="sl-SI"/>
              </w:rPr>
              <w:t>DA/</w:t>
            </w:r>
            <w:r w:rsidRPr="008A5FD1">
              <w:rPr>
                <w:rFonts w:ascii="Arial" w:eastAsia="Times New Roman" w:hAnsi="Arial" w:cs="Arial"/>
                <w:b/>
                <w:sz w:val="20"/>
                <w:szCs w:val="20"/>
                <w:lang w:eastAsia="sl-SI"/>
              </w:rPr>
              <w:t>NE</w:t>
            </w:r>
          </w:p>
        </w:tc>
      </w:tr>
      <w:tr w:rsidR="00AE1F83" w:rsidRPr="008A5FD1" w14:paraId="412A48EB" w14:textId="77777777"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5350BF7C" w14:textId="77777777" w:rsidR="00427E0C" w:rsidRPr="008A5FD1" w:rsidRDefault="00427E0C" w:rsidP="00427E0C">
            <w:pPr>
              <w:pStyle w:val="Poglavje"/>
              <w:widowControl w:val="0"/>
              <w:spacing w:before="0" w:after="0" w:line="260" w:lineRule="exact"/>
              <w:ind w:left="3400"/>
              <w:jc w:val="left"/>
              <w:rPr>
                <w:sz w:val="20"/>
                <w:szCs w:val="20"/>
              </w:rPr>
            </w:pPr>
          </w:p>
          <w:p w14:paraId="5BCEEB83" w14:textId="77777777" w:rsidR="00427E0C" w:rsidRPr="008A5FD1" w:rsidRDefault="00427E0C" w:rsidP="00427E0C">
            <w:pPr>
              <w:pStyle w:val="Poglavje"/>
              <w:widowControl w:val="0"/>
              <w:spacing w:before="0" w:after="0" w:line="260" w:lineRule="exact"/>
              <w:ind w:left="3400"/>
              <w:jc w:val="left"/>
              <w:rPr>
                <w:sz w:val="20"/>
                <w:szCs w:val="20"/>
              </w:rPr>
            </w:pPr>
          </w:p>
          <w:p w14:paraId="2C2DD6E9" w14:textId="77777777" w:rsidR="00427E0C" w:rsidRPr="008A5FD1" w:rsidRDefault="00427E0C" w:rsidP="00427E0C">
            <w:pPr>
              <w:pStyle w:val="Poglavje"/>
              <w:widowControl w:val="0"/>
              <w:spacing w:before="0" w:after="0" w:line="260" w:lineRule="exact"/>
              <w:ind w:left="3400"/>
              <w:jc w:val="left"/>
              <w:rPr>
                <w:sz w:val="20"/>
                <w:szCs w:val="20"/>
              </w:rPr>
            </w:pPr>
          </w:p>
          <w:p w14:paraId="759A65B5" w14:textId="77777777" w:rsidR="00427E0C" w:rsidRPr="008A5FD1" w:rsidRDefault="00427E0C" w:rsidP="00427E0C">
            <w:pPr>
              <w:pStyle w:val="Poglavje"/>
              <w:widowControl w:val="0"/>
              <w:spacing w:before="0" w:after="0" w:line="260" w:lineRule="exact"/>
              <w:ind w:left="3400"/>
              <w:jc w:val="left"/>
              <w:rPr>
                <w:sz w:val="20"/>
                <w:szCs w:val="20"/>
              </w:rPr>
            </w:pPr>
            <w:r w:rsidRPr="008A5FD1">
              <w:rPr>
                <w:sz w:val="20"/>
                <w:szCs w:val="20"/>
              </w:rPr>
              <w:t>Anton Peršak</w:t>
            </w:r>
          </w:p>
          <w:p w14:paraId="3F3CD261" w14:textId="77777777" w:rsidR="00B26B4A" w:rsidRPr="008A5FD1" w:rsidRDefault="00B26B4A" w:rsidP="00B26B4A">
            <w:pPr>
              <w:pStyle w:val="Poglavje"/>
              <w:widowControl w:val="0"/>
              <w:spacing w:before="0" w:after="0" w:line="260" w:lineRule="exact"/>
              <w:ind w:left="3400"/>
              <w:jc w:val="left"/>
              <w:rPr>
                <w:sz w:val="20"/>
                <w:szCs w:val="20"/>
              </w:rPr>
            </w:pPr>
            <w:r w:rsidRPr="008A5FD1">
              <w:rPr>
                <w:sz w:val="20"/>
                <w:szCs w:val="20"/>
              </w:rPr>
              <w:t>MINISTER</w:t>
            </w:r>
          </w:p>
          <w:p w14:paraId="1B5FB65F" w14:textId="77777777" w:rsidR="00B26B4A" w:rsidRPr="008A5FD1" w:rsidRDefault="00B26B4A" w:rsidP="00B26B4A">
            <w:pPr>
              <w:pStyle w:val="Poglavje"/>
              <w:widowControl w:val="0"/>
              <w:spacing w:before="0" w:after="0" w:line="260" w:lineRule="exact"/>
              <w:ind w:left="3400"/>
              <w:jc w:val="left"/>
              <w:rPr>
                <w:sz w:val="20"/>
                <w:szCs w:val="20"/>
              </w:rPr>
            </w:pPr>
          </w:p>
          <w:p w14:paraId="41E419E7" w14:textId="77777777" w:rsidR="00B26B4A" w:rsidRPr="008A5FD1" w:rsidRDefault="00B26B4A" w:rsidP="00B26B4A">
            <w:pPr>
              <w:pStyle w:val="Poglavje"/>
              <w:widowControl w:val="0"/>
              <w:spacing w:before="0" w:after="0" w:line="260" w:lineRule="exact"/>
              <w:ind w:left="3400"/>
              <w:jc w:val="left"/>
              <w:rPr>
                <w:sz w:val="20"/>
                <w:szCs w:val="20"/>
              </w:rPr>
            </w:pPr>
          </w:p>
          <w:p w14:paraId="66C28004" w14:textId="77777777" w:rsidR="00B26B4A" w:rsidRPr="008A5FD1" w:rsidRDefault="00B26B4A" w:rsidP="00B26B4A">
            <w:pPr>
              <w:pStyle w:val="Poglavje"/>
              <w:widowControl w:val="0"/>
              <w:spacing w:before="0" w:after="0" w:line="260" w:lineRule="exact"/>
              <w:ind w:left="3400"/>
              <w:jc w:val="left"/>
              <w:rPr>
                <w:sz w:val="20"/>
                <w:szCs w:val="20"/>
              </w:rPr>
            </w:pPr>
          </w:p>
          <w:p w14:paraId="4EB61622" w14:textId="77777777" w:rsidR="00B26B4A" w:rsidRPr="008A5FD1" w:rsidRDefault="00B26B4A" w:rsidP="00B26B4A">
            <w:pPr>
              <w:pStyle w:val="Poglavje"/>
              <w:widowControl w:val="0"/>
              <w:spacing w:before="0" w:after="0" w:line="260" w:lineRule="exact"/>
              <w:ind w:left="3400"/>
              <w:jc w:val="left"/>
              <w:rPr>
                <w:sz w:val="20"/>
                <w:szCs w:val="20"/>
              </w:rPr>
            </w:pPr>
          </w:p>
          <w:p w14:paraId="3A7BF9C8" w14:textId="77777777" w:rsidR="00AE1F83" w:rsidRPr="008A5FD1" w:rsidRDefault="00AE1F83" w:rsidP="00B26B4A">
            <w:pPr>
              <w:widowControl w:val="0"/>
              <w:suppressAutoHyphens/>
              <w:overflowPunct w:val="0"/>
              <w:autoSpaceDE w:val="0"/>
              <w:autoSpaceDN w:val="0"/>
              <w:adjustRightInd w:val="0"/>
              <w:spacing w:after="0" w:line="260" w:lineRule="exact"/>
              <w:ind w:left="3400"/>
              <w:textAlignment w:val="baseline"/>
              <w:outlineLvl w:val="3"/>
              <w:rPr>
                <w:rFonts w:ascii="Arial" w:eastAsia="Times New Roman" w:hAnsi="Arial" w:cs="Arial"/>
                <w:b/>
                <w:sz w:val="20"/>
                <w:szCs w:val="20"/>
                <w:lang w:eastAsia="sl-SI"/>
              </w:rPr>
            </w:pPr>
          </w:p>
        </w:tc>
      </w:tr>
    </w:tbl>
    <w:p w14:paraId="0E3C425B" w14:textId="77777777" w:rsidR="00FB397B" w:rsidRPr="008A5FD1" w:rsidRDefault="00FB397B">
      <w:pPr>
        <w:rPr>
          <w:rFonts w:ascii="Arial" w:hAnsi="Arial" w:cs="Arial"/>
          <w:sz w:val="20"/>
          <w:szCs w:val="20"/>
        </w:rPr>
      </w:pPr>
    </w:p>
    <w:p w14:paraId="38CA4E83" w14:textId="77777777" w:rsidR="00490B55" w:rsidRPr="008A5FD1" w:rsidRDefault="001B2B27" w:rsidP="00490B55">
      <w:pPr>
        <w:pStyle w:val="Naslovpredpisa"/>
        <w:spacing w:before="0" w:after="0" w:line="260" w:lineRule="exact"/>
        <w:jc w:val="right"/>
        <w:rPr>
          <w:sz w:val="20"/>
          <w:szCs w:val="20"/>
        </w:rPr>
      </w:pPr>
      <w:r w:rsidRPr="008A5FD1">
        <w:rPr>
          <w:sz w:val="20"/>
          <w:szCs w:val="20"/>
        </w:rPr>
        <w:br w:type="page"/>
      </w:r>
    </w:p>
    <w:p w14:paraId="4432CCEF" w14:textId="77777777" w:rsidR="00490B55" w:rsidRPr="008A5FD1" w:rsidRDefault="00490B55" w:rsidP="00BC10BB">
      <w:pPr>
        <w:pStyle w:val="Naslovpredpisa"/>
        <w:spacing w:before="0" w:after="0" w:line="260" w:lineRule="exact"/>
        <w:jc w:val="both"/>
        <w:rPr>
          <w:sz w:val="20"/>
          <w:szCs w:val="20"/>
        </w:rPr>
      </w:pPr>
      <w:r w:rsidRPr="008A5FD1">
        <w:rPr>
          <w:sz w:val="20"/>
          <w:szCs w:val="20"/>
        </w:rPr>
        <w:lastRenderedPageBreak/>
        <w:t>PRILOGA:</w:t>
      </w:r>
    </w:p>
    <w:p w14:paraId="6BECC264" w14:textId="77777777" w:rsidR="00490B55" w:rsidRPr="008A5FD1" w:rsidRDefault="00490B55" w:rsidP="00BC10BB">
      <w:pPr>
        <w:pStyle w:val="Naslovpredpisa"/>
        <w:spacing w:before="0" w:after="0" w:line="260" w:lineRule="exact"/>
        <w:jc w:val="both"/>
        <w:rPr>
          <w:sz w:val="20"/>
          <w:szCs w:val="20"/>
        </w:rPr>
      </w:pPr>
    </w:p>
    <w:p w14:paraId="5E9076A8" w14:textId="77777777" w:rsidR="00490B55" w:rsidRPr="008A5FD1" w:rsidRDefault="00490B55" w:rsidP="00BC10BB">
      <w:pPr>
        <w:pStyle w:val="Naslovpredpisa"/>
        <w:spacing w:before="0" w:after="0" w:line="260" w:lineRule="exact"/>
        <w:jc w:val="left"/>
        <w:rPr>
          <w:sz w:val="20"/>
          <w:szCs w:val="20"/>
        </w:rPr>
      </w:pPr>
    </w:p>
    <w:p w14:paraId="6724F14E" w14:textId="77777777" w:rsidR="00490B55" w:rsidRPr="008A5FD1" w:rsidRDefault="00490B55" w:rsidP="00BC10BB">
      <w:pPr>
        <w:pStyle w:val="Naslovpredpisa"/>
        <w:spacing w:before="0" w:after="0" w:line="260" w:lineRule="exact"/>
        <w:jc w:val="left"/>
        <w:rPr>
          <w:sz w:val="20"/>
          <w:szCs w:val="20"/>
        </w:rPr>
      </w:pPr>
    </w:p>
    <w:p w14:paraId="0F4A3B38" w14:textId="77777777" w:rsidR="00490B55" w:rsidRPr="008A5FD1" w:rsidRDefault="00490B55" w:rsidP="00BC10BB">
      <w:pPr>
        <w:pStyle w:val="Naslovpredpisa"/>
        <w:spacing w:before="0" w:after="0" w:line="260" w:lineRule="exact"/>
        <w:jc w:val="right"/>
        <w:rPr>
          <w:sz w:val="20"/>
          <w:szCs w:val="20"/>
        </w:rPr>
      </w:pPr>
      <w:r w:rsidRPr="008A5FD1">
        <w:rPr>
          <w:sz w:val="20"/>
          <w:szCs w:val="20"/>
        </w:rPr>
        <w:t>PREDLOG</w:t>
      </w:r>
    </w:p>
    <w:p w14:paraId="2DCE8CD1" w14:textId="35934C3A" w:rsidR="00490B55" w:rsidRPr="008A5FD1" w:rsidRDefault="00490B55" w:rsidP="00BC10BB">
      <w:pPr>
        <w:pStyle w:val="Naslovpredpisa"/>
        <w:spacing w:before="0" w:after="0" w:line="260" w:lineRule="exact"/>
        <w:jc w:val="right"/>
        <w:rPr>
          <w:sz w:val="20"/>
          <w:szCs w:val="20"/>
        </w:rPr>
      </w:pPr>
      <w:r w:rsidRPr="008A5FD1">
        <w:rPr>
          <w:sz w:val="20"/>
          <w:szCs w:val="20"/>
        </w:rPr>
        <w:t>(EVA</w:t>
      </w:r>
      <w:r w:rsidR="0061665F" w:rsidRPr="008A5FD1">
        <w:rPr>
          <w:iCs/>
          <w:sz w:val="20"/>
          <w:szCs w:val="20"/>
        </w:rPr>
        <w:t>2016-3340-0009</w:t>
      </w:r>
      <w:r w:rsidRPr="008A5FD1">
        <w:rPr>
          <w:sz w:val="20"/>
          <w:szCs w:val="20"/>
        </w:rPr>
        <w:t>)</w:t>
      </w:r>
    </w:p>
    <w:tbl>
      <w:tblPr>
        <w:tblW w:w="0" w:type="auto"/>
        <w:tblLook w:val="04A0" w:firstRow="1" w:lastRow="0" w:firstColumn="1" w:lastColumn="0" w:noHBand="0" w:noVBand="1"/>
      </w:tblPr>
      <w:tblGrid>
        <w:gridCol w:w="9072"/>
      </w:tblGrid>
      <w:tr w:rsidR="00490B55" w:rsidRPr="008A5FD1" w14:paraId="0541E5F0" w14:textId="77777777" w:rsidTr="00A73BBD">
        <w:tc>
          <w:tcPr>
            <w:tcW w:w="9072" w:type="dxa"/>
          </w:tcPr>
          <w:p w14:paraId="271C5782" w14:textId="77777777" w:rsidR="0061665F" w:rsidRPr="008A5FD1" w:rsidRDefault="0061665F" w:rsidP="00BC10BB">
            <w:pPr>
              <w:pStyle w:val="Naslovpredpisa"/>
              <w:spacing w:before="0" w:after="0" w:line="260" w:lineRule="exact"/>
              <w:rPr>
                <w:sz w:val="20"/>
                <w:szCs w:val="20"/>
              </w:rPr>
            </w:pPr>
          </w:p>
          <w:p w14:paraId="67FCED9D" w14:textId="6EE01F44" w:rsidR="00490B55" w:rsidRPr="008A5FD1" w:rsidRDefault="00490B55" w:rsidP="00BC10BB">
            <w:pPr>
              <w:pStyle w:val="Naslovpredpisa"/>
              <w:spacing w:before="0" w:after="0" w:line="260" w:lineRule="exact"/>
              <w:rPr>
                <w:sz w:val="20"/>
                <w:szCs w:val="20"/>
              </w:rPr>
            </w:pPr>
            <w:r w:rsidRPr="008A5FD1">
              <w:rPr>
                <w:sz w:val="20"/>
                <w:szCs w:val="20"/>
              </w:rPr>
              <w:t xml:space="preserve">ZAKON </w:t>
            </w:r>
          </w:p>
          <w:p w14:paraId="6D348902" w14:textId="77777777" w:rsidR="00490B55" w:rsidRPr="008A5FD1" w:rsidRDefault="00490B55" w:rsidP="00BC10BB">
            <w:pPr>
              <w:pStyle w:val="Naslovpredpisa"/>
              <w:spacing w:before="0" w:after="0" w:line="260" w:lineRule="exact"/>
              <w:rPr>
                <w:sz w:val="20"/>
                <w:szCs w:val="20"/>
              </w:rPr>
            </w:pPr>
            <w:r w:rsidRPr="008A5FD1">
              <w:rPr>
                <w:sz w:val="20"/>
                <w:szCs w:val="20"/>
              </w:rPr>
              <w:t xml:space="preserve">O </w:t>
            </w:r>
            <w:r w:rsidR="00427E0C" w:rsidRPr="008A5FD1">
              <w:rPr>
                <w:sz w:val="20"/>
                <w:szCs w:val="20"/>
              </w:rPr>
              <w:t>SPREMEMBAH IN DOPOLNITVAH ZAKONA O VARSTVU KULTURNE DEDIŠČINE</w:t>
            </w:r>
          </w:p>
          <w:p w14:paraId="1378FDED" w14:textId="77777777" w:rsidR="00427E0C" w:rsidRPr="008A5FD1" w:rsidRDefault="00427E0C" w:rsidP="00BC10BB">
            <w:pPr>
              <w:pStyle w:val="Naslovpredpisa"/>
              <w:spacing w:before="0" w:after="0" w:line="260" w:lineRule="exact"/>
              <w:rPr>
                <w:sz w:val="20"/>
                <w:szCs w:val="20"/>
              </w:rPr>
            </w:pPr>
          </w:p>
          <w:p w14:paraId="23B22BAA" w14:textId="77777777" w:rsidR="00427E0C" w:rsidRPr="008A5FD1" w:rsidRDefault="00427E0C" w:rsidP="00BC10BB">
            <w:pPr>
              <w:pStyle w:val="Naslovpredpisa"/>
              <w:spacing w:before="0" w:after="0" w:line="260" w:lineRule="exact"/>
              <w:rPr>
                <w:sz w:val="20"/>
                <w:szCs w:val="20"/>
              </w:rPr>
            </w:pPr>
          </w:p>
        </w:tc>
      </w:tr>
      <w:tr w:rsidR="00490B55" w:rsidRPr="008A5FD1" w14:paraId="5762147B" w14:textId="77777777" w:rsidTr="00A73BBD">
        <w:tc>
          <w:tcPr>
            <w:tcW w:w="9072" w:type="dxa"/>
          </w:tcPr>
          <w:p w14:paraId="4C1EDF1C" w14:textId="77777777" w:rsidR="00490B55" w:rsidRPr="008A5FD1" w:rsidRDefault="00490B55" w:rsidP="00BC10BB">
            <w:pPr>
              <w:pStyle w:val="Poglavje"/>
              <w:spacing w:before="0" w:after="0" w:line="260" w:lineRule="exact"/>
              <w:jc w:val="left"/>
              <w:rPr>
                <w:sz w:val="20"/>
                <w:szCs w:val="20"/>
              </w:rPr>
            </w:pPr>
            <w:r w:rsidRPr="008A5FD1">
              <w:rPr>
                <w:sz w:val="20"/>
                <w:szCs w:val="20"/>
              </w:rPr>
              <w:t>I. UVOD</w:t>
            </w:r>
          </w:p>
        </w:tc>
      </w:tr>
      <w:tr w:rsidR="00490B55" w:rsidRPr="008A5FD1" w14:paraId="0B38BF40" w14:textId="77777777" w:rsidTr="00A73BBD">
        <w:tc>
          <w:tcPr>
            <w:tcW w:w="9072" w:type="dxa"/>
          </w:tcPr>
          <w:p w14:paraId="68B88E52" w14:textId="77777777" w:rsidR="00490B55" w:rsidRPr="008A5FD1" w:rsidRDefault="00490B55" w:rsidP="00BC10BB">
            <w:pPr>
              <w:pStyle w:val="Oddelek"/>
              <w:numPr>
                <w:ilvl w:val="0"/>
                <w:numId w:val="0"/>
              </w:numPr>
              <w:spacing w:before="0" w:after="0" w:line="260" w:lineRule="exact"/>
              <w:jc w:val="left"/>
              <w:rPr>
                <w:sz w:val="20"/>
                <w:szCs w:val="20"/>
              </w:rPr>
            </w:pPr>
            <w:r w:rsidRPr="008A5FD1">
              <w:rPr>
                <w:sz w:val="20"/>
                <w:szCs w:val="20"/>
              </w:rPr>
              <w:t>1. OCENA STANJA IN RAZLOGI ZA SPREJEM PREDLOGA ZAKONA</w:t>
            </w:r>
          </w:p>
        </w:tc>
      </w:tr>
      <w:tr w:rsidR="00490B55" w:rsidRPr="008A5FD1" w14:paraId="4746F48F" w14:textId="77777777" w:rsidTr="00A73BBD">
        <w:tc>
          <w:tcPr>
            <w:tcW w:w="9072" w:type="dxa"/>
          </w:tcPr>
          <w:p w14:paraId="3EF037A8" w14:textId="13B54899" w:rsidR="00427E0C" w:rsidRPr="008A5FD1" w:rsidRDefault="00427E0C" w:rsidP="00427E0C">
            <w:pPr>
              <w:pStyle w:val="Naslovpredpisa"/>
              <w:spacing w:line="260" w:lineRule="exact"/>
              <w:jc w:val="both"/>
              <w:rPr>
                <w:b w:val="0"/>
                <w:sz w:val="20"/>
                <w:szCs w:val="20"/>
              </w:rPr>
            </w:pPr>
            <w:r w:rsidRPr="008A5FD1">
              <w:rPr>
                <w:b w:val="0"/>
                <w:sz w:val="20"/>
                <w:szCs w:val="20"/>
              </w:rPr>
              <w:t>Zakon o varstvu kulturne dediščine (Uradni list RS, št. 16/08, 123/08, 8/11 – ORZVKD39, 90/12 in 111/13, v nadaljevanju: ZVKD-1), ki je začel veljati 1. 3. 2008 in je do danes doživel nekaj najnujnejših sprememb in dopolnitev, velja v evropskem okolju za sodoben in napreden zakon, ki celovito ureja var</w:t>
            </w:r>
            <w:r w:rsidR="00C25CA4" w:rsidRPr="008A5FD1">
              <w:rPr>
                <w:b w:val="0"/>
                <w:sz w:val="20"/>
                <w:szCs w:val="20"/>
              </w:rPr>
              <w:t xml:space="preserve">stvo </w:t>
            </w:r>
            <w:r w:rsidRPr="008A5FD1">
              <w:rPr>
                <w:b w:val="0"/>
                <w:sz w:val="20"/>
                <w:szCs w:val="20"/>
              </w:rPr>
              <w:t xml:space="preserve">kulturne dediščine na ozemlju RS, uveljavlja načelo sorazmernosti med javnim interesom in pravicami lastnikov ter prenaša določila ustreznih mednarodnih konvencij in evropskih direktiv v slovenski pravni red. </w:t>
            </w:r>
          </w:p>
          <w:p w14:paraId="6B322CF6" w14:textId="7239AFA5" w:rsidR="00906347" w:rsidRPr="008A5FD1" w:rsidRDefault="00906347" w:rsidP="00C25CA4">
            <w:pPr>
              <w:pStyle w:val="Naslovpredpisa"/>
              <w:spacing w:line="260" w:lineRule="exact"/>
              <w:jc w:val="both"/>
              <w:rPr>
                <w:b w:val="0"/>
                <w:sz w:val="20"/>
                <w:szCs w:val="20"/>
              </w:rPr>
            </w:pPr>
            <w:r w:rsidRPr="008A5FD1">
              <w:rPr>
                <w:b w:val="0"/>
                <w:sz w:val="20"/>
                <w:szCs w:val="20"/>
              </w:rPr>
              <w:t>Državni zbor je v letu 2017 sprejel nov Gradbeni zakon (Uradni list RS, št. </w:t>
            </w:r>
            <w:hyperlink r:id="rId29" w:tgtFrame="_blank" w:tooltip="Gradbeni zakon (GZ)" w:history="1">
              <w:r w:rsidRPr="008A5FD1">
                <w:rPr>
                  <w:b w:val="0"/>
                  <w:sz w:val="20"/>
                  <w:szCs w:val="20"/>
                </w:rPr>
                <w:t>61/17</w:t>
              </w:r>
            </w:hyperlink>
            <w:r w:rsidRPr="008A5FD1">
              <w:rPr>
                <w:b w:val="0"/>
                <w:sz w:val="20"/>
                <w:szCs w:val="20"/>
              </w:rPr>
              <w:t> in </w:t>
            </w:r>
            <w:hyperlink r:id="rId30" w:tgtFrame="_blank" w:tooltip="Popravek Gradbenega zakona (GZ)" w:history="1">
              <w:r w:rsidRPr="008A5FD1">
                <w:rPr>
                  <w:b w:val="0"/>
                  <w:sz w:val="20"/>
                  <w:szCs w:val="20"/>
                </w:rPr>
                <w:t xml:space="preserve">72/17 – </w:t>
              </w:r>
              <w:proofErr w:type="spellStart"/>
              <w:r w:rsidRPr="008A5FD1">
                <w:rPr>
                  <w:b w:val="0"/>
                  <w:sz w:val="20"/>
                  <w:szCs w:val="20"/>
                </w:rPr>
                <w:t>popr</w:t>
              </w:r>
              <w:proofErr w:type="spellEnd"/>
              <w:r w:rsidRPr="008A5FD1">
                <w:rPr>
                  <w:b w:val="0"/>
                  <w:sz w:val="20"/>
                  <w:szCs w:val="20"/>
                </w:rPr>
                <w:t>.</w:t>
              </w:r>
            </w:hyperlink>
            <w:r w:rsidR="00030351" w:rsidRPr="008A5FD1">
              <w:rPr>
                <w:b w:val="0"/>
                <w:sz w:val="20"/>
                <w:szCs w:val="20"/>
              </w:rPr>
              <w:t>; v nadaljevanju: GZ)</w:t>
            </w:r>
            <w:r w:rsidRPr="008A5FD1">
              <w:rPr>
                <w:b w:val="0"/>
                <w:sz w:val="20"/>
                <w:szCs w:val="20"/>
              </w:rPr>
              <w:t xml:space="preserve"> in Zakon o urejanju prostora (Uradni list RS, št. 61/17; v nadaljevanju: Z</w:t>
            </w:r>
            <w:r w:rsidR="0037696A" w:rsidRPr="008A5FD1">
              <w:rPr>
                <w:b w:val="0"/>
                <w:sz w:val="20"/>
                <w:szCs w:val="20"/>
              </w:rPr>
              <w:t>U</w:t>
            </w:r>
            <w:r w:rsidRPr="008A5FD1">
              <w:rPr>
                <w:b w:val="0"/>
                <w:sz w:val="20"/>
                <w:szCs w:val="20"/>
              </w:rPr>
              <w:t xml:space="preserve">reP-2). Oba zakona sta začela veljati 17.11.2017 in se bosta začela uporabljati 1.6.2018. Zakona prinašata nove rešitve, s katerimi določbe veljavnega ZVKD-1 niso usklajene. Zato je potrebno ZVKD-1 uskladiti z določbami GZ in </w:t>
            </w:r>
            <w:r w:rsidR="0037696A" w:rsidRPr="008A5FD1">
              <w:rPr>
                <w:b w:val="0"/>
                <w:sz w:val="20"/>
                <w:szCs w:val="20"/>
              </w:rPr>
              <w:t>ZUreP</w:t>
            </w:r>
            <w:r w:rsidRPr="008A5FD1">
              <w:rPr>
                <w:b w:val="0"/>
                <w:sz w:val="20"/>
                <w:szCs w:val="20"/>
              </w:rPr>
              <w:t>-</w:t>
            </w:r>
            <w:r w:rsidR="0037696A" w:rsidRPr="008A5FD1">
              <w:rPr>
                <w:b w:val="0"/>
                <w:sz w:val="20"/>
                <w:szCs w:val="20"/>
              </w:rPr>
              <w:t>2</w:t>
            </w:r>
            <w:r w:rsidRPr="008A5FD1">
              <w:rPr>
                <w:b w:val="0"/>
                <w:sz w:val="20"/>
                <w:szCs w:val="20"/>
              </w:rPr>
              <w:t xml:space="preserve">. Uskladitev z GZ je potrebna na področju izdajanja kulturnovarstvenih pogojev in kulturnovarstvenih soglasij,  pri čemer je treba upoštevati tudi izjeme pri posegih, za katere gradbeno dovoljenje ni potrebno. Uskladitev z </w:t>
            </w:r>
            <w:r w:rsidR="0037696A" w:rsidRPr="008A5FD1">
              <w:rPr>
                <w:b w:val="0"/>
                <w:sz w:val="20"/>
                <w:szCs w:val="20"/>
              </w:rPr>
              <w:t xml:space="preserve">ZUreP-2 </w:t>
            </w:r>
            <w:r w:rsidRPr="008A5FD1">
              <w:rPr>
                <w:b w:val="0"/>
                <w:sz w:val="20"/>
                <w:szCs w:val="20"/>
              </w:rPr>
              <w:t xml:space="preserve">je potrebna glede strokovnih podlag, saj </w:t>
            </w:r>
            <w:r w:rsidR="0037696A" w:rsidRPr="008A5FD1">
              <w:rPr>
                <w:b w:val="0"/>
                <w:sz w:val="20"/>
                <w:szCs w:val="20"/>
              </w:rPr>
              <w:t>k</w:t>
            </w:r>
            <w:r w:rsidRPr="008A5FD1">
              <w:rPr>
                <w:b w:val="0"/>
                <w:sz w:val="20"/>
                <w:szCs w:val="20"/>
              </w:rPr>
              <w:t>onservatorski načrt</w:t>
            </w:r>
            <w:r w:rsidR="0037696A" w:rsidRPr="008A5FD1">
              <w:rPr>
                <w:b w:val="0"/>
                <w:sz w:val="20"/>
                <w:szCs w:val="20"/>
              </w:rPr>
              <w:t xml:space="preserve"> za prenovo</w:t>
            </w:r>
            <w:r w:rsidRPr="008A5FD1">
              <w:rPr>
                <w:b w:val="0"/>
                <w:sz w:val="20"/>
                <w:szCs w:val="20"/>
              </w:rPr>
              <w:t xml:space="preserve"> ne more biti več </w:t>
            </w:r>
            <w:r w:rsidRPr="008A5FD1">
              <w:rPr>
                <w:b w:val="0"/>
                <w:color w:val="000000"/>
                <w:sz w:val="20"/>
                <w:szCs w:val="20"/>
                <w:shd w:val="clear" w:color="auto" w:fill="FFFFFF"/>
              </w:rPr>
              <w:t>obvezni sestavni del podrobnega prostorskega akta, ki je podlaga za celovito prenovo območja</w:t>
            </w:r>
            <w:r w:rsidRPr="008A5FD1">
              <w:rPr>
                <w:b w:val="0"/>
                <w:sz w:val="20"/>
                <w:szCs w:val="20"/>
              </w:rPr>
              <w:t xml:space="preserve">, temveč le strokovna </w:t>
            </w:r>
            <w:r w:rsidR="0037696A" w:rsidRPr="008A5FD1">
              <w:rPr>
                <w:b w:val="0"/>
                <w:sz w:val="20"/>
                <w:szCs w:val="20"/>
              </w:rPr>
              <w:t>podlaga</w:t>
            </w:r>
            <w:r w:rsidRPr="008A5FD1">
              <w:rPr>
                <w:b w:val="0"/>
                <w:sz w:val="20"/>
                <w:szCs w:val="20"/>
              </w:rPr>
              <w:t xml:space="preserve"> na podlagi predpisov o urejanju prostora.</w:t>
            </w:r>
          </w:p>
          <w:p w14:paraId="6A285C38" w14:textId="74C194F3" w:rsidR="0093260B" w:rsidRPr="008A5FD1" w:rsidRDefault="0037696A" w:rsidP="0093260B">
            <w:pPr>
              <w:pStyle w:val="Naslovpredpisa"/>
              <w:spacing w:line="260" w:lineRule="exact"/>
              <w:jc w:val="both"/>
              <w:rPr>
                <w:b w:val="0"/>
                <w:sz w:val="20"/>
                <w:szCs w:val="20"/>
              </w:rPr>
            </w:pPr>
            <w:r w:rsidRPr="008A5FD1">
              <w:rPr>
                <w:b w:val="0"/>
                <w:iCs/>
                <w:sz w:val="20"/>
                <w:szCs w:val="20"/>
              </w:rPr>
              <w:t>V predlagano novelo ZVKD-1 je vključena še ureditev</w:t>
            </w:r>
            <w:r w:rsidRPr="008A5FD1">
              <w:rPr>
                <w:iCs/>
                <w:sz w:val="20"/>
                <w:szCs w:val="20"/>
              </w:rPr>
              <w:t xml:space="preserve"> </w:t>
            </w:r>
            <w:r w:rsidRPr="008A5FD1">
              <w:rPr>
                <w:b w:val="0"/>
                <w:sz w:val="20"/>
                <w:szCs w:val="20"/>
              </w:rPr>
              <w:t xml:space="preserve">instituta imunitete pred zasegom kulturnih predmetov iz tujih držav v času njihove izposoje v Slovenijo, saj </w:t>
            </w:r>
            <w:r w:rsidR="00906347" w:rsidRPr="008A5FD1">
              <w:rPr>
                <w:b w:val="0"/>
                <w:sz w:val="20"/>
                <w:szCs w:val="20"/>
              </w:rPr>
              <w:t xml:space="preserve">Republika Slovenija v svojem pravnem redu </w:t>
            </w:r>
            <w:r w:rsidRPr="008A5FD1">
              <w:rPr>
                <w:b w:val="0"/>
                <w:sz w:val="20"/>
                <w:szCs w:val="20"/>
              </w:rPr>
              <w:t>tega</w:t>
            </w:r>
            <w:r w:rsidR="00906347" w:rsidRPr="008A5FD1">
              <w:rPr>
                <w:b w:val="0"/>
                <w:sz w:val="20"/>
                <w:szCs w:val="20"/>
              </w:rPr>
              <w:t xml:space="preserve"> instituta </w:t>
            </w:r>
            <w:r w:rsidRPr="008A5FD1">
              <w:rPr>
                <w:b w:val="0"/>
                <w:sz w:val="20"/>
                <w:szCs w:val="20"/>
              </w:rPr>
              <w:t>še nima urejenega</w:t>
            </w:r>
            <w:r w:rsidR="0093260B" w:rsidRPr="008A5FD1">
              <w:rPr>
                <w:b w:val="0"/>
                <w:sz w:val="20"/>
                <w:szCs w:val="20"/>
              </w:rPr>
              <w:t>.</w:t>
            </w:r>
            <w:r w:rsidR="00C25CA4" w:rsidRPr="008A5FD1">
              <w:rPr>
                <w:b w:val="0"/>
                <w:sz w:val="20"/>
                <w:szCs w:val="20"/>
              </w:rPr>
              <w:t xml:space="preserve"> </w:t>
            </w:r>
            <w:r w:rsidR="00906347" w:rsidRPr="008A5FD1">
              <w:rPr>
                <w:b w:val="0"/>
                <w:sz w:val="20"/>
                <w:szCs w:val="20"/>
              </w:rPr>
              <w:t xml:space="preserve">Galerije in muzeji iz tujih držav vedno pogosteje izposojo predmetov za razstave v </w:t>
            </w:r>
            <w:r w:rsidR="0093260B" w:rsidRPr="008A5FD1">
              <w:rPr>
                <w:b w:val="0"/>
                <w:sz w:val="20"/>
                <w:szCs w:val="20"/>
              </w:rPr>
              <w:t xml:space="preserve">tujini </w:t>
            </w:r>
            <w:r w:rsidR="00906347" w:rsidRPr="008A5FD1">
              <w:rPr>
                <w:b w:val="0"/>
                <w:sz w:val="20"/>
                <w:szCs w:val="20"/>
              </w:rPr>
              <w:t>pogojujejo s pridobitvijo izjave o imuniteti pred zasegom. Ta instrument je v svoje zakonodaje uvedlo veliko držav po vsem svetu in postaja običajen element poslovanja med institucijami ob mednarodnih razstavah</w:t>
            </w:r>
            <w:r w:rsidR="0093260B" w:rsidRPr="008A5FD1">
              <w:rPr>
                <w:b w:val="0"/>
                <w:sz w:val="20"/>
                <w:szCs w:val="20"/>
              </w:rPr>
              <w:t xml:space="preserve"> ali izmenjavah razstav</w:t>
            </w:r>
            <w:r w:rsidR="00906347" w:rsidRPr="008A5FD1">
              <w:rPr>
                <w:b w:val="0"/>
                <w:sz w:val="20"/>
                <w:szCs w:val="20"/>
              </w:rPr>
              <w:t xml:space="preserve">. </w:t>
            </w:r>
            <w:r w:rsidR="0093260B" w:rsidRPr="008A5FD1">
              <w:rPr>
                <w:b w:val="0"/>
                <w:sz w:val="20"/>
                <w:szCs w:val="20"/>
              </w:rPr>
              <w:t xml:space="preserve">Instrument je nujen za zagotavljanje mobilnosti zbirk, ki jo podpira tudi ZVKD-1. </w:t>
            </w:r>
            <w:r w:rsidR="00906347" w:rsidRPr="008A5FD1">
              <w:rPr>
                <w:b w:val="0"/>
                <w:sz w:val="20"/>
                <w:szCs w:val="20"/>
              </w:rPr>
              <w:t xml:space="preserve">Brez možnosti izdajanja izjav glede imunitete pred zasegom </w:t>
            </w:r>
            <w:r w:rsidR="0093260B" w:rsidRPr="008A5FD1">
              <w:rPr>
                <w:b w:val="0"/>
                <w:sz w:val="20"/>
                <w:szCs w:val="20"/>
              </w:rPr>
              <w:t>bo v Sloveniji okrnjeno gostovanje razstav in/ali predmetov iz drugih držav, ki je nujno za medkulturno sodelovanje, ki pomaga ustvarjati pogoje stabilnosti in blaginje, ki so potrebni za miroljubne in prijateljske odnose med narodi.</w:t>
            </w:r>
          </w:p>
          <w:p w14:paraId="4C0DC4E2" w14:textId="77777777" w:rsidR="00427E0C" w:rsidRPr="008A5FD1" w:rsidRDefault="00427E0C" w:rsidP="00BC10BB">
            <w:pPr>
              <w:pStyle w:val="Alineazaodstavkom"/>
              <w:numPr>
                <w:ilvl w:val="0"/>
                <w:numId w:val="0"/>
              </w:numPr>
              <w:spacing w:line="260" w:lineRule="exact"/>
              <w:ind w:left="709"/>
              <w:rPr>
                <w:sz w:val="20"/>
                <w:szCs w:val="20"/>
              </w:rPr>
            </w:pPr>
          </w:p>
        </w:tc>
      </w:tr>
      <w:tr w:rsidR="00490B55" w:rsidRPr="008A5FD1" w14:paraId="70254B85" w14:textId="77777777" w:rsidTr="00A73BBD">
        <w:tc>
          <w:tcPr>
            <w:tcW w:w="9072" w:type="dxa"/>
          </w:tcPr>
          <w:p w14:paraId="0820DF5B" w14:textId="77777777" w:rsidR="00490B55" w:rsidRPr="008A5FD1" w:rsidRDefault="00490B55" w:rsidP="00BC10BB">
            <w:pPr>
              <w:pStyle w:val="Oddelek"/>
              <w:numPr>
                <w:ilvl w:val="0"/>
                <w:numId w:val="0"/>
              </w:numPr>
              <w:spacing w:before="0" w:after="0" w:line="260" w:lineRule="exact"/>
              <w:jc w:val="left"/>
              <w:rPr>
                <w:sz w:val="20"/>
                <w:szCs w:val="20"/>
              </w:rPr>
            </w:pPr>
            <w:r w:rsidRPr="008A5FD1">
              <w:rPr>
                <w:sz w:val="20"/>
                <w:szCs w:val="20"/>
              </w:rPr>
              <w:t>2. CILJI, NAČELA IN POGLAVITNE REŠITVE PREDLOGA ZAKONA</w:t>
            </w:r>
          </w:p>
        </w:tc>
      </w:tr>
      <w:tr w:rsidR="00490B55" w:rsidRPr="008A5FD1" w14:paraId="6309A4F6" w14:textId="77777777" w:rsidTr="00A73BBD">
        <w:tc>
          <w:tcPr>
            <w:tcW w:w="9072" w:type="dxa"/>
          </w:tcPr>
          <w:p w14:paraId="61CF26A0" w14:textId="77777777" w:rsidR="00490B55" w:rsidRPr="008A5FD1" w:rsidRDefault="00490B55" w:rsidP="00BC10BB">
            <w:pPr>
              <w:pStyle w:val="Odsek"/>
              <w:numPr>
                <w:ilvl w:val="0"/>
                <w:numId w:val="0"/>
              </w:numPr>
              <w:spacing w:before="0" w:after="0" w:line="260" w:lineRule="exact"/>
              <w:jc w:val="left"/>
              <w:rPr>
                <w:sz w:val="20"/>
                <w:szCs w:val="20"/>
              </w:rPr>
            </w:pPr>
            <w:r w:rsidRPr="008A5FD1">
              <w:rPr>
                <w:sz w:val="20"/>
                <w:szCs w:val="20"/>
              </w:rPr>
              <w:t>2.1 Cilji</w:t>
            </w:r>
          </w:p>
        </w:tc>
      </w:tr>
      <w:tr w:rsidR="00490B55" w:rsidRPr="008A5FD1" w14:paraId="46DD911C" w14:textId="77777777" w:rsidTr="00A73BBD">
        <w:tc>
          <w:tcPr>
            <w:tcW w:w="9072" w:type="dxa"/>
          </w:tcPr>
          <w:p w14:paraId="040A4D3C" w14:textId="77777777" w:rsidR="004B1C33" w:rsidRPr="008A5FD1" w:rsidRDefault="004B1C33" w:rsidP="00BC10BB">
            <w:pPr>
              <w:pStyle w:val="Neotevilenodstavek"/>
              <w:spacing w:before="0" w:after="0" w:line="260" w:lineRule="exact"/>
              <w:rPr>
                <w:b/>
                <w:sz w:val="20"/>
                <w:szCs w:val="20"/>
              </w:rPr>
            </w:pPr>
          </w:p>
          <w:p w14:paraId="1A419E70" w14:textId="074DE528" w:rsidR="004B1C33" w:rsidRPr="008A5FD1" w:rsidRDefault="004B1C33" w:rsidP="00375B09">
            <w:pPr>
              <w:pStyle w:val="Naslovpredpisa"/>
              <w:spacing w:line="260" w:lineRule="exact"/>
              <w:jc w:val="both"/>
              <w:rPr>
                <w:b w:val="0"/>
                <w:sz w:val="20"/>
                <w:szCs w:val="20"/>
              </w:rPr>
            </w:pPr>
            <w:r w:rsidRPr="008A5FD1">
              <w:rPr>
                <w:b w:val="0"/>
                <w:sz w:val="20"/>
                <w:szCs w:val="20"/>
              </w:rPr>
              <w:t xml:space="preserve">Cilj predlaganih sprememb ZVKD-1 je </w:t>
            </w:r>
            <w:r w:rsidR="005B5A87" w:rsidRPr="008A5FD1">
              <w:rPr>
                <w:b w:val="0"/>
                <w:sz w:val="20"/>
                <w:szCs w:val="20"/>
              </w:rPr>
              <w:t>uskladitev ZVKD-1 z novo gradbeno in prostorsko zakonodajo</w:t>
            </w:r>
            <w:r w:rsidR="00B764A6" w:rsidRPr="008A5FD1">
              <w:rPr>
                <w:b w:val="0"/>
                <w:sz w:val="20"/>
                <w:szCs w:val="20"/>
              </w:rPr>
              <w:t xml:space="preserve">, in sicer GZ ter ZUreP-2, odprava pomanjkljivosti, ki so bile ugotovljene pri izvajanje določb </w:t>
            </w:r>
            <w:r w:rsidR="00E96F3F" w:rsidRPr="008A5FD1">
              <w:rPr>
                <w:b w:val="0"/>
                <w:sz w:val="20"/>
                <w:szCs w:val="20"/>
              </w:rPr>
              <w:t>ZVKD-1</w:t>
            </w:r>
            <w:r w:rsidR="00B764A6" w:rsidRPr="008A5FD1">
              <w:rPr>
                <w:b w:val="0"/>
                <w:sz w:val="20"/>
                <w:szCs w:val="20"/>
              </w:rPr>
              <w:t xml:space="preserve"> glede </w:t>
            </w:r>
            <w:r w:rsidR="00E96F3F" w:rsidRPr="008A5FD1">
              <w:rPr>
                <w:b w:val="0"/>
                <w:sz w:val="20"/>
                <w:szCs w:val="20"/>
              </w:rPr>
              <w:t xml:space="preserve">izdajanja </w:t>
            </w:r>
            <w:r w:rsidR="00B764A6" w:rsidRPr="008A5FD1">
              <w:rPr>
                <w:b w:val="0"/>
                <w:sz w:val="20"/>
                <w:szCs w:val="20"/>
              </w:rPr>
              <w:t>kulturnovarstvenih pogojev in kulturnovarstvenih soglasij</w:t>
            </w:r>
            <w:r w:rsidR="005B5A87" w:rsidRPr="008A5FD1">
              <w:rPr>
                <w:b w:val="0"/>
                <w:sz w:val="20"/>
                <w:szCs w:val="20"/>
              </w:rPr>
              <w:t xml:space="preserve">, </w:t>
            </w:r>
            <w:r w:rsidR="00B05118" w:rsidRPr="008A5FD1">
              <w:rPr>
                <w:b w:val="0"/>
                <w:sz w:val="20"/>
                <w:szCs w:val="20"/>
              </w:rPr>
              <w:t xml:space="preserve">ter uvedba instituta </w:t>
            </w:r>
            <w:r w:rsidR="00C67719" w:rsidRPr="008A5FD1">
              <w:rPr>
                <w:b w:val="0"/>
                <w:sz w:val="20"/>
                <w:szCs w:val="20"/>
              </w:rPr>
              <w:t xml:space="preserve">imunitete </w:t>
            </w:r>
            <w:r w:rsidR="00B05118" w:rsidRPr="008A5FD1">
              <w:rPr>
                <w:b w:val="0"/>
                <w:sz w:val="20"/>
                <w:szCs w:val="20"/>
              </w:rPr>
              <w:t>pred zasegom</w:t>
            </w:r>
            <w:r w:rsidR="005B5A87" w:rsidRPr="008A5FD1">
              <w:rPr>
                <w:b w:val="0"/>
                <w:sz w:val="20"/>
                <w:szCs w:val="20"/>
              </w:rPr>
              <w:t>.</w:t>
            </w:r>
          </w:p>
          <w:p w14:paraId="6267E589" w14:textId="77777777" w:rsidR="00C67719" w:rsidRPr="008A5FD1" w:rsidRDefault="00C67719" w:rsidP="00C417D0">
            <w:pPr>
              <w:pStyle w:val="len"/>
              <w:spacing w:before="120"/>
              <w:jc w:val="both"/>
              <w:rPr>
                <w:sz w:val="20"/>
                <w:szCs w:val="20"/>
              </w:rPr>
            </w:pPr>
          </w:p>
        </w:tc>
      </w:tr>
      <w:tr w:rsidR="00490B55" w:rsidRPr="008A5FD1" w14:paraId="5FED8F8B" w14:textId="77777777" w:rsidTr="00A73BBD">
        <w:tc>
          <w:tcPr>
            <w:tcW w:w="9072" w:type="dxa"/>
          </w:tcPr>
          <w:p w14:paraId="3D14BEEE" w14:textId="77777777" w:rsidR="00490B55" w:rsidRPr="008A5FD1" w:rsidRDefault="00490B55" w:rsidP="00BC10BB">
            <w:pPr>
              <w:pStyle w:val="Odsek"/>
              <w:numPr>
                <w:ilvl w:val="0"/>
                <w:numId w:val="0"/>
              </w:numPr>
              <w:spacing w:before="0" w:after="0" w:line="260" w:lineRule="exact"/>
              <w:jc w:val="left"/>
              <w:rPr>
                <w:sz w:val="20"/>
                <w:szCs w:val="20"/>
              </w:rPr>
            </w:pPr>
            <w:r w:rsidRPr="008A5FD1">
              <w:rPr>
                <w:sz w:val="20"/>
                <w:szCs w:val="20"/>
              </w:rPr>
              <w:t>2.2 Načela</w:t>
            </w:r>
          </w:p>
        </w:tc>
      </w:tr>
      <w:tr w:rsidR="00490B55" w:rsidRPr="008A5FD1" w14:paraId="4A32054C" w14:textId="77777777" w:rsidTr="00A73BBD">
        <w:tc>
          <w:tcPr>
            <w:tcW w:w="9072" w:type="dxa"/>
          </w:tcPr>
          <w:p w14:paraId="37A8B498" w14:textId="77777777" w:rsidR="004B1C33" w:rsidRPr="008A5FD1" w:rsidRDefault="004B1C33" w:rsidP="004B1C33">
            <w:pPr>
              <w:pStyle w:val="Naslovpredpisa"/>
              <w:spacing w:line="220" w:lineRule="atLeast"/>
              <w:jc w:val="both"/>
              <w:rPr>
                <w:b w:val="0"/>
                <w:sz w:val="20"/>
                <w:szCs w:val="20"/>
              </w:rPr>
            </w:pPr>
            <w:r w:rsidRPr="008A5FD1">
              <w:rPr>
                <w:b w:val="0"/>
                <w:sz w:val="20"/>
                <w:szCs w:val="20"/>
              </w:rPr>
              <w:t xml:space="preserve">Predlagana novela zakona ne spreminja načel temeljnega zakona o varstvu kulturne dediščine. </w:t>
            </w:r>
          </w:p>
          <w:p w14:paraId="0EC1E00A" w14:textId="77777777" w:rsidR="00490B55" w:rsidRPr="008A5FD1" w:rsidRDefault="00490B55" w:rsidP="00BC10BB">
            <w:pPr>
              <w:pStyle w:val="Neotevilenodstavek"/>
              <w:spacing w:before="0" w:after="0" w:line="260" w:lineRule="exact"/>
              <w:rPr>
                <w:sz w:val="20"/>
                <w:szCs w:val="20"/>
              </w:rPr>
            </w:pPr>
          </w:p>
          <w:p w14:paraId="5E24F0AD" w14:textId="44D732BA" w:rsidR="00375B09" w:rsidRPr="008A5FD1" w:rsidRDefault="00375B09" w:rsidP="00BC10BB">
            <w:pPr>
              <w:pStyle w:val="Neotevilenodstavek"/>
              <w:spacing w:before="0" w:after="0" w:line="260" w:lineRule="exact"/>
              <w:rPr>
                <w:sz w:val="20"/>
                <w:szCs w:val="20"/>
              </w:rPr>
            </w:pPr>
          </w:p>
        </w:tc>
      </w:tr>
      <w:tr w:rsidR="00490B55" w:rsidRPr="008A5FD1" w14:paraId="7721D5BD" w14:textId="77777777" w:rsidTr="00A73BBD">
        <w:tc>
          <w:tcPr>
            <w:tcW w:w="9072" w:type="dxa"/>
          </w:tcPr>
          <w:p w14:paraId="7C021663" w14:textId="77777777" w:rsidR="00490B55" w:rsidRPr="008A5FD1" w:rsidRDefault="00490B55" w:rsidP="00BC10BB">
            <w:pPr>
              <w:pStyle w:val="Odsek"/>
              <w:numPr>
                <w:ilvl w:val="0"/>
                <w:numId w:val="0"/>
              </w:numPr>
              <w:spacing w:before="0" w:after="0" w:line="260" w:lineRule="exact"/>
              <w:jc w:val="left"/>
              <w:rPr>
                <w:sz w:val="20"/>
                <w:szCs w:val="20"/>
              </w:rPr>
            </w:pPr>
            <w:r w:rsidRPr="008A5FD1">
              <w:rPr>
                <w:sz w:val="20"/>
                <w:szCs w:val="20"/>
              </w:rPr>
              <w:lastRenderedPageBreak/>
              <w:t>2.3 Poglavitne rešitve</w:t>
            </w:r>
          </w:p>
        </w:tc>
      </w:tr>
      <w:tr w:rsidR="00490B55" w:rsidRPr="008A5FD1" w14:paraId="2CB74A71" w14:textId="77777777" w:rsidTr="00A73BBD">
        <w:trPr>
          <w:trHeight w:val="434"/>
        </w:trPr>
        <w:tc>
          <w:tcPr>
            <w:tcW w:w="9072" w:type="dxa"/>
          </w:tcPr>
          <w:p w14:paraId="6811A493" w14:textId="77777777" w:rsidR="00490B55" w:rsidRPr="008A5FD1" w:rsidRDefault="00490B55" w:rsidP="00BC10BB">
            <w:pPr>
              <w:pStyle w:val="rkovnatokazaodstavkom"/>
              <w:spacing w:line="260" w:lineRule="exact"/>
              <w:rPr>
                <w:rFonts w:cs="Arial"/>
              </w:rPr>
            </w:pPr>
            <w:r w:rsidRPr="008A5FD1">
              <w:rPr>
                <w:rFonts w:cs="Arial"/>
              </w:rPr>
              <w:t>Predstavitev predlaganih rešitev:</w:t>
            </w:r>
          </w:p>
          <w:p w14:paraId="6D7F2112" w14:textId="4DB14363" w:rsidR="00D00842" w:rsidRPr="008A5FD1" w:rsidRDefault="00D00842" w:rsidP="00D00842">
            <w:pPr>
              <w:pStyle w:val="len"/>
              <w:spacing w:before="120"/>
              <w:jc w:val="both"/>
              <w:rPr>
                <w:b w:val="0"/>
                <w:sz w:val="20"/>
                <w:szCs w:val="20"/>
              </w:rPr>
            </w:pPr>
            <w:r w:rsidRPr="008A5FD1">
              <w:rPr>
                <w:b w:val="0"/>
                <w:sz w:val="20"/>
                <w:szCs w:val="20"/>
              </w:rPr>
              <w:t xml:space="preserve">S predlaganimi spremembami (2. do 5. člen predloga novele ZVKD-1) se </w:t>
            </w:r>
            <w:r w:rsidR="002017FD" w:rsidRPr="008A5FD1">
              <w:rPr>
                <w:b w:val="0"/>
                <w:sz w:val="20"/>
                <w:szCs w:val="20"/>
              </w:rPr>
              <w:t xml:space="preserve">v postopkih pridobivanja kulturnovarstvenih pogojev in kulturnovarstvenih soglasij </w:t>
            </w:r>
            <w:r w:rsidRPr="008A5FD1">
              <w:rPr>
                <w:b w:val="0"/>
                <w:sz w:val="20"/>
                <w:szCs w:val="20"/>
              </w:rPr>
              <w:t xml:space="preserve">usklajujejo določbe ZVKD-1 z določbami GZ </w:t>
            </w:r>
            <w:r w:rsidR="002017FD" w:rsidRPr="008A5FD1">
              <w:rPr>
                <w:b w:val="0"/>
                <w:sz w:val="20"/>
                <w:szCs w:val="20"/>
              </w:rPr>
              <w:t>ter se hkrati določijo izjeme v razmerju do določb GZ v postopkih pridobivanja kulturnovarstvenih pogojev in kulturnovarstvenih soglasij, ko gre za posege, za katere je potrebno pridobiti gradbeno dovoljenje</w:t>
            </w:r>
            <w:r w:rsidRPr="008A5FD1">
              <w:rPr>
                <w:b w:val="0"/>
                <w:sz w:val="20"/>
                <w:szCs w:val="20"/>
              </w:rPr>
              <w:t>. Hkrati</w:t>
            </w:r>
            <w:r w:rsidR="002017FD" w:rsidRPr="008A5FD1">
              <w:rPr>
                <w:b w:val="0"/>
                <w:sz w:val="20"/>
                <w:szCs w:val="20"/>
              </w:rPr>
              <w:t xml:space="preserve"> se jasneje razmejijo</w:t>
            </w:r>
            <w:r w:rsidRPr="008A5FD1">
              <w:rPr>
                <w:b w:val="0"/>
                <w:sz w:val="20"/>
                <w:szCs w:val="20"/>
              </w:rPr>
              <w:t xml:space="preserve"> postopki pridobivanja kulturnovarstvenih pogojev in kulturnovarstvenih soglasij, ko gre za posege, za katere je potrebno pridobiti gradbeno dovoljenje skladno z določbami GZ, </w:t>
            </w:r>
            <w:r w:rsidR="002017FD" w:rsidRPr="008A5FD1">
              <w:rPr>
                <w:b w:val="0"/>
                <w:sz w:val="20"/>
                <w:szCs w:val="20"/>
              </w:rPr>
              <w:t xml:space="preserve">in ko gre </w:t>
            </w:r>
            <w:r w:rsidRPr="008A5FD1">
              <w:rPr>
                <w:b w:val="0"/>
                <w:sz w:val="20"/>
                <w:szCs w:val="20"/>
              </w:rPr>
              <w:t>za posege za katere gradbeno dovoljenje ni predpisano.</w:t>
            </w:r>
          </w:p>
          <w:p w14:paraId="6CB310D9" w14:textId="77777777" w:rsidR="00D00842" w:rsidRPr="008A5FD1" w:rsidRDefault="00D00842" w:rsidP="00D00842">
            <w:pPr>
              <w:pStyle w:val="len"/>
              <w:spacing w:before="120"/>
              <w:jc w:val="both"/>
              <w:rPr>
                <w:b w:val="0"/>
                <w:sz w:val="20"/>
                <w:szCs w:val="20"/>
              </w:rPr>
            </w:pPr>
          </w:p>
          <w:p w14:paraId="2548B59E" w14:textId="4C3CF5F1" w:rsidR="00030351" w:rsidRPr="008A5FD1" w:rsidRDefault="00E96F3F" w:rsidP="00030351">
            <w:pPr>
              <w:rPr>
                <w:rFonts w:ascii="Arial" w:eastAsia="Times New Roman" w:hAnsi="Arial" w:cs="Arial"/>
                <w:sz w:val="20"/>
                <w:szCs w:val="20"/>
                <w:lang w:eastAsia="sl-SI"/>
              </w:rPr>
            </w:pPr>
            <w:r w:rsidRPr="008A5FD1">
              <w:rPr>
                <w:rFonts w:ascii="Arial" w:eastAsia="Times New Roman" w:hAnsi="Arial" w:cs="Arial"/>
                <w:sz w:val="20"/>
                <w:szCs w:val="20"/>
                <w:lang w:eastAsia="sl-SI"/>
              </w:rPr>
              <w:t>ZUreP-2</w:t>
            </w:r>
            <w:r w:rsidR="00030351" w:rsidRPr="008A5FD1">
              <w:rPr>
                <w:rFonts w:ascii="Arial" w:eastAsia="Times New Roman" w:hAnsi="Arial" w:cs="Arial"/>
                <w:sz w:val="20"/>
                <w:szCs w:val="20"/>
                <w:lang w:eastAsia="sl-SI"/>
              </w:rPr>
              <w:t xml:space="preserve"> ukinja konservatorski načrt za prenovo kot obvezni sestavni del podrobnega prostorskega akta, ki je podlaga za celovito prenovo območja. Zaradi uskladitve  z ZUreP-2 se v </w:t>
            </w:r>
            <w:r w:rsidRPr="008A5FD1">
              <w:rPr>
                <w:rFonts w:ascii="Arial" w:eastAsia="Times New Roman" w:hAnsi="Arial" w:cs="Arial"/>
                <w:sz w:val="20"/>
                <w:szCs w:val="20"/>
                <w:lang w:eastAsia="sl-SI"/>
              </w:rPr>
              <w:t>1.</w:t>
            </w:r>
            <w:r w:rsidR="00030351" w:rsidRPr="008A5FD1">
              <w:rPr>
                <w:rFonts w:ascii="Arial" w:eastAsia="Times New Roman" w:hAnsi="Arial" w:cs="Arial"/>
                <w:sz w:val="20"/>
                <w:szCs w:val="20"/>
                <w:lang w:eastAsia="sl-SI"/>
              </w:rPr>
              <w:t xml:space="preserve"> in 7. členu predlagane novele ZVKD-1  konservatorski načrt za prenovo definira kot strokovna podlaga na podlagi predpisov o urejanju prostora, saj gre za dokument, ki ni nujno sestavni del prostorskega akta, je pa pomembno gradivo (strokovna podlaga), na podlagi katerega se načrtuje celovita prenova. S spremembo se ureja razmerja med gradivi kot strokovnimi podlagami in prostorskim aktom samim.</w:t>
            </w:r>
          </w:p>
          <w:p w14:paraId="6F65E7CF" w14:textId="2F057CB1" w:rsidR="00030351" w:rsidRPr="008A5FD1" w:rsidRDefault="00030351" w:rsidP="00D00842">
            <w:pPr>
              <w:autoSpaceDE w:val="0"/>
              <w:autoSpaceDN w:val="0"/>
              <w:adjustRightInd w:val="0"/>
              <w:spacing w:after="240" w:line="260" w:lineRule="exact"/>
              <w:rPr>
                <w:rFonts w:ascii="Arial" w:hAnsi="Arial" w:cs="Arial"/>
                <w:sz w:val="20"/>
                <w:szCs w:val="20"/>
              </w:rPr>
            </w:pPr>
            <w:r w:rsidRPr="008A5FD1">
              <w:rPr>
                <w:rFonts w:ascii="Arial" w:eastAsia="Times New Roman" w:hAnsi="Arial" w:cs="Arial"/>
                <w:sz w:val="20"/>
                <w:szCs w:val="20"/>
                <w:lang w:eastAsia="sl-SI"/>
              </w:rPr>
              <w:t>Predlagani 6. člen novele ZVKD-1 uvaja institut imunitete pred zasegom na podlagi katerega bi</w:t>
            </w:r>
            <w:r w:rsidR="00D00842" w:rsidRPr="008A5FD1">
              <w:rPr>
                <w:rFonts w:ascii="Arial" w:eastAsia="Times New Roman" w:hAnsi="Arial" w:cs="Arial"/>
                <w:sz w:val="20"/>
                <w:szCs w:val="20"/>
                <w:lang w:eastAsia="sl-SI"/>
              </w:rPr>
              <w:t xml:space="preserve"> imeli</w:t>
            </w:r>
            <w:r w:rsidRPr="008A5FD1">
              <w:rPr>
                <w:rFonts w:ascii="Arial" w:eastAsia="Times New Roman" w:hAnsi="Arial" w:cs="Arial"/>
                <w:sz w:val="20"/>
                <w:szCs w:val="20"/>
                <w:lang w:eastAsia="sl-SI"/>
              </w:rPr>
              <w:t xml:space="preserve">  kulturni predmeti, ki jih za namen razstavljanja v Sloveniji posojajo tuje oblasti, tuji javni organ ali tuje kulturne </w:t>
            </w:r>
            <w:r w:rsidR="00D00842" w:rsidRPr="008A5FD1">
              <w:rPr>
                <w:rFonts w:ascii="Arial" w:eastAsia="Times New Roman" w:hAnsi="Arial" w:cs="Arial"/>
                <w:sz w:val="20"/>
                <w:szCs w:val="20"/>
                <w:lang w:eastAsia="sl-SI"/>
              </w:rPr>
              <w:t xml:space="preserve">institucije </w:t>
            </w:r>
            <w:r w:rsidRPr="008A5FD1">
              <w:rPr>
                <w:rFonts w:ascii="Arial" w:eastAsia="Times New Roman" w:hAnsi="Arial" w:cs="Arial"/>
                <w:sz w:val="20"/>
                <w:szCs w:val="20"/>
                <w:lang w:eastAsia="sl-SI"/>
              </w:rPr>
              <w:t xml:space="preserve">imuniteto pred zasegom v času njihove izposoje v Sloveniji. </w:t>
            </w:r>
            <w:r w:rsidRPr="008A5FD1">
              <w:rPr>
                <w:rFonts w:ascii="Arial" w:hAnsi="Arial" w:cs="Arial"/>
                <w:sz w:val="20"/>
                <w:szCs w:val="20"/>
              </w:rPr>
              <w:t>Za vsako razstavo minister za kulturo in minister za zunanje zadeve določita seznam kulturnih predmetov, obdobje trajanja izposoje in pravno osebo, ki je organizator razstave teh predmetov.</w:t>
            </w:r>
          </w:p>
          <w:p w14:paraId="5C063445" w14:textId="77777777" w:rsidR="00490B55" w:rsidRPr="008A5FD1" w:rsidRDefault="00490B55" w:rsidP="00BC10BB">
            <w:pPr>
              <w:pStyle w:val="rkovnatokazaodstavkom"/>
              <w:spacing w:line="260" w:lineRule="exact"/>
              <w:rPr>
                <w:rFonts w:cs="Arial"/>
              </w:rPr>
            </w:pPr>
            <w:r w:rsidRPr="008A5FD1">
              <w:rPr>
                <w:rFonts w:cs="Arial"/>
              </w:rPr>
              <w:t>Način reševanja:</w:t>
            </w:r>
          </w:p>
          <w:p w14:paraId="525D2D84" w14:textId="77777777" w:rsidR="00C67719" w:rsidRPr="008A5FD1" w:rsidRDefault="00C67719" w:rsidP="0082156C">
            <w:pPr>
              <w:pStyle w:val="Alineazatoko"/>
              <w:tabs>
                <w:tab w:val="clear" w:pos="720"/>
              </w:tabs>
              <w:spacing w:line="260" w:lineRule="exact"/>
              <w:rPr>
                <w:sz w:val="20"/>
                <w:szCs w:val="20"/>
              </w:rPr>
            </w:pPr>
          </w:p>
          <w:p w14:paraId="5BA802A9" w14:textId="4C6B6084" w:rsidR="0082156C" w:rsidRPr="008A5FD1" w:rsidRDefault="0082156C" w:rsidP="00375B09">
            <w:pPr>
              <w:pStyle w:val="len"/>
              <w:spacing w:before="120"/>
              <w:jc w:val="both"/>
              <w:rPr>
                <w:b w:val="0"/>
                <w:sz w:val="20"/>
                <w:szCs w:val="20"/>
              </w:rPr>
            </w:pPr>
            <w:r w:rsidRPr="008A5FD1">
              <w:rPr>
                <w:b w:val="0"/>
                <w:sz w:val="20"/>
                <w:szCs w:val="20"/>
              </w:rPr>
              <w:t>V</w:t>
            </w:r>
            <w:r w:rsidR="00CE7A65" w:rsidRPr="008A5FD1">
              <w:rPr>
                <w:b w:val="0"/>
                <w:sz w:val="20"/>
                <w:szCs w:val="20"/>
              </w:rPr>
              <w:t>sa v</w:t>
            </w:r>
            <w:r w:rsidRPr="008A5FD1">
              <w:rPr>
                <w:b w:val="0"/>
                <w:sz w:val="20"/>
                <w:szCs w:val="20"/>
              </w:rPr>
              <w:t>prašanja, povezana z izdajanjem kulturnovarstvenih pogojev in soglasij</w:t>
            </w:r>
            <w:r w:rsidR="00CE7A65" w:rsidRPr="008A5FD1">
              <w:rPr>
                <w:b w:val="0"/>
                <w:sz w:val="20"/>
                <w:szCs w:val="20"/>
              </w:rPr>
              <w:t>, ureditvijo razmerja med gradivi kot strokovnimi podlagami in prostorskim aktom samim</w:t>
            </w:r>
            <w:r w:rsidRPr="008A5FD1">
              <w:rPr>
                <w:b w:val="0"/>
                <w:sz w:val="20"/>
                <w:szCs w:val="20"/>
              </w:rPr>
              <w:t xml:space="preserve"> ter </w:t>
            </w:r>
            <w:r w:rsidR="00D00842" w:rsidRPr="008A5FD1">
              <w:rPr>
                <w:b w:val="0"/>
                <w:sz w:val="20"/>
                <w:szCs w:val="20"/>
              </w:rPr>
              <w:t>imuniteto</w:t>
            </w:r>
            <w:r w:rsidR="00CE7A65" w:rsidRPr="008A5FD1">
              <w:rPr>
                <w:b w:val="0"/>
                <w:sz w:val="20"/>
                <w:szCs w:val="20"/>
              </w:rPr>
              <w:t xml:space="preserve"> </w:t>
            </w:r>
            <w:r w:rsidRPr="008A5FD1">
              <w:rPr>
                <w:b w:val="0"/>
                <w:sz w:val="20"/>
                <w:szCs w:val="20"/>
              </w:rPr>
              <w:t>pred zasegom, se urejajo s predlaganim zakonom.</w:t>
            </w:r>
          </w:p>
          <w:p w14:paraId="70019EDA" w14:textId="77777777" w:rsidR="0082156C" w:rsidRPr="008A5FD1" w:rsidRDefault="0082156C" w:rsidP="0082156C">
            <w:pPr>
              <w:pStyle w:val="Alineazatoko"/>
              <w:tabs>
                <w:tab w:val="clear" w:pos="720"/>
              </w:tabs>
              <w:spacing w:line="260" w:lineRule="exact"/>
              <w:rPr>
                <w:sz w:val="20"/>
                <w:szCs w:val="20"/>
              </w:rPr>
            </w:pPr>
          </w:p>
          <w:p w14:paraId="0938112D" w14:textId="77777777" w:rsidR="0082156C" w:rsidRPr="008A5FD1" w:rsidRDefault="00490B55" w:rsidP="0082156C">
            <w:pPr>
              <w:pStyle w:val="rkovnatokazaodstavkom"/>
              <w:spacing w:line="260" w:lineRule="exact"/>
              <w:rPr>
                <w:rFonts w:cs="Arial"/>
              </w:rPr>
            </w:pPr>
            <w:r w:rsidRPr="008A5FD1">
              <w:rPr>
                <w:rFonts w:cs="Arial"/>
              </w:rPr>
              <w:t>Normativna usklajenost predloga zakona:</w:t>
            </w:r>
          </w:p>
          <w:p w14:paraId="11F806DE" w14:textId="77777777" w:rsidR="00C67719" w:rsidRPr="008A5FD1" w:rsidRDefault="00C67719" w:rsidP="0082156C">
            <w:pPr>
              <w:pStyle w:val="rkovnatokazaodstavkom"/>
              <w:numPr>
                <w:ilvl w:val="0"/>
                <w:numId w:val="0"/>
              </w:numPr>
              <w:spacing w:line="220" w:lineRule="atLeast"/>
              <w:rPr>
                <w:rFonts w:cs="Arial"/>
              </w:rPr>
            </w:pPr>
          </w:p>
          <w:p w14:paraId="732C2FB6" w14:textId="77777777" w:rsidR="0082156C" w:rsidRPr="008A5FD1" w:rsidRDefault="0082156C" w:rsidP="0082156C">
            <w:pPr>
              <w:pStyle w:val="rkovnatokazaodstavkom"/>
              <w:numPr>
                <w:ilvl w:val="0"/>
                <w:numId w:val="0"/>
              </w:numPr>
              <w:spacing w:line="220" w:lineRule="atLeast"/>
              <w:rPr>
                <w:rFonts w:cs="Arial"/>
              </w:rPr>
            </w:pPr>
            <w:r w:rsidRPr="008A5FD1">
              <w:rPr>
                <w:rFonts w:cs="Arial"/>
              </w:rPr>
              <w:t xml:space="preserve">Zakon je usklajen z obstoječim pravnim redom in splošnoveljavnimi načeli mednarodnega prava ter z mednarodnimi pogodbami, ki zavezujejo Republiko Slovenijo. </w:t>
            </w:r>
          </w:p>
          <w:p w14:paraId="012F5ABF" w14:textId="77777777" w:rsidR="0082156C" w:rsidRPr="008A5FD1" w:rsidRDefault="0082156C" w:rsidP="0082156C">
            <w:pPr>
              <w:pStyle w:val="rkovnatokazaodstavkom"/>
              <w:numPr>
                <w:ilvl w:val="0"/>
                <w:numId w:val="0"/>
              </w:numPr>
              <w:spacing w:line="220" w:lineRule="atLeast"/>
              <w:rPr>
                <w:rFonts w:cs="Arial"/>
              </w:rPr>
            </w:pPr>
          </w:p>
          <w:p w14:paraId="2660D3EC" w14:textId="77777777" w:rsidR="0082156C" w:rsidRPr="008A5FD1" w:rsidRDefault="0082156C" w:rsidP="0082156C">
            <w:pPr>
              <w:pStyle w:val="Alineazatoko"/>
              <w:tabs>
                <w:tab w:val="clear" w:pos="720"/>
              </w:tabs>
              <w:spacing w:line="260" w:lineRule="exact"/>
              <w:rPr>
                <w:sz w:val="20"/>
                <w:szCs w:val="20"/>
              </w:rPr>
            </w:pPr>
          </w:p>
          <w:p w14:paraId="6BAEDD56" w14:textId="77777777" w:rsidR="00490B55" w:rsidRPr="008A5FD1" w:rsidRDefault="00490B55" w:rsidP="00BC10BB">
            <w:pPr>
              <w:pStyle w:val="rkovnatokazaodstavkom"/>
              <w:numPr>
                <w:ilvl w:val="0"/>
                <w:numId w:val="0"/>
              </w:numPr>
              <w:spacing w:line="260" w:lineRule="exact"/>
              <w:ind w:left="1026" w:hanging="318"/>
              <w:rPr>
                <w:rFonts w:cs="Arial"/>
              </w:rPr>
            </w:pPr>
            <w:r w:rsidRPr="008A5FD1">
              <w:rPr>
                <w:rFonts w:cs="Arial"/>
              </w:rPr>
              <w:t>č)   Usklajenost predloga zakona:</w:t>
            </w:r>
          </w:p>
          <w:p w14:paraId="134A7D12" w14:textId="77777777" w:rsidR="00C67719" w:rsidRPr="008A5FD1" w:rsidRDefault="00C67719" w:rsidP="0082156C">
            <w:pPr>
              <w:pStyle w:val="Oddelek"/>
              <w:numPr>
                <w:ilvl w:val="0"/>
                <w:numId w:val="0"/>
              </w:numPr>
              <w:spacing w:before="0" w:after="0" w:line="220" w:lineRule="atLeast"/>
              <w:jc w:val="both"/>
              <w:rPr>
                <w:b w:val="0"/>
                <w:iCs/>
                <w:sz w:val="20"/>
                <w:szCs w:val="20"/>
                <w:highlight w:val="yellow"/>
              </w:rPr>
            </w:pPr>
          </w:p>
          <w:p w14:paraId="1F9A1D9C" w14:textId="0353ADB5" w:rsidR="00CE7A65" w:rsidRPr="008A5FD1" w:rsidRDefault="00CE7A65" w:rsidP="00CE7A65">
            <w:pPr>
              <w:pStyle w:val="Oddelek"/>
              <w:numPr>
                <w:ilvl w:val="0"/>
                <w:numId w:val="0"/>
              </w:numPr>
              <w:spacing w:before="0" w:after="0" w:line="220" w:lineRule="atLeast"/>
              <w:jc w:val="both"/>
              <w:rPr>
                <w:b w:val="0"/>
                <w:iCs/>
                <w:sz w:val="20"/>
                <w:szCs w:val="20"/>
              </w:rPr>
            </w:pPr>
            <w:r w:rsidRPr="008A5FD1">
              <w:rPr>
                <w:b w:val="0"/>
                <w:iCs/>
                <w:sz w:val="20"/>
                <w:szCs w:val="20"/>
              </w:rPr>
              <w:t xml:space="preserve">Predlog zakona se neposredno ne nanaša na samoupravne lokalne skupnosti in civilno družbo. </w:t>
            </w:r>
          </w:p>
          <w:p w14:paraId="766EB293" w14:textId="77777777" w:rsidR="00CE7A65" w:rsidRPr="008A5FD1" w:rsidRDefault="00CE7A65" w:rsidP="0082156C">
            <w:pPr>
              <w:pStyle w:val="Alineazatoko"/>
              <w:tabs>
                <w:tab w:val="clear" w:pos="720"/>
              </w:tabs>
              <w:spacing w:line="260" w:lineRule="exact"/>
              <w:rPr>
                <w:sz w:val="20"/>
                <w:szCs w:val="20"/>
              </w:rPr>
            </w:pPr>
          </w:p>
          <w:p w14:paraId="0FC5A77E" w14:textId="77777777" w:rsidR="00490B55" w:rsidRPr="008A5FD1" w:rsidRDefault="00490B55" w:rsidP="00BC10BB">
            <w:pPr>
              <w:pStyle w:val="rkovnatokazaodstavkom"/>
              <w:numPr>
                <w:ilvl w:val="0"/>
                <w:numId w:val="0"/>
              </w:numPr>
              <w:spacing w:line="260" w:lineRule="exact"/>
              <w:rPr>
                <w:rFonts w:cs="Arial"/>
              </w:rPr>
            </w:pPr>
          </w:p>
        </w:tc>
      </w:tr>
      <w:tr w:rsidR="00490B55" w:rsidRPr="008A5FD1" w14:paraId="014D8042" w14:textId="77777777" w:rsidTr="00A73BBD">
        <w:tc>
          <w:tcPr>
            <w:tcW w:w="9072" w:type="dxa"/>
          </w:tcPr>
          <w:p w14:paraId="0EAF9756" w14:textId="77777777" w:rsidR="00490B55" w:rsidRPr="008A5FD1" w:rsidRDefault="00490B55" w:rsidP="00BC10BB">
            <w:pPr>
              <w:pStyle w:val="Oddelek"/>
              <w:numPr>
                <w:ilvl w:val="0"/>
                <w:numId w:val="0"/>
              </w:numPr>
              <w:spacing w:before="0" w:after="0" w:line="260" w:lineRule="exact"/>
              <w:jc w:val="both"/>
              <w:rPr>
                <w:sz w:val="20"/>
                <w:szCs w:val="20"/>
              </w:rPr>
            </w:pPr>
            <w:r w:rsidRPr="008A5FD1">
              <w:rPr>
                <w:sz w:val="20"/>
                <w:szCs w:val="20"/>
              </w:rPr>
              <w:t>3. OCENA FINANČNIH POSLEDIC PREDLOGA ZAKONA ZA DRŽAVNI PRORAČUN IN DRUGA JAVNA FINANČNA SREDSTVA</w:t>
            </w:r>
          </w:p>
        </w:tc>
      </w:tr>
      <w:tr w:rsidR="00490B55" w:rsidRPr="008A5FD1" w14:paraId="1C74260F" w14:textId="77777777" w:rsidTr="00A73BBD">
        <w:tc>
          <w:tcPr>
            <w:tcW w:w="9072" w:type="dxa"/>
          </w:tcPr>
          <w:p w14:paraId="0A0AD41C" w14:textId="77777777" w:rsidR="0082156C" w:rsidRPr="008A5FD1" w:rsidRDefault="0082156C" w:rsidP="0082156C">
            <w:pPr>
              <w:pStyle w:val="Naslovpredpisa"/>
              <w:spacing w:before="0" w:after="0" w:line="240" w:lineRule="atLeast"/>
              <w:jc w:val="both"/>
              <w:rPr>
                <w:b w:val="0"/>
                <w:sz w:val="20"/>
                <w:szCs w:val="20"/>
              </w:rPr>
            </w:pPr>
          </w:p>
          <w:p w14:paraId="5C77FCE7" w14:textId="5971ED7B" w:rsidR="0082156C" w:rsidRPr="008A5FD1" w:rsidRDefault="0082156C" w:rsidP="0082156C">
            <w:pPr>
              <w:pStyle w:val="Naslovpredpisa"/>
              <w:spacing w:before="0" w:after="0" w:line="240" w:lineRule="atLeast"/>
              <w:jc w:val="both"/>
              <w:rPr>
                <w:b w:val="0"/>
                <w:color w:val="FF0000"/>
                <w:sz w:val="20"/>
                <w:szCs w:val="20"/>
              </w:rPr>
            </w:pPr>
            <w:r w:rsidRPr="008A5FD1">
              <w:rPr>
                <w:b w:val="0"/>
                <w:sz w:val="20"/>
                <w:szCs w:val="20"/>
              </w:rPr>
              <w:t xml:space="preserve">Predlog zakona nima finančnih posledic za državni proračun in druga javnofinančna sredstva. Zakonske rešitve sledijo že sprejetemu ZVKD-1. </w:t>
            </w:r>
          </w:p>
          <w:p w14:paraId="022E15BE" w14:textId="77777777" w:rsidR="0082156C" w:rsidRPr="008A5FD1" w:rsidRDefault="0082156C" w:rsidP="0082156C">
            <w:pPr>
              <w:pStyle w:val="Naslovpredpisa"/>
              <w:spacing w:before="0" w:after="0" w:line="220" w:lineRule="atLeast"/>
              <w:jc w:val="both"/>
              <w:rPr>
                <w:b w:val="0"/>
                <w:sz w:val="20"/>
                <w:szCs w:val="20"/>
              </w:rPr>
            </w:pPr>
          </w:p>
          <w:p w14:paraId="7E7CFFF4" w14:textId="6EE9D5B7" w:rsidR="00490B55" w:rsidRPr="008A5FD1" w:rsidRDefault="00490B55" w:rsidP="006B5C26">
            <w:pPr>
              <w:pStyle w:val="Alineazaodstavkom"/>
              <w:numPr>
                <w:ilvl w:val="0"/>
                <w:numId w:val="0"/>
              </w:numPr>
              <w:spacing w:line="260" w:lineRule="exact"/>
              <w:rPr>
                <w:sz w:val="20"/>
                <w:szCs w:val="20"/>
              </w:rPr>
            </w:pPr>
          </w:p>
        </w:tc>
      </w:tr>
      <w:tr w:rsidR="00490B55" w:rsidRPr="008A5FD1" w14:paraId="1AE67D75" w14:textId="77777777" w:rsidTr="00A73BBD">
        <w:tc>
          <w:tcPr>
            <w:tcW w:w="9072" w:type="dxa"/>
          </w:tcPr>
          <w:p w14:paraId="2EE4CF03" w14:textId="77777777" w:rsidR="00490B55" w:rsidRPr="008A5FD1" w:rsidRDefault="00490B55" w:rsidP="00375B09">
            <w:pPr>
              <w:pStyle w:val="Naslovpredpisa"/>
              <w:spacing w:before="0" w:after="0" w:line="240" w:lineRule="atLeast"/>
              <w:jc w:val="both"/>
              <w:rPr>
                <w:sz w:val="20"/>
                <w:szCs w:val="20"/>
              </w:rPr>
            </w:pPr>
            <w:r w:rsidRPr="008A5FD1">
              <w:rPr>
                <w:sz w:val="20"/>
                <w:szCs w:val="20"/>
              </w:rPr>
              <w:t>4. NAVEDBA, DA SO SREDSTVA ZA IZVAJANJE ZAKONA V DRŽAVNEM PRORAČUNU ZAGOTOVLJENA, ČE PREDLOG ZAKONA PREDVIDEVA PORABO PRORAČUNSKIH SREDSTEV V OBDOBJU, ZA KATERO JE BIL DRŽAVNI PRORAČUN ŽE SPREJET</w:t>
            </w:r>
          </w:p>
        </w:tc>
      </w:tr>
      <w:tr w:rsidR="00490B55" w:rsidRPr="008A5FD1" w14:paraId="1748A36F" w14:textId="77777777" w:rsidTr="00A73BBD">
        <w:tc>
          <w:tcPr>
            <w:tcW w:w="9072" w:type="dxa"/>
          </w:tcPr>
          <w:p w14:paraId="1767C367" w14:textId="77777777" w:rsidR="00490B55" w:rsidRPr="008A5FD1" w:rsidRDefault="00490B55" w:rsidP="0082156C">
            <w:pPr>
              <w:pStyle w:val="Alineazaodstavkom"/>
              <w:numPr>
                <w:ilvl w:val="0"/>
                <w:numId w:val="0"/>
              </w:numPr>
              <w:spacing w:line="260" w:lineRule="exact"/>
              <w:ind w:left="601"/>
              <w:rPr>
                <w:sz w:val="20"/>
                <w:szCs w:val="20"/>
              </w:rPr>
            </w:pPr>
          </w:p>
          <w:p w14:paraId="1CF3548F" w14:textId="172E3892" w:rsidR="0082156C" w:rsidRPr="008A5FD1" w:rsidRDefault="0082156C" w:rsidP="00375B09">
            <w:pPr>
              <w:pStyle w:val="Naslovpredpisa"/>
              <w:spacing w:before="0" w:after="0" w:line="240" w:lineRule="atLeast"/>
              <w:jc w:val="both"/>
              <w:rPr>
                <w:b w:val="0"/>
                <w:sz w:val="20"/>
                <w:szCs w:val="20"/>
              </w:rPr>
            </w:pPr>
            <w:r w:rsidRPr="008A5FD1">
              <w:rPr>
                <w:b w:val="0"/>
                <w:sz w:val="20"/>
                <w:szCs w:val="20"/>
              </w:rPr>
              <w:t xml:space="preserve">Za izvajanje zakona ni treba zagotoviti dodatnih finančnih </w:t>
            </w:r>
            <w:r w:rsidR="006B5C26" w:rsidRPr="008A5FD1">
              <w:rPr>
                <w:b w:val="0"/>
                <w:sz w:val="20"/>
                <w:szCs w:val="20"/>
              </w:rPr>
              <w:t xml:space="preserve">sredstev v državnem proračunu. </w:t>
            </w:r>
          </w:p>
          <w:p w14:paraId="3DFFBED4" w14:textId="77777777" w:rsidR="0082156C" w:rsidRPr="008A5FD1" w:rsidRDefault="0082156C" w:rsidP="0082156C">
            <w:pPr>
              <w:pStyle w:val="Alineazaodstavkom"/>
              <w:numPr>
                <w:ilvl w:val="0"/>
                <w:numId w:val="0"/>
              </w:numPr>
              <w:spacing w:line="260" w:lineRule="exact"/>
              <w:ind w:left="601"/>
              <w:rPr>
                <w:sz w:val="20"/>
                <w:szCs w:val="20"/>
              </w:rPr>
            </w:pPr>
          </w:p>
        </w:tc>
      </w:tr>
      <w:tr w:rsidR="00490B55" w:rsidRPr="008A5FD1" w14:paraId="56BECFE6" w14:textId="77777777" w:rsidTr="00A73BBD">
        <w:tc>
          <w:tcPr>
            <w:tcW w:w="9072" w:type="dxa"/>
          </w:tcPr>
          <w:p w14:paraId="306243FE" w14:textId="77777777" w:rsidR="00490B55" w:rsidRPr="008A5FD1" w:rsidRDefault="00490B55" w:rsidP="00BC10BB">
            <w:pPr>
              <w:pStyle w:val="Oddelek"/>
              <w:numPr>
                <w:ilvl w:val="0"/>
                <w:numId w:val="0"/>
              </w:numPr>
              <w:spacing w:before="0" w:after="0" w:line="260" w:lineRule="exact"/>
              <w:jc w:val="both"/>
              <w:rPr>
                <w:sz w:val="20"/>
                <w:szCs w:val="20"/>
              </w:rPr>
            </w:pPr>
            <w:r w:rsidRPr="008A5FD1">
              <w:rPr>
                <w:sz w:val="20"/>
                <w:szCs w:val="20"/>
              </w:rPr>
              <w:t>5. PRIKAZ UREDITVE V DRUGIH PRAVNIH SISTEMIH IN PRILAGOJENOSTI PREDLAGANE UREDITVE PRAVU EVROPSKE UNIJE</w:t>
            </w:r>
          </w:p>
          <w:p w14:paraId="58B299B0" w14:textId="6BBC42F9" w:rsidR="00375B09" w:rsidRPr="008A5FD1" w:rsidRDefault="00375B09" w:rsidP="00BC10BB">
            <w:pPr>
              <w:pStyle w:val="Oddelek"/>
              <w:numPr>
                <w:ilvl w:val="0"/>
                <w:numId w:val="0"/>
              </w:numPr>
              <w:spacing w:before="0" w:after="0" w:line="260" w:lineRule="exact"/>
              <w:jc w:val="both"/>
              <w:rPr>
                <w:sz w:val="20"/>
                <w:szCs w:val="20"/>
              </w:rPr>
            </w:pPr>
          </w:p>
        </w:tc>
      </w:tr>
      <w:tr w:rsidR="00490B55" w:rsidRPr="008A5FD1" w14:paraId="02237493" w14:textId="77777777" w:rsidTr="00A73BBD">
        <w:tc>
          <w:tcPr>
            <w:tcW w:w="9072" w:type="dxa"/>
          </w:tcPr>
          <w:p w14:paraId="2A244769" w14:textId="77777777" w:rsidR="00FD64CE" w:rsidRPr="008A5FD1" w:rsidRDefault="00FD64CE" w:rsidP="00DE5411">
            <w:pPr>
              <w:spacing w:line="260" w:lineRule="exact"/>
              <w:jc w:val="both"/>
              <w:rPr>
                <w:rFonts w:ascii="Arial" w:eastAsia="Times New Roman" w:hAnsi="Arial" w:cs="Arial"/>
                <w:sz w:val="20"/>
                <w:szCs w:val="20"/>
                <w:lang w:eastAsia="sl-SI"/>
              </w:rPr>
            </w:pPr>
            <w:r w:rsidRPr="008A5FD1">
              <w:rPr>
                <w:rFonts w:ascii="Arial" w:eastAsia="Times New Roman" w:hAnsi="Arial" w:cs="Arial"/>
                <w:sz w:val="20"/>
                <w:szCs w:val="20"/>
                <w:lang w:eastAsia="sl-SI"/>
              </w:rPr>
              <w:lastRenderedPageBreak/>
              <w:t>Od začetka tega tisočletja je pojem imuniteta pred zasegom (kot element celotne teme mobilnosti zbirk) izpostavljena tema na evropski agendi. V letih 2003/2004 je bila na zahtevo Evropske komisije izvedena obsežna študija o sistemih državnih odškodnin. V zvezi z imuniteto pred zasegom je študijska skupina zapisala, da je "bolje, da se posojilojemalci in posojilodajalci zaščitijo pred kakršnimi koli tožbami tretjih oseb. Zato se zdi pametno, da vsaka država uvede zakon, ki zagotavlja imuniteto pred zasegom. ".</w:t>
            </w:r>
          </w:p>
          <w:p w14:paraId="6FE7067A" w14:textId="77777777" w:rsidR="0082156C" w:rsidRPr="008A5FD1" w:rsidRDefault="0082156C" w:rsidP="00DE5411">
            <w:pPr>
              <w:spacing w:line="260" w:lineRule="exact"/>
              <w:jc w:val="both"/>
              <w:rPr>
                <w:rFonts w:ascii="Arial" w:eastAsia="Times New Roman" w:hAnsi="Arial" w:cs="Arial"/>
                <w:sz w:val="20"/>
                <w:szCs w:val="20"/>
                <w:lang w:eastAsia="sl-SI"/>
              </w:rPr>
            </w:pPr>
            <w:r w:rsidRPr="008A5FD1">
              <w:rPr>
                <w:rFonts w:ascii="Arial" w:eastAsia="Times New Roman" w:hAnsi="Arial" w:cs="Arial"/>
                <w:sz w:val="20"/>
                <w:szCs w:val="20"/>
                <w:lang w:eastAsia="sl-SI"/>
              </w:rPr>
              <w:t>Obstajajo številni mednarodni sporazumi na temo imunitete pred zasegom. Ti vključujejo sporazume, namenjene spodbujanju mobilnosti zbirk, sporazume z določbami o preprečevanju zasegov ali sporazume, katerih namen je zagotoviti varno vrnitev kulturnega predmeta v državo izvora. Številne države so se z mednarodnimi pravnimi instrumenti zavezale k podpori izmenjave kulturnih objektov. Poleg tega Listina Združenih narodov (podpisana v San Franciscu 26. junija 1945)  pripisuje mednarodnemu kulturnemu sodelovanju pomen kot pomoč pri ustvarjanju pogojev stabilnosti in blaginje, ki so potrebni za miroljubne in prijateljske odnose med narodi.</w:t>
            </w:r>
          </w:p>
          <w:p w14:paraId="0CF07088" w14:textId="77777777" w:rsidR="0082156C" w:rsidRPr="008A5FD1" w:rsidRDefault="0082156C" w:rsidP="008A5FD1">
            <w:pPr>
              <w:pStyle w:val="Alineazaodstavkom"/>
              <w:numPr>
                <w:ilvl w:val="0"/>
                <w:numId w:val="0"/>
              </w:numPr>
              <w:spacing w:line="260" w:lineRule="exact"/>
              <w:ind w:left="601"/>
              <w:rPr>
                <w:sz w:val="20"/>
                <w:szCs w:val="20"/>
              </w:rPr>
            </w:pPr>
          </w:p>
          <w:p w14:paraId="03BC524A" w14:textId="65EAF0BD" w:rsidR="00A4209A" w:rsidRPr="008A5FD1" w:rsidRDefault="00A4209A" w:rsidP="008A5FD1">
            <w:pPr>
              <w:spacing w:line="260" w:lineRule="exact"/>
              <w:jc w:val="both"/>
              <w:rPr>
                <w:rFonts w:ascii="Arial" w:eastAsia="Times New Roman" w:hAnsi="Arial" w:cs="Arial"/>
                <w:sz w:val="20"/>
                <w:szCs w:val="20"/>
                <w:lang w:eastAsia="sl-SI"/>
              </w:rPr>
            </w:pPr>
            <w:r w:rsidRPr="008A5FD1">
              <w:rPr>
                <w:rFonts w:ascii="Arial" w:eastAsia="Times New Roman" w:hAnsi="Arial" w:cs="Arial"/>
                <w:sz w:val="20"/>
                <w:szCs w:val="20"/>
                <w:lang w:eastAsia="sl-SI"/>
              </w:rPr>
              <w:t>Študija št. 2003-4879: popis nacionalnih sistemov javnih jamstev v evropskih državah</w:t>
            </w:r>
            <w:r w:rsidRPr="008A5FD1">
              <w:rPr>
                <w:rFonts w:ascii="Arial" w:eastAsia="Times New Roman" w:hAnsi="Arial" w:cs="Arial"/>
                <w:sz w:val="20"/>
                <w:szCs w:val="20"/>
                <w:lang w:eastAsia="sl-SI"/>
              </w:rPr>
              <w:br/>
              <w:t xml:space="preserve">(junij 2004), izdelana za srečanje nacionalnih muzejev, javnih institucij z industrijskim in komercialnim značajem (EPIC) Pariz (Francija) v sodelovanju s </w:t>
            </w:r>
            <w:proofErr w:type="spellStart"/>
            <w:r w:rsidRPr="008A5FD1">
              <w:rPr>
                <w:rFonts w:ascii="Arial" w:eastAsia="Times New Roman" w:hAnsi="Arial" w:cs="Arial"/>
                <w:sz w:val="20"/>
                <w:szCs w:val="20"/>
                <w:lang w:eastAsia="sl-SI"/>
              </w:rPr>
              <w:t>Staatliche</w:t>
            </w:r>
            <w:proofErr w:type="spellEnd"/>
            <w:r w:rsidRPr="008A5FD1">
              <w:rPr>
                <w:rFonts w:ascii="Arial" w:eastAsia="Times New Roman" w:hAnsi="Arial" w:cs="Arial"/>
                <w:sz w:val="20"/>
                <w:szCs w:val="20"/>
                <w:lang w:eastAsia="sl-SI"/>
              </w:rPr>
              <w:t xml:space="preserve"> </w:t>
            </w:r>
            <w:proofErr w:type="spellStart"/>
            <w:r w:rsidRPr="008A5FD1">
              <w:rPr>
                <w:rFonts w:ascii="Arial" w:eastAsia="Times New Roman" w:hAnsi="Arial" w:cs="Arial"/>
                <w:sz w:val="20"/>
                <w:szCs w:val="20"/>
                <w:lang w:eastAsia="sl-SI"/>
              </w:rPr>
              <w:t>Museen</w:t>
            </w:r>
            <w:proofErr w:type="spellEnd"/>
            <w:r w:rsidRPr="008A5FD1">
              <w:rPr>
                <w:rFonts w:ascii="Arial" w:eastAsia="Times New Roman" w:hAnsi="Arial" w:cs="Arial"/>
                <w:sz w:val="20"/>
                <w:szCs w:val="20"/>
                <w:lang w:eastAsia="sl-SI"/>
              </w:rPr>
              <w:t xml:space="preserve"> </w:t>
            </w:r>
            <w:proofErr w:type="spellStart"/>
            <w:r w:rsidRPr="008A5FD1">
              <w:rPr>
                <w:rFonts w:ascii="Arial" w:eastAsia="Times New Roman" w:hAnsi="Arial" w:cs="Arial"/>
                <w:sz w:val="20"/>
                <w:szCs w:val="20"/>
                <w:lang w:eastAsia="sl-SI"/>
              </w:rPr>
              <w:t>zu</w:t>
            </w:r>
            <w:proofErr w:type="spellEnd"/>
            <w:r w:rsidRPr="008A5FD1">
              <w:rPr>
                <w:rFonts w:ascii="Arial" w:eastAsia="Times New Roman" w:hAnsi="Arial" w:cs="Arial"/>
                <w:sz w:val="20"/>
                <w:szCs w:val="20"/>
                <w:lang w:eastAsia="sl-SI"/>
              </w:rPr>
              <w:t xml:space="preserve"> Belin </w:t>
            </w:r>
            <w:proofErr w:type="spellStart"/>
            <w:r w:rsidRPr="008A5FD1">
              <w:rPr>
                <w:rFonts w:ascii="Arial" w:eastAsia="Times New Roman" w:hAnsi="Arial" w:cs="Arial"/>
                <w:sz w:val="20"/>
                <w:szCs w:val="20"/>
                <w:lang w:eastAsia="sl-SI"/>
              </w:rPr>
              <w:t>Preussischer</w:t>
            </w:r>
            <w:proofErr w:type="spellEnd"/>
            <w:r w:rsidRPr="008A5FD1">
              <w:rPr>
                <w:rFonts w:ascii="Arial" w:eastAsia="Times New Roman" w:hAnsi="Arial" w:cs="Arial"/>
                <w:sz w:val="20"/>
                <w:szCs w:val="20"/>
                <w:lang w:eastAsia="sl-SI"/>
              </w:rPr>
              <w:t xml:space="preserve"> </w:t>
            </w:r>
            <w:proofErr w:type="spellStart"/>
            <w:r w:rsidRPr="008A5FD1">
              <w:rPr>
                <w:rFonts w:ascii="Arial" w:eastAsia="Times New Roman" w:hAnsi="Arial" w:cs="Arial"/>
                <w:sz w:val="20"/>
                <w:szCs w:val="20"/>
                <w:lang w:eastAsia="sl-SI"/>
              </w:rPr>
              <w:t>Kulturbesitz</w:t>
            </w:r>
            <w:proofErr w:type="spellEnd"/>
            <w:r w:rsidRPr="008A5FD1">
              <w:rPr>
                <w:rFonts w:ascii="Arial" w:eastAsia="Times New Roman" w:hAnsi="Arial" w:cs="Arial"/>
                <w:sz w:val="20"/>
                <w:szCs w:val="20"/>
                <w:lang w:eastAsia="sl-SI"/>
              </w:rPr>
              <w:t xml:space="preserve"> Berlin navaja, da imajo imunitetno pred zasegom urejeno do prakse Avstrija, Belgija, Estonija, Francija, Nemčija, Nizozemska, Združeno kraljestvo), dve državi članici imata zakonodajo, </w:t>
            </w:r>
            <w:r w:rsidR="006B5C26" w:rsidRPr="008A5FD1">
              <w:rPr>
                <w:rFonts w:ascii="Arial" w:eastAsia="Times New Roman" w:hAnsi="Arial" w:cs="Arial"/>
                <w:sz w:val="20"/>
                <w:szCs w:val="20"/>
                <w:lang w:eastAsia="sl-SI"/>
              </w:rPr>
              <w:t>povezano</w:t>
            </w:r>
            <w:r w:rsidRPr="008A5FD1">
              <w:rPr>
                <w:rFonts w:ascii="Arial" w:eastAsia="Times New Roman" w:hAnsi="Arial" w:cs="Arial"/>
                <w:sz w:val="20"/>
                <w:szCs w:val="20"/>
                <w:lang w:eastAsia="sl-SI"/>
              </w:rPr>
              <w:t xml:space="preserve"> s to temo (Litva in Romunija), dve državi članici sta v času izvedbe raziskave skoraj dokončali svojo zakonodajo (Finska, Italija), šest držav članic meni, da bodo sprejele imunitetno zakonodajo (Češka, Grčija, Latvija, Poljska, Portugalska, Slovenija).</w:t>
            </w:r>
          </w:p>
          <w:p w14:paraId="6A4118BB" w14:textId="0DAA16B4" w:rsidR="00F92055" w:rsidRPr="008A5FD1" w:rsidRDefault="00F92055" w:rsidP="008A5FD1">
            <w:pPr>
              <w:spacing w:line="260" w:lineRule="exact"/>
              <w:jc w:val="both"/>
              <w:rPr>
                <w:rFonts w:ascii="Arial" w:hAnsi="Arial" w:cs="Arial"/>
                <w:color w:val="000000"/>
                <w:sz w:val="20"/>
                <w:szCs w:val="20"/>
              </w:rPr>
            </w:pPr>
            <w:r w:rsidRPr="008A5FD1">
              <w:rPr>
                <w:rFonts w:ascii="Arial" w:hAnsi="Arial" w:cs="Arial"/>
                <w:color w:val="000000"/>
                <w:sz w:val="20"/>
                <w:szCs w:val="20"/>
              </w:rPr>
              <w:t xml:space="preserve">Določbe glede imunitete pred zasegom imajo v svoji zakonodaji </w:t>
            </w:r>
            <w:r w:rsidRPr="008A5FD1">
              <w:rPr>
                <w:rFonts w:ascii="Arial" w:eastAsia="Times New Roman" w:hAnsi="Arial" w:cs="Arial"/>
                <w:sz w:val="20"/>
                <w:szCs w:val="20"/>
                <w:lang w:eastAsia="sl-SI"/>
              </w:rPr>
              <w:t>Avstrija, Belgija, Estonija, Francija, Nemčija, Nizozemska, Združeno kraljestvo, Litva in Romunija</w:t>
            </w:r>
            <w:r w:rsidRPr="008A5FD1">
              <w:rPr>
                <w:rFonts w:ascii="Arial" w:hAnsi="Arial" w:cs="Arial"/>
                <w:color w:val="000000"/>
                <w:sz w:val="20"/>
                <w:szCs w:val="20"/>
              </w:rPr>
              <w:t xml:space="preserve">.  Trenutno zakonodaj glede imunitete pred zasegom razvija na </w:t>
            </w:r>
            <w:r w:rsidRPr="008A5FD1">
              <w:rPr>
                <w:rFonts w:ascii="Arial" w:eastAsia="Times New Roman" w:hAnsi="Arial" w:cs="Arial"/>
                <w:sz w:val="20"/>
                <w:szCs w:val="20"/>
                <w:lang w:eastAsia="sl-SI"/>
              </w:rPr>
              <w:t>Finska, Italija</w:t>
            </w:r>
            <w:r w:rsidRPr="008A5FD1">
              <w:rPr>
                <w:rFonts w:ascii="Arial" w:hAnsi="Arial" w:cs="Arial"/>
                <w:color w:val="000000"/>
                <w:sz w:val="20"/>
                <w:szCs w:val="20"/>
              </w:rPr>
              <w:t xml:space="preserve">, </w:t>
            </w:r>
            <w:r w:rsidRPr="008A5FD1">
              <w:rPr>
                <w:rFonts w:ascii="Arial" w:eastAsia="Times New Roman" w:hAnsi="Arial" w:cs="Arial"/>
                <w:sz w:val="20"/>
                <w:szCs w:val="20"/>
                <w:lang w:eastAsia="sl-SI"/>
              </w:rPr>
              <w:t>Češka, Grčija, Latvija, Poljska in Portugalska.</w:t>
            </w:r>
          </w:p>
          <w:p w14:paraId="59B1EA80" w14:textId="58E57D6E" w:rsidR="00375B09" w:rsidRPr="008A5FD1" w:rsidRDefault="0049750F" w:rsidP="008A5FD1">
            <w:pPr>
              <w:spacing w:line="260" w:lineRule="exact"/>
              <w:jc w:val="both"/>
              <w:rPr>
                <w:rFonts w:ascii="Arial" w:eastAsia="Times New Roman" w:hAnsi="Arial" w:cs="Arial"/>
                <w:sz w:val="20"/>
                <w:szCs w:val="20"/>
                <w:lang w:eastAsia="sl-SI"/>
              </w:rPr>
            </w:pPr>
            <w:r w:rsidRPr="008A5FD1">
              <w:rPr>
                <w:rFonts w:ascii="Arial" w:eastAsia="Times New Roman" w:hAnsi="Arial" w:cs="Arial"/>
                <w:sz w:val="20"/>
                <w:szCs w:val="20"/>
                <w:lang w:eastAsia="sl-SI"/>
              </w:rPr>
              <w:t>Predlog zakona ni predmet uskladitve s pravnim redom Evropske unije.</w:t>
            </w:r>
          </w:p>
          <w:p w14:paraId="6AADA571" w14:textId="687E8B46" w:rsidR="00097C83" w:rsidRPr="008A5FD1" w:rsidRDefault="00097C83" w:rsidP="008A5FD1">
            <w:pPr>
              <w:spacing w:line="260" w:lineRule="exact"/>
              <w:jc w:val="both"/>
              <w:rPr>
                <w:rFonts w:ascii="Arial" w:eastAsia="Times New Roman" w:hAnsi="Arial" w:cs="Arial"/>
                <w:sz w:val="20"/>
                <w:szCs w:val="20"/>
                <w:lang w:eastAsia="sl-SI"/>
              </w:rPr>
            </w:pPr>
            <w:r w:rsidRPr="008A5FD1">
              <w:rPr>
                <w:rFonts w:ascii="Arial" w:eastAsia="Times New Roman" w:hAnsi="Arial" w:cs="Arial"/>
                <w:sz w:val="20"/>
                <w:szCs w:val="20"/>
                <w:lang w:eastAsia="sl-SI"/>
              </w:rPr>
              <w:t>Avstrija:</w:t>
            </w:r>
          </w:p>
          <w:p w14:paraId="080EF13A" w14:textId="22FCEA02" w:rsidR="00375B09" w:rsidRPr="008A5FD1" w:rsidRDefault="00097C83" w:rsidP="008A5FD1">
            <w:pPr>
              <w:spacing w:line="260" w:lineRule="exact"/>
              <w:jc w:val="both"/>
              <w:rPr>
                <w:rFonts w:ascii="Arial" w:eastAsia="Times New Roman" w:hAnsi="Arial" w:cs="Arial"/>
                <w:sz w:val="20"/>
                <w:szCs w:val="20"/>
                <w:lang w:eastAsia="sl-SI"/>
              </w:rPr>
            </w:pPr>
            <w:r w:rsidRPr="008A5FD1">
              <w:rPr>
                <w:rFonts w:ascii="Arial" w:eastAsia="Times New Roman" w:hAnsi="Arial" w:cs="Arial"/>
                <w:sz w:val="20"/>
                <w:szCs w:val="20"/>
                <w:lang w:eastAsia="sl-SI"/>
              </w:rPr>
              <w:t>Imuniteta pred zasegom je urejena v Zveznem zakonu o začasni imuniteti kulturnih posojil za namene javne razstave</w:t>
            </w:r>
            <w:r w:rsidR="003E5F16" w:rsidRPr="008A5FD1">
              <w:rPr>
                <w:rFonts w:ascii="Arial" w:eastAsia="Times New Roman" w:hAnsi="Arial" w:cs="Arial"/>
                <w:sz w:val="20"/>
                <w:szCs w:val="20"/>
                <w:lang w:eastAsia="sl-SI"/>
              </w:rPr>
              <w:t xml:space="preserve"> </w:t>
            </w:r>
            <w:proofErr w:type="spellStart"/>
            <w:r w:rsidR="003E5F16" w:rsidRPr="008A5FD1">
              <w:rPr>
                <w:rFonts w:ascii="Arial" w:eastAsia="Times New Roman" w:hAnsi="Arial" w:cs="Arial"/>
                <w:sz w:val="20"/>
                <w:szCs w:val="20"/>
                <w:lang w:eastAsia="sl-SI"/>
              </w:rPr>
              <w:t>StF</w:t>
            </w:r>
            <w:proofErr w:type="spellEnd"/>
            <w:r w:rsidR="003E5F16" w:rsidRPr="008A5FD1">
              <w:rPr>
                <w:rFonts w:ascii="Arial" w:eastAsia="Times New Roman" w:hAnsi="Arial" w:cs="Arial"/>
                <w:sz w:val="20"/>
                <w:szCs w:val="20"/>
                <w:lang w:eastAsia="sl-SI"/>
              </w:rPr>
              <w:t xml:space="preserve">: </w:t>
            </w:r>
            <w:hyperlink r:id="rId31" w:tgtFrame="_blank" w:history="1">
              <w:proofErr w:type="spellStart"/>
              <w:r w:rsidR="003E5F16" w:rsidRPr="008A5FD1">
                <w:rPr>
                  <w:rFonts w:ascii="Arial" w:eastAsia="Times New Roman" w:hAnsi="Arial" w:cs="Arial"/>
                  <w:sz w:val="20"/>
                  <w:szCs w:val="20"/>
                  <w:lang w:eastAsia="sl-SI"/>
                </w:rPr>
                <w:t>BGBl</w:t>
              </w:r>
              <w:proofErr w:type="spellEnd"/>
              <w:r w:rsidR="003E5F16" w:rsidRPr="008A5FD1">
                <w:rPr>
                  <w:rFonts w:ascii="Arial" w:eastAsia="Times New Roman" w:hAnsi="Arial" w:cs="Arial"/>
                  <w:sz w:val="20"/>
                  <w:szCs w:val="20"/>
                  <w:lang w:eastAsia="sl-SI"/>
                </w:rPr>
                <w:t xml:space="preserve">. I </w:t>
              </w:r>
              <w:proofErr w:type="spellStart"/>
              <w:r w:rsidR="003E5F16" w:rsidRPr="008A5FD1">
                <w:rPr>
                  <w:rFonts w:ascii="Arial" w:eastAsia="Times New Roman" w:hAnsi="Arial" w:cs="Arial"/>
                  <w:sz w:val="20"/>
                  <w:szCs w:val="20"/>
                  <w:lang w:eastAsia="sl-SI"/>
                </w:rPr>
                <w:t>Nr</w:t>
              </w:r>
              <w:proofErr w:type="spellEnd"/>
              <w:r w:rsidR="003E5F16" w:rsidRPr="008A5FD1">
                <w:rPr>
                  <w:rFonts w:ascii="Arial" w:eastAsia="Times New Roman" w:hAnsi="Arial" w:cs="Arial"/>
                  <w:sz w:val="20"/>
                  <w:szCs w:val="20"/>
                  <w:lang w:eastAsia="sl-SI"/>
                </w:rPr>
                <w:t>. 133/2003</w:t>
              </w:r>
            </w:hyperlink>
            <w:r w:rsidRPr="008A5FD1">
              <w:rPr>
                <w:rFonts w:ascii="Arial" w:eastAsia="Times New Roman" w:hAnsi="Arial" w:cs="Arial"/>
                <w:sz w:val="20"/>
                <w:szCs w:val="20"/>
                <w:lang w:eastAsia="sl-SI"/>
              </w:rPr>
              <w:t xml:space="preserve">. Zvezno ministrstvo za izobraževanje, znanost in kulturo, na zahtevo zveznih muzejev, lahko pa tudi drugih institucij, daje začasno imuniteto pred zasegom, če se predmet v Avstriji ne bi mogel razstavljati brez te zaveze. Imuniteta </w:t>
            </w:r>
            <w:r w:rsidR="00140F92" w:rsidRPr="008A5FD1">
              <w:rPr>
                <w:rFonts w:ascii="Arial" w:eastAsia="Times New Roman" w:hAnsi="Arial" w:cs="Arial"/>
                <w:sz w:val="20"/>
                <w:szCs w:val="20"/>
                <w:lang w:eastAsia="sl-SI"/>
              </w:rPr>
              <w:t>p</w:t>
            </w:r>
            <w:r w:rsidRPr="008A5FD1">
              <w:rPr>
                <w:rFonts w:ascii="Arial" w:eastAsia="Times New Roman" w:hAnsi="Arial" w:cs="Arial"/>
                <w:sz w:val="20"/>
                <w:szCs w:val="20"/>
                <w:lang w:eastAsia="sl-SI"/>
              </w:rPr>
              <w:t xml:space="preserve">red zasegom velja največ </w:t>
            </w:r>
            <w:r w:rsidR="00140F92" w:rsidRPr="008A5FD1">
              <w:rPr>
                <w:rFonts w:ascii="Arial" w:eastAsia="Times New Roman" w:hAnsi="Arial" w:cs="Arial"/>
                <w:sz w:val="20"/>
                <w:szCs w:val="20"/>
                <w:lang w:eastAsia="sl-SI"/>
              </w:rPr>
              <w:t xml:space="preserve"> </w:t>
            </w:r>
            <w:r w:rsidRPr="008A5FD1">
              <w:rPr>
                <w:rFonts w:ascii="Arial" w:eastAsia="Times New Roman" w:hAnsi="Arial" w:cs="Arial"/>
                <w:sz w:val="20"/>
                <w:szCs w:val="20"/>
                <w:lang w:eastAsia="sl-SI"/>
              </w:rPr>
              <w:t>eno l</w:t>
            </w:r>
            <w:r w:rsidR="00375B09" w:rsidRPr="008A5FD1">
              <w:rPr>
                <w:rFonts w:ascii="Arial" w:eastAsia="Times New Roman" w:hAnsi="Arial" w:cs="Arial"/>
                <w:sz w:val="20"/>
                <w:szCs w:val="20"/>
                <w:lang w:eastAsia="sl-SI"/>
              </w:rPr>
              <w:t>eto in je ni mogoče preklicati.</w:t>
            </w:r>
          </w:p>
          <w:p w14:paraId="5488B568" w14:textId="1BA4459A" w:rsidR="00375B09" w:rsidRPr="008A5FD1" w:rsidRDefault="00097C83" w:rsidP="008A5FD1">
            <w:pPr>
              <w:tabs>
                <w:tab w:val="left" w:pos="1306"/>
              </w:tabs>
              <w:spacing w:after="120" w:line="240" w:lineRule="auto"/>
              <w:jc w:val="both"/>
              <w:textAlignment w:val="top"/>
              <w:rPr>
                <w:rFonts w:ascii="Arial" w:eastAsia="Times New Roman" w:hAnsi="Arial" w:cs="Arial"/>
                <w:sz w:val="20"/>
                <w:szCs w:val="20"/>
                <w:lang w:eastAsia="sl-SI"/>
              </w:rPr>
            </w:pPr>
            <w:r w:rsidRPr="008A5FD1">
              <w:rPr>
                <w:rFonts w:ascii="Arial" w:eastAsia="Times New Roman" w:hAnsi="Arial" w:cs="Arial"/>
                <w:sz w:val="20"/>
                <w:szCs w:val="20"/>
                <w:lang w:eastAsia="sl-SI"/>
              </w:rPr>
              <w:t>Francija:</w:t>
            </w:r>
          </w:p>
          <w:p w14:paraId="48E31F7B" w14:textId="290E5DEB" w:rsidR="00375B09" w:rsidRPr="008A5FD1" w:rsidRDefault="003E5F16" w:rsidP="008A5FD1">
            <w:pPr>
              <w:tabs>
                <w:tab w:val="left" w:pos="1306"/>
              </w:tabs>
              <w:spacing w:after="120" w:line="240" w:lineRule="auto"/>
              <w:jc w:val="both"/>
              <w:textAlignment w:val="top"/>
              <w:rPr>
                <w:rFonts w:ascii="Arial" w:eastAsia="Times New Roman" w:hAnsi="Arial" w:cs="Arial"/>
                <w:sz w:val="20"/>
                <w:szCs w:val="20"/>
                <w:lang w:eastAsia="sl-SI"/>
              </w:rPr>
            </w:pPr>
            <w:r w:rsidRPr="008A5FD1">
              <w:rPr>
                <w:rFonts w:ascii="Arial" w:eastAsia="Times New Roman" w:hAnsi="Arial" w:cs="Arial"/>
                <w:sz w:val="20"/>
                <w:szCs w:val="20"/>
                <w:lang w:eastAsia="sl-SI"/>
              </w:rPr>
              <w:t xml:space="preserve">Imuniteto pred zasegom določa Zakon št. 94-679 z dne 8. avgusta 1994 o različnih gospodarskih in finančnih določbah. </w:t>
            </w:r>
            <w:r w:rsidR="00097C83" w:rsidRPr="008A5FD1">
              <w:rPr>
                <w:rFonts w:ascii="Arial" w:eastAsia="Times New Roman" w:hAnsi="Arial" w:cs="Arial"/>
                <w:sz w:val="20"/>
                <w:szCs w:val="20"/>
                <w:lang w:eastAsia="sl-SI"/>
              </w:rPr>
              <w:t>Kulturn</w:t>
            </w:r>
            <w:r w:rsidRPr="008A5FD1">
              <w:rPr>
                <w:rFonts w:ascii="Arial" w:eastAsia="Times New Roman" w:hAnsi="Arial" w:cs="Arial"/>
                <w:sz w:val="20"/>
                <w:szCs w:val="20"/>
                <w:lang w:eastAsia="sl-SI"/>
              </w:rPr>
              <w:t>i</w:t>
            </w:r>
            <w:r w:rsidR="00097C83" w:rsidRPr="008A5FD1">
              <w:rPr>
                <w:rFonts w:ascii="Arial" w:eastAsia="Times New Roman" w:hAnsi="Arial" w:cs="Arial"/>
                <w:sz w:val="20"/>
                <w:szCs w:val="20"/>
                <w:lang w:eastAsia="sl-SI"/>
              </w:rPr>
              <w:t xml:space="preserve"> </w:t>
            </w:r>
            <w:r w:rsidRPr="008A5FD1">
              <w:rPr>
                <w:rFonts w:ascii="Arial" w:eastAsia="Times New Roman" w:hAnsi="Arial" w:cs="Arial"/>
                <w:sz w:val="20"/>
                <w:szCs w:val="20"/>
                <w:lang w:eastAsia="sl-SI"/>
              </w:rPr>
              <w:t xml:space="preserve">predmeti, ki </w:t>
            </w:r>
            <w:r w:rsidR="00097C83" w:rsidRPr="008A5FD1">
              <w:rPr>
                <w:rFonts w:ascii="Arial" w:eastAsia="Times New Roman" w:hAnsi="Arial" w:cs="Arial"/>
                <w:sz w:val="20"/>
                <w:szCs w:val="20"/>
                <w:lang w:eastAsia="sl-SI"/>
              </w:rPr>
              <w:t xml:space="preserve">jih posojajo tuje oblasti, </w:t>
            </w:r>
            <w:r w:rsidR="006B5C26" w:rsidRPr="008A5FD1">
              <w:rPr>
                <w:rFonts w:ascii="Arial" w:eastAsia="Times New Roman" w:hAnsi="Arial" w:cs="Arial"/>
                <w:sz w:val="20"/>
                <w:szCs w:val="20"/>
                <w:lang w:eastAsia="sl-SI"/>
              </w:rPr>
              <w:t>tj.</w:t>
            </w:r>
            <w:r w:rsidRPr="008A5FD1">
              <w:rPr>
                <w:rFonts w:ascii="Arial" w:eastAsia="Times New Roman" w:hAnsi="Arial" w:cs="Arial"/>
                <w:sz w:val="20"/>
                <w:szCs w:val="20"/>
                <w:lang w:eastAsia="sl-SI"/>
              </w:rPr>
              <w:t xml:space="preserve"> </w:t>
            </w:r>
            <w:r w:rsidR="00097C83" w:rsidRPr="008A5FD1">
              <w:rPr>
                <w:rFonts w:ascii="Arial" w:eastAsia="Times New Roman" w:hAnsi="Arial" w:cs="Arial"/>
                <w:sz w:val="20"/>
                <w:szCs w:val="20"/>
                <w:lang w:eastAsia="sl-SI"/>
              </w:rPr>
              <w:t xml:space="preserve">javni organi ali tuje kulturne </w:t>
            </w:r>
            <w:r w:rsidRPr="008A5FD1">
              <w:rPr>
                <w:rFonts w:ascii="Arial" w:eastAsia="Times New Roman" w:hAnsi="Arial" w:cs="Arial"/>
                <w:sz w:val="20"/>
                <w:szCs w:val="20"/>
                <w:lang w:eastAsia="sl-SI"/>
              </w:rPr>
              <w:t xml:space="preserve">institucije, </w:t>
            </w:r>
            <w:r w:rsidR="00097C83" w:rsidRPr="008A5FD1">
              <w:rPr>
                <w:rFonts w:ascii="Arial" w:eastAsia="Times New Roman" w:hAnsi="Arial" w:cs="Arial"/>
                <w:sz w:val="20"/>
                <w:szCs w:val="20"/>
                <w:lang w:eastAsia="sl-SI"/>
              </w:rPr>
              <w:t>namenjen</w:t>
            </w:r>
            <w:r w:rsidRPr="008A5FD1">
              <w:rPr>
                <w:rFonts w:ascii="Arial" w:eastAsia="Times New Roman" w:hAnsi="Arial" w:cs="Arial"/>
                <w:sz w:val="20"/>
                <w:szCs w:val="20"/>
                <w:lang w:eastAsia="sl-SI"/>
              </w:rPr>
              <w:t>i</w:t>
            </w:r>
            <w:r w:rsidR="00097C83" w:rsidRPr="008A5FD1">
              <w:rPr>
                <w:rFonts w:ascii="Arial" w:eastAsia="Times New Roman" w:hAnsi="Arial" w:cs="Arial"/>
                <w:sz w:val="20"/>
                <w:szCs w:val="20"/>
                <w:lang w:eastAsia="sl-SI"/>
              </w:rPr>
              <w:t xml:space="preserve"> javnemu razstavljanju v Franciji, se ne smejo zase</w:t>
            </w:r>
            <w:r w:rsidRPr="008A5FD1">
              <w:rPr>
                <w:rFonts w:ascii="Arial" w:eastAsia="Times New Roman" w:hAnsi="Arial" w:cs="Arial"/>
                <w:sz w:val="20"/>
                <w:szCs w:val="20"/>
                <w:lang w:eastAsia="sl-SI"/>
              </w:rPr>
              <w:t xml:space="preserve">či v času </w:t>
            </w:r>
            <w:r w:rsidR="00097C83" w:rsidRPr="008A5FD1">
              <w:rPr>
                <w:rFonts w:ascii="Arial" w:eastAsia="Times New Roman" w:hAnsi="Arial" w:cs="Arial"/>
                <w:sz w:val="20"/>
                <w:szCs w:val="20"/>
                <w:lang w:eastAsia="sl-SI"/>
              </w:rPr>
              <w:t>njihove</w:t>
            </w:r>
            <w:r w:rsidRPr="008A5FD1">
              <w:rPr>
                <w:rFonts w:ascii="Arial" w:eastAsia="Times New Roman" w:hAnsi="Arial" w:cs="Arial"/>
                <w:sz w:val="20"/>
                <w:szCs w:val="20"/>
                <w:lang w:eastAsia="sl-SI"/>
              </w:rPr>
              <w:t xml:space="preserve"> izposoje </w:t>
            </w:r>
            <w:r w:rsidR="00097C83" w:rsidRPr="008A5FD1">
              <w:rPr>
                <w:rFonts w:ascii="Arial" w:eastAsia="Times New Roman" w:hAnsi="Arial" w:cs="Arial"/>
                <w:sz w:val="20"/>
                <w:szCs w:val="20"/>
                <w:lang w:eastAsia="sl-SI"/>
              </w:rPr>
              <w:t>francoski državi ali kateri koli pravni osebi, ki jo ta določi.</w:t>
            </w:r>
            <w:r w:rsidRPr="008A5FD1">
              <w:rPr>
                <w:rFonts w:ascii="Arial" w:eastAsia="Times New Roman" w:hAnsi="Arial" w:cs="Arial"/>
                <w:sz w:val="20"/>
                <w:szCs w:val="20"/>
                <w:lang w:eastAsia="sl-SI"/>
              </w:rPr>
              <w:t xml:space="preserve"> M</w:t>
            </w:r>
            <w:r w:rsidR="00097C83" w:rsidRPr="008A5FD1">
              <w:rPr>
                <w:rFonts w:ascii="Arial" w:eastAsia="Times New Roman" w:hAnsi="Arial" w:cs="Arial"/>
                <w:sz w:val="20"/>
                <w:szCs w:val="20"/>
                <w:lang w:eastAsia="sl-SI"/>
              </w:rPr>
              <w:t>inist</w:t>
            </w:r>
            <w:r w:rsidRPr="008A5FD1">
              <w:rPr>
                <w:rFonts w:ascii="Arial" w:eastAsia="Times New Roman" w:hAnsi="Arial" w:cs="Arial"/>
                <w:sz w:val="20"/>
                <w:szCs w:val="20"/>
                <w:lang w:eastAsia="sl-SI"/>
              </w:rPr>
              <w:t>e</w:t>
            </w:r>
            <w:r w:rsidR="00097C83" w:rsidRPr="008A5FD1">
              <w:rPr>
                <w:rFonts w:ascii="Arial" w:eastAsia="Times New Roman" w:hAnsi="Arial" w:cs="Arial"/>
                <w:sz w:val="20"/>
                <w:szCs w:val="20"/>
                <w:lang w:eastAsia="sl-SI"/>
              </w:rPr>
              <w:t>r za kulturo in minist</w:t>
            </w:r>
            <w:r w:rsidRPr="008A5FD1">
              <w:rPr>
                <w:rFonts w:ascii="Arial" w:eastAsia="Times New Roman" w:hAnsi="Arial" w:cs="Arial"/>
                <w:sz w:val="20"/>
                <w:szCs w:val="20"/>
                <w:lang w:eastAsia="sl-SI"/>
              </w:rPr>
              <w:t>e</w:t>
            </w:r>
            <w:r w:rsidR="00097C83" w:rsidRPr="008A5FD1">
              <w:rPr>
                <w:rFonts w:ascii="Arial" w:eastAsia="Times New Roman" w:hAnsi="Arial" w:cs="Arial"/>
                <w:sz w:val="20"/>
                <w:szCs w:val="20"/>
                <w:lang w:eastAsia="sl-SI"/>
              </w:rPr>
              <w:t xml:space="preserve">r za zunanje zadeve </w:t>
            </w:r>
            <w:r w:rsidRPr="008A5FD1">
              <w:rPr>
                <w:rFonts w:ascii="Arial" w:eastAsia="Times New Roman" w:hAnsi="Arial" w:cs="Arial"/>
                <w:sz w:val="20"/>
                <w:szCs w:val="20"/>
                <w:lang w:eastAsia="sl-SI"/>
              </w:rPr>
              <w:t xml:space="preserve">za vsako razstavo s skupno odredbo </w:t>
            </w:r>
            <w:r w:rsidR="00097C83" w:rsidRPr="008A5FD1">
              <w:rPr>
                <w:rFonts w:ascii="Arial" w:eastAsia="Times New Roman" w:hAnsi="Arial" w:cs="Arial"/>
                <w:sz w:val="20"/>
                <w:szCs w:val="20"/>
                <w:lang w:eastAsia="sl-SI"/>
              </w:rPr>
              <w:t>določ</w:t>
            </w:r>
            <w:r w:rsidRPr="008A5FD1">
              <w:rPr>
                <w:rFonts w:ascii="Arial" w:eastAsia="Times New Roman" w:hAnsi="Arial" w:cs="Arial"/>
                <w:sz w:val="20"/>
                <w:szCs w:val="20"/>
                <w:lang w:eastAsia="sl-SI"/>
              </w:rPr>
              <w:t xml:space="preserve">ita </w:t>
            </w:r>
            <w:r w:rsidR="00097C83" w:rsidRPr="008A5FD1">
              <w:rPr>
                <w:rFonts w:ascii="Arial" w:eastAsia="Times New Roman" w:hAnsi="Arial" w:cs="Arial"/>
                <w:sz w:val="20"/>
                <w:szCs w:val="20"/>
                <w:lang w:eastAsia="sl-SI"/>
              </w:rPr>
              <w:t xml:space="preserve">seznam kulturnih </w:t>
            </w:r>
            <w:r w:rsidRPr="008A5FD1">
              <w:rPr>
                <w:rFonts w:ascii="Arial" w:eastAsia="Times New Roman" w:hAnsi="Arial" w:cs="Arial"/>
                <w:sz w:val="20"/>
                <w:szCs w:val="20"/>
                <w:lang w:eastAsia="sl-SI"/>
              </w:rPr>
              <w:t>predmetov</w:t>
            </w:r>
            <w:r w:rsidR="00097C83" w:rsidRPr="008A5FD1">
              <w:rPr>
                <w:rFonts w:ascii="Arial" w:eastAsia="Times New Roman" w:hAnsi="Arial" w:cs="Arial"/>
                <w:sz w:val="20"/>
                <w:szCs w:val="20"/>
                <w:lang w:eastAsia="sl-SI"/>
              </w:rPr>
              <w:t>, trajanje posojila in imenuje</w:t>
            </w:r>
            <w:r w:rsidRPr="008A5FD1">
              <w:rPr>
                <w:rFonts w:ascii="Arial" w:eastAsia="Times New Roman" w:hAnsi="Arial" w:cs="Arial"/>
                <w:sz w:val="20"/>
                <w:szCs w:val="20"/>
                <w:lang w:eastAsia="sl-SI"/>
              </w:rPr>
              <w:t>ta</w:t>
            </w:r>
            <w:r w:rsidR="00097C83" w:rsidRPr="008A5FD1">
              <w:rPr>
                <w:rFonts w:ascii="Arial" w:eastAsia="Times New Roman" w:hAnsi="Arial" w:cs="Arial"/>
                <w:sz w:val="20"/>
                <w:szCs w:val="20"/>
                <w:lang w:eastAsia="sl-SI"/>
              </w:rPr>
              <w:t xml:space="preserve"> organizatorje</w:t>
            </w:r>
            <w:r w:rsidR="00375B09" w:rsidRPr="008A5FD1">
              <w:rPr>
                <w:rFonts w:ascii="Arial" w:eastAsia="Times New Roman" w:hAnsi="Arial" w:cs="Arial"/>
                <w:sz w:val="20"/>
                <w:szCs w:val="20"/>
                <w:lang w:eastAsia="sl-SI"/>
              </w:rPr>
              <w:t xml:space="preserve"> razstave.</w:t>
            </w:r>
          </w:p>
          <w:p w14:paraId="4F7B41F0" w14:textId="4048EE1A" w:rsidR="00140F92" w:rsidRPr="008A5FD1" w:rsidRDefault="00140F92" w:rsidP="008A5FD1">
            <w:pPr>
              <w:spacing w:line="260" w:lineRule="exact"/>
              <w:jc w:val="both"/>
              <w:rPr>
                <w:rFonts w:ascii="Arial" w:eastAsia="Times New Roman" w:hAnsi="Arial" w:cs="Arial"/>
                <w:sz w:val="20"/>
                <w:szCs w:val="20"/>
                <w:lang w:eastAsia="sl-SI"/>
              </w:rPr>
            </w:pPr>
            <w:r w:rsidRPr="008A5FD1">
              <w:rPr>
                <w:rFonts w:ascii="Arial" w:eastAsia="Times New Roman" w:hAnsi="Arial" w:cs="Arial"/>
                <w:sz w:val="20"/>
                <w:szCs w:val="20"/>
                <w:lang w:eastAsia="sl-SI"/>
              </w:rPr>
              <w:t>Združeno kra</w:t>
            </w:r>
            <w:r w:rsidR="00C96A6A" w:rsidRPr="008A5FD1">
              <w:rPr>
                <w:rFonts w:ascii="Arial" w:eastAsia="Times New Roman" w:hAnsi="Arial" w:cs="Arial"/>
                <w:sz w:val="20"/>
                <w:szCs w:val="20"/>
                <w:lang w:eastAsia="sl-SI"/>
              </w:rPr>
              <w:t>l</w:t>
            </w:r>
            <w:r w:rsidRPr="008A5FD1">
              <w:rPr>
                <w:rFonts w:ascii="Arial" w:eastAsia="Times New Roman" w:hAnsi="Arial" w:cs="Arial"/>
                <w:sz w:val="20"/>
                <w:szCs w:val="20"/>
                <w:lang w:eastAsia="sl-SI"/>
              </w:rPr>
              <w:t>jestvo:</w:t>
            </w:r>
          </w:p>
          <w:p w14:paraId="469D74D8" w14:textId="77777777" w:rsidR="006B7B18" w:rsidRPr="008A5FD1" w:rsidRDefault="00140F92" w:rsidP="008A5FD1">
            <w:pPr>
              <w:spacing w:after="120" w:line="240" w:lineRule="auto"/>
              <w:jc w:val="both"/>
              <w:textAlignment w:val="top"/>
              <w:rPr>
                <w:rFonts w:ascii="Arial" w:eastAsia="Times New Roman" w:hAnsi="Arial" w:cs="Arial"/>
                <w:sz w:val="20"/>
                <w:szCs w:val="20"/>
                <w:lang w:eastAsia="sl-SI"/>
              </w:rPr>
            </w:pPr>
            <w:proofErr w:type="spellStart"/>
            <w:r w:rsidRPr="008A5FD1">
              <w:rPr>
                <w:rFonts w:ascii="Arial" w:eastAsia="Times New Roman" w:hAnsi="Arial" w:cs="Arial"/>
                <w:sz w:val="20"/>
                <w:szCs w:val="20"/>
                <w:lang w:eastAsia="sl-SI"/>
              </w:rPr>
              <w:t>Tribunals</w:t>
            </w:r>
            <w:proofErr w:type="spellEnd"/>
            <w:r w:rsidRPr="008A5FD1">
              <w:rPr>
                <w:rFonts w:ascii="Arial" w:eastAsia="Times New Roman" w:hAnsi="Arial" w:cs="Arial"/>
                <w:sz w:val="20"/>
                <w:szCs w:val="20"/>
                <w:lang w:eastAsia="sl-SI"/>
              </w:rPr>
              <w:t xml:space="preserve"> </w:t>
            </w:r>
            <w:proofErr w:type="spellStart"/>
            <w:r w:rsidRPr="008A5FD1">
              <w:rPr>
                <w:rFonts w:ascii="Arial" w:eastAsia="Times New Roman" w:hAnsi="Arial" w:cs="Arial"/>
                <w:sz w:val="20"/>
                <w:szCs w:val="20"/>
                <w:lang w:eastAsia="sl-SI"/>
              </w:rPr>
              <w:t>Courts</w:t>
            </w:r>
            <w:proofErr w:type="spellEnd"/>
            <w:r w:rsidRPr="008A5FD1">
              <w:rPr>
                <w:rFonts w:ascii="Arial" w:eastAsia="Times New Roman" w:hAnsi="Arial" w:cs="Arial"/>
                <w:sz w:val="20"/>
                <w:szCs w:val="20"/>
                <w:lang w:eastAsia="sl-SI"/>
              </w:rPr>
              <w:t xml:space="preserve"> and </w:t>
            </w:r>
            <w:proofErr w:type="spellStart"/>
            <w:r w:rsidRPr="008A5FD1">
              <w:rPr>
                <w:rFonts w:ascii="Arial" w:eastAsia="Times New Roman" w:hAnsi="Arial" w:cs="Arial"/>
                <w:sz w:val="20"/>
                <w:szCs w:val="20"/>
                <w:lang w:eastAsia="sl-SI"/>
              </w:rPr>
              <w:t>Enforcement</w:t>
            </w:r>
            <w:proofErr w:type="spellEnd"/>
            <w:r w:rsidRPr="008A5FD1">
              <w:rPr>
                <w:rFonts w:ascii="Arial" w:eastAsia="Times New Roman" w:hAnsi="Arial" w:cs="Arial"/>
                <w:sz w:val="20"/>
                <w:szCs w:val="20"/>
                <w:lang w:eastAsia="sl-SI"/>
              </w:rPr>
              <w:t xml:space="preserve"> </w:t>
            </w:r>
            <w:proofErr w:type="spellStart"/>
            <w:r w:rsidRPr="008A5FD1">
              <w:rPr>
                <w:rFonts w:ascii="Arial" w:eastAsia="Times New Roman" w:hAnsi="Arial" w:cs="Arial"/>
                <w:sz w:val="20"/>
                <w:szCs w:val="20"/>
                <w:lang w:eastAsia="sl-SI"/>
              </w:rPr>
              <w:t>Act</w:t>
            </w:r>
            <w:proofErr w:type="spellEnd"/>
            <w:r w:rsidRPr="008A5FD1">
              <w:rPr>
                <w:rFonts w:ascii="Arial" w:eastAsia="Times New Roman" w:hAnsi="Arial" w:cs="Arial"/>
                <w:sz w:val="20"/>
                <w:szCs w:val="20"/>
                <w:lang w:eastAsia="sl-SI"/>
              </w:rPr>
              <w:t xml:space="preserve"> 2007 zagotavlja </w:t>
            </w:r>
            <w:r w:rsidR="006B7B18" w:rsidRPr="008A5FD1">
              <w:rPr>
                <w:rFonts w:ascii="Arial" w:eastAsia="Times New Roman" w:hAnsi="Arial" w:cs="Arial"/>
                <w:sz w:val="20"/>
                <w:szCs w:val="20"/>
                <w:lang w:eastAsia="sl-SI"/>
              </w:rPr>
              <w:t>imuniteto predmetov</w:t>
            </w:r>
            <w:r w:rsidR="00C96A6A" w:rsidRPr="008A5FD1">
              <w:rPr>
                <w:rFonts w:ascii="Arial" w:eastAsia="Times New Roman" w:hAnsi="Arial" w:cs="Arial"/>
                <w:sz w:val="20"/>
                <w:szCs w:val="20"/>
                <w:lang w:eastAsia="sl-SI"/>
              </w:rPr>
              <w:t xml:space="preserve"> pod naslednjimi pogoji: </w:t>
            </w:r>
            <w:r w:rsidR="006B7B18" w:rsidRPr="008A5FD1">
              <w:rPr>
                <w:rFonts w:ascii="Arial" w:eastAsia="Times New Roman" w:hAnsi="Arial" w:cs="Arial"/>
                <w:sz w:val="20"/>
                <w:szCs w:val="20"/>
                <w:lang w:eastAsia="sl-SI"/>
              </w:rPr>
              <w:t xml:space="preserve"> predmet </w:t>
            </w:r>
            <w:r w:rsidR="00C96A6A" w:rsidRPr="008A5FD1">
              <w:rPr>
                <w:rFonts w:ascii="Arial" w:eastAsia="Times New Roman" w:hAnsi="Arial" w:cs="Arial"/>
                <w:sz w:val="20"/>
                <w:szCs w:val="20"/>
                <w:lang w:eastAsia="sl-SI"/>
              </w:rPr>
              <w:t xml:space="preserve">je </w:t>
            </w:r>
            <w:r w:rsidRPr="008A5FD1">
              <w:rPr>
                <w:rFonts w:ascii="Arial" w:eastAsia="Times New Roman" w:hAnsi="Arial" w:cs="Arial"/>
                <w:sz w:val="20"/>
                <w:szCs w:val="20"/>
                <w:lang w:eastAsia="sl-SI"/>
              </w:rPr>
              <w:t xml:space="preserve">običajno </w:t>
            </w:r>
            <w:r w:rsidR="006B7B18" w:rsidRPr="008A5FD1">
              <w:rPr>
                <w:rFonts w:ascii="Arial" w:eastAsia="Times New Roman" w:hAnsi="Arial" w:cs="Arial"/>
                <w:sz w:val="20"/>
                <w:szCs w:val="20"/>
                <w:lang w:eastAsia="sl-SI"/>
              </w:rPr>
              <w:t xml:space="preserve">izven </w:t>
            </w:r>
            <w:r w:rsidRPr="008A5FD1">
              <w:rPr>
                <w:rFonts w:ascii="Arial" w:eastAsia="Times New Roman" w:hAnsi="Arial" w:cs="Arial"/>
                <w:sz w:val="20"/>
                <w:szCs w:val="20"/>
                <w:lang w:eastAsia="sl-SI"/>
              </w:rPr>
              <w:t>Združenega kraljestva</w:t>
            </w:r>
            <w:r w:rsidR="006B7B18" w:rsidRPr="008A5FD1">
              <w:rPr>
                <w:rFonts w:ascii="Arial" w:eastAsia="Times New Roman" w:hAnsi="Arial" w:cs="Arial"/>
                <w:sz w:val="20"/>
                <w:szCs w:val="20"/>
                <w:lang w:eastAsia="sl-SI"/>
              </w:rPr>
              <w:t xml:space="preserve">, </w:t>
            </w:r>
            <w:r w:rsidR="00C96A6A" w:rsidRPr="008A5FD1">
              <w:rPr>
                <w:rFonts w:ascii="Arial" w:eastAsia="Times New Roman" w:hAnsi="Arial" w:cs="Arial"/>
                <w:sz w:val="20"/>
                <w:szCs w:val="20"/>
                <w:lang w:eastAsia="sl-SI"/>
              </w:rPr>
              <w:t xml:space="preserve">predmet </w:t>
            </w:r>
            <w:r w:rsidRPr="008A5FD1">
              <w:rPr>
                <w:rFonts w:ascii="Arial" w:eastAsia="Times New Roman" w:hAnsi="Arial" w:cs="Arial"/>
                <w:sz w:val="20"/>
                <w:szCs w:val="20"/>
                <w:lang w:eastAsia="sl-SI"/>
              </w:rPr>
              <w:t>ni v lasti osebe, ki stalno prebiva v Združenem kraljestvu</w:t>
            </w:r>
            <w:r w:rsidR="006B7B18" w:rsidRPr="008A5FD1">
              <w:rPr>
                <w:rFonts w:ascii="Arial" w:eastAsia="Times New Roman" w:hAnsi="Arial" w:cs="Arial"/>
                <w:sz w:val="20"/>
                <w:szCs w:val="20"/>
                <w:lang w:eastAsia="sl-SI"/>
              </w:rPr>
              <w:t xml:space="preserve">, </w:t>
            </w:r>
            <w:r w:rsidR="00C96A6A" w:rsidRPr="008A5FD1">
              <w:rPr>
                <w:rFonts w:ascii="Arial" w:eastAsia="Times New Roman" w:hAnsi="Arial" w:cs="Arial"/>
                <w:sz w:val="20"/>
                <w:szCs w:val="20"/>
                <w:lang w:eastAsia="sl-SI"/>
              </w:rPr>
              <w:t xml:space="preserve">predmet </w:t>
            </w:r>
            <w:r w:rsidRPr="008A5FD1">
              <w:rPr>
                <w:rFonts w:ascii="Arial" w:eastAsia="Times New Roman" w:hAnsi="Arial" w:cs="Arial"/>
                <w:sz w:val="20"/>
                <w:szCs w:val="20"/>
                <w:lang w:eastAsia="sl-SI"/>
              </w:rPr>
              <w:t>ne nasprotuje prepovedi ali omejitvi uvoza</w:t>
            </w:r>
            <w:r w:rsidR="00C96A6A" w:rsidRPr="008A5FD1">
              <w:rPr>
                <w:rFonts w:ascii="Arial" w:eastAsia="Times New Roman" w:hAnsi="Arial" w:cs="Arial"/>
                <w:sz w:val="20"/>
                <w:szCs w:val="20"/>
                <w:lang w:eastAsia="sl-SI"/>
              </w:rPr>
              <w:t xml:space="preserve">, predmet </w:t>
            </w:r>
            <w:r w:rsidR="006B7B18" w:rsidRPr="008A5FD1">
              <w:rPr>
                <w:rFonts w:ascii="Arial" w:eastAsia="Times New Roman" w:hAnsi="Arial" w:cs="Arial"/>
                <w:sz w:val="20"/>
                <w:szCs w:val="20"/>
                <w:lang w:eastAsia="sl-SI"/>
              </w:rPr>
              <w:t xml:space="preserve">je prinesen </w:t>
            </w:r>
            <w:r w:rsidRPr="008A5FD1">
              <w:rPr>
                <w:rFonts w:ascii="Arial" w:eastAsia="Times New Roman" w:hAnsi="Arial" w:cs="Arial"/>
                <w:sz w:val="20"/>
                <w:szCs w:val="20"/>
                <w:lang w:eastAsia="sl-SI"/>
              </w:rPr>
              <w:t>v Združeno kraljestvo za javni prikaz muzeja ali galerije</w:t>
            </w:r>
            <w:r w:rsidR="006B7B18" w:rsidRPr="008A5FD1">
              <w:rPr>
                <w:rFonts w:ascii="Arial" w:eastAsia="Times New Roman" w:hAnsi="Arial" w:cs="Arial"/>
                <w:sz w:val="20"/>
                <w:szCs w:val="20"/>
                <w:lang w:eastAsia="sl-SI"/>
              </w:rPr>
              <w:t>. ki ima posebno odobritev pristojnega organa</w:t>
            </w:r>
            <w:r w:rsidR="00C96A6A" w:rsidRPr="008A5FD1">
              <w:rPr>
                <w:rFonts w:ascii="Arial" w:eastAsia="Times New Roman" w:hAnsi="Arial" w:cs="Arial"/>
                <w:sz w:val="20"/>
                <w:szCs w:val="20"/>
                <w:lang w:eastAsia="sl-SI"/>
              </w:rPr>
              <w:t xml:space="preserve"> (z</w:t>
            </w:r>
            <w:r w:rsidRPr="008A5FD1">
              <w:rPr>
                <w:rFonts w:ascii="Arial" w:eastAsia="Times New Roman" w:hAnsi="Arial" w:cs="Arial"/>
                <w:sz w:val="20"/>
                <w:szCs w:val="20"/>
                <w:lang w:eastAsia="sl-SI"/>
              </w:rPr>
              <w:t>a pridobitev odobritve mora muzej ali galerija dokazati, da izpolnjujejo mednarodne standarde in da izpolnjujejo zahteve DCMS</w:t>
            </w:r>
            <w:r w:rsidR="00C96A6A" w:rsidRPr="008A5FD1">
              <w:rPr>
                <w:rFonts w:ascii="Arial" w:eastAsia="Times New Roman" w:hAnsi="Arial" w:cs="Arial"/>
                <w:sz w:val="20"/>
                <w:szCs w:val="20"/>
                <w:lang w:eastAsia="sl-SI"/>
              </w:rPr>
              <w:t>)</w:t>
            </w:r>
            <w:r w:rsidRPr="008A5FD1">
              <w:rPr>
                <w:rFonts w:ascii="Arial" w:eastAsia="Times New Roman" w:hAnsi="Arial" w:cs="Arial"/>
                <w:sz w:val="20"/>
                <w:szCs w:val="20"/>
                <w:lang w:eastAsia="sl-SI"/>
              </w:rPr>
              <w:t xml:space="preserve">. </w:t>
            </w:r>
          </w:p>
          <w:p w14:paraId="78662842" w14:textId="57A51F6D" w:rsidR="00AC7DE6" w:rsidRPr="008A5FD1" w:rsidRDefault="00AC7DE6" w:rsidP="00BC10BB">
            <w:pPr>
              <w:pStyle w:val="Neotevilenodstavek"/>
              <w:spacing w:before="0" w:after="0" w:line="260" w:lineRule="exact"/>
              <w:rPr>
                <w:sz w:val="20"/>
                <w:szCs w:val="20"/>
              </w:rPr>
            </w:pPr>
          </w:p>
        </w:tc>
      </w:tr>
      <w:tr w:rsidR="00490B55" w:rsidRPr="008A5FD1" w14:paraId="05A5A69F" w14:textId="77777777" w:rsidTr="00A73BBD">
        <w:tc>
          <w:tcPr>
            <w:tcW w:w="9072" w:type="dxa"/>
          </w:tcPr>
          <w:p w14:paraId="253BE3FA" w14:textId="77777777" w:rsidR="00490B55" w:rsidRPr="008A5FD1" w:rsidRDefault="00490B55" w:rsidP="00BC10BB">
            <w:pPr>
              <w:pStyle w:val="Oddelek"/>
              <w:numPr>
                <w:ilvl w:val="0"/>
                <w:numId w:val="0"/>
              </w:numPr>
              <w:tabs>
                <w:tab w:val="left" w:pos="270"/>
              </w:tabs>
              <w:spacing w:before="0" w:after="0" w:line="260" w:lineRule="exact"/>
              <w:jc w:val="left"/>
              <w:rPr>
                <w:sz w:val="20"/>
                <w:szCs w:val="20"/>
              </w:rPr>
            </w:pPr>
            <w:r w:rsidRPr="008A5FD1">
              <w:rPr>
                <w:sz w:val="20"/>
                <w:szCs w:val="20"/>
              </w:rPr>
              <w:t>6. PRESOJA POSLEDIC, KI JIH BO IMEL SPREJEM ZAKONA</w:t>
            </w:r>
          </w:p>
        </w:tc>
      </w:tr>
      <w:tr w:rsidR="00490B55" w:rsidRPr="008A5FD1" w14:paraId="02ABFCEB" w14:textId="77777777" w:rsidTr="00A73BBD">
        <w:tc>
          <w:tcPr>
            <w:tcW w:w="9072" w:type="dxa"/>
          </w:tcPr>
          <w:p w14:paraId="3EF5E01A" w14:textId="77777777" w:rsidR="00490B55" w:rsidRPr="008A5FD1" w:rsidRDefault="00490B55" w:rsidP="00BC10BB">
            <w:pPr>
              <w:pStyle w:val="Odsek"/>
              <w:numPr>
                <w:ilvl w:val="0"/>
                <w:numId w:val="0"/>
              </w:numPr>
              <w:spacing w:before="0" w:after="0" w:line="260" w:lineRule="exact"/>
              <w:jc w:val="left"/>
              <w:rPr>
                <w:sz w:val="20"/>
                <w:szCs w:val="20"/>
                <w:highlight w:val="yellow"/>
              </w:rPr>
            </w:pPr>
            <w:r w:rsidRPr="008A5FD1">
              <w:rPr>
                <w:sz w:val="20"/>
                <w:szCs w:val="20"/>
              </w:rPr>
              <w:t xml:space="preserve">6.1 Presoja administrativnih posledic </w:t>
            </w:r>
          </w:p>
          <w:p w14:paraId="5E38416A" w14:textId="38AAEC3F" w:rsidR="00A52F0E" w:rsidRPr="008A5FD1" w:rsidRDefault="00490B55" w:rsidP="00BC10BB">
            <w:pPr>
              <w:pStyle w:val="Odsek"/>
              <w:numPr>
                <w:ilvl w:val="0"/>
                <w:numId w:val="0"/>
              </w:numPr>
              <w:spacing w:before="0" w:after="0" w:line="260" w:lineRule="exact"/>
              <w:jc w:val="left"/>
              <w:rPr>
                <w:sz w:val="20"/>
                <w:szCs w:val="20"/>
              </w:rPr>
            </w:pPr>
            <w:r w:rsidRPr="008A5FD1">
              <w:rPr>
                <w:sz w:val="20"/>
                <w:szCs w:val="20"/>
              </w:rPr>
              <w:t xml:space="preserve">a) v postopkih oziroma poslovanju javne uprave ali pravosodnih organov: </w:t>
            </w:r>
          </w:p>
          <w:p w14:paraId="1036115E" w14:textId="77777777" w:rsidR="00A52F0E" w:rsidRPr="008A5FD1" w:rsidRDefault="00A52F0E" w:rsidP="00BC10BB">
            <w:pPr>
              <w:pStyle w:val="Odsek"/>
              <w:numPr>
                <w:ilvl w:val="0"/>
                <w:numId w:val="0"/>
              </w:numPr>
              <w:spacing w:before="0" w:after="0" w:line="260" w:lineRule="exact"/>
              <w:jc w:val="left"/>
              <w:rPr>
                <w:sz w:val="20"/>
                <w:szCs w:val="20"/>
              </w:rPr>
            </w:pPr>
          </w:p>
          <w:p w14:paraId="79A32414" w14:textId="2F3256A7" w:rsidR="00A52F0E" w:rsidRPr="008A5FD1" w:rsidRDefault="00A52F0E" w:rsidP="00BC10BB">
            <w:pPr>
              <w:pStyle w:val="Odsek"/>
              <w:numPr>
                <w:ilvl w:val="0"/>
                <w:numId w:val="0"/>
              </w:numPr>
              <w:spacing w:before="0" w:after="0" w:line="260" w:lineRule="exact"/>
              <w:jc w:val="left"/>
              <w:rPr>
                <w:sz w:val="20"/>
                <w:szCs w:val="20"/>
              </w:rPr>
            </w:pPr>
            <w:r w:rsidRPr="008A5FD1">
              <w:rPr>
                <w:b w:val="0"/>
                <w:sz w:val="20"/>
                <w:szCs w:val="20"/>
              </w:rPr>
              <w:lastRenderedPageBreak/>
              <w:t>Zaradi uskladitve z GZ, ki do neke mere poenostavlja postopke pridobivanja dokumentov v postopkih gradnje, bodo posledice sprejetja novele ZVKD-1 pozitivne in bodo prispevale k odpravi administrativnih bremen.</w:t>
            </w:r>
          </w:p>
        </w:tc>
      </w:tr>
      <w:tr w:rsidR="00490B55" w:rsidRPr="008A5FD1" w14:paraId="4E9C19CF" w14:textId="77777777" w:rsidTr="00A73BBD">
        <w:tc>
          <w:tcPr>
            <w:tcW w:w="9072" w:type="dxa"/>
            <w:shd w:val="clear" w:color="auto" w:fill="auto"/>
          </w:tcPr>
          <w:p w14:paraId="1B37B0BE" w14:textId="71963B09" w:rsidR="00A52F0E" w:rsidRPr="008A5FD1" w:rsidRDefault="00A52F0E" w:rsidP="00A52F0E">
            <w:pPr>
              <w:pStyle w:val="Alineazaodstavkom"/>
              <w:numPr>
                <w:ilvl w:val="0"/>
                <w:numId w:val="0"/>
              </w:numPr>
              <w:spacing w:line="260" w:lineRule="exact"/>
              <w:rPr>
                <w:sz w:val="20"/>
                <w:szCs w:val="20"/>
              </w:rPr>
            </w:pPr>
          </w:p>
          <w:p w14:paraId="77A8BD8D" w14:textId="77777777" w:rsidR="00490B55" w:rsidRPr="008A5FD1" w:rsidRDefault="00490B55" w:rsidP="00BC10BB">
            <w:pPr>
              <w:pStyle w:val="rkovnatokazaodstavkom"/>
              <w:numPr>
                <w:ilvl w:val="0"/>
                <w:numId w:val="0"/>
              </w:numPr>
              <w:spacing w:line="260" w:lineRule="exact"/>
              <w:rPr>
                <w:rFonts w:cs="Arial"/>
                <w:b/>
              </w:rPr>
            </w:pPr>
            <w:r w:rsidRPr="008A5FD1">
              <w:rPr>
                <w:rFonts w:cs="Arial"/>
                <w:b/>
              </w:rPr>
              <w:t>b) pri obveznostih strank do javne uprave ali pravosodnih organov:</w:t>
            </w:r>
          </w:p>
          <w:p w14:paraId="64F1CFC6" w14:textId="53D9B1CE" w:rsidR="00097C83" w:rsidRPr="008A5FD1" w:rsidRDefault="00097C83" w:rsidP="00840821">
            <w:pPr>
              <w:pStyle w:val="Naslovpredpisa"/>
              <w:spacing w:line="220" w:lineRule="atLeast"/>
              <w:jc w:val="left"/>
              <w:rPr>
                <w:b w:val="0"/>
                <w:sz w:val="20"/>
                <w:szCs w:val="20"/>
              </w:rPr>
            </w:pPr>
            <w:r w:rsidRPr="008A5FD1">
              <w:rPr>
                <w:b w:val="0"/>
                <w:sz w:val="20"/>
                <w:szCs w:val="20"/>
              </w:rPr>
              <w:t>Obveznosti strank do javne uprave se s to novelo ne spreminjajo.</w:t>
            </w:r>
          </w:p>
          <w:p w14:paraId="045F1458" w14:textId="15711A76" w:rsidR="00490B55" w:rsidRPr="008A5FD1" w:rsidRDefault="00490B55" w:rsidP="00A52F0E">
            <w:pPr>
              <w:pStyle w:val="Alineazaodstavkom"/>
              <w:numPr>
                <w:ilvl w:val="0"/>
                <w:numId w:val="0"/>
              </w:numPr>
              <w:spacing w:line="260" w:lineRule="exact"/>
              <w:rPr>
                <w:sz w:val="20"/>
                <w:szCs w:val="20"/>
              </w:rPr>
            </w:pPr>
          </w:p>
        </w:tc>
      </w:tr>
      <w:tr w:rsidR="00490B55" w:rsidRPr="008A5FD1" w14:paraId="198D6749" w14:textId="77777777" w:rsidTr="00A73BBD">
        <w:tc>
          <w:tcPr>
            <w:tcW w:w="9072" w:type="dxa"/>
          </w:tcPr>
          <w:p w14:paraId="5596E99F" w14:textId="77777777" w:rsidR="00490B55" w:rsidRPr="008A5FD1" w:rsidRDefault="00490B55" w:rsidP="00BC10BB">
            <w:pPr>
              <w:pStyle w:val="Odsek"/>
              <w:numPr>
                <w:ilvl w:val="0"/>
                <w:numId w:val="0"/>
              </w:numPr>
              <w:spacing w:before="0" w:after="0" w:line="260" w:lineRule="exact"/>
              <w:jc w:val="left"/>
              <w:rPr>
                <w:sz w:val="20"/>
                <w:szCs w:val="20"/>
              </w:rPr>
            </w:pPr>
            <w:r w:rsidRPr="008A5FD1">
              <w:rPr>
                <w:sz w:val="20"/>
                <w:szCs w:val="20"/>
              </w:rPr>
              <w:t>6.2 Presoja posledic za okolje, vključno s prostorskimi in varstvenimi vidiki, in sicer za:</w:t>
            </w:r>
          </w:p>
        </w:tc>
      </w:tr>
      <w:tr w:rsidR="00490B55" w:rsidRPr="008A5FD1" w14:paraId="3E7399B2" w14:textId="77777777" w:rsidTr="00A73BBD">
        <w:tc>
          <w:tcPr>
            <w:tcW w:w="9072" w:type="dxa"/>
          </w:tcPr>
          <w:p w14:paraId="5B382140" w14:textId="60C19B86" w:rsidR="00CE7A65" w:rsidRPr="008A5FD1" w:rsidRDefault="00CE7A65" w:rsidP="00CE7A65">
            <w:pPr>
              <w:pStyle w:val="Naslovpredpisa"/>
              <w:spacing w:line="220" w:lineRule="atLeast"/>
              <w:jc w:val="left"/>
              <w:rPr>
                <w:b w:val="0"/>
                <w:sz w:val="20"/>
                <w:szCs w:val="20"/>
              </w:rPr>
            </w:pPr>
            <w:r w:rsidRPr="008A5FD1">
              <w:rPr>
                <w:b w:val="0"/>
                <w:sz w:val="20"/>
                <w:szCs w:val="20"/>
              </w:rPr>
              <w:t xml:space="preserve">Zakon ne bo imel neposrednih posledic za okolje, vključno s prostorskimi in varstvenimi vidiki. Zaradi usklajenosti z ZG in </w:t>
            </w:r>
            <w:r w:rsidR="00A52F0E" w:rsidRPr="008A5FD1">
              <w:rPr>
                <w:b w:val="0"/>
                <w:sz w:val="20"/>
                <w:szCs w:val="20"/>
              </w:rPr>
              <w:t>ZUreP-2</w:t>
            </w:r>
            <w:r w:rsidRPr="008A5FD1">
              <w:rPr>
                <w:b w:val="0"/>
                <w:sz w:val="20"/>
                <w:szCs w:val="20"/>
              </w:rPr>
              <w:t xml:space="preserve"> bodo posledice na okolje  vključno s prostorskimi in varstvenimi vidiki, lahko le pozitivne.</w:t>
            </w:r>
          </w:p>
          <w:p w14:paraId="74A02335" w14:textId="41F044CC" w:rsidR="00AC7DE6" w:rsidRPr="008A5FD1" w:rsidRDefault="00AC7DE6" w:rsidP="00A52F0E">
            <w:pPr>
              <w:pStyle w:val="Alineazatoko"/>
              <w:tabs>
                <w:tab w:val="clear" w:pos="720"/>
              </w:tabs>
              <w:spacing w:line="260" w:lineRule="exact"/>
              <w:ind w:left="0" w:firstLine="0"/>
              <w:rPr>
                <w:sz w:val="20"/>
                <w:szCs w:val="20"/>
              </w:rPr>
            </w:pPr>
          </w:p>
        </w:tc>
      </w:tr>
      <w:tr w:rsidR="00490B55" w:rsidRPr="008A5FD1" w14:paraId="5E237504" w14:textId="77777777" w:rsidTr="00A73BBD">
        <w:tc>
          <w:tcPr>
            <w:tcW w:w="9072" w:type="dxa"/>
          </w:tcPr>
          <w:p w14:paraId="73DC1BCD" w14:textId="77777777" w:rsidR="00490B55" w:rsidRPr="008A5FD1" w:rsidRDefault="00490B55" w:rsidP="00BC10BB">
            <w:pPr>
              <w:pStyle w:val="Odsek"/>
              <w:numPr>
                <w:ilvl w:val="0"/>
                <w:numId w:val="0"/>
              </w:numPr>
              <w:spacing w:before="0" w:after="0" w:line="260" w:lineRule="exact"/>
              <w:jc w:val="left"/>
              <w:rPr>
                <w:sz w:val="20"/>
                <w:szCs w:val="20"/>
              </w:rPr>
            </w:pPr>
            <w:r w:rsidRPr="008A5FD1">
              <w:rPr>
                <w:sz w:val="20"/>
                <w:szCs w:val="20"/>
              </w:rPr>
              <w:t>6.3 Presoja posledic za gospodarstvo, in sicer za:</w:t>
            </w:r>
          </w:p>
        </w:tc>
      </w:tr>
      <w:tr w:rsidR="00490B55" w:rsidRPr="008A5FD1" w14:paraId="7168090A" w14:textId="77777777" w:rsidTr="00A73BBD">
        <w:tc>
          <w:tcPr>
            <w:tcW w:w="9072" w:type="dxa"/>
          </w:tcPr>
          <w:p w14:paraId="70796A4C" w14:textId="546EC69F" w:rsidR="00CE7A65" w:rsidRPr="008A5FD1" w:rsidRDefault="00CE7A65" w:rsidP="00CE7A65">
            <w:pPr>
              <w:pStyle w:val="Naslovpredpisa"/>
              <w:spacing w:line="220" w:lineRule="atLeast"/>
              <w:jc w:val="left"/>
              <w:rPr>
                <w:b w:val="0"/>
                <w:sz w:val="20"/>
                <w:szCs w:val="20"/>
              </w:rPr>
            </w:pPr>
            <w:r w:rsidRPr="008A5FD1">
              <w:rPr>
                <w:b w:val="0"/>
                <w:sz w:val="20"/>
                <w:szCs w:val="20"/>
              </w:rPr>
              <w:t xml:space="preserve">Zaradi usklajenosti z ZG in </w:t>
            </w:r>
            <w:r w:rsidR="00A52F0E" w:rsidRPr="008A5FD1">
              <w:rPr>
                <w:b w:val="0"/>
                <w:sz w:val="20"/>
                <w:szCs w:val="20"/>
              </w:rPr>
              <w:t>ZUreP-2</w:t>
            </w:r>
            <w:r w:rsidRPr="008A5FD1">
              <w:rPr>
                <w:b w:val="0"/>
                <w:sz w:val="20"/>
                <w:szCs w:val="20"/>
              </w:rPr>
              <w:t xml:space="preserve"> bodo posledice za gospodarstvo lahko le pozitivne, saj bo zagotovljena večja usklajenost in transparentnost v postopkih gradnje in urejanja prostora</w:t>
            </w:r>
            <w:r w:rsidR="00564D9B" w:rsidRPr="008A5FD1">
              <w:rPr>
                <w:b w:val="0"/>
                <w:sz w:val="20"/>
                <w:szCs w:val="20"/>
              </w:rPr>
              <w:t xml:space="preserve"> z vidika kulturne dediščine</w:t>
            </w:r>
            <w:r w:rsidRPr="008A5FD1">
              <w:rPr>
                <w:b w:val="0"/>
                <w:sz w:val="20"/>
                <w:szCs w:val="20"/>
              </w:rPr>
              <w:t>.</w:t>
            </w:r>
          </w:p>
          <w:p w14:paraId="1B24E4BE" w14:textId="398C0F17" w:rsidR="00AC7DE6" w:rsidRPr="008A5FD1" w:rsidRDefault="00AC7DE6" w:rsidP="00A52F0E">
            <w:pPr>
              <w:pStyle w:val="Alineazatoko"/>
              <w:tabs>
                <w:tab w:val="clear" w:pos="720"/>
              </w:tabs>
              <w:spacing w:line="260" w:lineRule="exact"/>
              <w:ind w:left="0" w:firstLine="0"/>
              <w:rPr>
                <w:sz w:val="20"/>
                <w:szCs w:val="20"/>
              </w:rPr>
            </w:pPr>
          </w:p>
        </w:tc>
      </w:tr>
      <w:tr w:rsidR="00490B55" w:rsidRPr="008A5FD1" w14:paraId="23B698E9" w14:textId="77777777" w:rsidTr="00A73BBD">
        <w:tc>
          <w:tcPr>
            <w:tcW w:w="9072" w:type="dxa"/>
          </w:tcPr>
          <w:p w14:paraId="3F2FB16E" w14:textId="77777777" w:rsidR="00490B55" w:rsidRPr="008A5FD1" w:rsidRDefault="00490B55" w:rsidP="00BC10BB">
            <w:pPr>
              <w:pStyle w:val="Odsek"/>
              <w:numPr>
                <w:ilvl w:val="0"/>
                <w:numId w:val="0"/>
              </w:numPr>
              <w:spacing w:before="0" w:after="0" w:line="260" w:lineRule="exact"/>
              <w:jc w:val="left"/>
              <w:rPr>
                <w:sz w:val="20"/>
                <w:szCs w:val="20"/>
              </w:rPr>
            </w:pPr>
            <w:r w:rsidRPr="008A5FD1">
              <w:rPr>
                <w:sz w:val="20"/>
                <w:szCs w:val="20"/>
              </w:rPr>
              <w:t>6.4 Presoja posledic za socialno področje, in sicer za:</w:t>
            </w:r>
          </w:p>
        </w:tc>
      </w:tr>
      <w:tr w:rsidR="00490B55" w:rsidRPr="008A5FD1" w14:paraId="27A07125" w14:textId="77777777" w:rsidTr="00A73BBD">
        <w:tc>
          <w:tcPr>
            <w:tcW w:w="9072" w:type="dxa"/>
          </w:tcPr>
          <w:p w14:paraId="51B4AB78" w14:textId="77777777" w:rsidR="00AC7DE6" w:rsidRPr="008A5FD1" w:rsidRDefault="00AC7DE6" w:rsidP="00AC7DE6">
            <w:pPr>
              <w:pStyle w:val="Naslovpredpisa"/>
              <w:spacing w:line="220" w:lineRule="atLeast"/>
              <w:jc w:val="left"/>
              <w:rPr>
                <w:b w:val="0"/>
                <w:sz w:val="20"/>
                <w:szCs w:val="20"/>
              </w:rPr>
            </w:pPr>
            <w:r w:rsidRPr="008A5FD1">
              <w:rPr>
                <w:b w:val="0"/>
                <w:sz w:val="20"/>
                <w:szCs w:val="20"/>
              </w:rPr>
              <w:t>Zakon ne bo imel posledic za socialno področje.</w:t>
            </w:r>
          </w:p>
          <w:p w14:paraId="1B22F868" w14:textId="77777777" w:rsidR="00AC7DE6" w:rsidRPr="008A5FD1" w:rsidRDefault="00AC7DE6" w:rsidP="00AC7DE6">
            <w:pPr>
              <w:pStyle w:val="Alineazaodstavkom"/>
              <w:numPr>
                <w:ilvl w:val="0"/>
                <w:numId w:val="0"/>
              </w:numPr>
              <w:spacing w:line="260" w:lineRule="exact"/>
              <w:ind w:left="720" w:hanging="720"/>
              <w:rPr>
                <w:sz w:val="20"/>
                <w:szCs w:val="20"/>
              </w:rPr>
            </w:pPr>
          </w:p>
        </w:tc>
      </w:tr>
      <w:tr w:rsidR="00490B55" w:rsidRPr="008A5FD1" w14:paraId="071C5485" w14:textId="77777777" w:rsidTr="00A73BBD">
        <w:tc>
          <w:tcPr>
            <w:tcW w:w="9072" w:type="dxa"/>
          </w:tcPr>
          <w:p w14:paraId="5121573B" w14:textId="77777777" w:rsidR="00490B55" w:rsidRPr="008A5FD1" w:rsidRDefault="00490B55" w:rsidP="00BC10BB">
            <w:pPr>
              <w:pStyle w:val="Odsek"/>
              <w:numPr>
                <w:ilvl w:val="0"/>
                <w:numId w:val="0"/>
              </w:numPr>
              <w:spacing w:before="0" w:after="0" w:line="260" w:lineRule="exact"/>
              <w:jc w:val="left"/>
              <w:rPr>
                <w:sz w:val="20"/>
                <w:szCs w:val="20"/>
              </w:rPr>
            </w:pPr>
            <w:r w:rsidRPr="008A5FD1">
              <w:rPr>
                <w:sz w:val="20"/>
                <w:szCs w:val="20"/>
              </w:rPr>
              <w:t>6.5 Presoja posledic za dokumente razvojnega načrtovanja, in sicer za:</w:t>
            </w:r>
          </w:p>
        </w:tc>
      </w:tr>
      <w:tr w:rsidR="00490B55" w:rsidRPr="008A5FD1" w14:paraId="48BB14BC" w14:textId="77777777" w:rsidTr="00A73BBD">
        <w:tc>
          <w:tcPr>
            <w:tcW w:w="9072" w:type="dxa"/>
          </w:tcPr>
          <w:p w14:paraId="65FB4895" w14:textId="77777777" w:rsidR="00AC7DE6" w:rsidRPr="008A5FD1" w:rsidRDefault="00AC7DE6" w:rsidP="00AC7DE6">
            <w:pPr>
              <w:pStyle w:val="Naslovpredpisa"/>
              <w:spacing w:line="220" w:lineRule="atLeast"/>
              <w:jc w:val="left"/>
              <w:rPr>
                <w:b w:val="0"/>
                <w:sz w:val="20"/>
                <w:szCs w:val="20"/>
              </w:rPr>
            </w:pPr>
            <w:r w:rsidRPr="008A5FD1">
              <w:rPr>
                <w:b w:val="0"/>
                <w:sz w:val="20"/>
                <w:szCs w:val="20"/>
              </w:rPr>
              <w:t>Zakon ne bo imel posledic za dokumente razvojnega načrtovanja.</w:t>
            </w:r>
          </w:p>
          <w:p w14:paraId="741C7942" w14:textId="77777777" w:rsidR="00AC7DE6" w:rsidRPr="008A5FD1" w:rsidRDefault="00AC7DE6" w:rsidP="00AC7DE6">
            <w:pPr>
              <w:pStyle w:val="Alineazaodstavkom"/>
              <w:numPr>
                <w:ilvl w:val="0"/>
                <w:numId w:val="0"/>
              </w:numPr>
              <w:spacing w:line="260" w:lineRule="exact"/>
              <w:rPr>
                <w:sz w:val="20"/>
                <w:szCs w:val="20"/>
              </w:rPr>
            </w:pPr>
          </w:p>
          <w:p w14:paraId="0364BFDB" w14:textId="77777777" w:rsidR="00490B55" w:rsidRPr="008A5FD1" w:rsidRDefault="00490B55" w:rsidP="00BC10BB">
            <w:pPr>
              <w:pStyle w:val="Alineazaodstavkom"/>
              <w:numPr>
                <w:ilvl w:val="0"/>
                <w:numId w:val="0"/>
              </w:numPr>
              <w:spacing w:line="260" w:lineRule="exact"/>
              <w:rPr>
                <w:b/>
                <w:sz w:val="20"/>
                <w:szCs w:val="20"/>
              </w:rPr>
            </w:pPr>
            <w:r w:rsidRPr="008A5FD1">
              <w:rPr>
                <w:b/>
                <w:sz w:val="20"/>
                <w:szCs w:val="20"/>
              </w:rPr>
              <w:t>6.6 Presoja posledic za druga področja</w:t>
            </w:r>
          </w:p>
          <w:p w14:paraId="4AB718D1" w14:textId="77777777" w:rsidR="00CE7A65" w:rsidRPr="008A5FD1" w:rsidRDefault="00CE7A65" w:rsidP="00CE7A65">
            <w:pPr>
              <w:pStyle w:val="Naslovpredpisa"/>
              <w:spacing w:line="220" w:lineRule="atLeast"/>
              <w:jc w:val="left"/>
              <w:rPr>
                <w:b w:val="0"/>
                <w:sz w:val="20"/>
                <w:szCs w:val="20"/>
              </w:rPr>
            </w:pPr>
            <w:r w:rsidRPr="008A5FD1">
              <w:rPr>
                <w:b w:val="0"/>
                <w:sz w:val="20"/>
                <w:szCs w:val="20"/>
              </w:rPr>
              <w:t>Zakon bo imel pozitivne posledice za mobilnost zbirk in bo omogočal več razstavljanja predmetov iz tujih držav v Sloveniji.</w:t>
            </w:r>
          </w:p>
          <w:p w14:paraId="6D3FEEDA" w14:textId="77777777" w:rsidR="00CE7A65" w:rsidRPr="008A5FD1" w:rsidRDefault="00CE7A65" w:rsidP="00BC10BB">
            <w:pPr>
              <w:pStyle w:val="Alineazaodstavkom"/>
              <w:numPr>
                <w:ilvl w:val="0"/>
                <w:numId w:val="0"/>
              </w:numPr>
              <w:spacing w:line="260" w:lineRule="exact"/>
              <w:rPr>
                <w:b/>
                <w:sz w:val="20"/>
                <w:szCs w:val="20"/>
              </w:rPr>
            </w:pPr>
          </w:p>
        </w:tc>
      </w:tr>
      <w:tr w:rsidR="00490B55" w:rsidRPr="008A5FD1" w14:paraId="350DEC2E" w14:textId="77777777" w:rsidTr="00A73BBD">
        <w:tc>
          <w:tcPr>
            <w:tcW w:w="9072" w:type="dxa"/>
          </w:tcPr>
          <w:p w14:paraId="4C174DBB" w14:textId="77777777" w:rsidR="00490B55" w:rsidRPr="008A5FD1" w:rsidRDefault="00490B55" w:rsidP="00BC10BB">
            <w:pPr>
              <w:pStyle w:val="Odsek"/>
              <w:numPr>
                <w:ilvl w:val="0"/>
                <w:numId w:val="0"/>
              </w:numPr>
              <w:spacing w:before="0" w:after="0" w:line="260" w:lineRule="exact"/>
              <w:jc w:val="left"/>
              <w:rPr>
                <w:sz w:val="20"/>
                <w:szCs w:val="20"/>
              </w:rPr>
            </w:pPr>
            <w:r w:rsidRPr="008A5FD1">
              <w:rPr>
                <w:sz w:val="20"/>
                <w:szCs w:val="20"/>
              </w:rPr>
              <w:t>6.7 Izvajanje sprejetega predpisa:</w:t>
            </w:r>
          </w:p>
        </w:tc>
      </w:tr>
      <w:tr w:rsidR="00490B55" w:rsidRPr="008A5FD1" w14:paraId="3BA30763" w14:textId="77777777" w:rsidTr="00A73BBD">
        <w:tc>
          <w:tcPr>
            <w:tcW w:w="9072" w:type="dxa"/>
          </w:tcPr>
          <w:p w14:paraId="56CAFBB4" w14:textId="77777777" w:rsidR="00AC7DE6" w:rsidRPr="008A5FD1" w:rsidRDefault="00AC7DE6" w:rsidP="00AC7DE6">
            <w:pPr>
              <w:pStyle w:val="Naslovpredpisa"/>
              <w:spacing w:before="0" w:after="0" w:line="260" w:lineRule="exact"/>
              <w:jc w:val="left"/>
              <w:rPr>
                <w:b w:val="0"/>
                <w:sz w:val="20"/>
                <w:szCs w:val="20"/>
              </w:rPr>
            </w:pPr>
          </w:p>
          <w:p w14:paraId="44271A82" w14:textId="77777777" w:rsidR="00AC7DE6" w:rsidRPr="008A5FD1" w:rsidRDefault="00AC7DE6" w:rsidP="00AC7DE6">
            <w:pPr>
              <w:pStyle w:val="Naslovpredpisa"/>
              <w:spacing w:before="0" w:after="0" w:line="260" w:lineRule="exact"/>
              <w:jc w:val="left"/>
              <w:rPr>
                <w:b w:val="0"/>
                <w:sz w:val="20"/>
                <w:szCs w:val="20"/>
              </w:rPr>
            </w:pPr>
            <w:r w:rsidRPr="008A5FD1">
              <w:rPr>
                <w:b w:val="0"/>
                <w:sz w:val="20"/>
                <w:szCs w:val="20"/>
              </w:rPr>
              <w:t>Sprejeti zakon bo predstavljen na spletni strani Zavoda za varstvo kulturne dediščine Slovenije, ki bo izvedel tudi delavnico za konservatorje, ki vodijo upravne postopke izdajanja kulturnovarstvenih soglasij.</w:t>
            </w:r>
          </w:p>
          <w:p w14:paraId="2B30B935" w14:textId="77777777" w:rsidR="00AC7DE6" w:rsidRPr="008A5FD1" w:rsidRDefault="00AC7DE6" w:rsidP="00AC7DE6">
            <w:pPr>
              <w:pStyle w:val="Naslovpredpisa"/>
              <w:spacing w:before="0" w:after="0" w:line="260" w:lineRule="exact"/>
              <w:jc w:val="left"/>
              <w:rPr>
                <w:b w:val="0"/>
                <w:sz w:val="20"/>
                <w:szCs w:val="20"/>
              </w:rPr>
            </w:pPr>
          </w:p>
          <w:p w14:paraId="073DE0C7" w14:textId="77777777" w:rsidR="00AC7DE6" w:rsidRPr="008A5FD1" w:rsidRDefault="00AC7DE6" w:rsidP="00AC7DE6">
            <w:pPr>
              <w:pStyle w:val="Naslovpredpisa"/>
              <w:spacing w:before="0" w:after="0" w:line="260" w:lineRule="exact"/>
              <w:jc w:val="left"/>
              <w:rPr>
                <w:b w:val="0"/>
                <w:sz w:val="20"/>
                <w:szCs w:val="20"/>
              </w:rPr>
            </w:pPr>
            <w:r w:rsidRPr="008A5FD1">
              <w:rPr>
                <w:b w:val="0"/>
                <w:sz w:val="20"/>
                <w:szCs w:val="20"/>
              </w:rPr>
              <w:t xml:space="preserve">Ministrstvo za kulturo bo v skladu s svojimi pristojnostmi spremljalo izvajanje sprejetega predpisa. </w:t>
            </w:r>
          </w:p>
          <w:p w14:paraId="6BE4E072" w14:textId="77777777" w:rsidR="00AC7DE6" w:rsidRPr="008A5FD1" w:rsidRDefault="00AC7DE6" w:rsidP="00AC7DE6">
            <w:pPr>
              <w:pStyle w:val="Alineazatoko"/>
              <w:tabs>
                <w:tab w:val="clear" w:pos="720"/>
              </w:tabs>
              <w:spacing w:line="260" w:lineRule="exact"/>
              <w:rPr>
                <w:sz w:val="20"/>
                <w:szCs w:val="20"/>
              </w:rPr>
            </w:pPr>
          </w:p>
          <w:p w14:paraId="4683716C" w14:textId="77777777" w:rsidR="00AC7DE6" w:rsidRPr="008A5FD1" w:rsidRDefault="00AC7DE6" w:rsidP="00AC7DE6">
            <w:pPr>
              <w:pStyle w:val="Alineazatoko"/>
              <w:tabs>
                <w:tab w:val="clear" w:pos="720"/>
              </w:tabs>
              <w:spacing w:line="260" w:lineRule="exact"/>
              <w:rPr>
                <w:sz w:val="20"/>
                <w:szCs w:val="20"/>
              </w:rPr>
            </w:pPr>
          </w:p>
        </w:tc>
      </w:tr>
      <w:tr w:rsidR="00490B55" w:rsidRPr="008A5FD1" w14:paraId="653FBCF0" w14:textId="77777777" w:rsidTr="00A73BBD">
        <w:tc>
          <w:tcPr>
            <w:tcW w:w="9072" w:type="dxa"/>
          </w:tcPr>
          <w:p w14:paraId="785F41EB" w14:textId="77777777" w:rsidR="00490B55" w:rsidRPr="008A5FD1" w:rsidRDefault="00490B55" w:rsidP="00BC10BB">
            <w:pPr>
              <w:pStyle w:val="Odsek"/>
              <w:numPr>
                <w:ilvl w:val="0"/>
                <w:numId w:val="0"/>
              </w:numPr>
              <w:spacing w:before="0" w:after="0" w:line="260" w:lineRule="exact"/>
              <w:jc w:val="left"/>
              <w:rPr>
                <w:sz w:val="20"/>
                <w:szCs w:val="20"/>
              </w:rPr>
            </w:pPr>
            <w:r w:rsidRPr="008A5FD1">
              <w:rPr>
                <w:sz w:val="20"/>
                <w:szCs w:val="20"/>
              </w:rPr>
              <w:t>6.8 Druge pomembne okoliščine v zvezi z vprašanji, ki jih ureja predlog zakona</w:t>
            </w:r>
            <w:r w:rsidR="00AC7DE6" w:rsidRPr="008A5FD1">
              <w:rPr>
                <w:sz w:val="20"/>
                <w:szCs w:val="20"/>
              </w:rPr>
              <w:t>:</w:t>
            </w:r>
          </w:p>
          <w:p w14:paraId="7970D638" w14:textId="77777777" w:rsidR="00AC7DE6" w:rsidRPr="008A5FD1" w:rsidRDefault="00AC7DE6" w:rsidP="00BC10BB">
            <w:pPr>
              <w:pStyle w:val="Odsek"/>
              <w:numPr>
                <w:ilvl w:val="0"/>
                <w:numId w:val="0"/>
              </w:numPr>
              <w:spacing w:before="0" w:after="0" w:line="260" w:lineRule="exact"/>
              <w:jc w:val="left"/>
              <w:rPr>
                <w:b w:val="0"/>
                <w:sz w:val="20"/>
                <w:szCs w:val="20"/>
              </w:rPr>
            </w:pPr>
            <w:r w:rsidRPr="008A5FD1">
              <w:rPr>
                <w:b w:val="0"/>
                <w:sz w:val="20"/>
                <w:szCs w:val="20"/>
              </w:rPr>
              <w:t>/</w:t>
            </w:r>
          </w:p>
          <w:p w14:paraId="78D71A4D" w14:textId="77777777" w:rsidR="00490B55" w:rsidRPr="008A5FD1" w:rsidRDefault="00490B55" w:rsidP="00BC10BB">
            <w:pPr>
              <w:pStyle w:val="Alineazaodstavkom"/>
              <w:numPr>
                <w:ilvl w:val="0"/>
                <w:numId w:val="0"/>
              </w:numPr>
              <w:spacing w:line="260" w:lineRule="exact"/>
              <w:ind w:left="709"/>
              <w:rPr>
                <w:sz w:val="20"/>
                <w:szCs w:val="20"/>
              </w:rPr>
            </w:pPr>
          </w:p>
          <w:p w14:paraId="7FC990B1" w14:textId="64716D14" w:rsidR="0012408E" w:rsidRPr="008A5FD1" w:rsidRDefault="00490B55" w:rsidP="00A73BBD">
            <w:pPr>
              <w:pStyle w:val="Odsek"/>
              <w:numPr>
                <w:ilvl w:val="0"/>
                <w:numId w:val="0"/>
              </w:numPr>
              <w:tabs>
                <w:tab w:val="left" w:pos="285"/>
              </w:tabs>
              <w:spacing w:before="0" w:after="0" w:line="260" w:lineRule="exact"/>
              <w:jc w:val="left"/>
              <w:rPr>
                <w:sz w:val="20"/>
                <w:szCs w:val="20"/>
              </w:rPr>
            </w:pPr>
            <w:r w:rsidRPr="008A5FD1">
              <w:rPr>
                <w:sz w:val="20"/>
                <w:szCs w:val="20"/>
              </w:rPr>
              <w:t>7. PRIKAZ SODELOVANJA JAVNOSTI PRI PRIPRAVI PREDLOGA ZAKONA:</w:t>
            </w:r>
          </w:p>
          <w:p w14:paraId="72C0C99D" w14:textId="324DD6F3" w:rsidR="0012408E" w:rsidRPr="008A5FD1" w:rsidRDefault="0012408E" w:rsidP="0012408E">
            <w:pPr>
              <w:pStyle w:val="Naslovpredpisa"/>
              <w:spacing w:line="220" w:lineRule="atLeast"/>
              <w:jc w:val="both"/>
              <w:rPr>
                <w:b w:val="0"/>
                <w:sz w:val="20"/>
                <w:szCs w:val="20"/>
              </w:rPr>
            </w:pPr>
            <w:r w:rsidRPr="008A5FD1">
              <w:rPr>
                <w:b w:val="0"/>
                <w:sz w:val="20"/>
                <w:szCs w:val="20"/>
              </w:rPr>
              <w:t xml:space="preserve">Predlog zakona je bil </w:t>
            </w:r>
            <w:r w:rsidR="00A52F0E" w:rsidRPr="008A5FD1">
              <w:rPr>
                <w:b w:val="0"/>
                <w:sz w:val="20"/>
                <w:szCs w:val="20"/>
              </w:rPr>
              <w:t xml:space="preserve">dne </w:t>
            </w:r>
            <w:r w:rsidR="00DE5411" w:rsidRPr="008A5FD1">
              <w:rPr>
                <w:b w:val="0"/>
                <w:sz w:val="20"/>
                <w:szCs w:val="20"/>
              </w:rPr>
              <w:t>16. 2. 2018</w:t>
            </w:r>
            <w:r w:rsidRPr="008A5FD1">
              <w:rPr>
                <w:b w:val="0"/>
                <w:sz w:val="20"/>
                <w:szCs w:val="20"/>
              </w:rPr>
              <w:t xml:space="preserve"> objavljen na portalu e-demokracija (https://e-uprava.gov.si/e-uprava/edemokracija.euprava) in na spletni strani Ministrstva za kulturo (</w:t>
            </w:r>
            <w:proofErr w:type="spellStart"/>
            <w:r w:rsidRPr="008A5FD1">
              <w:rPr>
                <w:b w:val="0"/>
                <w:sz w:val="20"/>
                <w:szCs w:val="20"/>
              </w:rPr>
              <w:t>www.mk.gov.si</w:t>
            </w:r>
            <w:proofErr w:type="spellEnd"/>
            <w:r w:rsidRPr="008A5FD1">
              <w:rPr>
                <w:b w:val="0"/>
                <w:sz w:val="20"/>
                <w:szCs w:val="20"/>
              </w:rPr>
              <w:t>).</w:t>
            </w:r>
          </w:p>
          <w:p w14:paraId="69037ADA" w14:textId="22E13BFD" w:rsidR="0012408E" w:rsidRPr="008A5FD1" w:rsidRDefault="0012408E" w:rsidP="0012408E">
            <w:pPr>
              <w:pStyle w:val="Naslovpredpisa"/>
              <w:spacing w:line="220" w:lineRule="atLeast"/>
              <w:jc w:val="both"/>
              <w:rPr>
                <w:b w:val="0"/>
                <w:sz w:val="20"/>
                <w:szCs w:val="20"/>
              </w:rPr>
            </w:pPr>
            <w:r w:rsidRPr="008A5FD1">
              <w:rPr>
                <w:b w:val="0"/>
                <w:sz w:val="20"/>
                <w:szCs w:val="20"/>
              </w:rPr>
              <w:t xml:space="preserve">Rok za pripombe in odzive je bil </w:t>
            </w:r>
            <w:r w:rsidR="00DE5411" w:rsidRPr="008A5FD1">
              <w:rPr>
                <w:b w:val="0"/>
                <w:sz w:val="20"/>
                <w:szCs w:val="20"/>
              </w:rPr>
              <w:t>do dne 22. 2. 2018.</w:t>
            </w:r>
          </w:p>
          <w:p w14:paraId="458CEFE9" w14:textId="64ED2AEB" w:rsidR="0012408E" w:rsidRPr="008A5FD1" w:rsidRDefault="0012408E" w:rsidP="0012408E">
            <w:pPr>
              <w:pStyle w:val="Naslovpredpisa"/>
              <w:spacing w:line="220" w:lineRule="atLeast"/>
              <w:jc w:val="both"/>
              <w:rPr>
                <w:b w:val="0"/>
                <w:sz w:val="20"/>
                <w:szCs w:val="20"/>
              </w:rPr>
            </w:pPr>
            <w:r w:rsidRPr="008A5FD1">
              <w:rPr>
                <w:b w:val="0"/>
                <w:sz w:val="20"/>
                <w:szCs w:val="20"/>
              </w:rPr>
              <w:t xml:space="preserve">Pripomb javnosti k predlaganim spremembam </w:t>
            </w:r>
            <w:r w:rsidR="00A73BBD" w:rsidRPr="008A5FD1">
              <w:rPr>
                <w:b w:val="0"/>
                <w:sz w:val="20"/>
                <w:szCs w:val="20"/>
              </w:rPr>
              <w:t>…</w:t>
            </w:r>
            <w:r w:rsidRPr="008A5FD1">
              <w:rPr>
                <w:b w:val="0"/>
                <w:sz w:val="20"/>
                <w:szCs w:val="20"/>
              </w:rPr>
              <w:t xml:space="preserve">. </w:t>
            </w:r>
          </w:p>
          <w:p w14:paraId="04666947" w14:textId="56472C51" w:rsidR="00490B55" w:rsidRPr="008A5FD1" w:rsidRDefault="00490B55" w:rsidP="00975AF8">
            <w:pPr>
              <w:pStyle w:val="rkovnatokazaodstavkom"/>
              <w:numPr>
                <w:ilvl w:val="0"/>
                <w:numId w:val="0"/>
              </w:numPr>
              <w:spacing w:line="260" w:lineRule="exact"/>
              <w:rPr>
                <w:rFonts w:cs="Arial"/>
              </w:rPr>
            </w:pPr>
          </w:p>
          <w:p w14:paraId="67E18B67" w14:textId="77777777" w:rsidR="00490B55" w:rsidRPr="008A5FD1" w:rsidRDefault="00490B55" w:rsidP="00BC10BB">
            <w:pPr>
              <w:pStyle w:val="rkovnatokazaodstavkom"/>
              <w:numPr>
                <w:ilvl w:val="0"/>
                <w:numId w:val="0"/>
              </w:numPr>
              <w:spacing w:line="260" w:lineRule="exact"/>
              <w:rPr>
                <w:rFonts w:cs="Arial"/>
                <w:b/>
              </w:rPr>
            </w:pPr>
            <w:r w:rsidRPr="008A5FD1">
              <w:rPr>
                <w:rFonts w:cs="Arial"/>
                <w:b/>
              </w:rPr>
              <w:t xml:space="preserve">8. PODATEK O ZUNANJEM STROKOVNJAKU </w:t>
            </w:r>
            <w:r w:rsidRPr="008A5FD1">
              <w:rPr>
                <w:rFonts w:cs="Arial"/>
                <w:b/>
                <w:color w:val="000000"/>
                <w:shd w:val="clear" w:color="auto" w:fill="FFFFFF"/>
              </w:rPr>
              <w:t>OZIROMA PRAVNI OSEBI, KI JE SODELOVALA PRI PRIPRAVI PREDLOGA ZAKONA</w:t>
            </w:r>
            <w:r w:rsidRPr="008A5FD1">
              <w:rPr>
                <w:rFonts w:cs="Arial"/>
                <w:b/>
              </w:rPr>
              <w:t>, IN ZNESKU PLAČILA ZA TA NAMEN:</w:t>
            </w:r>
          </w:p>
          <w:p w14:paraId="2AB2AA3E" w14:textId="77777777" w:rsidR="00122F5C" w:rsidRPr="008A5FD1" w:rsidRDefault="00122F5C" w:rsidP="00122F5C">
            <w:pPr>
              <w:pStyle w:val="rkovnatokazaodstavkom"/>
              <w:numPr>
                <w:ilvl w:val="0"/>
                <w:numId w:val="0"/>
              </w:numPr>
              <w:spacing w:line="260" w:lineRule="exact"/>
              <w:rPr>
                <w:rFonts w:cs="Arial"/>
                <w:iCs/>
              </w:rPr>
            </w:pPr>
          </w:p>
          <w:p w14:paraId="29E8AD6B" w14:textId="6F084101" w:rsidR="00122F5C" w:rsidRPr="008A5FD1" w:rsidRDefault="00122F5C" w:rsidP="00122F5C">
            <w:pPr>
              <w:pStyle w:val="rkovnatokazaodstavkom"/>
              <w:numPr>
                <w:ilvl w:val="0"/>
                <w:numId w:val="0"/>
              </w:numPr>
              <w:spacing w:line="260" w:lineRule="exact"/>
              <w:rPr>
                <w:rFonts w:cs="Arial"/>
              </w:rPr>
            </w:pPr>
            <w:r w:rsidRPr="008A5FD1">
              <w:rPr>
                <w:rFonts w:cs="Arial"/>
                <w:iCs/>
              </w:rPr>
              <w:t>Strokovnjaki ZVKDS v okviru rednih delovnih nalog</w:t>
            </w:r>
          </w:p>
          <w:p w14:paraId="6DC66471" w14:textId="77777777" w:rsidR="00122F5C" w:rsidRPr="008A5FD1" w:rsidRDefault="00122F5C" w:rsidP="00BC10BB">
            <w:pPr>
              <w:pStyle w:val="Odsek"/>
              <w:numPr>
                <w:ilvl w:val="0"/>
                <w:numId w:val="0"/>
              </w:numPr>
              <w:tabs>
                <w:tab w:val="left" w:pos="180"/>
                <w:tab w:val="left" w:pos="345"/>
                <w:tab w:val="left" w:pos="555"/>
              </w:tabs>
              <w:spacing w:before="0" w:after="0" w:line="260" w:lineRule="exact"/>
              <w:jc w:val="both"/>
              <w:rPr>
                <w:sz w:val="20"/>
                <w:szCs w:val="20"/>
              </w:rPr>
            </w:pPr>
          </w:p>
          <w:p w14:paraId="49C0D9E8" w14:textId="4565CF16" w:rsidR="00490B55" w:rsidRPr="008A5FD1" w:rsidRDefault="00490B55" w:rsidP="00BC10BB">
            <w:pPr>
              <w:pStyle w:val="Odsek"/>
              <w:numPr>
                <w:ilvl w:val="0"/>
                <w:numId w:val="0"/>
              </w:numPr>
              <w:tabs>
                <w:tab w:val="left" w:pos="180"/>
                <w:tab w:val="left" w:pos="345"/>
                <w:tab w:val="left" w:pos="555"/>
              </w:tabs>
              <w:spacing w:before="0" w:after="0" w:line="260" w:lineRule="exact"/>
              <w:jc w:val="both"/>
              <w:rPr>
                <w:sz w:val="20"/>
                <w:szCs w:val="20"/>
              </w:rPr>
            </w:pPr>
            <w:r w:rsidRPr="008A5FD1">
              <w:rPr>
                <w:sz w:val="20"/>
                <w:szCs w:val="20"/>
              </w:rPr>
              <w:t>9. NAVEDBA, KATERI PREDSTAVNIKI PREDLAGATELJA BODO SODELOVALI PRI DELU DRŽAVNEGA ZBORA IN DELOVNIH TELES</w:t>
            </w:r>
          </w:p>
          <w:p w14:paraId="067476B8" w14:textId="77777777" w:rsidR="007A19B4" w:rsidRPr="008A5FD1" w:rsidRDefault="007A19B4" w:rsidP="007A19B4">
            <w:pPr>
              <w:numPr>
                <w:ilvl w:val="0"/>
                <w:numId w:val="28"/>
              </w:numPr>
              <w:autoSpaceDE w:val="0"/>
              <w:autoSpaceDN w:val="0"/>
              <w:adjustRightInd w:val="0"/>
              <w:spacing w:after="0" w:line="260" w:lineRule="exact"/>
              <w:jc w:val="both"/>
              <w:rPr>
                <w:rFonts w:ascii="Arial" w:eastAsia="Times New Roman" w:hAnsi="Arial" w:cs="Arial"/>
                <w:iCs/>
                <w:sz w:val="20"/>
                <w:szCs w:val="20"/>
                <w:lang w:eastAsia="sl-SI"/>
              </w:rPr>
            </w:pPr>
            <w:r w:rsidRPr="008A5FD1">
              <w:rPr>
                <w:rFonts w:ascii="Arial" w:eastAsia="Times New Roman" w:hAnsi="Arial" w:cs="Arial"/>
                <w:iCs/>
                <w:sz w:val="20"/>
                <w:szCs w:val="20"/>
                <w:lang w:eastAsia="sl-SI"/>
              </w:rPr>
              <w:t>Anton Peršak, minister, Ministrstvo za kulturo</w:t>
            </w:r>
          </w:p>
          <w:p w14:paraId="3CFB37BA" w14:textId="77777777" w:rsidR="007A19B4" w:rsidRPr="008A5FD1" w:rsidRDefault="007A19B4" w:rsidP="007A19B4">
            <w:pPr>
              <w:numPr>
                <w:ilvl w:val="0"/>
                <w:numId w:val="28"/>
              </w:numPr>
              <w:autoSpaceDE w:val="0"/>
              <w:autoSpaceDN w:val="0"/>
              <w:adjustRightInd w:val="0"/>
              <w:spacing w:after="0" w:line="260" w:lineRule="exact"/>
              <w:jc w:val="both"/>
              <w:rPr>
                <w:rFonts w:ascii="Arial" w:eastAsia="Times New Roman" w:hAnsi="Arial" w:cs="Arial"/>
                <w:iCs/>
                <w:sz w:val="20"/>
                <w:szCs w:val="20"/>
                <w:lang w:eastAsia="sl-SI"/>
              </w:rPr>
            </w:pPr>
            <w:r w:rsidRPr="008A5FD1">
              <w:rPr>
                <w:rFonts w:ascii="Arial" w:eastAsia="Times New Roman" w:hAnsi="Arial" w:cs="Arial"/>
                <w:iCs/>
                <w:sz w:val="20"/>
                <w:szCs w:val="20"/>
                <w:lang w:eastAsia="sl-SI"/>
              </w:rPr>
              <w:t>Damjana Pečnik, državni sekretar, Ministrstvo za kulturo</w:t>
            </w:r>
          </w:p>
          <w:p w14:paraId="7E7787E1" w14:textId="77777777" w:rsidR="00490B55" w:rsidRPr="008A5FD1" w:rsidRDefault="007A19B4" w:rsidP="007A19B4">
            <w:pPr>
              <w:numPr>
                <w:ilvl w:val="0"/>
                <w:numId w:val="28"/>
              </w:numPr>
              <w:autoSpaceDE w:val="0"/>
              <w:autoSpaceDN w:val="0"/>
              <w:adjustRightInd w:val="0"/>
              <w:spacing w:after="0" w:line="260" w:lineRule="exact"/>
              <w:jc w:val="both"/>
              <w:rPr>
                <w:rFonts w:ascii="Arial" w:hAnsi="Arial" w:cs="Arial"/>
                <w:iCs/>
                <w:sz w:val="20"/>
                <w:szCs w:val="20"/>
              </w:rPr>
            </w:pPr>
            <w:r w:rsidRPr="008A5FD1">
              <w:rPr>
                <w:rFonts w:ascii="Arial" w:eastAsia="Times New Roman" w:hAnsi="Arial" w:cs="Arial"/>
                <w:iCs/>
                <w:sz w:val="20"/>
                <w:szCs w:val="20"/>
                <w:lang w:eastAsia="sl-SI"/>
              </w:rPr>
              <w:t xml:space="preserve">mag. Ksenija </w:t>
            </w:r>
            <w:proofErr w:type="spellStart"/>
            <w:r w:rsidRPr="008A5FD1">
              <w:rPr>
                <w:rFonts w:ascii="Arial" w:eastAsia="Times New Roman" w:hAnsi="Arial" w:cs="Arial"/>
                <w:iCs/>
                <w:sz w:val="20"/>
                <w:szCs w:val="20"/>
                <w:lang w:eastAsia="sl-SI"/>
              </w:rPr>
              <w:t>Kovačec</w:t>
            </w:r>
            <w:proofErr w:type="spellEnd"/>
            <w:r w:rsidRPr="008A5FD1">
              <w:rPr>
                <w:rFonts w:ascii="Arial" w:eastAsia="Times New Roman" w:hAnsi="Arial" w:cs="Arial"/>
                <w:iCs/>
                <w:sz w:val="20"/>
                <w:szCs w:val="20"/>
                <w:lang w:eastAsia="sl-SI"/>
              </w:rPr>
              <w:t xml:space="preserve"> Naglič, generalna direktorica Direktorata za kulturno dediščino, Ministrstvo za kulturo</w:t>
            </w:r>
          </w:p>
          <w:p w14:paraId="0C95ADF8" w14:textId="288B2E2F" w:rsidR="00A85547" w:rsidRPr="008A5FD1" w:rsidRDefault="00A85547" w:rsidP="00A73BBD">
            <w:pPr>
              <w:autoSpaceDE w:val="0"/>
              <w:autoSpaceDN w:val="0"/>
              <w:adjustRightInd w:val="0"/>
              <w:spacing w:after="0" w:line="260" w:lineRule="exact"/>
              <w:ind w:left="360"/>
              <w:jc w:val="both"/>
              <w:rPr>
                <w:rFonts w:ascii="Arial" w:hAnsi="Arial" w:cs="Arial"/>
                <w:iCs/>
                <w:sz w:val="20"/>
                <w:szCs w:val="20"/>
              </w:rPr>
            </w:pPr>
          </w:p>
        </w:tc>
      </w:tr>
      <w:tr w:rsidR="00490B55" w:rsidRPr="008A5FD1" w14:paraId="0CF3D837" w14:textId="77777777" w:rsidTr="00A73BBD">
        <w:tc>
          <w:tcPr>
            <w:tcW w:w="9072" w:type="dxa"/>
          </w:tcPr>
          <w:p w14:paraId="594025B8" w14:textId="77777777" w:rsidR="00490B55" w:rsidRPr="008A5FD1" w:rsidRDefault="00490B55" w:rsidP="00BC10BB">
            <w:pPr>
              <w:pStyle w:val="Neotevilenodstavek"/>
              <w:spacing w:before="0" w:after="0" w:line="260" w:lineRule="exact"/>
              <w:rPr>
                <w:sz w:val="20"/>
                <w:szCs w:val="20"/>
              </w:rPr>
            </w:pPr>
          </w:p>
        </w:tc>
      </w:tr>
      <w:tr w:rsidR="00490B55" w:rsidRPr="008A5FD1" w14:paraId="6C281824" w14:textId="77777777" w:rsidTr="00A73BBD">
        <w:tc>
          <w:tcPr>
            <w:tcW w:w="9072" w:type="dxa"/>
          </w:tcPr>
          <w:p w14:paraId="01BA7DB1" w14:textId="4AFD23BB" w:rsidR="00490B55" w:rsidRPr="008A5FD1" w:rsidRDefault="00490B55" w:rsidP="00BC10BB">
            <w:pPr>
              <w:pStyle w:val="Poglavje"/>
              <w:spacing w:before="0" w:after="0" w:line="260" w:lineRule="exact"/>
              <w:jc w:val="left"/>
              <w:rPr>
                <w:sz w:val="20"/>
                <w:szCs w:val="20"/>
              </w:rPr>
            </w:pPr>
            <w:r w:rsidRPr="008A5FD1">
              <w:rPr>
                <w:sz w:val="20"/>
                <w:szCs w:val="20"/>
              </w:rPr>
              <w:t>II. BESEDILO ČLENOV</w:t>
            </w:r>
          </w:p>
          <w:p w14:paraId="6C50A0F6" w14:textId="77777777" w:rsidR="00A85547" w:rsidRPr="008A5FD1" w:rsidRDefault="00A85547" w:rsidP="00BC10BB">
            <w:pPr>
              <w:pStyle w:val="Poglavje"/>
              <w:spacing w:before="0" w:after="0" w:line="260" w:lineRule="exact"/>
              <w:jc w:val="left"/>
              <w:rPr>
                <w:sz w:val="20"/>
                <w:szCs w:val="20"/>
              </w:rPr>
            </w:pPr>
          </w:p>
          <w:p w14:paraId="40F3F2C2" w14:textId="77777777" w:rsidR="00F91050" w:rsidRPr="008A5FD1" w:rsidRDefault="00F91050" w:rsidP="00F91050">
            <w:pPr>
              <w:pStyle w:val="Odstavek"/>
              <w:numPr>
                <w:ilvl w:val="0"/>
                <w:numId w:val="34"/>
              </w:numPr>
              <w:spacing w:before="120"/>
              <w:jc w:val="center"/>
              <w:rPr>
                <w:b/>
                <w:sz w:val="20"/>
                <w:szCs w:val="20"/>
              </w:rPr>
            </w:pPr>
            <w:r w:rsidRPr="008A5FD1">
              <w:rPr>
                <w:b/>
                <w:sz w:val="20"/>
                <w:szCs w:val="20"/>
              </w:rPr>
              <w:t>člen</w:t>
            </w:r>
          </w:p>
          <w:p w14:paraId="69B4D989" w14:textId="77777777" w:rsidR="00F91050" w:rsidRPr="008A5FD1" w:rsidRDefault="00F91050" w:rsidP="00F91050">
            <w:pPr>
              <w:pStyle w:val="Odstavek"/>
              <w:spacing w:before="120"/>
              <w:ind w:firstLine="0"/>
              <w:rPr>
                <w:sz w:val="20"/>
                <w:szCs w:val="20"/>
              </w:rPr>
            </w:pPr>
            <w:r w:rsidRPr="008A5FD1">
              <w:rPr>
                <w:sz w:val="20"/>
                <w:szCs w:val="20"/>
              </w:rPr>
              <w:t>V Zakonu o varstvu kulturne dediščine (Uradni list RS, št. </w:t>
            </w:r>
            <w:hyperlink r:id="rId32" w:tgtFrame="_blank" w:tooltip="Zakon o varstvu kulturne dediščine (ZVKD-1)" w:history="1">
              <w:r w:rsidRPr="008A5FD1">
                <w:rPr>
                  <w:sz w:val="20"/>
                  <w:szCs w:val="20"/>
                </w:rPr>
                <w:t>16/08</w:t>
              </w:r>
            </w:hyperlink>
            <w:r w:rsidRPr="008A5FD1">
              <w:rPr>
                <w:sz w:val="20"/>
                <w:szCs w:val="20"/>
              </w:rPr>
              <w:t>, </w:t>
            </w:r>
            <w:hyperlink r:id="rId33" w:tgtFrame="_blank" w:tooltip="Zakon o spremembi in dopolnitvi Zakona o varstvu kulturne dediščine" w:history="1">
              <w:r w:rsidRPr="008A5FD1">
                <w:rPr>
                  <w:sz w:val="20"/>
                  <w:szCs w:val="20"/>
                </w:rPr>
                <w:t>123/08</w:t>
              </w:r>
            </w:hyperlink>
            <w:r w:rsidRPr="008A5FD1">
              <w:rPr>
                <w:sz w:val="20"/>
                <w:szCs w:val="20"/>
              </w:rPr>
              <w:t>, </w:t>
            </w:r>
            <w:hyperlink r:id="rId34" w:tgtFrame="_blank" w:tooltip="Avtentična razlaga prvega in drugega odstavka 39. člena Zakona o varstvu kulturne dediščine" w:history="1">
              <w:r w:rsidRPr="008A5FD1">
                <w:rPr>
                  <w:sz w:val="20"/>
                  <w:szCs w:val="20"/>
                </w:rPr>
                <w:t>8/11</w:t>
              </w:r>
            </w:hyperlink>
            <w:r w:rsidRPr="008A5FD1">
              <w:rPr>
                <w:sz w:val="20"/>
                <w:szCs w:val="20"/>
              </w:rPr>
              <w:t> – ORZVKD39, </w:t>
            </w:r>
            <w:hyperlink r:id="rId35" w:tgtFrame="_blank" w:tooltip="Zakon o spremembah in dopolnitvah Zakona o varstvu kulturne dediščine" w:history="1">
              <w:r w:rsidRPr="008A5FD1">
                <w:rPr>
                  <w:sz w:val="20"/>
                  <w:szCs w:val="20"/>
                </w:rPr>
                <w:t>90/12</w:t>
              </w:r>
            </w:hyperlink>
            <w:r w:rsidRPr="008A5FD1">
              <w:rPr>
                <w:sz w:val="20"/>
                <w:szCs w:val="20"/>
              </w:rPr>
              <w:t>, </w:t>
            </w:r>
            <w:hyperlink r:id="rId36" w:tgtFrame="_blank" w:tooltip="Zakon o spremembah in dopolnitvah Zakona o varstvu kulturne dediščine" w:history="1">
              <w:r w:rsidRPr="008A5FD1">
                <w:rPr>
                  <w:sz w:val="20"/>
                  <w:szCs w:val="20"/>
                </w:rPr>
                <w:t>111/13</w:t>
              </w:r>
            </w:hyperlink>
            <w:r w:rsidRPr="008A5FD1">
              <w:rPr>
                <w:sz w:val="20"/>
                <w:szCs w:val="20"/>
              </w:rPr>
              <w:t> in </w:t>
            </w:r>
            <w:hyperlink r:id="rId37" w:tgtFrame="_blank" w:tooltip="Zakon o spremembah in dopolnitvah Zakona o varstvu kulturne dediščine" w:history="1">
              <w:r w:rsidRPr="008A5FD1">
                <w:rPr>
                  <w:sz w:val="20"/>
                  <w:szCs w:val="20"/>
                </w:rPr>
                <w:t>32/16</w:t>
              </w:r>
            </w:hyperlink>
            <w:r w:rsidRPr="008A5FD1">
              <w:rPr>
                <w:sz w:val="20"/>
                <w:szCs w:val="20"/>
              </w:rPr>
              <w:t>) se v prvem odstavku 3. člena spremeni 15. točka tako, da se glasi:</w:t>
            </w:r>
          </w:p>
          <w:p w14:paraId="5A0A4D89" w14:textId="77777777" w:rsidR="00F91050" w:rsidRPr="008A5FD1" w:rsidRDefault="00F91050" w:rsidP="00F91050">
            <w:pPr>
              <w:pStyle w:val="Odstavek"/>
              <w:spacing w:before="120"/>
              <w:ind w:firstLine="0"/>
              <w:rPr>
                <w:sz w:val="20"/>
                <w:szCs w:val="20"/>
              </w:rPr>
            </w:pPr>
            <w:r w:rsidRPr="008A5FD1">
              <w:rPr>
                <w:sz w:val="20"/>
                <w:szCs w:val="20"/>
              </w:rPr>
              <w:t>»15. »konservatorski načrt za prenovo« je strokovna podlaga za načrtovanje celovite prenove na podlagi predpisov o urejanju prostora;«</w:t>
            </w:r>
          </w:p>
          <w:p w14:paraId="584D68C5" w14:textId="77777777" w:rsidR="00F91050" w:rsidRPr="008A5FD1" w:rsidRDefault="00F91050" w:rsidP="00F91050">
            <w:pPr>
              <w:pStyle w:val="Odstavek"/>
              <w:spacing w:before="120"/>
              <w:ind w:firstLine="0"/>
              <w:rPr>
                <w:sz w:val="20"/>
                <w:szCs w:val="20"/>
              </w:rPr>
            </w:pPr>
          </w:p>
          <w:p w14:paraId="2CB92BE7" w14:textId="77777777" w:rsidR="00F91050" w:rsidRPr="008A5FD1" w:rsidRDefault="00F91050" w:rsidP="00F91050">
            <w:pPr>
              <w:pStyle w:val="Odstavek"/>
              <w:numPr>
                <w:ilvl w:val="0"/>
                <w:numId w:val="34"/>
              </w:numPr>
              <w:spacing w:before="120"/>
              <w:jc w:val="center"/>
              <w:rPr>
                <w:b/>
                <w:sz w:val="20"/>
                <w:szCs w:val="20"/>
              </w:rPr>
            </w:pPr>
            <w:r w:rsidRPr="008A5FD1">
              <w:rPr>
                <w:b/>
                <w:sz w:val="20"/>
                <w:szCs w:val="20"/>
              </w:rPr>
              <w:t>člen</w:t>
            </w:r>
          </w:p>
          <w:p w14:paraId="56D60AB1" w14:textId="77777777" w:rsidR="00F91050" w:rsidRPr="008A5FD1" w:rsidRDefault="00F91050" w:rsidP="00F91050">
            <w:pPr>
              <w:pStyle w:val="Odstavek"/>
              <w:spacing w:before="120"/>
              <w:ind w:firstLine="0"/>
              <w:rPr>
                <w:sz w:val="20"/>
                <w:szCs w:val="20"/>
              </w:rPr>
            </w:pPr>
            <w:r w:rsidRPr="008A5FD1">
              <w:rPr>
                <w:sz w:val="20"/>
                <w:szCs w:val="20"/>
              </w:rPr>
              <w:t>Tretji odstavek 28. člena se spremeni tako, da se glasi:</w:t>
            </w:r>
          </w:p>
          <w:p w14:paraId="6C6516F8" w14:textId="77777777" w:rsidR="00F91050" w:rsidRPr="008A5FD1" w:rsidRDefault="00F91050" w:rsidP="00F91050">
            <w:pPr>
              <w:pStyle w:val="Odstavek"/>
              <w:spacing w:before="120"/>
              <w:ind w:firstLine="0"/>
              <w:rPr>
                <w:sz w:val="20"/>
                <w:szCs w:val="20"/>
              </w:rPr>
            </w:pPr>
            <w:r w:rsidRPr="008A5FD1">
              <w:rPr>
                <w:sz w:val="20"/>
                <w:szCs w:val="20"/>
              </w:rPr>
              <w:t xml:space="preserve"> »(3) Kulturnovarstveno soglasje za posege, za katere je predpisano gradbeno dovoljenje, se šteje za projektno mnenje v skladu s predpisi, ki urejajo graditev.«</w:t>
            </w:r>
          </w:p>
          <w:p w14:paraId="7D2F0CCB" w14:textId="77777777" w:rsidR="00F91050" w:rsidRPr="008A5FD1" w:rsidRDefault="00F91050" w:rsidP="00F91050">
            <w:pPr>
              <w:pStyle w:val="Odstavek"/>
              <w:spacing w:before="120"/>
              <w:ind w:firstLine="0"/>
              <w:rPr>
                <w:sz w:val="20"/>
                <w:szCs w:val="20"/>
              </w:rPr>
            </w:pPr>
          </w:p>
          <w:p w14:paraId="110ACCBF" w14:textId="77777777" w:rsidR="00F91050" w:rsidRPr="008A5FD1" w:rsidRDefault="00F91050" w:rsidP="00F91050">
            <w:pPr>
              <w:pStyle w:val="Odstavek"/>
              <w:numPr>
                <w:ilvl w:val="0"/>
                <w:numId w:val="34"/>
              </w:numPr>
              <w:spacing w:before="120"/>
              <w:jc w:val="center"/>
              <w:rPr>
                <w:b/>
                <w:sz w:val="20"/>
                <w:szCs w:val="20"/>
              </w:rPr>
            </w:pPr>
            <w:r w:rsidRPr="008A5FD1">
              <w:rPr>
                <w:b/>
                <w:sz w:val="20"/>
                <w:szCs w:val="20"/>
              </w:rPr>
              <w:t>člen</w:t>
            </w:r>
          </w:p>
          <w:p w14:paraId="665D7EBF" w14:textId="77777777" w:rsidR="00F91050" w:rsidRPr="008A5FD1" w:rsidRDefault="00F91050" w:rsidP="00F91050">
            <w:pPr>
              <w:pStyle w:val="Odstavek"/>
              <w:spacing w:before="120"/>
              <w:ind w:firstLine="0"/>
              <w:rPr>
                <w:sz w:val="20"/>
                <w:szCs w:val="20"/>
              </w:rPr>
            </w:pPr>
            <w:r w:rsidRPr="008A5FD1">
              <w:rPr>
                <w:sz w:val="20"/>
                <w:szCs w:val="20"/>
              </w:rPr>
              <w:t>Deveti odstavek 29. člena se spremeni tako, da se glasi:</w:t>
            </w:r>
          </w:p>
          <w:p w14:paraId="2BD44A8B" w14:textId="77777777" w:rsidR="00F91050" w:rsidRPr="008A5FD1" w:rsidRDefault="00F91050" w:rsidP="00F91050">
            <w:pPr>
              <w:pStyle w:val="Odstavek"/>
              <w:spacing w:before="120"/>
              <w:ind w:firstLine="0"/>
              <w:rPr>
                <w:sz w:val="20"/>
                <w:szCs w:val="20"/>
              </w:rPr>
            </w:pPr>
            <w:r w:rsidRPr="008A5FD1">
              <w:rPr>
                <w:sz w:val="20"/>
                <w:szCs w:val="20"/>
              </w:rPr>
              <w:t>»(9) Zavod izda kulturnovarstvene pogoje v 30 dneh od prejema popolne vloge za izdajo kulturnovarstvenih pogojev. Če v predpisanem roku kulturnovarstveni pogoji niso izdani, se vloga za izdajo kulturnovarstvenega soglasja vloži ob upoštevanju predpisov iz četrtega odstavka 28. člena tega zakona.«</w:t>
            </w:r>
          </w:p>
          <w:p w14:paraId="0A3C7238" w14:textId="77777777" w:rsidR="00F91050" w:rsidRPr="008A5FD1" w:rsidRDefault="00F91050" w:rsidP="00F91050">
            <w:pPr>
              <w:pStyle w:val="Odstavek"/>
              <w:spacing w:before="120"/>
              <w:ind w:firstLine="0"/>
              <w:rPr>
                <w:sz w:val="20"/>
                <w:szCs w:val="20"/>
              </w:rPr>
            </w:pPr>
          </w:p>
          <w:p w14:paraId="4BF678E7" w14:textId="77777777" w:rsidR="00F91050" w:rsidRPr="008A5FD1" w:rsidRDefault="00F91050" w:rsidP="00F91050">
            <w:pPr>
              <w:pStyle w:val="Odstavek"/>
              <w:spacing w:before="120"/>
              <w:ind w:firstLine="0"/>
              <w:rPr>
                <w:sz w:val="20"/>
                <w:szCs w:val="20"/>
              </w:rPr>
            </w:pPr>
            <w:r w:rsidRPr="008A5FD1">
              <w:rPr>
                <w:sz w:val="20"/>
                <w:szCs w:val="20"/>
              </w:rPr>
              <w:t>Za dvanajstim odstavkom se doda nov trinajsti odstavek, ki se glasi:</w:t>
            </w:r>
          </w:p>
          <w:p w14:paraId="4989165A" w14:textId="77777777" w:rsidR="00F91050" w:rsidRPr="008A5FD1" w:rsidRDefault="00F91050" w:rsidP="00F91050">
            <w:pPr>
              <w:pStyle w:val="Odstavek"/>
              <w:spacing w:before="120"/>
              <w:ind w:firstLine="0"/>
              <w:rPr>
                <w:sz w:val="20"/>
                <w:szCs w:val="20"/>
              </w:rPr>
            </w:pPr>
            <w:r w:rsidRPr="008A5FD1">
              <w:rPr>
                <w:sz w:val="20"/>
                <w:szCs w:val="20"/>
              </w:rPr>
              <w:t>» (13) Kulturnovarstveni pogoji niso upravni akt in zoper njih ni pritožbe.«</w:t>
            </w:r>
          </w:p>
          <w:p w14:paraId="2B2B4BC5" w14:textId="77777777" w:rsidR="00F91050" w:rsidRPr="008A5FD1" w:rsidRDefault="00F91050" w:rsidP="00F91050">
            <w:pPr>
              <w:pStyle w:val="Odstavek"/>
              <w:spacing w:before="120"/>
              <w:ind w:firstLine="0"/>
              <w:rPr>
                <w:sz w:val="20"/>
                <w:szCs w:val="20"/>
              </w:rPr>
            </w:pPr>
          </w:p>
          <w:p w14:paraId="37068C93" w14:textId="77777777" w:rsidR="00F91050" w:rsidRPr="008A5FD1" w:rsidRDefault="00F91050" w:rsidP="00F91050">
            <w:pPr>
              <w:pStyle w:val="Odstavek"/>
              <w:numPr>
                <w:ilvl w:val="0"/>
                <w:numId w:val="34"/>
              </w:numPr>
              <w:spacing w:before="120"/>
              <w:jc w:val="center"/>
              <w:rPr>
                <w:b/>
                <w:sz w:val="20"/>
                <w:szCs w:val="20"/>
              </w:rPr>
            </w:pPr>
            <w:r w:rsidRPr="008A5FD1">
              <w:rPr>
                <w:b/>
                <w:sz w:val="20"/>
                <w:szCs w:val="20"/>
              </w:rPr>
              <w:t>člen</w:t>
            </w:r>
          </w:p>
          <w:p w14:paraId="114BAC3C" w14:textId="35B67B24" w:rsidR="00F91050" w:rsidRPr="008A5FD1" w:rsidRDefault="00C245D3" w:rsidP="00F91050">
            <w:pPr>
              <w:pStyle w:val="Odstavek"/>
              <w:spacing w:before="120"/>
              <w:ind w:firstLine="0"/>
              <w:rPr>
                <w:sz w:val="20"/>
                <w:szCs w:val="20"/>
              </w:rPr>
            </w:pPr>
            <w:r w:rsidRPr="008A5FD1">
              <w:rPr>
                <w:sz w:val="20"/>
                <w:szCs w:val="20"/>
              </w:rPr>
              <w:t>30. člen se spremeni tako</w:t>
            </w:r>
            <w:r w:rsidR="00321953" w:rsidRPr="008A5FD1">
              <w:rPr>
                <w:sz w:val="20"/>
                <w:szCs w:val="20"/>
              </w:rPr>
              <w:t>,</w:t>
            </w:r>
            <w:r w:rsidRPr="008A5FD1">
              <w:rPr>
                <w:sz w:val="20"/>
                <w:szCs w:val="20"/>
              </w:rPr>
              <w:t xml:space="preserve"> da se glasi</w:t>
            </w:r>
            <w:r w:rsidR="00F91050" w:rsidRPr="008A5FD1">
              <w:rPr>
                <w:sz w:val="20"/>
                <w:szCs w:val="20"/>
              </w:rPr>
              <w:t>:</w:t>
            </w:r>
          </w:p>
          <w:p w14:paraId="369556CA" w14:textId="1A2F4A45" w:rsidR="00C245D3" w:rsidRPr="008A5FD1" w:rsidRDefault="00C245D3" w:rsidP="00F91050">
            <w:pPr>
              <w:pStyle w:val="Odstavek"/>
              <w:spacing w:before="120"/>
              <w:ind w:firstLine="0"/>
              <w:rPr>
                <w:sz w:val="20"/>
                <w:szCs w:val="20"/>
              </w:rPr>
            </w:pPr>
          </w:p>
          <w:p w14:paraId="2340F190" w14:textId="77777777" w:rsidR="00C245D3" w:rsidRPr="008A5FD1" w:rsidRDefault="00C245D3" w:rsidP="00F91050">
            <w:pPr>
              <w:pStyle w:val="Odstavek"/>
              <w:spacing w:before="120"/>
              <w:ind w:firstLine="0"/>
              <w:rPr>
                <w:sz w:val="20"/>
                <w:szCs w:val="20"/>
              </w:rPr>
            </w:pPr>
          </w:p>
          <w:p w14:paraId="59BF4F59" w14:textId="2D51CB3B" w:rsidR="00C245D3" w:rsidRPr="008A5FD1" w:rsidRDefault="00C245D3" w:rsidP="00C245D3">
            <w:pPr>
              <w:pStyle w:val="lennaslov"/>
              <w:rPr>
                <w:sz w:val="20"/>
                <w:szCs w:val="20"/>
              </w:rPr>
            </w:pPr>
            <w:r w:rsidRPr="008A5FD1">
              <w:rPr>
                <w:sz w:val="20"/>
                <w:szCs w:val="20"/>
              </w:rPr>
              <w:t>»30. člen</w:t>
            </w:r>
          </w:p>
          <w:p w14:paraId="1A68ED1D" w14:textId="3DB99851" w:rsidR="00C245D3" w:rsidRPr="008A5FD1" w:rsidRDefault="00C245D3" w:rsidP="00C245D3">
            <w:pPr>
              <w:pStyle w:val="lennaslov"/>
              <w:rPr>
                <w:sz w:val="20"/>
                <w:szCs w:val="20"/>
              </w:rPr>
            </w:pPr>
            <w:r w:rsidRPr="008A5FD1">
              <w:rPr>
                <w:sz w:val="20"/>
                <w:szCs w:val="20"/>
              </w:rPr>
              <w:t>(izdaja kulturnovarstvenega soglasja)</w:t>
            </w:r>
          </w:p>
          <w:p w14:paraId="48B33D9B" w14:textId="77777777" w:rsidR="00C245D3" w:rsidRPr="008A5FD1" w:rsidRDefault="00C245D3" w:rsidP="00C245D3">
            <w:pPr>
              <w:pStyle w:val="odstavek0"/>
              <w:shd w:val="clear" w:color="auto" w:fill="FFFFFF"/>
              <w:spacing w:before="240" w:beforeAutospacing="0" w:after="0" w:afterAutospacing="0"/>
              <w:ind w:firstLine="1021"/>
              <w:jc w:val="both"/>
              <w:rPr>
                <w:rFonts w:ascii="Arial" w:hAnsi="Arial" w:cs="Arial"/>
                <w:sz w:val="20"/>
                <w:szCs w:val="20"/>
              </w:rPr>
            </w:pPr>
            <w:r w:rsidRPr="008A5FD1">
              <w:rPr>
                <w:rFonts w:ascii="Arial" w:hAnsi="Arial" w:cs="Arial"/>
                <w:sz w:val="20"/>
                <w:szCs w:val="20"/>
              </w:rPr>
              <w:t>(1) Vlogi za izdajo kulturnovarstvenega soglasja za poseg, za katerega je predpisano gradbeno dovoljenje, je treba priložiti projektno dokumentacijo, ki jo za pridobitev projektnega mnenja predpisujejo predpisi, ki urejajo graditev. Če gre za poseg, za katerega ni predpisano gradbeno dovoljenje, se vlogi priloži opis in grafični prikaz, iz katerega so razvidni obstoječe stanje ter lokacijske, funkcionalne, oblikovne in tehnične značilnosti nameravanega posega. Če je tako določeno s kulturnovarstvenimi pogoji, je vlogi potrebno priložiti tudi dokazila o strokovni usposobljenosti izvajalcev specializiranih del.</w:t>
            </w:r>
          </w:p>
          <w:p w14:paraId="1F4F349C" w14:textId="77777777" w:rsidR="00C245D3" w:rsidRPr="008A5FD1" w:rsidRDefault="00C245D3" w:rsidP="00C245D3">
            <w:pPr>
              <w:pStyle w:val="odstavek0"/>
              <w:shd w:val="clear" w:color="auto" w:fill="FFFFFF"/>
              <w:spacing w:before="240" w:beforeAutospacing="0" w:after="0" w:afterAutospacing="0"/>
              <w:ind w:firstLine="1021"/>
              <w:jc w:val="both"/>
              <w:rPr>
                <w:rFonts w:ascii="Arial" w:hAnsi="Arial" w:cs="Arial"/>
                <w:sz w:val="20"/>
                <w:szCs w:val="20"/>
              </w:rPr>
            </w:pPr>
            <w:r w:rsidRPr="008A5FD1">
              <w:rPr>
                <w:rFonts w:ascii="Arial" w:hAnsi="Arial" w:cs="Arial"/>
                <w:sz w:val="20"/>
                <w:szCs w:val="20"/>
              </w:rPr>
              <w:t>(2) Zavod se v kulturnovarstvenem soglasju opredeli glede skladnosti posega s predpisi iz četrtega odstavka 28. člena tega zakona.</w:t>
            </w:r>
          </w:p>
          <w:p w14:paraId="3CA1FB38" w14:textId="77777777" w:rsidR="00C245D3" w:rsidRPr="008A5FD1" w:rsidRDefault="00C245D3" w:rsidP="00C245D3">
            <w:pPr>
              <w:pStyle w:val="odstavek0"/>
              <w:shd w:val="clear" w:color="auto" w:fill="FFFFFF"/>
              <w:spacing w:before="240" w:beforeAutospacing="0" w:after="0" w:afterAutospacing="0"/>
              <w:ind w:firstLine="1021"/>
              <w:jc w:val="both"/>
              <w:rPr>
                <w:rFonts w:ascii="Arial" w:hAnsi="Arial" w:cs="Arial"/>
                <w:sz w:val="20"/>
                <w:szCs w:val="20"/>
              </w:rPr>
            </w:pPr>
            <w:r w:rsidRPr="008A5FD1">
              <w:rPr>
                <w:rFonts w:ascii="Arial" w:hAnsi="Arial" w:cs="Arial"/>
                <w:sz w:val="20"/>
                <w:szCs w:val="20"/>
              </w:rPr>
              <w:t xml:space="preserve">(3) Zavod lahko v kulturnovarstvenem soglasju določi način ravnanja v primerih najdb </w:t>
            </w:r>
            <w:r w:rsidRPr="008A5FD1">
              <w:rPr>
                <w:rFonts w:ascii="Arial" w:hAnsi="Arial" w:cs="Arial"/>
                <w:sz w:val="20"/>
                <w:szCs w:val="20"/>
              </w:rPr>
              <w:lastRenderedPageBreak/>
              <w:t>dediščine med posegom, način izvedbe del in način strokovnega nadzora nad njihovo izvedbo, vključno z načinom potrjevanja posameznih faz izvedbe.</w:t>
            </w:r>
          </w:p>
          <w:p w14:paraId="2D2F762D" w14:textId="595E76A5" w:rsidR="00C245D3" w:rsidRPr="008A5FD1" w:rsidRDefault="00C245D3" w:rsidP="00C245D3">
            <w:pPr>
              <w:pStyle w:val="odstavek0"/>
              <w:shd w:val="clear" w:color="auto" w:fill="FFFFFF"/>
              <w:spacing w:before="240" w:beforeAutospacing="0" w:after="0" w:afterAutospacing="0"/>
              <w:ind w:firstLine="1021"/>
              <w:jc w:val="both"/>
              <w:rPr>
                <w:rFonts w:ascii="Arial" w:hAnsi="Arial" w:cs="Arial"/>
                <w:sz w:val="20"/>
                <w:szCs w:val="20"/>
              </w:rPr>
            </w:pPr>
            <w:r w:rsidRPr="008A5FD1">
              <w:rPr>
                <w:rFonts w:ascii="Arial" w:hAnsi="Arial" w:cs="Arial"/>
                <w:sz w:val="20"/>
                <w:szCs w:val="20"/>
              </w:rPr>
              <w:t xml:space="preserve"> (4) Zavod izda kulturnovarstveno soglasje v 15 dneh od prejema vloge za izdajo kulturnovarstvenega soglasja. Če zavod kulturnovarstvenega soglasja za poseg, za katerega ni predpisano gradbeno dovoljenje, ne izda v tem roku in če so bili kulturnovarstveni pogoji pridobljeni</w:t>
            </w:r>
            <w:r w:rsidR="00DE5411" w:rsidRPr="008A5FD1">
              <w:rPr>
                <w:rFonts w:ascii="Arial" w:hAnsi="Arial" w:cs="Arial"/>
                <w:sz w:val="20"/>
                <w:szCs w:val="20"/>
              </w:rPr>
              <w:t xml:space="preserve"> </w:t>
            </w:r>
            <w:r w:rsidR="00DE5411" w:rsidRPr="008A5FD1">
              <w:rPr>
                <w:rFonts w:ascii="Arial" w:hAnsi="Arial" w:cs="Arial"/>
                <w:color w:val="000000"/>
                <w:sz w:val="20"/>
                <w:szCs w:val="20"/>
              </w:rPr>
              <w:t>oziroma niso bili izdani v predpis</w:t>
            </w:r>
            <w:r w:rsidR="00E91A18">
              <w:rPr>
                <w:rFonts w:ascii="Arial" w:hAnsi="Arial" w:cs="Arial"/>
                <w:color w:val="000000"/>
                <w:sz w:val="20"/>
                <w:szCs w:val="20"/>
              </w:rPr>
              <w:t>a</w:t>
            </w:r>
            <w:r w:rsidR="00DE5411" w:rsidRPr="008A5FD1">
              <w:rPr>
                <w:rFonts w:ascii="Arial" w:hAnsi="Arial" w:cs="Arial"/>
                <w:color w:val="000000"/>
                <w:sz w:val="20"/>
                <w:szCs w:val="20"/>
              </w:rPr>
              <w:t>nem roku iz devetega odstavka 29. člena tega zakona</w:t>
            </w:r>
            <w:r w:rsidRPr="008A5FD1">
              <w:rPr>
                <w:rFonts w:ascii="Arial" w:hAnsi="Arial" w:cs="Arial"/>
                <w:sz w:val="20"/>
                <w:szCs w:val="20"/>
              </w:rPr>
              <w:t xml:space="preserve">, se šteje, da je bilo kulturnovarstveno soglasje za poseg dano. Če zavod v navedenem roku ne izda kulturnovarstvenega soglasja za poseg, za katerega je predpisano gradbeno dovoljenje, se postopa po </w:t>
            </w:r>
            <w:r w:rsidR="00752538" w:rsidRPr="008A5FD1">
              <w:rPr>
                <w:rFonts w:ascii="Arial" w:hAnsi="Arial" w:cs="Arial"/>
                <w:sz w:val="20"/>
                <w:szCs w:val="20"/>
              </w:rPr>
              <w:t>predpisih, ki urejajo graditev.</w:t>
            </w:r>
          </w:p>
          <w:p w14:paraId="10D5663B" w14:textId="1B884AFF" w:rsidR="00C245D3" w:rsidRPr="008A5FD1" w:rsidRDefault="00C245D3" w:rsidP="00C245D3">
            <w:pPr>
              <w:pStyle w:val="odstavek0"/>
              <w:shd w:val="clear" w:color="auto" w:fill="FFFFFF"/>
              <w:spacing w:before="240" w:beforeAutospacing="0" w:after="0" w:afterAutospacing="0"/>
              <w:ind w:firstLine="1021"/>
              <w:jc w:val="both"/>
              <w:rPr>
                <w:rFonts w:ascii="Arial" w:hAnsi="Arial" w:cs="Arial"/>
                <w:sz w:val="20"/>
                <w:szCs w:val="20"/>
              </w:rPr>
            </w:pPr>
            <w:r w:rsidRPr="008A5FD1">
              <w:rPr>
                <w:rFonts w:ascii="Arial" w:hAnsi="Arial" w:cs="Arial"/>
                <w:sz w:val="20"/>
                <w:szCs w:val="20"/>
              </w:rPr>
              <w:t>(5) Zoper kulturnovarstveno soglasje za poseg, za katerega ni predpisano gradbeno dovoljenje, je dovoljena pritožba. Kulturnovarstveno soglasje za poseg, za katerega je predpisano gradbeno dovoljenje, se lahko izpodbija v skladu s predpisi, ki urejajo graditev.«</w:t>
            </w:r>
          </w:p>
          <w:p w14:paraId="25F2D027" w14:textId="77777777" w:rsidR="00F91050" w:rsidRPr="008A5FD1" w:rsidRDefault="00F91050" w:rsidP="00F91050">
            <w:pPr>
              <w:pStyle w:val="Odstavek"/>
              <w:spacing w:before="120"/>
              <w:ind w:firstLine="0"/>
              <w:rPr>
                <w:sz w:val="20"/>
                <w:szCs w:val="20"/>
              </w:rPr>
            </w:pPr>
          </w:p>
          <w:p w14:paraId="6F282BAD" w14:textId="77777777" w:rsidR="00F91050" w:rsidRPr="008A5FD1" w:rsidRDefault="00F91050" w:rsidP="00F91050">
            <w:pPr>
              <w:pStyle w:val="Odstavek"/>
              <w:numPr>
                <w:ilvl w:val="0"/>
                <w:numId w:val="34"/>
              </w:numPr>
              <w:spacing w:before="120"/>
              <w:jc w:val="center"/>
              <w:rPr>
                <w:b/>
                <w:sz w:val="20"/>
                <w:szCs w:val="20"/>
              </w:rPr>
            </w:pPr>
            <w:r w:rsidRPr="008A5FD1">
              <w:rPr>
                <w:b/>
                <w:sz w:val="20"/>
                <w:szCs w:val="20"/>
              </w:rPr>
              <w:t>člen</w:t>
            </w:r>
          </w:p>
          <w:p w14:paraId="73207EEF" w14:textId="685FA679" w:rsidR="00F91050" w:rsidRPr="008A5FD1" w:rsidRDefault="00F91050" w:rsidP="00F91050">
            <w:pPr>
              <w:pStyle w:val="Odstavek"/>
              <w:spacing w:before="120"/>
              <w:ind w:firstLine="0"/>
              <w:rPr>
                <w:sz w:val="20"/>
                <w:szCs w:val="20"/>
              </w:rPr>
            </w:pPr>
            <w:proofErr w:type="spellStart"/>
            <w:r w:rsidRPr="008A5FD1">
              <w:rPr>
                <w:sz w:val="20"/>
                <w:szCs w:val="20"/>
              </w:rPr>
              <w:t>30.a</w:t>
            </w:r>
            <w:proofErr w:type="spellEnd"/>
            <w:r w:rsidRPr="008A5FD1">
              <w:rPr>
                <w:sz w:val="20"/>
                <w:szCs w:val="20"/>
              </w:rPr>
              <w:t xml:space="preserve"> člen se spremeni tako</w:t>
            </w:r>
            <w:r w:rsidR="00321953" w:rsidRPr="008A5FD1">
              <w:rPr>
                <w:sz w:val="20"/>
                <w:szCs w:val="20"/>
              </w:rPr>
              <w:t>,</w:t>
            </w:r>
            <w:r w:rsidRPr="008A5FD1">
              <w:rPr>
                <w:sz w:val="20"/>
                <w:szCs w:val="20"/>
              </w:rPr>
              <w:t xml:space="preserve"> da se glasi:</w:t>
            </w:r>
          </w:p>
          <w:p w14:paraId="40B29707" w14:textId="77777777" w:rsidR="00F91050" w:rsidRPr="008A5FD1" w:rsidRDefault="00F91050" w:rsidP="00F91050">
            <w:pPr>
              <w:pStyle w:val="Odstavek"/>
              <w:spacing w:before="120"/>
              <w:ind w:firstLine="0"/>
              <w:rPr>
                <w:sz w:val="20"/>
                <w:szCs w:val="20"/>
              </w:rPr>
            </w:pPr>
          </w:p>
          <w:p w14:paraId="1E58B94B" w14:textId="77777777" w:rsidR="00F91050" w:rsidRPr="008A5FD1" w:rsidRDefault="00F91050" w:rsidP="00F91050">
            <w:pPr>
              <w:pStyle w:val="lennaslov"/>
              <w:rPr>
                <w:sz w:val="20"/>
                <w:szCs w:val="20"/>
              </w:rPr>
            </w:pPr>
            <w:r w:rsidRPr="008A5FD1">
              <w:rPr>
                <w:sz w:val="20"/>
                <w:szCs w:val="20"/>
              </w:rPr>
              <w:t>»</w:t>
            </w:r>
            <w:proofErr w:type="spellStart"/>
            <w:r w:rsidRPr="008A5FD1">
              <w:rPr>
                <w:sz w:val="20"/>
                <w:szCs w:val="20"/>
              </w:rPr>
              <w:t>30.a</w:t>
            </w:r>
            <w:proofErr w:type="spellEnd"/>
            <w:r w:rsidRPr="008A5FD1">
              <w:rPr>
                <w:sz w:val="20"/>
                <w:szCs w:val="20"/>
              </w:rPr>
              <w:t xml:space="preserve"> člen</w:t>
            </w:r>
          </w:p>
          <w:p w14:paraId="4CC92C3D" w14:textId="77777777" w:rsidR="00F91050" w:rsidRPr="008A5FD1" w:rsidRDefault="00F91050" w:rsidP="00F91050">
            <w:pPr>
              <w:pStyle w:val="lennaslov"/>
              <w:rPr>
                <w:sz w:val="20"/>
                <w:szCs w:val="20"/>
              </w:rPr>
            </w:pPr>
            <w:r w:rsidRPr="008A5FD1">
              <w:rPr>
                <w:sz w:val="20"/>
                <w:szCs w:val="20"/>
              </w:rPr>
              <w:t>(čas veljavnosti kulturnovarstvenih pogojev in soglasij)</w:t>
            </w:r>
          </w:p>
          <w:p w14:paraId="5CB310A0" w14:textId="77777777" w:rsidR="00F91050" w:rsidRPr="008A5FD1" w:rsidRDefault="00F91050" w:rsidP="00F91050">
            <w:pPr>
              <w:pStyle w:val="Odstavek"/>
              <w:spacing w:before="120"/>
              <w:ind w:firstLine="0"/>
              <w:rPr>
                <w:sz w:val="20"/>
                <w:szCs w:val="20"/>
              </w:rPr>
            </w:pPr>
            <w:r w:rsidRPr="008A5FD1">
              <w:rPr>
                <w:sz w:val="20"/>
                <w:szCs w:val="20"/>
              </w:rPr>
              <w:t>(1) Kulturnovarstveni pogoji iz 29. člena tega zakona prenehajo veljati po poteku dveh let od njihove izdaje. Navedeni rok preneha teči z vložitvijo vloge za izdajo kulturnovarstvenega soglasja. Če je vloga za izdajo kulturnovarstvenega soglasja zavrnjena, velja čas veljavnosti, naveden v kulturnovarstvenih pogojih.</w:t>
            </w:r>
          </w:p>
          <w:p w14:paraId="5C91BC9D" w14:textId="07FF2EF0" w:rsidR="00F91050" w:rsidRPr="008A5FD1" w:rsidRDefault="00F91050" w:rsidP="00F91050">
            <w:pPr>
              <w:pStyle w:val="Odstavek"/>
              <w:spacing w:before="120"/>
              <w:ind w:firstLine="0"/>
              <w:rPr>
                <w:sz w:val="20"/>
                <w:szCs w:val="20"/>
              </w:rPr>
            </w:pPr>
            <w:r w:rsidRPr="008A5FD1">
              <w:rPr>
                <w:sz w:val="20"/>
                <w:szCs w:val="20"/>
              </w:rPr>
              <w:t xml:space="preserve">(2) Kulturnovarstveno soglasje iz 30. </w:t>
            </w:r>
            <w:r w:rsidR="00321953" w:rsidRPr="008A5FD1">
              <w:rPr>
                <w:sz w:val="20"/>
                <w:szCs w:val="20"/>
              </w:rPr>
              <w:t>č</w:t>
            </w:r>
            <w:r w:rsidRPr="008A5FD1">
              <w:rPr>
                <w:sz w:val="20"/>
                <w:szCs w:val="20"/>
              </w:rPr>
              <w:t>lena</w:t>
            </w:r>
            <w:r w:rsidR="00321953" w:rsidRPr="008A5FD1">
              <w:rPr>
                <w:sz w:val="20"/>
                <w:szCs w:val="20"/>
              </w:rPr>
              <w:t xml:space="preserve"> tega zakona</w:t>
            </w:r>
            <w:r w:rsidRPr="008A5FD1">
              <w:rPr>
                <w:sz w:val="20"/>
                <w:szCs w:val="20"/>
              </w:rPr>
              <w:t xml:space="preserve"> za poseg, za katerega ni predpisano gradbeno dovoljenje, preneha veljati po poteku dveh let od njegove pravnomočnosti, razen če se poseg, zaradi katerega je bilo soglasje dano, začne izvajati v tem roku. Kulturnovarstveno soglasje iz 30. člena </w:t>
            </w:r>
            <w:r w:rsidR="00321953" w:rsidRPr="008A5FD1">
              <w:rPr>
                <w:sz w:val="20"/>
                <w:szCs w:val="20"/>
              </w:rPr>
              <w:t xml:space="preserve">tega zakona </w:t>
            </w:r>
            <w:r w:rsidRPr="008A5FD1">
              <w:rPr>
                <w:sz w:val="20"/>
                <w:szCs w:val="20"/>
              </w:rPr>
              <w:t xml:space="preserve">za poseg, za katerega je predpisano gradbeno dovoljenje, preneha veljati po poteku dveh let od njegove izdaje, pri čemer se za tek tega roka uporabljajo predpisi, ki urejajo graditev.« </w:t>
            </w:r>
            <w:r w:rsidR="00DE5411" w:rsidRPr="008A5FD1">
              <w:rPr>
                <w:sz w:val="20"/>
                <w:szCs w:val="20"/>
              </w:rPr>
              <w:t>.</w:t>
            </w:r>
          </w:p>
          <w:p w14:paraId="5DFDC1DA" w14:textId="77777777" w:rsidR="00F91050" w:rsidRPr="008A5FD1" w:rsidRDefault="00F91050" w:rsidP="00F91050">
            <w:pPr>
              <w:pStyle w:val="Odstavek"/>
              <w:spacing w:before="120"/>
              <w:ind w:firstLine="0"/>
              <w:rPr>
                <w:sz w:val="20"/>
                <w:szCs w:val="20"/>
              </w:rPr>
            </w:pPr>
          </w:p>
          <w:p w14:paraId="6B02BAD5" w14:textId="2A6C408A" w:rsidR="00F91050" w:rsidRPr="008A5FD1" w:rsidRDefault="00F91050" w:rsidP="00F91050">
            <w:pPr>
              <w:pStyle w:val="Odstavek"/>
              <w:numPr>
                <w:ilvl w:val="0"/>
                <w:numId w:val="34"/>
              </w:numPr>
              <w:spacing w:before="120"/>
              <w:jc w:val="center"/>
              <w:rPr>
                <w:b/>
                <w:sz w:val="20"/>
                <w:szCs w:val="20"/>
              </w:rPr>
            </w:pPr>
            <w:r w:rsidRPr="008A5FD1">
              <w:rPr>
                <w:b/>
                <w:sz w:val="20"/>
                <w:szCs w:val="20"/>
              </w:rPr>
              <w:t>člen</w:t>
            </w:r>
          </w:p>
          <w:p w14:paraId="15F4B5FE" w14:textId="77777777" w:rsidR="008A5FD1" w:rsidRPr="008A5FD1" w:rsidRDefault="008A5FD1" w:rsidP="0039133D">
            <w:pPr>
              <w:pStyle w:val="Odstavek"/>
              <w:spacing w:before="120"/>
              <w:ind w:left="720" w:firstLine="0"/>
              <w:rPr>
                <w:b/>
                <w:sz w:val="20"/>
                <w:szCs w:val="20"/>
              </w:rPr>
            </w:pPr>
          </w:p>
          <w:p w14:paraId="62C67A22" w14:textId="7D2A1CAD" w:rsidR="00F91050" w:rsidRPr="008A5FD1" w:rsidRDefault="00321953" w:rsidP="00F91050">
            <w:pPr>
              <w:pStyle w:val="lennaslov"/>
              <w:jc w:val="both"/>
              <w:rPr>
                <w:b w:val="0"/>
                <w:sz w:val="20"/>
                <w:szCs w:val="20"/>
              </w:rPr>
            </w:pPr>
            <w:r w:rsidRPr="008A5FD1">
              <w:rPr>
                <w:b w:val="0"/>
                <w:sz w:val="20"/>
                <w:szCs w:val="20"/>
              </w:rPr>
              <w:t>Za 43. členom se d</w:t>
            </w:r>
            <w:r w:rsidR="00F91050" w:rsidRPr="008A5FD1">
              <w:rPr>
                <w:b w:val="0"/>
                <w:sz w:val="20"/>
                <w:szCs w:val="20"/>
              </w:rPr>
              <w:t>oda se nov 43a. člen, ki se glasi:</w:t>
            </w:r>
          </w:p>
          <w:p w14:paraId="2FFEA16A" w14:textId="77777777" w:rsidR="00331E6F" w:rsidRPr="008A5FD1" w:rsidRDefault="00331E6F" w:rsidP="00F91050">
            <w:pPr>
              <w:pStyle w:val="lennaslov"/>
              <w:jc w:val="both"/>
              <w:rPr>
                <w:b w:val="0"/>
                <w:sz w:val="20"/>
                <w:szCs w:val="20"/>
              </w:rPr>
            </w:pPr>
          </w:p>
          <w:p w14:paraId="734854D2" w14:textId="77777777" w:rsidR="00F91050" w:rsidRPr="008A5FD1" w:rsidRDefault="00F91050" w:rsidP="00F91050">
            <w:pPr>
              <w:pStyle w:val="lennaslov"/>
              <w:rPr>
                <w:sz w:val="20"/>
                <w:szCs w:val="20"/>
              </w:rPr>
            </w:pPr>
            <w:r w:rsidRPr="008A5FD1">
              <w:rPr>
                <w:b w:val="0"/>
                <w:sz w:val="20"/>
                <w:szCs w:val="20"/>
              </w:rPr>
              <w:t>»</w:t>
            </w:r>
            <w:proofErr w:type="spellStart"/>
            <w:r w:rsidRPr="008A5FD1">
              <w:rPr>
                <w:sz w:val="20"/>
                <w:szCs w:val="20"/>
              </w:rPr>
              <w:t>43.a</w:t>
            </w:r>
            <w:proofErr w:type="spellEnd"/>
            <w:r w:rsidRPr="008A5FD1">
              <w:rPr>
                <w:sz w:val="20"/>
                <w:szCs w:val="20"/>
              </w:rPr>
              <w:t xml:space="preserve"> člen</w:t>
            </w:r>
          </w:p>
          <w:p w14:paraId="38EB00C3" w14:textId="56833F1E" w:rsidR="00F91050" w:rsidRPr="008A5FD1" w:rsidRDefault="00F91050" w:rsidP="00F91050">
            <w:pPr>
              <w:pStyle w:val="lennaslov"/>
              <w:rPr>
                <w:sz w:val="20"/>
                <w:szCs w:val="20"/>
              </w:rPr>
            </w:pPr>
            <w:r w:rsidRPr="008A5FD1">
              <w:rPr>
                <w:sz w:val="20"/>
                <w:szCs w:val="20"/>
              </w:rPr>
              <w:t>(imuniteta pred zasegom)</w:t>
            </w:r>
          </w:p>
          <w:p w14:paraId="0419330D" w14:textId="77777777" w:rsidR="00331E6F" w:rsidRPr="008A5FD1" w:rsidRDefault="00331E6F" w:rsidP="00F91050">
            <w:pPr>
              <w:pStyle w:val="lennaslov"/>
              <w:rPr>
                <w:sz w:val="20"/>
                <w:szCs w:val="20"/>
              </w:rPr>
            </w:pPr>
          </w:p>
          <w:p w14:paraId="6C1D7663" w14:textId="1D9809BF" w:rsidR="00C74ADB" w:rsidRPr="008A5FD1" w:rsidRDefault="00A73BBD" w:rsidP="00A73BBD">
            <w:pPr>
              <w:pStyle w:val="Odstavek"/>
              <w:spacing w:before="120"/>
              <w:ind w:firstLine="0"/>
              <w:rPr>
                <w:sz w:val="20"/>
                <w:szCs w:val="20"/>
              </w:rPr>
            </w:pPr>
            <w:r w:rsidRPr="008A5FD1">
              <w:rPr>
                <w:sz w:val="20"/>
                <w:szCs w:val="20"/>
              </w:rPr>
              <w:t xml:space="preserve">(1) </w:t>
            </w:r>
            <w:r w:rsidR="00C74ADB" w:rsidRPr="008A5FD1">
              <w:rPr>
                <w:sz w:val="20"/>
                <w:szCs w:val="20"/>
              </w:rPr>
              <w:t>Predmet</w:t>
            </w:r>
            <w:r w:rsidR="00321953" w:rsidRPr="008A5FD1">
              <w:rPr>
                <w:sz w:val="20"/>
                <w:szCs w:val="20"/>
              </w:rPr>
              <w:t>om</w:t>
            </w:r>
            <w:r w:rsidR="00C74ADB" w:rsidRPr="008A5FD1">
              <w:rPr>
                <w:sz w:val="20"/>
                <w:szCs w:val="20"/>
              </w:rPr>
              <w:t xml:space="preserve"> kulturne dediščine, ki jih za namen razstavljanja v Republiki Sloveniji posojajo pravne ali fizične osebe iz tujine,</w:t>
            </w:r>
            <w:r w:rsidR="0018283A" w:rsidRPr="008A5FD1">
              <w:rPr>
                <w:sz w:val="20"/>
                <w:szCs w:val="20"/>
              </w:rPr>
              <w:t xml:space="preserve"> se lahko</w:t>
            </w:r>
            <w:r w:rsidR="00C74ADB" w:rsidRPr="008A5FD1">
              <w:rPr>
                <w:sz w:val="20"/>
                <w:szCs w:val="20"/>
              </w:rPr>
              <w:t xml:space="preserve"> </w:t>
            </w:r>
            <w:r w:rsidR="0018283A" w:rsidRPr="008A5FD1">
              <w:rPr>
                <w:sz w:val="20"/>
                <w:szCs w:val="20"/>
              </w:rPr>
              <w:t>za</w:t>
            </w:r>
            <w:r w:rsidR="00C74ADB" w:rsidRPr="008A5FD1">
              <w:rPr>
                <w:sz w:val="20"/>
                <w:szCs w:val="20"/>
              </w:rPr>
              <w:t xml:space="preserve"> čas trajanja izposoje pravnim osebam javnega prava na ozemlju Republike Slovenije</w:t>
            </w:r>
            <w:r w:rsidR="0018283A" w:rsidRPr="008A5FD1">
              <w:rPr>
                <w:sz w:val="20"/>
                <w:szCs w:val="20"/>
              </w:rPr>
              <w:t xml:space="preserve"> podeli</w:t>
            </w:r>
            <w:r w:rsidR="00C74ADB" w:rsidRPr="008A5FD1">
              <w:rPr>
                <w:sz w:val="20"/>
                <w:szCs w:val="20"/>
              </w:rPr>
              <w:t xml:space="preserve"> imunitet</w:t>
            </w:r>
            <w:r w:rsidR="0018283A" w:rsidRPr="008A5FD1">
              <w:rPr>
                <w:sz w:val="20"/>
                <w:szCs w:val="20"/>
              </w:rPr>
              <w:t>a</w:t>
            </w:r>
            <w:r w:rsidR="00C74ADB" w:rsidRPr="008A5FD1">
              <w:rPr>
                <w:sz w:val="20"/>
                <w:szCs w:val="20"/>
              </w:rPr>
              <w:t xml:space="preserve"> pred zasegom. </w:t>
            </w:r>
          </w:p>
          <w:p w14:paraId="130E3FB2" w14:textId="4FFBACF4" w:rsidR="00C74ADB" w:rsidRPr="008A5FD1" w:rsidRDefault="00C74ADB" w:rsidP="00A73BBD">
            <w:pPr>
              <w:pStyle w:val="Odstavek"/>
              <w:spacing w:before="120"/>
              <w:ind w:firstLine="0"/>
              <w:rPr>
                <w:sz w:val="20"/>
                <w:szCs w:val="20"/>
              </w:rPr>
            </w:pPr>
            <w:r w:rsidRPr="008A5FD1">
              <w:rPr>
                <w:sz w:val="20"/>
                <w:szCs w:val="20"/>
              </w:rPr>
              <w:t xml:space="preserve">(2) </w:t>
            </w:r>
            <w:r w:rsidR="0018283A" w:rsidRPr="008A5FD1">
              <w:rPr>
                <w:sz w:val="20"/>
                <w:szCs w:val="20"/>
              </w:rPr>
              <w:t xml:space="preserve">Imuniteta pred zasegom predmetov kulturne dediščine iz prejšnjega odstavka se podeli z izjavo </w:t>
            </w:r>
            <w:r w:rsidRPr="008A5FD1">
              <w:rPr>
                <w:sz w:val="20"/>
                <w:szCs w:val="20"/>
              </w:rPr>
              <w:t xml:space="preserve">ministra. </w:t>
            </w:r>
          </w:p>
          <w:p w14:paraId="24AE3BF3" w14:textId="4AA12558" w:rsidR="00C74ADB" w:rsidRPr="008A5FD1" w:rsidRDefault="00C74ADB" w:rsidP="00A73BBD">
            <w:pPr>
              <w:pStyle w:val="Odstavek"/>
              <w:spacing w:before="120"/>
              <w:ind w:firstLine="0"/>
              <w:rPr>
                <w:sz w:val="20"/>
                <w:szCs w:val="20"/>
              </w:rPr>
            </w:pPr>
            <w:r w:rsidRPr="008A5FD1">
              <w:rPr>
                <w:sz w:val="20"/>
                <w:szCs w:val="20"/>
              </w:rPr>
              <w:t>(3) Vlogo za</w:t>
            </w:r>
            <w:r w:rsidR="0018283A" w:rsidRPr="008A5FD1">
              <w:rPr>
                <w:sz w:val="20"/>
                <w:szCs w:val="20"/>
              </w:rPr>
              <w:t xml:space="preserve"> podelitev </w:t>
            </w:r>
            <w:r w:rsidR="0049750F" w:rsidRPr="008A5FD1">
              <w:rPr>
                <w:sz w:val="20"/>
                <w:szCs w:val="20"/>
              </w:rPr>
              <w:t>imuniteto pred zasegom</w:t>
            </w:r>
            <w:bookmarkStart w:id="0" w:name="_GoBack"/>
            <w:bookmarkEnd w:id="0"/>
            <w:r w:rsidRPr="008A5FD1">
              <w:rPr>
                <w:sz w:val="20"/>
                <w:szCs w:val="20"/>
              </w:rPr>
              <w:t xml:space="preserve"> vloži organizator razstave v Republiki Sloveniji na zahtevo posodnika iz tujine. </w:t>
            </w:r>
          </w:p>
          <w:p w14:paraId="2A891813" w14:textId="4211BE99" w:rsidR="00F91050" w:rsidRPr="008A5FD1" w:rsidRDefault="00C74ADB" w:rsidP="00A73BBD">
            <w:pPr>
              <w:pStyle w:val="Odstavek"/>
              <w:spacing w:before="120"/>
              <w:ind w:firstLine="0"/>
              <w:rPr>
                <w:sz w:val="20"/>
                <w:szCs w:val="20"/>
              </w:rPr>
            </w:pPr>
            <w:r w:rsidRPr="008A5FD1">
              <w:rPr>
                <w:sz w:val="20"/>
                <w:szCs w:val="20"/>
              </w:rPr>
              <w:t>(4) Izjava mora vsebovati seznam predmetov kulturne dediščine, trajanje izposoje na ozemlju Republike Slovenije in podatke o posodniku iz tujine. Izjava lahko vsebuje tudi druge podatke za podrobnejšo opredelitev izposoje</w:t>
            </w:r>
            <w:r w:rsidR="00F91050" w:rsidRPr="008A5FD1">
              <w:rPr>
                <w:sz w:val="20"/>
                <w:szCs w:val="20"/>
              </w:rPr>
              <w:t>.«</w:t>
            </w:r>
          </w:p>
          <w:p w14:paraId="686D6592" w14:textId="77777777" w:rsidR="00F91050" w:rsidRPr="008A5FD1" w:rsidRDefault="00F91050" w:rsidP="00F91050">
            <w:pPr>
              <w:pStyle w:val="Odstavek"/>
              <w:spacing w:before="120"/>
              <w:ind w:firstLine="0"/>
              <w:rPr>
                <w:sz w:val="20"/>
                <w:szCs w:val="20"/>
              </w:rPr>
            </w:pPr>
          </w:p>
          <w:p w14:paraId="47DE759E" w14:textId="77777777" w:rsidR="00F91050" w:rsidRPr="008A5FD1" w:rsidRDefault="00F91050" w:rsidP="00F91050">
            <w:pPr>
              <w:pStyle w:val="Odstavek"/>
              <w:numPr>
                <w:ilvl w:val="0"/>
                <w:numId w:val="34"/>
              </w:numPr>
              <w:spacing w:before="120"/>
              <w:jc w:val="center"/>
              <w:rPr>
                <w:b/>
                <w:sz w:val="20"/>
                <w:szCs w:val="20"/>
              </w:rPr>
            </w:pPr>
            <w:r w:rsidRPr="008A5FD1">
              <w:rPr>
                <w:b/>
                <w:sz w:val="20"/>
                <w:szCs w:val="20"/>
              </w:rPr>
              <w:t>člen</w:t>
            </w:r>
          </w:p>
          <w:p w14:paraId="3C531799" w14:textId="77777777" w:rsidR="00F91050" w:rsidRPr="008A5FD1" w:rsidRDefault="00F91050" w:rsidP="00F91050">
            <w:pPr>
              <w:pStyle w:val="Odstavek"/>
              <w:spacing w:before="120"/>
              <w:ind w:firstLine="0"/>
              <w:rPr>
                <w:sz w:val="20"/>
                <w:szCs w:val="20"/>
              </w:rPr>
            </w:pPr>
            <w:r w:rsidRPr="008A5FD1">
              <w:rPr>
                <w:sz w:val="20"/>
                <w:szCs w:val="20"/>
              </w:rPr>
              <w:t>Prvi odstavek 78. člena se spremeni tako, da se glasi:</w:t>
            </w:r>
          </w:p>
          <w:p w14:paraId="5ABD2352" w14:textId="77777777" w:rsidR="00F91050" w:rsidRPr="008A5FD1" w:rsidRDefault="00F91050" w:rsidP="00F91050">
            <w:pPr>
              <w:pStyle w:val="Odstavek"/>
              <w:spacing w:before="120"/>
              <w:ind w:firstLine="0"/>
              <w:rPr>
                <w:sz w:val="20"/>
                <w:szCs w:val="20"/>
              </w:rPr>
            </w:pPr>
            <w:r w:rsidRPr="008A5FD1">
              <w:rPr>
                <w:sz w:val="20"/>
                <w:szCs w:val="20"/>
              </w:rPr>
              <w:t xml:space="preserve">»(1) Konservatorski načrt za prenovo je strokovna podlaga za načrtovanje celovite prenove območja naselbinske dediščine, kulturne krajine ali območja druge dediščine, ki je značilen del prostora in grajenih struktur, ki je spomeniško območje ali varstveno območje dediščine.« </w:t>
            </w:r>
          </w:p>
          <w:p w14:paraId="2500D95B" w14:textId="77777777" w:rsidR="00F91050" w:rsidRPr="008A5FD1" w:rsidRDefault="00F91050" w:rsidP="00F91050">
            <w:pPr>
              <w:pStyle w:val="Odstavek"/>
              <w:spacing w:before="120"/>
              <w:ind w:firstLine="0"/>
              <w:rPr>
                <w:sz w:val="20"/>
                <w:szCs w:val="20"/>
              </w:rPr>
            </w:pPr>
            <w:r w:rsidRPr="008A5FD1">
              <w:rPr>
                <w:sz w:val="20"/>
                <w:szCs w:val="20"/>
              </w:rPr>
              <w:lastRenderedPageBreak/>
              <w:t>V tretjem odstavku se beseda »določi« nadomesti z besedo »predlaga«.</w:t>
            </w:r>
          </w:p>
          <w:p w14:paraId="2C9F465C" w14:textId="77777777" w:rsidR="00F91050" w:rsidRPr="008A5FD1" w:rsidRDefault="00F91050" w:rsidP="00F91050">
            <w:pPr>
              <w:pStyle w:val="Odstavek"/>
              <w:spacing w:before="120"/>
              <w:ind w:firstLine="0"/>
              <w:rPr>
                <w:sz w:val="20"/>
                <w:szCs w:val="20"/>
              </w:rPr>
            </w:pPr>
          </w:p>
          <w:p w14:paraId="755B0A24" w14:textId="77777777" w:rsidR="00F91050" w:rsidRPr="008A5FD1" w:rsidRDefault="00F91050" w:rsidP="00F91050">
            <w:pPr>
              <w:pStyle w:val="Odstavek"/>
              <w:numPr>
                <w:ilvl w:val="0"/>
                <w:numId w:val="34"/>
              </w:numPr>
              <w:spacing w:before="120"/>
              <w:jc w:val="center"/>
              <w:rPr>
                <w:b/>
                <w:sz w:val="20"/>
                <w:szCs w:val="20"/>
              </w:rPr>
            </w:pPr>
            <w:r w:rsidRPr="008A5FD1">
              <w:rPr>
                <w:b/>
                <w:sz w:val="20"/>
                <w:szCs w:val="20"/>
              </w:rPr>
              <w:t>člen</w:t>
            </w:r>
          </w:p>
          <w:p w14:paraId="40A0F54C" w14:textId="77777777" w:rsidR="00F91050" w:rsidRPr="008A5FD1" w:rsidRDefault="00F91050" w:rsidP="00F91050">
            <w:pPr>
              <w:pStyle w:val="Odstavek"/>
              <w:spacing w:before="120"/>
              <w:ind w:firstLine="0"/>
              <w:rPr>
                <w:sz w:val="20"/>
                <w:szCs w:val="20"/>
              </w:rPr>
            </w:pPr>
            <w:r w:rsidRPr="008A5FD1">
              <w:rPr>
                <w:sz w:val="20"/>
                <w:szCs w:val="20"/>
              </w:rPr>
              <w:t>V prvem odstavka 84. člena se 6. točka spremeni, tako da se glasi:</w:t>
            </w:r>
          </w:p>
          <w:p w14:paraId="79EF45F0" w14:textId="77777777" w:rsidR="00F91050" w:rsidRPr="008A5FD1" w:rsidRDefault="00F91050" w:rsidP="00F91050">
            <w:pPr>
              <w:pStyle w:val="tevilnatoka"/>
              <w:numPr>
                <w:ilvl w:val="0"/>
                <w:numId w:val="0"/>
              </w:numPr>
              <w:ind w:left="425" w:hanging="425"/>
              <w:rPr>
                <w:sz w:val="20"/>
                <w:szCs w:val="20"/>
              </w:rPr>
            </w:pPr>
            <w:r w:rsidRPr="008A5FD1">
              <w:rPr>
                <w:sz w:val="20"/>
                <w:szCs w:val="20"/>
              </w:rPr>
              <w:t>»6. pripravlja gradiva za smernice, mnenja in druga gradiva v postopkih priprave planov,«</w:t>
            </w:r>
          </w:p>
          <w:p w14:paraId="6B5B0684" w14:textId="77777777" w:rsidR="00F91050" w:rsidRPr="008A5FD1" w:rsidRDefault="00F91050" w:rsidP="00F91050">
            <w:pPr>
              <w:pStyle w:val="lennaslov"/>
              <w:spacing w:before="120"/>
              <w:rPr>
                <w:sz w:val="20"/>
                <w:szCs w:val="20"/>
              </w:rPr>
            </w:pPr>
          </w:p>
          <w:p w14:paraId="1E15D963" w14:textId="77777777" w:rsidR="00F91050" w:rsidRPr="008A5FD1" w:rsidRDefault="00F91050" w:rsidP="00F91050">
            <w:pPr>
              <w:pStyle w:val="lennaslov"/>
              <w:spacing w:before="120"/>
              <w:rPr>
                <w:sz w:val="20"/>
                <w:szCs w:val="20"/>
              </w:rPr>
            </w:pPr>
            <w:r w:rsidRPr="008A5FD1">
              <w:rPr>
                <w:sz w:val="20"/>
                <w:szCs w:val="20"/>
              </w:rPr>
              <w:t>PREHODNE IN KONČNA DOLOČBA</w:t>
            </w:r>
          </w:p>
          <w:p w14:paraId="47415FF0" w14:textId="77777777" w:rsidR="00F91050" w:rsidRPr="008A5FD1" w:rsidRDefault="00F91050" w:rsidP="00F91050">
            <w:pPr>
              <w:pStyle w:val="lennaslov"/>
              <w:spacing w:before="120"/>
              <w:rPr>
                <w:sz w:val="20"/>
                <w:szCs w:val="20"/>
              </w:rPr>
            </w:pPr>
          </w:p>
          <w:p w14:paraId="320A6423" w14:textId="77777777" w:rsidR="00F91050" w:rsidRPr="008A5FD1" w:rsidRDefault="00F91050" w:rsidP="00F91050">
            <w:pPr>
              <w:pStyle w:val="lennaslov"/>
              <w:numPr>
                <w:ilvl w:val="0"/>
                <w:numId w:val="34"/>
              </w:numPr>
              <w:spacing w:before="120"/>
              <w:rPr>
                <w:sz w:val="20"/>
                <w:szCs w:val="20"/>
              </w:rPr>
            </w:pPr>
            <w:r w:rsidRPr="008A5FD1">
              <w:rPr>
                <w:sz w:val="20"/>
                <w:szCs w:val="20"/>
              </w:rPr>
              <w:t>člen</w:t>
            </w:r>
          </w:p>
          <w:p w14:paraId="53B06669" w14:textId="77777777" w:rsidR="00F91050" w:rsidRPr="008A5FD1" w:rsidRDefault="00F91050" w:rsidP="00F91050">
            <w:pPr>
              <w:pStyle w:val="lennaslov"/>
              <w:spacing w:before="120"/>
              <w:rPr>
                <w:sz w:val="20"/>
                <w:szCs w:val="20"/>
              </w:rPr>
            </w:pPr>
            <w:r w:rsidRPr="008A5FD1">
              <w:rPr>
                <w:sz w:val="20"/>
                <w:szCs w:val="20"/>
              </w:rPr>
              <w:t xml:space="preserve"> (postopki za pridobitev kulturnovarstvenih pogojev in soglasij)</w:t>
            </w:r>
          </w:p>
          <w:p w14:paraId="31559FDD" w14:textId="77777777" w:rsidR="00F91050" w:rsidRPr="008A5FD1" w:rsidRDefault="00F91050" w:rsidP="00F91050">
            <w:pPr>
              <w:pStyle w:val="Odstavek"/>
              <w:spacing w:before="120"/>
              <w:ind w:firstLine="0"/>
              <w:rPr>
                <w:sz w:val="20"/>
                <w:szCs w:val="20"/>
              </w:rPr>
            </w:pPr>
            <w:r w:rsidRPr="008A5FD1">
              <w:rPr>
                <w:sz w:val="20"/>
                <w:szCs w:val="20"/>
              </w:rPr>
              <w:t>Postopki za pridobitev kulturnovarstvenih pogojev in kulturnovarstvenih soglasij, začeti pred uveljavitvijo tega zakona, se končajo po določbah Zakona o varstvu kulturne dediščine (Uradni list RS, št. 16/08, 123/08, 8/11 – ORZVKD39, 90/12, 111/13 in 32/16).</w:t>
            </w:r>
          </w:p>
          <w:p w14:paraId="3CE2B355" w14:textId="77777777" w:rsidR="00F91050" w:rsidRPr="008A5FD1" w:rsidRDefault="00F91050" w:rsidP="00F91050">
            <w:pPr>
              <w:pStyle w:val="Odstavek"/>
              <w:spacing w:before="120"/>
              <w:ind w:firstLine="0"/>
              <w:rPr>
                <w:sz w:val="20"/>
                <w:szCs w:val="20"/>
              </w:rPr>
            </w:pPr>
          </w:p>
          <w:p w14:paraId="600699BF" w14:textId="77777777" w:rsidR="00F91050" w:rsidRPr="008A5FD1" w:rsidRDefault="00F91050" w:rsidP="00F91050">
            <w:pPr>
              <w:pStyle w:val="Odstavek"/>
              <w:numPr>
                <w:ilvl w:val="0"/>
                <w:numId w:val="34"/>
              </w:numPr>
              <w:spacing w:before="120"/>
              <w:jc w:val="center"/>
              <w:rPr>
                <w:b/>
                <w:sz w:val="20"/>
                <w:szCs w:val="20"/>
              </w:rPr>
            </w:pPr>
            <w:r w:rsidRPr="008A5FD1">
              <w:rPr>
                <w:b/>
                <w:sz w:val="20"/>
                <w:szCs w:val="20"/>
              </w:rPr>
              <w:t>člen</w:t>
            </w:r>
          </w:p>
          <w:p w14:paraId="7845145E" w14:textId="77777777" w:rsidR="00F91050" w:rsidRPr="008A5FD1" w:rsidRDefault="00F91050" w:rsidP="00F91050">
            <w:pPr>
              <w:pStyle w:val="Odstavek"/>
              <w:spacing w:before="120"/>
              <w:ind w:firstLine="0"/>
              <w:rPr>
                <w:color w:val="000000"/>
                <w:sz w:val="20"/>
                <w:szCs w:val="20"/>
                <w:shd w:val="clear" w:color="auto" w:fill="FFFFFF"/>
              </w:rPr>
            </w:pPr>
            <w:r w:rsidRPr="008A5FD1">
              <w:rPr>
                <w:color w:val="000000"/>
                <w:sz w:val="20"/>
                <w:szCs w:val="20"/>
                <w:shd w:val="clear" w:color="auto" w:fill="FFFFFF"/>
              </w:rPr>
              <w:t>Ta zakon začne veljati petnajsti dan po objavi v Uradnem listu Republike Slovenije.</w:t>
            </w:r>
          </w:p>
          <w:p w14:paraId="0D2B4E24" w14:textId="77777777" w:rsidR="00F91050" w:rsidRPr="008A5FD1" w:rsidRDefault="00F91050" w:rsidP="00F91050">
            <w:pPr>
              <w:pStyle w:val="Odstavek"/>
              <w:spacing w:before="120"/>
              <w:ind w:firstLine="0"/>
              <w:rPr>
                <w:color w:val="000000"/>
                <w:sz w:val="20"/>
                <w:szCs w:val="20"/>
                <w:shd w:val="clear" w:color="auto" w:fill="FFFFFF"/>
              </w:rPr>
            </w:pPr>
          </w:p>
          <w:p w14:paraId="169B6939" w14:textId="77777777" w:rsidR="0037318F" w:rsidRPr="008A5FD1" w:rsidRDefault="0037318F" w:rsidP="00BC10BB">
            <w:pPr>
              <w:pStyle w:val="Poglavje"/>
              <w:spacing w:before="0" w:after="0" w:line="260" w:lineRule="exact"/>
              <w:jc w:val="left"/>
              <w:rPr>
                <w:b w:val="0"/>
                <w:sz w:val="20"/>
                <w:szCs w:val="20"/>
              </w:rPr>
            </w:pPr>
          </w:p>
          <w:p w14:paraId="632060A2" w14:textId="77777777" w:rsidR="0037318F" w:rsidRPr="008A5FD1" w:rsidRDefault="0037318F" w:rsidP="00BC10BB">
            <w:pPr>
              <w:pStyle w:val="Poglavje"/>
              <w:spacing w:before="0" w:after="0" w:line="260" w:lineRule="exact"/>
              <w:jc w:val="left"/>
              <w:rPr>
                <w:sz w:val="20"/>
                <w:szCs w:val="20"/>
              </w:rPr>
            </w:pPr>
          </w:p>
        </w:tc>
      </w:tr>
      <w:tr w:rsidR="00490B55" w:rsidRPr="008A5FD1" w14:paraId="16E63CB4" w14:textId="77777777" w:rsidTr="00A73BBD">
        <w:tc>
          <w:tcPr>
            <w:tcW w:w="9072" w:type="dxa"/>
          </w:tcPr>
          <w:p w14:paraId="1CAB80B8" w14:textId="77777777" w:rsidR="00490B55" w:rsidRPr="008A5FD1" w:rsidRDefault="00490B55" w:rsidP="00BC10BB">
            <w:pPr>
              <w:pStyle w:val="Poglavje"/>
              <w:spacing w:before="0" w:after="0" w:line="260" w:lineRule="exact"/>
              <w:jc w:val="left"/>
              <w:rPr>
                <w:sz w:val="20"/>
                <w:szCs w:val="20"/>
              </w:rPr>
            </w:pPr>
            <w:r w:rsidRPr="008A5FD1">
              <w:rPr>
                <w:sz w:val="20"/>
                <w:szCs w:val="20"/>
              </w:rPr>
              <w:lastRenderedPageBreak/>
              <w:t>III. OBRAZLOŽITEV</w:t>
            </w:r>
          </w:p>
          <w:p w14:paraId="59330F7E" w14:textId="0B24C523" w:rsidR="003B32DD" w:rsidRPr="008A5FD1" w:rsidRDefault="003B32DD" w:rsidP="00BC10BB">
            <w:pPr>
              <w:pStyle w:val="Poglavje"/>
              <w:spacing w:before="0" w:after="0" w:line="260" w:lineRule="exact"/>
              <w:jc w:val="left"/>
              <w:rPr>
                <w:sz w:val="20"/>
                <w:szCs w:val="20"/>
              </w:rPr>
            </w:pPr>
          </w:p>
        </w:tc>
      </w:tr>
      <w:tr w:rsidR="00490B55" w:rsidRPr="008A5FD1" w14:paraId="5088B2C9" w14:textId="77777777" w:rsidTr="00A73BBD">
        <w:tc>
          <w:tcPr>
            <w:tcW w:w="9072" w:type="dxa"/>
          </w:tcPr>
          <w:p w14:paraId="006E48AB" w14:textId="77777777" w:rsidR="00F91050" w:rsidRPr="008A5FD1" w:rsidRDefault="00F91050" w:rsidP="00F91050">
            <w:pPr>
              <w:rPr>
                <w:rFonts w:ascii="Arial" w:hAnsi="Arial" w:cs="Arial"/>
                <w:b/>
                <w:sz w:val="20"/>
                <w:szCs w:val="20"/>
              </w:rPr>
            </w:pPr>
            <w:r w:rsidRPr="008A5FD1">
              <w:rPr>
                <w:rFonts w:ascii="Arial" w:hAnsi="Arial" w:cs="Arial"/>
                <w:b/>
                <w:sz w:val="20"/>
                <w:szCs w:val="20"/>
              </w:rPr>
              <w:t>K 1. členu:</w:t>
            </w:r>
          </w:p>
          <w:p w14:paraId="21E66B90" w14:textId="77777777" w:rsidR="00F91050" w:rsidRPr="008A5FD1" w:rsidRDefault="00F91050" w:rsidP="00F91050">
            <w:pPr>
              <w:rPr>
                <w:rFonts w:ascii="Arial" w:hAnsi="Arial" w:cs="Arial"/>
                <w:sz w:val="20"/>
                <w:szCs w:val="20"/>
              </w:rPr>
            </w:pPr>
            <w:r w:rsidRPr="008A5FD1">
              <w:rPr>
                <w:rFonts w:ascii="Arial" w:hAnsi="Arial" w:cs="Arial"/>
                <w:sz w:val="20"/>
                <w:szCs w:val="20"/>
              </w:rPr>
              <w:t>Sprememba definicije konservatorskega načrta za prenove je potrebna zaradi spremembe 78. člena ZVKD-1, ki se usklajuje z ZUreP-2 (gl. obrazložitev k 7. členu)</w:t>
            </w:r>
          </w:p>
          <w:p w14:paraId="1FB949EF" w14:textId="77777777" w:rsidR="00F91050" w:rsidRPr="008A5FD1" w:rsidRDefault="00F91050" w:rsidP="00F91050">
            <w:pPr>
              <w:rPr>
                <w:rFonts w:ascii="Arial" w:hAnsi="Arial" w:cs="Arial"/>
                <w:sz w:val="20"/>
                <w:szCs w:val="20"/>
              </w:rPr>
            </w:pPr>
          </w:p>
          <w:p w14:paraId="225613E8" w14:textId="77777777" w:rsidR="00F91050" w:rsidRPr="008A5FD1" w:rsidRDefault="00F91050" w:rsidP="00F91050">
            <w:pPr>
              <w:rPr>
                <w:rFonts w:ascii="Arial" w:hAnsi="Arial" w:cs="Arial"/>
                <w:b/>
                <w:sz w:val="20"/>
                <w:szCs w:val="20"/>
              </w:rPr>
            </w:pPr>
            <w:r w:rsidRPr="008A5FD1">
              <w:rPr>
                <w:rFonts w:ascii="Arial" w:hAnsi="Arial" w:cs="Arial"/>
                <w:b/>
                <w:sz w:val="20"/>
                <w:szCs w:val="20"/>
              </w:rPr>
              <w:t xml:space="preserve">K 2. členu: </w:t>
            </w:r>
          </w:p>
          <w:p w14:paraId="5B465E58" w14:textId="77777777" w:rsidR="00F91050" w:rsidRPr="008A5FD1" w:rsidRDefault="00F91050" w:rsidP="00F91050">
            <w:pPr>
              <w:rPr>
                <w:rFonts w:ascii="Arial" w:hAnsi="Arial" w:cs="Arial"/>
                <w:sz w:val="20"/>
                <w:szCs w:val="20"/>
              </w:rPr>
            </w:pPr>
            <w:r w:rsidRPr="008A5FD1">
              <w:rPr>
                <w:rFonts w:ascii="Arial" w:hAnsi="Arial" w:cs="Arial"/>
                <w:sz w:val="20"/>
                <w:szCs w:val="20"/>
              </w:rPr>
              <w:t xml:space="preserve">Kulturnovarstveni pogoji in soglasja se izdajajo tako za posege, za katere je potrebno pridobiti gradbeno dovoljenje, kot za tiste, kjer to ni potrebno. Pri posegih, za katere je potrebno pridobiti gradbeno dovoljenje, imajo kulturnovarstveni pogoji in soglasja funkcijo projektnih pogojev in mnenj, kot jih opredeljuje GZ v 30. in 31. členu. Ker GZ spreminja ime projektnih soglasij v projektna mnenja, sprememba navaja, da se kulturnovarstveno soglasje šteje za projektno mnenje po GZ. </w:t>
            </w:r>
          </w:p>
          <w:p w14:paraId="359E3ADC" w14:textId="77777777" w:rsidR="00F91050" w:rsidRPr="008A5FD1" w:rsidRDefault="00F91050" w:rsidP="00F91050">
            <w:pPr>
              <w:rPr>
                <w:rFonts w:ascii="Arial" w:hAnsi="Arial" w:cs="Arial"/>
                <w:sz w:val="20"/>
                <w:szCs w:val="20"/>
              </w:rPr>
            </w:pPr>
          </w:p>
          <w:p w14:paraId="1244E6D6" w14:textId="77777777" w:rsidR="00F91050" w:rsidRPr="008A5FD1" w:rsidRDefault="00F91050" w:rsidP="00F91050">
            <w:pPr>
              <w:rPr>
                <w:rFonts w:ascii="Arial" w:hAnsi="Arial" w:cs="Arial"/>
                <w:b/>
                <w:sz w:val="20"/>
                <w:szCs w:val="20"/>
              </w:rPr>
            </w:pPr>
            <w:r w:rsidRPr="008A5FD1">
              <w:rPr>
                <w:rFonts w:ascii="Arial" w:hAnsi="Arial" w:cs="Arial"/>
                <w:b/>
                <w:sz w:val="20"/>
                <w:szCs w:val="20"/>
              </w:rPr>
              <w:t>K 3. členu:</w:t>
            </w:r>
          </w:p>
          <w:p w14:paraId="78585C35" w14:textId="1BEDC17E" w:rsidR="00F91050" w:rsidRPr="008A5FD1" w:rsidRDefault="00F91050" w:rsidP="00F91050">
            <w:pPr>
              <w:rPr>
                <w:rFonts w:ascii="Arial" w:hAnsi="Arial" w:cs="Arial"/>
                <w:strike/>
                <w:sz w:val="20"/>
                <w:szCs w:val="20"/>
              </w:rPr>
            </w:pPr>
            <w:r w:rsidRPr="008A5FD1">
              <w:rPr>
                <w:rFonts w:ascii="Arial" w:hAnsi="Arial" w:cs="Arial"/>
                <w:sz w:val="20"/>
                <w:szCs w:val="20"/>
              </w:rPr>
              <w:t xml:space="preserve">S spremembo devetega odstavka 29. člena izenačujemo rok za izdajo kulturnovarstvenih pogojev za vse posege, tako za tiste, za katere je potrebno pridobiti gradbeno dovoljenje, kot za tiste za katero gradbeno dovoljenje ni predpisano. </w:t>
            </w:r>
          </w:p>
          <w:p w14:paraId="70D64D7E" w14:textId="77777777" w:rsidR="00F91050" w:rsidRPr="008A5FD1" w:rsidRDefault="00F91050" w:rsidP="00F91050">
            <w:pPr>
              <w:rPr>
                <w:rFonts w:ascii="Arial" w:hAnsi="Arial" w:cs="Arial"/>
                <w:sz w:val="20"/>
                <w:szCs w:val="20"/>
              </w:rPr>
            </w:pPr>
            <w:r w:rsidRPr="008A5FD1">
              <w:rPr>
                <w:rFonts w:ascii="Arial" w:hAnsi="Arial" w:cs="Arial"/>
                <w:sz w:val="20"/>
                <w:szCs w:val="20"/>
              </w:rPr>
              <w:t>Veljavni deveti odstavek določa tudi posledice prekoračitve roka izdaje kulturnovarstvenih pogojev. Določba je nejasna, ko navaja, da v primeru zamude »kulturnovarstveni pogoji niso potrebni«. To bi lahko impliciralo, da v primeru zamude ne obstajajo nobeni vsebinski pogoji, ki bi jih bilo potrebno upoštevati pri načrtovanju posega, kar ne drži. Prekoračitev roka za izdajo kulturnovarstvenih pogojev pomeni le, da stranki ni potrebno čakati na odločitev zavoda o kulturnovarstvenih pogojih in da lahko v tem primeru neposredno vloži vlogo za izdajo kulturnovarstvenega soglasja. Sprememba jasno pove, da mora pri tem upoštevati varstvene režime, kot so določeni v predpisih iz 28. člena ZVKD-1.</w:t>
            </w:r>
          </w:p>
          <w:p w14:paraId="6867DEDF" w14:textId="77777777" w:rsidR="00F91050" w:rsidRPr="008A5FD1" w:rsidRDefault="00F91050" w:rsidP="00F91050">
            <w:pPr>
              <w:rPr>
                <w:rFonts w:ascii="Arial" w:hAnsi="Arial" w:cs="Arial"/>
                <w:sz w:val="20"/>
                <w:szCs w:val="20"/>
              </w:rPr>
            </w:pPr>
            <w:r w:rsidRPr="008A5FD1">
              <w:rPr>
                <w:rFonts w:ascii="Arial" w:hAnsi="Arial" w:cs="Arial"/>
                <w:sz w:val="20"/>
                <w:szCs w:val="20"/>
              </w:rPr>
              <w:t xml:space="preserve">Sprememba trinajstega odstavka 29. člena prav tako predstavlja prilagoditev ZVKD-1 določbam GZ. GZ v 30. členu izrecno določa, da projektni pogoji za posege, za katere je potrebno pridobiti gradbeno dovoljenje, niso upravni akti. Glede na veljavni ZVKD-1 bi to pomenilo, da so </w:t>
            </w:r>
            <w:r w:rsidRPr="008A5FD1">
              <w:rPr>
                <w:rFonts w:ascii="Arial" w:hAnsi="Arial" w:cs="Arial"/>
                <w:sz w:val="20"/>
                <w:szCs w:val="20"/>
              </w:rPr>
              <w:lastRenderedPageBreak/>
              <w:t xml:space="preserve">kulturnovarstveni pogoji za posege, za katere ni potrebno gradbeno dovoljenje, upravni akti in se je zoper njih mogoče pritožiti, medtem ko kulturnovarstveni pogoji za posege z gradbenim dovoljenjem, skladno z določbo GZ, niso upravni akti. To bi pomenilo različno obravnavo investitorjev in urejanje njihovih pravic, čeprav za to z vidika varstva dediščine ni nobene dejanske potrebe oziroma javnega interesa. Zato novi trinajsti odstavek 29. člena določa, da kulturnovarstveni pogoji, ki se izdajajo za katerikoli poseg, niso upravni akt in da zoper njih ni pritožbe. </w:t>
            </w:r>
          </w:p>
          <w:p w14:paraId="73DDF3D7" w14:textId="0D9111D6" w:rsidR="00F91050" w:rsidRPr="008A5FD1" w:rsidRDefault="00F91050" w:rsidP="00F91050">
            <w:pPr>
              <w:rPr>
                <w:rFonts w:ascii="Arial" w:hAnsi="Arial" w:cs="Arial"/>
                <w:sz w:val="20"/>
                <w:szCs w:val="20"/>
              </w:rPr>
            </w:pPr>
            <w:r w:rsidRPr="008A5FD1">
              <w:rPr>
                <w:rFonts w:ascii="Arial" w:hAnsi="Arial" w:cs="Arial"/>
                <w:sz w:val="20"/>
                <w:szCs w:val="20"/>
              </w:rPr>
              <w:t xml:space="preserve">V primeru posegov, za katere ni potrebno pridobiti gradbenega dovoljenja, bo investitor svojo možnost pritožbe zoper odločitev ZVKDS lahko uresničil tako, da bo na podlagi izdanih ali zavrnjenih kulturnovarstvenih pogojev vložil vlogo za kulturnovarstvenega soglasja in se v primeru zanj neugodne rešitve pritožil zoper odločbo </w:t>
            </w:r>
            <w:r w:rsidR="00A73BBD" w:rsidRPr="008A5FD1">
              <w:rPr>
                <w:rFonts w:ascii="Arial" w:hAnsi="Arial" w:cs="Arial"/>
                <w:sz w:val="20"/>
                <w:szCs w:val="20"/>
              </w:rPr>
              <w:t>o kulturnovarstvenem soglasju. K</w:t>
            </w:r>
            <w:r w:rsidRPr="008A5FD1">
              <w:rPr>
                <w:rFonts w:ascii="Arial" w:hAnsi="Arial" w:cs="Arial"/>
                <w:sz w:val="20"/>
                <w:szCs w:val="20"/>
              </w:rPr>
              <w:t>ulturnovarstveno soglasje za posege, za katere ni potrebno pridobiti gradbenega dovoljenja, namreč ostaja upravni akt in je zoper njega mogoča pritožba (gl. spodaj predlagan nov šesti odstavek 30. člena). Možnost pravnih sredstev zoper kulturnovarstvene pogoje in soglasja za posege, za katere je potrebno pridobiti gradbeno dovoljenje, pa ureja GZ in jih ZVKD-1 ne ureja, ampak zgolj napotuje na uporabo določb GZ.</w:t>
            </w:r>
          </w:p>
          <w:p w14:paraId="24E06F5A" w14:textId="77777777" w:rsidR="00F91050" w:rsidRPr="008A5FD1" w:rsidRDefault="00F91050" w:rsidP="00F91050">
            <w:pPr>
              <w:rPr>
                <w:rFonts w:ascii="Arial" w:hAnsi="Arial" w:cs="Arial"/>
                <w:sz w:val="20"/>
                <w:szCs w:val="20"/>
              </w:rPr>
            </w:pPr>
          </w:p>
          <w:p w14:paraId="511C8711" w14:textId="1055F491" w:rsidR="00F91050" w:rsidRPr="008A5FD1" w:rsidRDefault="00A73BBD" w:rsidP="00F91050">
            <w:pPr>
              <w:rPr>
                <w:rFonts w:ascii="Arial" w:hAnsi="Arial" w:cs="Arial"/>
                <w:b/>
                <w:sz w:val="20"/>
                <w:szCs w:val="20"/>
              </w:rPr>
            </w:pPr>
            <w:r w:rsidRPr="008A5FD1">
              <w:rPr>
                <w:rFonts w:ascii="Arial" w:hAnsi="Arial" w:cs="Arial"/>
                <w:b/>
                <w:sz w:val="20"/>
                <w:szCs w:val="20"/>
              </w:rPr>
              <w:t>K 4. členu</w:t>
            </w:r>
          </w:p>
          <w:p w14:paraId="4E7679EE" w14:textId="77777777" w:rsidR="00F91050" w:rsidRPr="008A5FD1" w:rsidRDefault="00F91050" w:rsidP="00F91050">
            <w:pPr>
              <w:rPr>
                <w:rFonts w:ascii="Arial" w:hAnsi="Arial" w:cs="Arial"/>
                <w:sz w:val="20"/>
                <w:szCs w:val="20"/>
              </w:rPr>
            </w:pPr>
            <w:r w:rsidRPr="008A5FD1">
              <w:rPr>
                <w:rFonts w:ascii="Arial" w:hAnsi="Arial" w:cs="Arial"/>
                <w:sz w:val="20"/>
                <w:szCs w:val="20"/>
              </w:rPr>
              <w:t xml:space="preserve">31. člen GZ namesto sedanjih projektnih soglasij po ZGO-1 določa projektna mnenja. V skladu s tem se v prvem odstavku 30. člena »soglasje« spremeni v »mnenje«. Določba se tudi nomotehnično popravlja ter se črta besedilo »po predpisih o graditvi objektov«, ki je v kontekstu določbe nepotrebno. </w:t>
            </w:r>
          </w:p>
          <w:p w14:paraId="323088BD" w14:textId="60CDD2C5" w:rsidR="00F91050" w:rsidRPr="008A5FD1" w:rsidRDefault="00F91050" w:rsidP="00F91050">
            <w:pPr>
              <w:rPr>
                <w:rFonts w:ascii="Arial" w:hAnsi="Arial" w:cs="Arial"/>
                <w:strike/>
                <w:sz w:val="20"/>
                <w:szCs w:val="20"/>
              </w:rPr>
            </w:pPr>
            <w:r w:rsidRPr="008A5FD1">
              <w:rPr>
                <w:rFonts w:ascii="Arial" w:hAnsi="Arial" w:cs="Arial"/>
                <w:sz w:val="20"/>
                <w:szCs w:val="20"/>
              </w:rPr>
              <w:t>Veljavna določba druge</w:t>
            </w:r>
            <w:r w:rsidR="00A73BBD" w:rsidRPr="008A5FD1">
              <w:rPr>
                <w:rFonts w:ascii="Arial" w:hAnsi="Arial" w:cs="Arial"/>
                <w:sz w:val="20"/>
                <w:szCs w:val="20"/>
              </w:rPr>
              <w:t>ga</w:t>
            </w:r>
            <w:r w:rsidRPr="008A5FD1">
              <w:rPr>
                <w:rFonts w:ascii="Arial" w:hAnsi="Arial" w:cs="Arial"/>
                <w:sz w:val="20"/>
                <w:szCs w:val="20"/>
              </w:rPr>
              <w:t xml:space="preserve"> odstavka 30. člena predpisuje, da se lahko kulturnovarstveno soglasje zavrne samo v primeru, če je poseg v neskladju s kulturnovarstvenimi pogoji. Glede na to, da kulturnovarstveni pogoji po 30. členu GZ in po predlagani novi določbi trinajstega odstavka 29. člena ZVKD-1 niso več upravni akt, je nujno, da zavod pri izdaji kulturnovarstvenega soglasja presoja skladnost posega oz. projektne dokumentacije z varstvenimi režimi, kot so določeni v predpisih iz četrtega odstavka 29. člena</w:t>
            </w:r>
            <w:r w:rsidR="00A73BBD" w:rsidRPr="008A5FD1">
              <w:rPr>
                <w:rFonts w:ascii="Arial" w:hAnsi="Arial" w:cs="Arial"/>
                <w:sz w:val="20"/>
                <w:szCs w:val="20"/>
              </w:rPr>
              <w:t>.</w:t>
            </w:r>
            <w:r w:rsidRPr="008A5FD1">
              <w:rPr>
                <w:rFonts w:ascii="Arial" w:hAnsi="Arial" w:cs="Arial"/>
                <w:strike/>
                <w:sz w:val="20"/>
                <w:szCs w:val="20"/>
              </w:rPr>
              <w:t xml:space="preserve"> </w:t>
            </w:r>
          </w:p>
          <w:p w14:paraId="0AFA7602" w14:textId="77777777" w:rsidR="00F91050" w:rsidRPr="008A5FD1" w:rsidRDefault="00F91050" w:rsidP="00F91050">
            <w:pPr>
              <w:rPr>
                <w:rFonts w:ascii="Arial" w:hAnsi="Arial" w:cs="Arial"/>
                <w:sz w:val="20"/>
                <w:szCs w:val="20"/>
              </w:rPr>
            </w:pPr>
            <w:r w:rsidRPr="008A5FD1">
              <w:rPr>
                <w:rFonts w:ascii="Arial" w:hAnsi="Arial" w:cs="Arial"/>
                <w:sz w:val="20"/>
                <w:szCs w:val="20"/>
              </w:rPr>
              <w:t xml:space="preserve">Preostalo črtano besedilo veljavnega drugega odstavka je vsebinsko pokrito v novem petem odstavku 30. člena (gl. spodaj). </w:t>
            </w:r>
          </w:p>
          <w:p w14:paraId="458DD8CF" w14:textId="77777777" w:rsidR="00F91050" w:rsidRPr="008A5FD1" w:rsidRDefault="00F91050" w:rsidP="00F91050">
            <w:pPr>
              <w:rPr>
                <w:rFonts w:ascii="Arial" w:hAnsi="Arial" w:cs="Arial"/>
                <w:sz w:val="20"/>
                <w:szCs w:val="20"/>
              </w:rPr>
            </w:pPr>
            <w:r w:rsidRPr="008A5FD1">
              <w:rPr>
                <w:rFonts w:ascii="Arial" w:hAnsi="Arial" w:cs="Arial"/>
                <w:sz w:val="20"/>
                <w:szCs w:val="20"/>
              </w:rPr>
              <w:t xml:space="preserve">Novi peti odstavek 30. člena določa rok za izdajo kulturnovarstvenega soglasja in posledice prekoračitve tega roka. Veljavna določba drugega odstavka 30. člena za vse posege določa, da se v primeru zamude pri izdaji kulturnovarstvenega soglasja šteje, da je soglasje izdano. Ker GZ fikcije izdanega projektnega mnenja ne pozna več, je bilo potrebno posledice zamude urediti ločeno za posege, za katere je potrebno gradbeno dovoljenje, in za posege, kjer gradbeno dovoljenje ni potrebno. V prvem primeru zakon napotuje na GZ, v drugem pa velja obstoječa ureditev, da se v primeru prekoračitve roka šteje, da je bilo kulturnovarstveno soglasje za poseg dano. </w:t>
            </w:r>
          </w:p>
          <w:p w14:paraId="6DC34BDF" w14:textId="531BBAA3" w:rsidR="00F91050" w:rsidRPr="008A5FD1" w:rsidRDefault="00F91050" w:rsidP="00F91050">
            <w:pPr>
              <w:rPr>
                <w:rFonts w:ascii="Arial" w:hAnsi="Arial" w:cs="Arial"/>
                <w:sz w:val="20"/>
                <w:szCs w:val="20"/>
              </w:rPr>
            </w:pPr>
            <w:r w:rsidRPr="008A5FD1">
              <w:rPr>
                <w:rFonts w:ascii="Arial" w:hAnsi="Arial" w:cs="Arial"/>
                <w:sz w:val="20"/>
                <w:szCs w:val="20"/>
              </w:rPr>
              <w:t xml:space="preserve">Novi šesti odstavek 30. člena določa, da je kulturnovarstveno soglasje za posege, za katere ni potrebno gradbeno dovoljenje, upravni akti in je zoper njega mogoča pritožba. Glede narave kulturnovarstvenega soglasja za posege, za katere je potrebno pridobiti gradbeno dovoljenje, pa nova določba napotuje na GZ. Ta v 31. členu določa, da projektna mnenja za posege, za katere je potrebno pridobiti gradbeno dovoljenje, niso upravni akti, in zoper nje ni mogoča pritožba. Morebitno nestrinjanje bodo v teh primerih investitorji uveljavljali posredno prek pritožbe zoper gradbeno dovoljenje. </w:t>
            </w:r>
          </w:p>
          <w:p w14:paraId="78429F92" w14:textId="77777777" w:rsidR="00F91050" w:rsidRPr="008A5FD1" w:rsidRDefault="00F91050" w:rsidP="00F91050">
            <w:pPr>
              <w:rPr>
                <w:rFonts w:ascii="Arial" w:hAnsi="Arial" w:cs="Arial"/>
                <w:sz w:val="20"/>
                <w:szCs w:val="20"/>
              </w:rPr>
            </w:pPr>
          </w:p>
          <w:p w14:paraId="2EF0A418" w14:textId="77777777" w:rsidR="00F91050" w:rsidRPr="008A5FD1" w:rsidRDefault="00F91050" w:rsidP="00F91050">
            <w:pPr>
              <w:rPr>
                <w:rFonts w:ascii="Arial" w:hAnsi="Arial" w:cs="Arial"/>
                <w:b/>
                <w:sz w:val="20"/>
                <w:szCs w:val="20"/>
              </w:rPr>
            </w:pPr>
            <w:r w:rsidRPr="008A5FD1">
              <w:rPr>
                <w:rFonts w:ascii="Arial" w:hAnsi="Arial" w:cs="Arial"/>
                <w:b/>
                <w:sz w:val="20"/>
                <w:szCs w:val="20"/>
              </w:rPr>
              <w:t>K 5. členu</w:t>
            </w:r>
          </w:p>
          <w:p w14:paraId="60D3F087" w14:textId="77777777" w:rsidR="00F91050" w:rsidRPr="008A5FD1" w:rsidRDefault="00F91050" w:rsidP="00F91050">
            <w:pPr>
              <w:rPr>
                <w:rFonts w:ascii="Arial" w:hAnsi="Arial" w:cs="Arial"/>
                <w:sz w:val="20"/>
                <w:szCs w:val="20"/>
              </w:rPr>
            </w:pPr>
            <w:r w:rsidRPr="008A5FD1">
              <w:rPr>
                <w:rFonts w:ascii="Arial" w:hAnsi="Arial" w:cs="Arial"/>
                <w:sz w:val="20"/>
                <w:szCs w:val="20"/>
              </w:rPr>
              <w:t xml:space="preserve">Spremenjeni </w:t>
            </w:r>
            <w:proofErr w:type="spellStart"/>
            <w:r w:rsidRPr="008A5FD1">
              <w:rPr>
                <w:rFonts w:ascii="Arial" w:hAnsi="Arial" w:cs="Arial"/>
                <w:sz w:val="20"/>
                <w:szCs w:val="20"/>
              </w:rPr>
              <w:t>30.a</w:t>
            </w:r>
            <w:proofErr w:type="spellEnd"/>
            <w:r w:rsidRPr="008A5FD1">
              <w:rPr>
                <w:rFonts w:ascii="Arial" w:hAnsi="Arial" w:cs="Arial"/>
                <w:sz w:val="20"/>
                <w:szCs w:val="20"/>
              </w:rPr>
              <w:t xml:space="preserve"> člen ohranja omejeno veljavnost kulturnovarstvenih pogojev in soglasij (2 leti). Ker pa kulturnovarstveni pogoji za vse posege in kulturnovarstveno soglasje za posege, za katere je potrebno pridobiti gradbeno dovoljenje, niso več upravni akti, začetka veljavnosti in teka roka ni mogoče več vezati na pravnomočnost teh aktov. Besedilo obeh odstavkov je bilo potrebno zato ustrezno spremeniti.</w:t>
            </w:r>
          </w:p>
          <w:p w14:paraId="3DBF53A5" w14:textId="77777777" w:rsidR="00F91050" w:rsidRPr="008A5FD1" w:rsidRDefault="00F91050" w:rsidP="00F91050">
            <w:pPr>
              <w:rPr>
                <w:rFonts w:ascii="Arial" w:hAnsi="Arial" w:cs="Arial"/>
                <w:sz w:val="20"/>
                <w:szCs w:val="20"/>
              </w:rPr>
            </w:pPr>
          </w:p>
          <w:p w14:paraId="6FF8AA4B" w14:textId="77777777" w:rsidR="00F91050" w:rsidRPr="008A5FD1" w:rsidRDefault="00F91050" w:rsidP="00F91050">
            <w:pPr>
              <w:rPr>
                <w:rFonts w:ascii="Arial" w:hAnsi="Arial" w:cs="Arial"/>
                <w:b/>
                <w:sz w:val="20"/>
                <w:szCs w:val="20"/>
              </w:rPr>
            </w:pPr>
            <w:r w:rsidRPr="008A5FD1">
              <w:rPr>
                <w:rFonts w:ascii="Arial" w:hAnsi="Arial" w:cs="Arial"/>
                <w:b/>
                <w:sz w:val="20"/>
                <w:szCs w:val="20"/>
              </w:rPr>
              <w:t>K 6. členu</w:t>
            </w:r>
          </w:p>
          <w:p w14:paraId="48214E88" w14:textId="0D793ABF" w:rsidR="00B255CD" w:rsidRPr="008A5FD1" w:rsidRDefault="00F91050" w:rsidP="00F91050">
            <w:pPr>
              <w:autoSpaceDE w:val="0"/>
              <w:autoSpaceDN w:val="0"/>
              <w:adjustRightInd w:val="0"/>
              <w:spacing w:after="0" w:line="260" w:lineRule="exact"/>
              <w:rPr>
                <w:rFonts w:ascii="Arial" w:hAnsi="Arial" w:cs="Arial"/>
                <w:color w:val="000000"/>
                <w:sz w:val="20"/>
                <w:szCs w:val="20"/>
              </w:rPr>
            </w:pPr>
            <w:r w:rsidRPr="008A5FD1">
              <w:rPr>
                <w:rFonts w:ascii="Arial" w:hAnsi="Arial" w:cs="Arial"/>
                <w:color w:val="000000"/>
                <w:sz w:val="20"/>
                <w:szCs w:val="20"/>
              </w:rPr>
              <w:t xml:space="preserve">Z novim 43. a členom se v ZVKD-1 vnaša </w:t>
            </w:r>
            <w:r w:rsidR="00B255CD" w:rsidRPr="008A5FD1">
              <w:rPr>
                <w:rFonts w:ascii="Arial" w:hAnsi="Arial" w:cs="Arial"/>
                <w:color w:val="000000"/>
                <w:sz w:val="20"/>
                <w:szCs w:val="20"/>
              </w:rPr>
              <w:t xml:space="preserve">institut </w:t>
            </w:r>
            <w:r w:rsidRPr="008A5FD1">
              <w:rPr>
                <w:rFonts w:ascii="Arial" w:hAnsi="Arial" w:cs="Arial"/>
                <w:color w:val="000000"/>
                <w:sz w:val="20"/>
                <w:szCs w:val="20"/>
              </w:rPr>
              <w:t xml:space="preserve">imuniteta pred zasegom, kot pravno jamstvo, da bodo kulturni predmeti, ki jih druge države začasno posojajo za namen razstavljanja v Sloveniji, zavarovani pred kakršno koli obliko zasega med obdobjem izposoje. </w:t>
            </w:r>
          </w:p>
          <w:p w14:paraId="584AC47D" w14:textId="7ECF70B3" w:rsidR="00B255CD" w:rsidRPr="008A5FD1" w:rsidRDefault="00B255CD" w:rsidP="00B255CD">
            <w:pPr>
              <w:autoSpaceDE w:val="0"/>
              <w:autoSpaceDN w:val="0"/>
              <w:adjustRightInd w:val="0"/>
              <w:spacing w:after="0" w:line="260" w:lineRule="exact"/>
              <w:rPr>
                <w:rFonts w:ascii="Arial" w:hAnsi="Arial" w:cs="Arial"/>
                <w:color w:val="000000"/>
                <w:sz w:val="20"/>
                <w:szCs w:val="20"/>
              </w:rPr>
            </w:pPr>
            <w:r w:rsidRPr="008A5FD1">
              <w:rPr>
                <w:rFonts w:ascii="Arial" w:hAnsi="Arial" w:cs="Arial"/>
                <w:color w:val="000000"/>
                <w:sz w:val="20"/>
                <w:szCs w:val="20"/>
              </w:rPr>
              <w:t xml:space="preserve">Do zahteve po zasegu pride predvsem iz dveh razlogov: </w:t>
            </w:r>
          </w:p>
          <w:p w14:paraId="4760C9D9" w14:textId="6A8C0AD9" w:rsidR="00B255CD" w:rsidRPr="008A5FD1" w:rsidRDefault="00B255CD" w:rsidP="00B255CD">
            <w:pPr>
              <w:pStyle w:val="Odstavekseznama"/>
              <w:numPr>
                <w:ilvl w:val="0"/>
                <w:numId w:val="36"/>
              </w:numPr>
              <w:autoSpaceDE w:val="0"/>
              <w:autoSpaceDN w:val="0"/>
              <w:adjustRightInd w:val="0"/>
              <w:spacing w:after="0" w:line="260" w:lineRule="exact"/>
              <w:ind w:left="360"/>
              <w:rPr>
                <w:rFonts w:ascii="Arial" w:hAnsi="Arial" w:cs="Arial"/>
                <w:color w:val="000000"/>
                <w:sz w:val="20"/>
                <w:szCs w:val="20"/>
              </w:rPr>
            </w:pPr>
            <w:r w:rsidRPr="008A5FD1">
              <w:rPr>
                <w:rFonts w:ascii="Arial" w:hAnsi="Arial" w:cs="Arial"/>
                <w:color w:val="000000"/>
                <w:sz w:val="20"/>
                <w:szCs w:val="20"/>
              </w:rPr>
              <w:t xml:space="preserve">če obstaja lastniški spor nad kulturnim predmetom, ki je na posodo (domnevno ukraden ali napačno dodeljen);  vlagatelj lahko poskuša vložiti zahtevek pri </w:t>
            </w:r>
            <w:r w:rsidR="00A73BBD" w:rsidRPr="008A5FD1">
              <w:rPr>
                <w:rFonts w:ascii="Arial" w:hAnsi="Arial" w:cs="Arial"/>
                <w:color w:val="000000"/>
                <w:sz w:val="20"/>
                <w:szCs w:val="20"/>
              </w:rPr>
              <w:t>izposojevalcu</w:t>
            </w:r>
            <w:r w:rsidRPr="008A5FD1">
              <w:rPr>
                <w:rFonts w:ascii="Arial" w:hAnsi="Arial" w:cs="Arial"/>
                <w:color w:val="000000"/>
                <w:sz w:val="20"/>
                <w:szCs w:val="20"/>
              </w:rPr>
              <w:t xml:space="preserve"> in poskuša predmet  dobiti, če verjame, da je njegova možnosti v državi, kjer se predmet začasno nahaja, večja kot v državi, kjer se objekt običajno nahaja;</w:t>
            </w:r>
          </w:p>
          <w:p w14:paraId="672C6CE3" w14:textId="69D3EEB5" w:rsidR="00B255CD" w:rsidRPr="008A5FD1" w:rsidRDefault="00B255CD" w:rsidP="00B255CD">
            <w:pPr>
              <w:pStyle w:val="Odstavekseznama"/>
              <w:numPr>
                <w:ilvl w:val="0"/>
                <w:numId w:val="36"/>
              </w:numPr>
              <w:autoSpaceDE w:val="0"/>
              <w:autoSpaceDN w:val="0"/>
              <w:adjustRightInd w:val="0"/>
              <w:spacing w:after="0" w:line="260" w:lineRule="exact"/>
              <w:ind w:left="360"/>
              <w:rPr>
                <w:rFonts w:ascii="Arial" w:hAnsi="Arial" w:cs="Arial"/>
                <w:color w:val="000000"/>
                <w:sz w:val="20"/>
                <w:szCs w:val="20"/>
              </w:rPr>
            </w:pPr>
            <w:r w:rsidRPr="008A5FD1">
              <w:rPr>
                <w:rFonts w:ascii="Arial" w:hAnsi="Arial" w:cs="Arial"/>
                <w:color w:val="000000"/>
                <w:sz w:val="20"/>
                <w:szCs w:val="20"/>
              </w:rPr>
              <w:t>če posameznik ali družba meni, da mu lastnik predmeta kulturne dediščine kaj dolguje (kar ni nujno povezan</w:t>
            </w:r>
            <w:r w:rsidR="00A73BBD" w:rsidRPr="008A5FD1">
              <w:rPr>
                <w:rFonts w:ascii="Arial" w:hAnsi="Arial" w:cs="Arial"/>
                <w:color w:val="000000"/>
                <w:sz w:val="20"/>
                <w:szCs w:val="20"/>
              </w:rPr>
              <w:t>o</w:t>
            </w:r>
            <w:r w:rsidRPr="008A5FD1">
              <w:rPr>
                <w:rFonts w:ascii="Arial" w:hAnsi="Arial" w:cs="Arial"/>
                <w:color w:val="000000"/>
                <w:sz w:val="20"/>
                <w:szCs w:val="20"/>
              </w:rPr>
              <w:t xml:space="preserve"> s predmetom) in ima vlagatelj pomisleke glede izvršbe sodbe ali arbitražne odločbe v državi stalnega prebivališča lastnika. </w:t>
            </w:r>
          </w:p>
          <w:p w14:paraId="2E5A1F40" w14:textId="77777777" w:rsidR="00B255CD" w:rsidRPr="008A5FD1" w:rsidRDefault="00B255CD" w:rsidP="00B255CD">
            <w:pPr>
              <w:autoSpaceDE w:val="0"/>
              <w:autoSpaceDN w:val="0"/>
              <w:adjustRightInd w:val="0"/>
              <w:spacing w:after="0" w:line="260" w:lineRule="exact"/>
              <w:rPr>
                <w:rFonts w:ascii="Arial" w:hAnsi="Arial" w:cs="Arial"/>
                <w:color w:val="000000"/>
                <w:sz w:val="20"/>
                <w:szCs w:val="20"/>
              </w:rPr>
            </w:pPr>
          </w:p>
          <w:p w14:paraId="526DAB79" w14:textId="77777777" w:rsidR="00B255CD" w:rsidRPr="008A5FD1" w:rsidRDefault="00B255CD" w:rsidP="00B255CD">
            <w:pPr>
              <w:autoSpaceDE w:val="0"/>
              <w:autoSpaceDN w:val="0"/>
              <w:adjustRightInd w:val="0"/>
              <w:spacing w:after="0" w:line="260" w:lineRule="exact"/>
              <w:rPr>
                <w:rFonts w:ascii="Arial" w:hAnsi="Arial" w:cs="Arial"/>
                <w:color w:val="000000"/>
                <w:sz w:val="20"/>
                <w:szCs w:val="20"/>
              </w:rPr>
            </w:pPr>
            <w:r w:rsidRPr="008A5FD1">
              <w:rPr>
                <w:rFonts w:ascii="Arial" w:hAnsi="Arial" w:cs="Arial"/>
                <w:color w:val="000000"/>
                <w:sz w:val="20"/>
                <w:szCs w:val="20"/>
              </w:rPr>
              <w:t>Število pravnih sporov glede lastništva kulturnih predmetov narašča, še posebej kot posledica zahtev dedičev razlaščenih predmetov v režimih v Vzhodni Evropi, pa tudi v povezavi s trditvami o holokavstu. Vprašanje imunitete pred zasegom je postalo velika skrb muzejev in držav, ki predmete posojajo. Pomemben razlog za zagotavljanje imunitete kulturnih predmetov pred zasegom je zagotavljanje varnosti predmetov oziroma zagotovilo inštitucijam, ki predmete posojajo, da takšni predmeti ne bodo predmet zasega, medtem ko bodo na izposoji v drugi državi. Drugi razlog je, da se s tem poskuša preprečiti, da bi kulturni predmeti postali talci v trgovanju in/ali lastniških sporih. Vendar pa je imuniteta pred zasegom v bistvu drugačen instrument od imunitete pred jurisdikcijo. Glede na zakonodajo EU dejstvo, da imajo kulturni predmeti imuniteto pred zasegom samodejno ne pomeni, da bi bilo nemogoče začeti pravni postopek glede teh predmetov.</w:t>
            </w:r>
          </w:p>
          <w:p w14:paraId="545816E6" w14:textId="77777777" w:rsidR="00B255CD" w:rsidRPr="008A5FD1" w:rsidRDefault="00B255CD" w:rsidP="00B255CD">
            <w:pPr>
              <w:autoSpaceDE w:val="0"/>
              <w:autoSpaceDN w:val="0"/>
              <w:adjustRightInd w:val="0"/>
              <w:spacing w:after="0" w:line="260" w:lineRule="exact"/>
              <w:rPr>
                <w:rFonts w:ascii="Arial" w:hAnsi="Arial" w:cs="Arial"/>
                <w:color w:val="000000"/>
                <w:sz w:val="20"/>
                <w:szCs w:val="20"/>
              </w:rPr>
            </w:pPr>
          </w:p>
          <w:p w14:paraId="52735C81" w14:textId="08184E1C" w:rsidR="00B255CD" w:rsidRPr="008A5FD1" w:rsidRDefault="00B255CD" w:rsidP="00B255CD">
            <w:pPr>
              <w:spacing w:line="260" w:lineRule="exact"/>
              <w:rPr>
                <w:rFonts w:ascii="Arial" w:hAnsi="Arial" w:cs="Arial"/>
                <w:color w:val="000000"/>
                <w:sz w:val="20"/>
                <w:szCs w:val="20"/>
              </w:rPr>
            </w:pPr>
            <w:r w:rsidRPr="008A5FD1">
              <w:rPr>
                <w:rFonts w:ascii="Arial" w:hAnsi="Arial" w:cs="Arial"/>
                <w:color w:val="000000"/>
                <w:sz w:val="20"/>
                <w:szCs w:val="20"/>
              </w:rPr>
              <w:t xml:space="preserve">Obstajajo številni mednarodni sporazumi na temo imunitete pred zasegom. Ti vključujejo sporazume, namenjene spodbujanju mobilnosti zbirk, sporazume z določbami o preprečevanju zasegov ali sporazume, katerih namen je zagotoviti varno vrnitev kulturnega predmeta v državo izvora. Številne države so se z mednarodnimi pravnimi instrumenti zavezale k podpori izmenjave </w:t>
            </w:r>
            <w:r w:rsidR="00C74ADB" w:rsidRPr="008A5FD1">
              <w:rPr>
                <w:rFonts w:ascii="Arial" w:hAnsi="Arial" w:cs="Arial"/>
                <w:color w:val="000000"/>
                <w:sz w:val="20"/>
                <w:szCs w:val="20"/>
              </w:rPr>
              <w:t>predmetov kulturne dediščine</w:t>
            </w:r>
            <w:r w:rsidRPr="008A5FD1">
              <w:rPr>
                <w:rFonts w:ascii="Arial" w:hAnsi="Arial" w:cs="Arial"/>
                <w:color w:val="000000"/>
                <w:sz w:val="20"/>
                <w:szCs w:val="20"/>
              </w:rPr>
              <w:t>. Poleg tega Listina Združenih narodov (podpisana v San Franciscu 26. junija 1945)  pripisuje mednarodnemu kulturnemu sodelovanju pomen kot pomoč pri ustvarjanju pogojev stabilnosti in blaginje, ki so potrebni za miroljubne in prijateljske odnose med narodi.</w:t>
            </w:r>
          </w:p>
          <w:p w14:paraId="2EB0B0BC" w14:textId="77777777" w:rsidR="00B255CD" w:rsidRPr="008A5FD1" w:rsidRDefault="00B255CD" w:rsidP="00B255CD">
            <w:pPr>
              <w:spacing w:line="260" w:lineRule="exact"/>
              <w:rPr>
                <w:rFonts w:ascii="Arial" w:hAnsi="Arial" w:cs="Arial"/>
                <w:color w:val="000000"/>
                <w:sz w:val="20"/>
                <w:szCs w:val="20"/>
              </w:rPr>
            </w:pPr>
            <w:r w:rsidRPr="008A5FD1">
              <w:rPr>
                <w:rFonts w:ascii="Arial" w:hAnsi="Arial" w:cs="Arial"/>
                <w:color w:val="000000"/>
                <w:sz w:val="20"/>
                <w:szCs w:val="20"/>
              </w:rPr>
              <w:t>Od začetka tega tisočletja je pojem imuniteta pred zasegom (kot element celotne teme mobilnosti zbirk) tudi na evropski agendi. V letih 2003/2004 je bila na zahtevo Evropske komisije izvedena obsežna študija o sistemih državnih odškodnin. V zvezi z imuniteto pred zasegom je študijska skupina zapisala, da je "bolje, da se posodnik in izposojevalec zaščitijo pred kakršnimi koli tožbami tretjih oseb. Zato se zdi pametno, da vsaka država uvede zakon, ki zagotavlja imuniteto pred zasegom. ".</w:t>
            </w:r>
          </w:p>
          <w:p w14:paraId="3363E804" w14:textId="77777777" w:rsidR="00F92055" w:rsidRPr="008A5FD1" w:rsidRDefault="00F92055" w:rsidP="00F92055">
            <w:pPr>
              <w:spacing w:line="260" w:lineRule="exact"/>
              <w:rPr>
                <w:rFonts w:ascii="Arial" w:hAnsi="Arial" w:cs="Arial"/>
                <w:color w:val="000000"/>
                <w:sz w:val="20"/>
                <w:szCs w:val="20"/>
              </w:rPr>
            </w:pPr>
            <w:r w:rsidRPr="008A5FD1">
              <w:rPr>
                <w:rFonts w:ascii="Arial" w:hAnsi="Arial" w:cs="Arial"/>
                <w:color w:val="000000"/>
                <w:sz w:val="20"/>
                <w:szCs w:val="20"/>
              </w:rPr>
              <w:t xml:space="preserve">Določbe glede imunitete pred zasegom imajo v svoji zakonodaji </w:t>
            </w:r>
            <w:r w:rsidRPr="008A5FD1">
              <w:rPr>
                <w:rFonts w:ascii="Arial" w:eastAsia="Times New Roman" w:hAnsi="Arial" w:cs="Arial"/>
                <w:sz w:val="20"/>
                <w:szCs w:val="20"/>
                <w:lang w:eastAsia="sl-SI"/>
              </w:rPr>
              <w:t>Avstrija, Belgija, Estonija, Francija, Nemčija, Nizozemska, Združeno kraljestvo, Litva in Romunija</w:t>
            </w:r>
            <w:r w:rsidRPr="008A5FD1">
              <w:rPr>
                <w:rFonts w:ascii="Arial" w:hAnsi="Arial" w:cs="Arial"/>
                <w:color w:val="000000"/>
                <w:sz w:val="20"/>
                <w:szCs w:val="20"/>
              </w:rPr>
              <w:t xml:space="preserve">.  Trenutno zakonodaj glede imunitete pred zasegom razvija na </w:t>
            </w:r>
            <w:r w:rsidRPr="008A5FD1">
              <w:rPr>
                <w:rFonts w:ascii="Arial" w:eastAsia="Times New Roman" w:hAnsi="Arial" w:cs="Arial"/>
                <w:sz w:val="20"/>
                <w:szCs w:val="20"/>
                <w:lang w:eastAsia="sl-SI"/>
              </w:rPr>
              <w:t>Finska, Italija</w:t>
            </w:r>
            <w:r w:rsidRPr="008A5FD1">
              <w:rPr>
                <w:rFonts w:ascii="Arial" w:hAnsi="Arial" w:cs="Arial"/>
                <w:color w:val="000000"/>
                <w:sz w:val="20"/>
                <w:szCs w:val="20"/>
              </w:rPr>
              <w:t xml:space="preserve">, </w:t>
            </w:r>
            <w:r w:rsidRPr="008A5FD1">
              <w:rPr>
                <w:rFonts w:ascii="Arial" w:eastAsia="Times New Roman" w:hAnsi="Arial" w:cs="Arial"/>
                <w:sz w:val="20"/>
                <w:szCs w:val="20"/>
                <w:lang w:eastAsia="sl-SI"/>
              </w:rPr>
              <w:t>Češka, Grčija, Latvija, Poljska in Portugalska.</w:t>
            </w:r>
          </w:p>
          <w:p w14:paraId="20FCE17C" w14:textId="0266B0D8" w:rsidR="00F91050" w:rsidRPr="008A5FD1" w:rsidRDefault="00F91050" w:rsidP="00F91050">
            <w:pPr>
              <w:spacing w:line="260" w:lineRule="exact"/>
              <w:rPr>
                <w:rFonts w:ascii="Arial" w:hAnsi="Arial" w:cs="Arial"/>
                <w:color w:val="000000"/>
                <w:sz w:val="20"/>
                <w:szCs w:val="20"/>
              </w:rPr>
            </w:pPr>
          </w:p>
          <w:p w14:paraId="2063249F" w14:textId="77777777" w:rsidR="00F91050" w:rsidRPr="008A5FD1" w:rsidRDefault="00F91050" w:rsidP="00F91050">
            <w:pPr>
              <w:rPr>
                <w:rFonts w:ascii="Arial" w:hAnsi="Arial" w:cs="Arial"/>
                <w:b/>
                <w:sz w:val="20"/>
                <w:szCs w:val="20"/>
              </w:rPr>
            </w:pPr>
            <w:r w:rsidRPr="008A5FD1">
              <w:rPr>
                <w:rFonts w:ascii="Arial" w:hAnsi="Arial" w:cs="Arial"/>
                <w:b/>
                <w:sz w:val="20"/>
                <w:szCs w:val="20"/>
              </w:rPr>
              <w:t>K 7. členu</w:t>
            </w:r>
          </w:p>
          <w:p w14:paraId="1680A1AF" w14:textId="77777777" w:rsidR="00F91050" w:rsidRPr="008A5FD1" w:rsidRDefault="00F91050" w:rsidP="00F91050">
            <w:pPr>
              <w:autoSpaceDE w:val="0"/>
              <w:autoSpaceDN w:val="0"/>
              <w:adjustRightInd w:val="0"/>
              <w:jc w:val="both"/>
              <w:rPr>
                <w:rFonts w:ascii="Arial" w:hAnsi="Arial" w:cs="Arial"/>
                <w:sz w:val="20"/>
                <w:szCs w:val="20"/>
              </w:rPr>
            </w:pPr>
            <w:r w:rsidRPr="008A5FD1">
              <w:rPr>
                <w:rFonts w:ascii="Arial" w:hAnsi="Arial" w:cs="Arial"/>
                <w:sz w:val="20"/>
                <w:szCs w:val="20"/>
              </w:rPr>
              <w:t xml:space="preserve">Sprememba je potrebna zaradi uskladitve z ZUreP-2, ki ukinja konservatorski načrt za prenovo kot obvezni sestavni del občinskega podrobnega prostorskega načrta, če je ta namenjen celoviti prenovi območja, hkrati pa na novo opredeljuje izdelavo strokovnih podlag. ZUreP-2 ne določa »obveznih sestavnih delov prostorskega akta« in </w:t>
            </w:r>
            <w:r w:rsidRPr="008A5FD1">
              <w:rPr>
                <w:rFonts w:ascii="Arial" w:hAnsi="Arial" w:cs="Arial"/>
                <w:sz w:val="20"/>
                <w:szCs w:val="20"/>
                <w:lang w:eastAsia="sl-SI"/>
              </w:rPr>
              <w:t>opušča dosedanje poimenovanje »obvezne priloge prostorskega akta«, saj je povzročalo mešanje med njegovimi lastnimi normativnimi prilogami in tem, kar sedaj pojmuje kot strokovne podlage oz. spremljajoče gradivo.</w:t>
            </w:r>
            <w:r w:rsidRPr="008A5FD1">
              <w:rPr>
                <w:rFonts w:ascii="Arial" w:hAnsi="Arial" w:cs="Arial"/>
                <w:sz w:val="20"/>
                <w:szCs w:val="20"/>
              </w:rPr>
              <w:t xml:space="preserve"> Konservatorski načrt za prenovo se zato definira kot strokovna podlaga, na podlagi katere se načrtuje celovita prenova.</w:t>
            </w:r>
          </w:p>
          <w:p w14:paraId="5FC779B5" w14:textId="77777777" w:rsidR="00F91050" w:rsidRPr="008A5FD1" w:rsidRDefault="00F91050" w:rsidP="00F91050">
            <w:pPr>
              <w:autoSpaceDE w:val="0"/>
              <w:autoSpaceDN w:val="0"/>
              <w:adjustRightInd w:val="0"/>
              <w:jc w:val="both"/>
              <w:rPr>
                <w:rFonts w:ascii="Arial" w:hAnsi="Arial" w:cs="Arial"/>
                <w:sz w:val="20"/>
                <w:szCs w:val="20"/>
              </w:rPr>
            </w:pPr>
            <w:r w:rsidRPr="008A5FD1">
              <w:rPr>
                <w:rFonts w:ascii="Arial" w:hAnsi="Arial" w:cs="Arial"/>
                <w:sz w:val="20"/>
                <w:szCs w:val="20"/>
              </w:rPr>
              <w:t xml:space="preserve">Ker je s predlagano spremembo konservatorski načrt za prenovo po svoji naravi strokovna podlaga, </w:t>
            </w:r>
            <w:r w:rsidRPr="008A5FD1">
              <w:rPr>
                <w:rFonts w:ascii="Arial" w:hAnsi="Arial" w:cs="Arial"/>
                <w:sz w:val="20"/>
                <w:szCs w:val="20"/>
              </w:rPr>
              <w:lastRenderedPageBreak/>
              <w:t>ta ne »določa«, temveč »predlaga« pogoje razvoja in omejitve z vidika varstva. V procesu načrtovanja pa se na podlagi strokovnih podlag, ki se pripravijo v obsegu, vsebini in obliki, ki ustreza zahtevnosti obravnavane problematike, omogoča usklajevanje razvojnih in varstvenih interesov ter zagotavlja transparentne strokovne rešitve, ki jih v obliki določil povzame prostorski akt ali drug razvojni dokument.</w:t>
            </w:r>
          </w:p>
          <w:p w14:paraId="2AE1DD3B" w14:textId="068B3050" w:rsidR="00F91050" w:rsidRPr="008A5FD1" w:rsidRDefault="00F91050" w:rsidP="00F91050">
            <w:pPr>
              <w:rPr>
                <w:rFonts w:ascii="Arial" w:hAnsi="Arial" w:cs="Arial"/>
                <w:b/>
                <w:sz w:val="20"/>
                <w:szCs w:val="20"/>
              </w:rPr>
            </w:pPr>
          </w:p>
          <w:p w14:paraId="35F0F03C" w14:textId="77777777" w:rsidR="00F91050" w:rsidRPr="008A5FD1" w:rsidRDefault="00F91050" w:rsidP="00F91050">
            <w:pPr>
              <w:rPr>
                <w:rFonts w:ascii="Arial" w:hAnsi="Arial" w:cs="Arial"/>
                <w:b/>
                <w:sz w:val="20"/>
                <w:szCs w:val="20"/>
              </w:rPr>
            </w:pPr>
            <w:r w:rsidRPr="008A5FD1">
              <w:rPr>
                <w:rFonts w:ascii="Arial" w:hAnsi="Arial" w:cs="Arial"/>
                <w:b/>
                <w:sz w:val="20"/>
                <w:szCs w:val="20"/>
              </w:rPr>
              <w:t>K 8. členu</w:t>
            </w:r>
          </w:p>
          <w:p w14:paraId="773D096E" w14:textId="29A6FED6" w:rsidR="00F91050" w:rsidRPr="008A5FD1" w:rsidRDefault="00F91050" w:rsidP="00F91050">
            <w:pPr>
              <w:rPr>
                <w:rFonts w:ascii="Arial" w:hAnsi="Arial" w:cs="Arial"/>
                <w:sz w:val="20"/>
                <w:szCs w:val="20"/>
              </w:rPr>
            </w:pPr>
            <w:r w:rsidRPr="008A5FD1">
              <w:rPr>
                <w:rFonts w:ascii="Arial" w:hAnsi="Arial" w:cs="Arial"/>
                <w:sz w:val="20"/>
                <w:szCs w:val="20"/>
              </w:rPr>
              <w:t xml:space="preserve">Sprememba  84. člena je potrebna zaradi uskladitve z ZUreP-1, ki poleg izdaje smernic in mnenj predpisuje še pripravo drugih dokumentov v postopku priprave prostorskih aktov. Med naloge, ki jih opravlja </w:t>
            </w:r>
            <w:r w:rsidR="00B255CD" w:rsidRPr="008A5FD1">
              <w:rPr>
                <w:rFonts w:ascii="Arial" w:hAnsi="Arial" w:cs="Arial"/>
                <w:sz w:val="20"/>
                <w:szCs w:val="20"/>
              </w:rPr>
              <w:t>Zavod za varstvo kulturne dediščine</w:t>
            </w:r>
            <w:r w:rsidRPr="008A5FD1">
              <w:rPr>
                <w:rFonts w:ascii="Arial" w:hAnsi="Arial" w:cs="Arial"/>
                <w:sz w:val="20"/>
                <w:szCs w:val="20"/>
              </w:rPr>
              <w:t xml:space="preserve"> v okviru Službe za kulturno dediščino, kot državno javno službo, je zato treba dodati, da zavod pripravlja tudi druga gradiva v postopkih priprave planov, na podlagi katerih Ministrstvo za kulturo izdaja dokumente v postopkih priprave prostorskih aktov.</w:t>
            </w:r>
          </w:p>
          <w:p w14:paraId="7B9FC6C8" w14:textId="77777777" w:rsidR="00F91050" w:rsidRPr="008A5FD1" w:rsidRDefault="00F91050" w:rsidP="00F91050">
            <w:pPr>
              <w:rPr>
                <w:rFonts w:ascii="Arial" w:hAnsi="Arial" w:cs="Arial"/>
                <w:b/>
                <w:sz w:val="20"/>
                <w:szCs w:val="20"/>
              </w:rPr>
            </w:pPr>
          </w:p>
          <w:p w14:paraId="3B99D061" w14:textId="77777777" w:rsidR="00F91050" w:rsidRPr="008A5FD1" w:rsidRDefault="00F91050" w:rsidP="00F91050">
            <w:pPr>
              <w:rPr>
                <w:rFonts w:ascii="Arial" w:hAnsi="Arial" w:cs="Arial"/>
                <w:b/>
                <w:sz w:val="20"/>
                <w:szCs w:val="20"/>
              </w:rPr>
            </w:pPr>
            <w:r w:rsidRPr="008A5FD1">
              <w:rPr>
                <w:rFonts w:ascii="Arial" w:hAnsi="Arial" w:cs="Arial"/>
                <w:b/>
                <w:sz w:val="20"/>
                <w:szCs w:val="20"/>
              </w:rPr>
              <w:t>K 9. členu</w:t>
            </w:r>
          </w:p>
          <w:p w14:paraId="16DBFE78" w14:textId="280BD56E" w:rsidR="00F91050" w:rsidRDefault="00F91050" w:rsidP="00F91050">
            <w:pPr>
              <w:rPr>
                <w:rFonts w:ascii="Arial" w:hAnsi="Arial" w:cs="Arial"/>
                <w:sz w:val="20"/>
                <w:szCs w:val="20"/>
              </w:rPr>
            </w:pPr>
            <w:r w:rsidRPr="008A5FD1">
              <w:rPr>
                <w:rFonts w:ascii="Arial" w:hAnsi="Arial" w:cs="Arial"/>
                <w:sz w:val="20"/>
                <w:szCs w:val="20"/>
              </w:rPr>
              <w:t>Prehodna določba določa, da se vsi postopki za pridobitev kulturnovarstvenih pogojev in kulturnovarstvenih soglasij, ki so bili začeti pred uveljavitvijo teh sprememb in dopolnitev ZVKD-1, končajo po določbah ZVKD-1, ki so veljale pred uveljavitvijo sprememb in dopolnitev. S tem je dosežena tudi usklajenost z GZ, ki vsebuje enako določbo za posege, za katere je potrebno pridobiti gradbeno dovoljenje – gl. prvi odstavek 106. člena GZ.</w:t>
            </w:r>
          </w:p>
          <w:p w14:paraId="19B457E1" w14:textId="77777777" w:rsidR="005D7311" w:rsidRDefault="005D7311" w:rsidP="00F91050">
            <w:pPr>
              <w:rPr>
                <w:rFonts w:ascii="Arial" w:hAnsi="Arial" w:cs="Arial"/>
                <w:b/>
                <w:sz w:val="20"/>
                <w:szCs w:val="20"/>
              </w:rPr>
            </w:pPr>
          </w:p>
          <w:p w14:paraId="6907B261" w14:textId="66F680B4" w:rsidR="005D7311" w:rsidRDefault="005D7311" w:rsidP="00F91050">
            <w:pPr>
              <w:rPr>
                <w:rFonts w:ascii="Arial" w:hAnsi="Arial" w:cs="Arial"/>
                <w:b/>
                <w:sz w:val="20"/>
                <w:szCs w:val="20"/>
              </w:rPr>
            </w:pPr>
            <w:r>
              <w:rPr>
                <w:rFonts w:ascii="Arial" w:hAnsi="Arial" w:cs="Arial"/>
                <w:b/>
                <w:sz w:val="20"/>
                <w:szCs w:val="20"/>
              </w:rPr>
              <w:t>K 10. členu:</w:t>
            </w:r>
          </w:p>
          <w:p w14:paraId="27EA6A23" w14:textId="1A5E7503" w:rsidR="005D7311" w:rsidRPr="005D7311" w:rsidRDefault="005D7311" w:rsidP="00F91050">
            <w:pPr>
              <w:rPr>
                <w:rFonts w:ascii="Arial" w:hAnsi="Arial" w:cs="Arial"/>
                <w:sz w:val="20"/>
                <w:szCs w:val="20"/>
              </w:rPr>
            </w:pPr>
            <w:r w:rsidRPr="005D7311">
              <w:rPr>
                <w:rFonts w:ascii="Arial" w:hAnsi="Arial" w:cs="Arial"/>
                <w:sz w:val="20"/>
                <w:szCs w:val="20"/>
              </w:rPr>
              <w:t xml:space="preserve">Določba ureja </w:t>
            </w:r>
            <w:proofErr w:type="spellStart"/>
            <w:r w:rsidRPr="005D7311">
              <w:rPr>
                <w:rFonts w:ascii="Arial" w:hAnsi="Arial" w:cs="Arial"/>
                <w:sz w:val="20"/>
                <w:szCs w:val="20"/>
              </w:rPr>
              <w:t>vacatio</w:t>
            </w:r>
            <w:proofErr w:type="spellEnd"/>
            <w:r w:rsidRPr="005D7311">
              <w:rPr>
                <w:rFonts w:ascii="Arial" w:hAnsi="Arial" w:cs="Arial"/>
                <w:sz w:val="20"/>
                <w:szCs w:val="20"/>
              </w:rPr>
              <w:t xml:space="preserve"> </w:t>
            </w:r>
            <w:proofErr w:type="spellStart"/>
            <w:r w:rsidRPr="005D7311">
              <w:rPr>
                <w:rFonts w:ascii="Arial" w:hAnsi="Arial" w:cs="Arial"/>
                <w:sz w:val="20"/>
                <w:szCs w:val="20"/>
              </w:rPr>
              <w:t>legis</w:t>
            </w:r>
            <w:proofErr w:type="spellEnd"/>
            <w:r>
              <w:rPr>
                <w:rFonts w:ascii="Arial" w:hAnsi="Arial" w:cs="Arial"/>
                <w:sz w:val="20"/>
                <w:szCs w:val="20"/>
              </w:rPr>
              <w:t>,</w:t>
            </w:r>
            <w:r w:rsidRPr="005D7311">
              <w:rPr>
                <w:rFonts w:ascii="Arial" w:hAnsi="Arial" w:cs="Arial"/>
                <w:sz w:val="20"/>
                <w:szCs w:val="20"/>
              </w:rPr>
              <w:t xml:space="preserve"> in sicer začne zakon veljati 15 dan po objavi  v Uradnem listu RS.</w:t>
            </w:r>
          </w:p>
          <w:p w14:paraId="10BE0448" w14:textId="77777777" w:rsidR="00F91050" w:rsidRPr="008A5FD1" w:rsidRDefault="00F91050" w:rsidP="00F91050">
            <w:pPr>
              <w:rPr>
                <w:rFonts w:ascii="Arial" w:hAnsi="Arial" w:cs="Arial"/>
                <w:sz w:val="20"/>
                <w:szCs w:val="20"/>
              </w:rPr>
            </w:pPr>
          </w:p>
          <w:p w14:paraId="14D1D297" w14:textId="77777777" w:rsidR="00813137" w:rsidRPr="008A5FD1" w:rsidRDefault="00813137" w:rsidP="00BC10BB">
            <w:pPr>
              <w:pStyle w:val="Neotevilenodstavek"/>
              <w:spacing w:before="0" w:after="0" w:line="260" w:lineRule="exact"/>
              <w:rPr>
                <w:sz w:val="20"/>
                <w:szCs w:val="20"/>
              </w:rPr>
            </w:pPr>
          </w:p>
        </w:tc>
      </w:tr>
      <w:tr w:rsidR="00490B55" w:rsidRPr="008A5FD1" w14:paraId="517F8AC3" w14:textId="77777777" w:rsidTr="00A73BBD">
        <w:tc>
          <w:tcPr>
            <w:tcW w:w="9072" w:type="dxa"/>
          </w:tcPr>
          <w:p w14:paraId="184283BC" w14:textId="77777777" w:rsidR="00490B55" w:rsidRPr="008A5FD1" w:rsidRDefault="00490B55" w:rsidP="00BC10BB">
            <w:pPr>
              <w:pStyle w:val="Poglavje"/>
              <w:spacing w:before="0" w:after="0" w:line="260" w:lineRule="exact"/>
              <w:jc w:val="left"/>
              <w:rPr>
                <w:sz w:val="20"/>
                <w:szCs w:val="20"/>
              </w:rPr>
            </w:pPr>
            <w:r w:rsidRPr="008A5FD1">
              <w:rPr>
                <w:sz w:val="20"/>
                <w:szCs w:val="20"/>
              </w:rPr>
              <w:lastRenderedPageBreak/>
              <w:t>IV. BESEDILO ČLENOV, KI SE SPREMINJAJO</w:t>
            </w:r>
          </w:p>
          <w:p w14:paraId="5E921472" w14:textId="77777777" w:rsidR="005A4D1D" w:rsidRPr="008A5FD1" w:rsidRDefault="005A4D1D" w:rsidP="00BC10BB">
            <w:pPr>
              <w:pStyle w:val="Poglavje"/>
              <w:spacing w:before="0" w:after="0" w:line="260" w:lineRule="exact"/>
              <w:jc w:val="left"/>
              <w:rPr>
                <w:sz w:val="20"/>
                <w:szCs w:val="20"/>
              </w:rPr>
            </w:pPr>
          </w:p>
          <w:p w14:paraId="6BED259E" w14:textId="77777777" w:rsidR="005A4D1D" w:rsidRPr="008A5FD1" w:rsidRDefault="005A4D1D" w:rsidP="005A4D1D">
            <w:pPr>
              <w:pStyle w:val="len0"/>
              <w:shd w:val="clear" w:color="auto" w:fill="FFFFFF"/>
              <w:spacing w:before="480" w:beforeAutospacing="0" w:after="0" w:afterAutospacing="0"/>
              <w:jc w:val="center"/>
              <w:rPr>
                <w:rFonts w:ascii="Arial" w:hAnsi="Arial" w:cs="Arial"/>
                <w:b/>
                <w:bCs/>
                <w:sz w:val="20"/>
                <w:szCs w:val="20"/>
              </w:rPr>
            </w:pPr>
            <w:r w:rsidRPr="008A5FD1">
              <w:rPr>
                <w:rFonts w:ascii="Arial" w:hAnsi="Arial" w:cs="Arial"/>
                <w:b/>
                <w:bCs/>
                <w:sz w:val="20"/>
                <w:szCs w:val="20"/>
              </w:rPr>
              <w:t>3. člen</w:t>
            </w:r>
          </w:p>
          <w:p w14:paraId="03C91949" w14:textId="77777777" w:rsidR="005A4D1D" w:rsidRPr="008A5FD1" w:rsidRDefault="005A4D1D" w:rsidP="005A4D1D">
            <w:pPr>
              <w:pStyle w:val="lennaslov0"/>
              <w:shd w:val="clear" w:color="auto" w:fill="FFFFFF"/>
              <w:spacing w:before="0" w:beforeAutospacing="0" w:after="0" w:afterAutospacing="0"/>
              <w:jc w:val="center"/>
              <w:rPr>
                <w:rFonts w:ascii="Arial" w:hAnsi="Arial" w:cs="Arial"/>
                <w:b/>
                <w:bCs/>
                <w:sz w:val="20"/>
                <w:szCs w:val="20"/>
              </w:rPr>
            </w:pPr>
            <w:r w:rsidRPr="008A5FD1">
              <w:rPr>
                <w:rFonts w:ascii="Arial" w:hAnsi="Arial" w:cs="Arial"/>
                <w:b/>
                <w:bCs/>
                <w:sz w:val="20"/>
                <w:szCs w:val="20"/>
              </w:rPr>
              <w:t>(definicije)</w:t>
            </w:r>
          </w:p>
          <w:p w14:paraId="54DBB4CC" w14:textId="77777777" w:rsidR="005A4D1D" w:rsidRPr="008A5FD1" w:rsidRDefault="005A4D1D" w:rsidP="005A4D1D">
            <w:pPr>
              <w:pStyle w:val="odstavek0"/>
              <w:shd w:val="clear" w:color="auto" w:fill="FFFFFF"/>
              <w:spacing w:before="240" w:beforeAutospacing="0" w:after="0" w:afterAutospacing="0"/>
              <w:ind w:firstLine="1021"/>
              <w:jc w:val="both"/>
              <w:rPr>
                <w:rFonts w:ascii="Arial" w:hAnsi="Arial" w:cs="Arial"/>
                <w:sz w:val="20"/>
                <w:szCs w:val="20"/>
              </w:rPr>
            </w:pPr>
            <w:r w:rsidRPr="008A5FD1">
              <w:rPr>
                <w:rFonts w:ascii="Arial" w:hAnsi="Arial" w:cs="Arial"/>
                <w:sz w:val="20"/>
                <w:szCs w:val="20"/>
              </w:rPr>
              <w:t>(1) Posamezni izrazi, uporabljeni v tem zakonu, imajo naslednji pomen:</w:t>
            </w:r>
          </w:p>
          <w:p w14:paraId="0BB3E78E" w14:textId="77777777" w:rsidR="005A4D1D" w:rsidRPr="008A5FD1" w:rsidRDefault="005A4D1D" w:rsidP="005A4D1D">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1.      »akcesija« je način, s katerim muzej pridobiva premično dediščino in jo vključuje v svoje zbirke;</w:t>
            </w:r>
          </w:p>
          <w:p w14:paraId="0FC6E637" w14:textId="77777777" w:rsidR="005A4D1D" w:rsidRPr="008A5FD1" w:rsidRDefault="005A4D1D" w:rsidP="005A4D1D">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2.      »arheološka najdba« je premična arheološka ostalina, ki je bila pod zemljo ali pod vodo vsaj 100 let. Arheološke najdbe so tudi orožje, strelivo, drug vojaški material, vojaška vozila in plovila ali njihovi deli, ki so bili pod zemljo ali pod vodo vsaj 50 let;</w:t>
            </w:r>
          </w:p>
          <w:p w14:paraId="5C7A8539" w14:textId="77777777" w:rsidR="005A4D1D" w:rsidRPr="008A5FD1" w:rsidRDefault="005A4D1D" w:rsidP="005A4D1D">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3.      »arheološke ostaline« so vse stvari in vsakršni sledovi človekovega delovanja iz preteklih obdobij na površju, v zemlji in vodi, katerih ohranitev in preučevanje prispevata k odkrivanju zgodovinskega razvoja človeštva in njegove povezanosti z naravnim okoljem, za katere sta glavni vir informacij arheološko raziskovanje ali odkritja in za katere je mogoče domnevati, da so pod zemljo ali pod vodo vsaj 100 let in da imajo lastnosti dediščine. Arheološke ostaline so tudi stvari, povezane z grobišči, določenimi na podlagi predpisov o vojnih grobiščih, in z vojno, skupaj z arheološkim in naravnim kontekstom, ki so bile pod zemljo ali pod vodo vsaj 50 let. Strokovno identificirane in registrirane arheološke ostaline postanejo dediščina;</w:t>
            </w:r>
          </w:p>
          <w:p w14:paraId="6355D337" w14:textId="77777777" w:rsidR="005A4D1D" w:rsidRPr="008A5FD1" w:rsidRDefault="005A4D1D" w:rsidP="005A4D1D">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4.      »arheološko najdišče« je originalni kraj deponiranja in odkrivanja arheoloških ostalin. Strokovno identificirano in registrirano arheološko najdišče postane dediščina (v nadaljnjem besedilu: registrirano arheološko najdišče);</w:t>
            </w:r>
          </w:p>
          <w:p w14:paraId="6E94DA51" w14:textId="77777777" w:rsidR="005A4D1D" w:rsidRPr="008A5FD1" w:rsidRDefault="005A4D1D" w:rsidP="005A4D1D">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 xml:space="preserve">5.      »arhiv arheološkega najdišča« je rezultat raziskave posameznega arheološkega najdišča skupaj z vsemi arheološkimi najdbami, vzorci in celotno dokumentacijo, ki spremlja arheološko raziskavo in </w:t>
            </w:r>
            <w:proofErr w:type="spellStart"/>
            <w:r w:rsidRPr="008A5FD1">
              <w:rPr>
                <w:rFonts w:ascii="Arial" w:hAnsi="Arial" w:cs="Arial"/>
                <w:sz w:val="20"/>
                <w:szCs w:val="20"/>
              </w:rPr>
              <w:t>poizkopavalno</w:t>
            </w:r>
            <w:proofErr w:type="spellEnd"/>
            <w:r w:rsidRPr="008A5FD1">
              <w:rPr>
                <w:rFonts w:ascii="Arial" w:hAnsi="Arial" w:cs="Arial"/>
                <w:sz w:val="20"/>
                <w:szCs w:val="20"/>
              </w:rPr>
              <w:t xml:space="preserve"> oziroma </w:t>
            </w:r>
            <w:proofErr w:type="spellStart"/>
            <w:r w:rsidRPr="008A5FD1">
              <w:rPr>
                <w:rFonts w:ascii="Arial" w:hAnsi="Arial" w:cs="Arial"/>
                <w:sz w:val="20"/>
                <w:szCs w:val="20"/>
              </w:rPr>
              <w:t>poterensko</w:t>
            </w:r>
            <w:proofErr w:type="spellEnd"/>
            <w:r w:rsidRPr="008A5FD1">
              <w:rPr>
                <w:rFonts w:ascii="Arial" w:hAnsi="Arial" w:cs="Arial"/>
                <w:sz w:val="20"/>
                <w:szCs w:val="20"/>
              </w:rPr>
              <w:t xml:space="preserve"> obdelavo, in mora biti trajno hranjen kot celota tako, da se omogoča dostop strokovni in širši javnosti;</w:t>
            </w:r>
          </w:p>
          <w:p w14:paraId="5F88407F" w14:textId="77777777" w:rsidR="005A4D1D" w:rsidRPr="008A5FD1" w:rsidRDefault="005A4D1D" w:rsidP="005A4D1D">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lastRenderedPageBreak/>
              <w:t>6.      »celostno ohranjanje« je sklop ukrepov, s katerimi se zagotavljajo nadaljnji obstoj in obogatitev dediščine, njeno vzdrževanje, obnova, prenova, uporaba in oživljanje;</w:t>
            </w:r>
          </w:p>
          <w:p w14:paraId="091F37B5" w14:textId="77777777" w:rsidR="005A4D1D" w:rsidRPr="008A5FD1" w:rsidRDefault="005A4D1D" w:rsidP="005A4D1D">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7.      »dokazilo o izvoru« je dokument, kot je sklep o dedovanju, dovoljenje o izvozu, oporoka, pogodba, odločba sodišča ali upravnega organa, izpisek iz evidence prodaje, ali druga verodostojna listina, iz katere izhaja, da je oseba arheološko najdbo ali zbirko takšnih najdb pridobila v last ali hrambo. Dokazilo o izvoru je lahko tudi izvedensko mnenje, izjava prejšnjega lastnika ali druge priče ali druga dokumentacija, kot je fotografija, posnetek, objava v publikaciji. Kot dokazilo o izvoru se šteje tudi prijava o najdbi ali prijava o hrambi na podlagi tega zakona.</w:t>
            </w:r>
          </w:p>
          <w:p w14:paraId="0DA8DFFE" w14:textId="77777777" w:rsidR="005A4D1D" w:rsidRPr="008A5FD1" w:rsidRDefault="005A4D1D" w:rsidP="005A4D1D">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8.      »dokumentiranje« je zbiranje, urejanje in hranjenje podatkov o dediščini, njenih vrednotah, stanju, lokaciji in drugih dejstvih, pomembnih za izvajanje varstva;</w:t>
            </w:r>
          </w:p>
          <w:p w14:paraId="22A5C075" w14:textId="77777777" w:rsidR="005A4D1D" w:rsidRPr="008A5FD1" w:rsidRDefault="005A4D1D" w:rsidP="005A4D1D">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9.      »dolžna skrbnost« je skrbnost, ki se izkazuje s preverjanjem izvora premičnin z vrednotami dediščine na podlagi razpoložljivih podatkov iz dostopnih evidenc in registrov ter drugih dostopnih informacij na svetovnem spletu, v strokovnih organizacijah in pri lastnikih;</w:t>
            </w:r>
          </w:p>
          <w:p w14:paraId="4BD51049" w14:textId="77777777" w:rsidR="005A4D1D" w:rsidRPr="008A5FD1" w:rsidRDefault="005A4D1D" w:rsidP="005A4D1D">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10.   »družbeni pomen« je vrednost, ki jo ima dediščina za skupnost in posameznice in posameznike (v nadaljnjem besedilu: posamezniki) zaradi svojega kulturnega, vzgojnega, razvojnega, verskega, simbolnega in identifikacijskega potenciala ali za preučevanje strok, kot so antropologija, arheologija, arhitektura, etnologija, umetnostna zgodovina in zgodovina;</w:t>
            </w:r>
          </w:p>
          <w:p w14:paraId="47DE9ACF" w14:textId="77777777" w:rsidR="005A4D1D" w:rsidRPr="008A5FD1" w:rsidRDefault="005A4D1D" w:rsidP="005A4D1D">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11.   »iskanje arheoloških ostalin« so dejanja na zemljiščih in v vodi, ki so opravljena z namenom, da se odkrijejo novi podatki o arheoloških ostalinah, in ki lahko vodijo v odkritje arheoloških najdišč in najdb;</w:t>
            </w:r>
          </w:p>
          <w:p w14:paraId="41E5CC51" w14:textId="77777777" w:rsidR="005A4D1D" w:rsidRPr="008A5FD1" w:rsidRDefault="005A4D1D" w:rsidP="005A4D1D">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12.   »izpopolnjevanje za delo v varstvu« (v nadaljnjem besedilu: izpopolnjevanje) je nadaljevalno ali dopolnilno izobraževanje, s katerim posameznik, ki dela v dejavnosti varstva, poglablja znanje o novih dognanjih in metodah v stroki, razvija kompetence in napreduje in po katerem pridobi potrdilo, ki je lahko pogoj za zaposlitev ali nadaljevanje dela;</w:t>
            </w:r>
          </w:p>
          <w:p w14:paraId="27DC2674" w14:textId="77777777" w:rsidR="005A4D1D" w:rsidRPr="008A5FD1" w:rsidRDefault="005A4D1D" w:rsidP="005A4D1D">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13.   »izravnalni ukrep« je dejavnost, poseg ali ravnanje, s katerimi se nadomesti ali omili izguba ali poškodovanje dediščine;</w:t>
            </w:r>
          </w:p>
          <w:p w14:paraId="43BC009D" w14:textId="77777777" w:rsidR="005A4D1D" w:rsidRPr="008A5FD1" w:rsidRDefault="005A4D1D" w:rsidP="005A4D1D">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14.   »konservatorski načrt« je elaborat, ki je del projektne dokumentacije, s katerim se določijo sestavine spomenika, ki jih je potrebno ohraniti, in usmeritve za ohranitev in varovanje spomenika ;</w:t>
            </w:r>
          </w:p>
          <w:p w14:paraId="24A1F6F0" w14:textId="77777777" w:rsidR="005A4D1D" w:rsidRPr="008A5FD1" w:rsidRDefault="005A4D1D" w:rsidP="005A4D1D">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15.   »konservatorski načrt za prenovo« je strokovna podlaga za načrtovanje celovite prenove na podlagi predpisov o urejanju prostora;</w:t>
            </w:r>
          </w:p>
          <w:p w14:paraId="58B9FD9D" w14:textId="002EF60D" w:rsidR="005A4D1D" w:rsidRPr="008A5FD1" w:rsidRDefault="005A4D1D" w:rsidP="005A4D1D">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16.   »kulturna krajina« je nepremična dediščina, ki je odprt prostor z naravnimi in ustvarjenimi sestavinami, katerega strukturo, razvoj in uporabo pretežno določajo človekovi posegi in dejavnost;</w:t>
            </w:r>
          </w:p>
          <w:p w14:paraId="72435C27" w14:textId="77777777" w:rsidR="005A4D1D" w:rsidRPr="008A5FD1" w:rsidRDefault="005A4D1D" w:rsidP="005A4D1D">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17.   »kulturni spomenik« (v nadaljnjem besedilu: spomenik) je dediščina, ki je razglašena za spomenik ali ki je vpisana v inventarno knjigo pooblaščenega muzeja;</w:t>
            </w:r>
          </w:p>
          <w:p w14:paraId="1D33487E" w14:textId="77777777" w:rsidR="005A4D1D" w:rsidRPr="008A5FD1" w:rsidRDefault="005A4D1D" w:rsidP="005A4D1D">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18.   »muzej« je stalna organizacija v službi družbe in njenega razvoja, ki je odprta za javnost in ki zbira, ohranja, dokumentira, preučuje, interpretira, upravlja in razstavlja dediščino ter posreduje podatke o njej z namenom razvijati zavest o dediščini, širiti vedenje o njenih vrednotah in omogočati uživanje v njej;</w:t>
            </w:r>
          </w:p>
          <w:p w14:paraId="5370DB38" w14:textId="77777777" w:rsidR="005A4D1D" w:rsidRPr="008A5FD1" w:rsidRDefault="005A4D1D" w:rsidP="005A4D1D">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19.   »nacionalno bogastvo« je premičnina, ki sodi v eno od zvrsti dediščine, ki jih določa predpis iz petega odstavka 10. člena tega zakona, in izpolnjuje pogoje iz prvega odstavka 10. člena tega zakona ;</w:t>
            </w:r>
          </w:p>
          <w:p w14:paraId="2B96DE31" w14:textId="77777777" w:rsidR="005A4D1D" w:rsidRPr="008A5FD1" w:rsidRDefault="005A4D1D" w:rsidP="005A4D1D">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20.   »naselbinska dediščina« je nepremična dediščina, ki v naravi predstavlja mestno, trško ali vaško jedro, njegov del ali drugo območje poselitve;</w:t>
            </w:r>
          </w:p>
          <w:p w14:paraId="55D6D863" w14:textId="77777777" w:rsidR="005A4D1D" w:rsidRPr="008A5FD1" w:rsidRDefault="005A4D1D" w:rsidP="005A4D1D">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21.   »nedovoljen poseg« je vsak poseg v dediščino, ki se izvaja brez kulturnovarstvenega soglasja ali v nasprotju z njim;</w:t>
            </w:r>
          </w:p>
          <w:p w14:paraId="2E383EF5" w14:textId="77777777" w:rsidR="005A4D1D" w:rsidRPr="008A5FD1" w:rsidRDefault="005A4D1D" w:rsidP="005A4D1D">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22.   »nepremična dediščina« so nepremičnine ali njihovi deli z vrednotami dediščine, vpisani v register dediščine;</w:t>
            </w:r>
          </w:p>
          <w:p w14:paraId="3ED4138C" w14:textId="77777777" w:rsidR="005A4D1D" w:rsidRPr="008A5FD1" w:rsidRDefault="005A4D1D" w:rsidP="005A4D1D">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23.   »oživljanje« so dejavnosti, ki omogočajo vključevanje dediščine v sodobno življenje in ustvarjalnost, njeno trajnostno uporabo in uživanje v njej;</w:t>
            </w:r>
          </w:p>
          <w:p w14:paraId="68FEB3D4" w14:textId="77777777" w:rsidR="005A4D1D" w:rsidRPr="008A5FD1" w:rsidRDefault="005A4D1D" w:rsidP="005A4D1D">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24.   »plan« je plan, program, načrt ali drug splošni akt, katerega izvedba ima vpliv na dediščino ali njeno varstvo;</w:t>
            </w:r>
          </w:p>
          <w:p w14:paraId="0E45C148" w14:textId="77777777" w:rsidR="005A4D1D" w:rsidRPr="008A5FD1" w:rsidRDefault="005A4D1D" w:rsidP="005A4D1D">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25.   »pooblaščena oseba« je uradna oseba pristojne organizacije ali druga oseba, pooblaščena za izvajanje nalog varstva po tem zakonu;</w:t>
            </w:r>
          </w:p>
          <w:p w14:paraId="2514A4E6" w14:textId="77777777" w:rsidR="005A4D1D" w:rsidRPr="008A5FD1" w:rsidRDefault="005A4D1D" w:rsidP="005A4D1D">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26.   »pooblaščeni muzej« je muzej, katerega ustanoviteljica ni država, ki opravlja državno javno službo na področju varstva;</w:t>
            </w:r>
          </w:p>
          <w:p w14:paraId="2406D8CF" w14:textId="77777777" w:rsidR="005A4D1D" w:rsidRPr="008A5FD1" w:rsidRDefault="005A4D1D" w:rsidP="005A4D1D">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27.   »poseg v dediščino« (v nadaljnjem besedilu: poseg) so vsa dela, dejavnosti in ravnanja, ki kakor koli spreminjajo videz, strukturo, notranja razmerja in uporabo dediščine ali ki dediščino uničujejo, razgrajujejo ali spreminjajo njeno lokacijo, zlasti pa:</w:t>
            </w:r>
          </w:p>
          <w:p w14:paraId="35B83B17" w14:textId="77777777" w:rsidR="005A4D1D" w:rsidRPr="008A5FD1" w:rsidRDefault="005A4D1D" w:rsidP="005A4D1D">
            <w:pPr>
              <w:pStyle w:val="alineazatevilnotoko"/>
              <w:shd w:val="clear" w:color="auto" w:fill="FFFFFF"/>
              <w:spacing w:before="0" w:beforeAutospacing="0" w:after="0" w:afterAutospacing="0"/>
              <w:ind w:left="567" w:hanging="142"/>
              <w:jc w:val="both"/>
              <w:rPr>
                <w:rFonts w:ascii="Arial" w:hAnsi="Arial" w:cs="Arial"/>
                <w:sz w:val="20"/>
                <w:szCs w:val="20"/>
              </w:rPr>
            </w:pPr>
            <w:r w:rsidRPr="008A5FD1">
              <w:rPr>
                <w:rFonts w:ascii="Arial" w:hAnsi="Arial" w:cs="Arial"/>
                <w:sz w:val="20"/>
                <w:szCs w:val="20"/>
              </w:rPr>
              <w:t>-  vse spremembe dediščine, ki se štejejo za gradnjo v skladu s predpisi o graditvi objektov,</w:t>
            </w:r>
          </w:p>
          <w:p w14:paraId="77BFBC8A" w14:textId="77777777" w:rsidR="005A4D1D" w:rsidRPr="008A5FD1" w:rsidRDefault="005A4D1D" w:rsidP="005A4D1D">
            <w:pPr>
              <w:pStyle w:val="alineazatevilnotoko"/>
              <w:shd w:val="clear" w:color="auto" w:fill="FFFFFF"/>
              <w:spacing w:before="0" w:beforeAutospacing="0" w:after="0" w:afterAutospacing="0"/>
              <w:ind w:left="567" w:hanging="142"/>
              <w:jc w:val="both"/>
              <w:rPr>
                <w:rFonts w:ascii="Arial" w:hAnsi="Arial" w:cs="Arial"/>
                <w:sz w:val="20"/>
                <w:szCs w:val="20"/>
              </w:rPr>
            </w:pPr>
            <w:r w:rsidRPr="008A5FD1">
              <w:rPr>
                <w:rFonts w:ascii="Arial" w:hAnsi="Arial" w:cs="Arial"/>
                <w:sz w:val="20"/>
                <w:szCs w:val="20"/>
              </w:rPr>
              <w:t>-  dela pri vzdrževanju in uporabi dediščine,</w:t>
            </w:r>
          </w:p>
          <w:p w14:paraId="11B0FC83" w14:textId="77777777" w:rsidR="005A4D1D" w:rsidRPr="008A5FD1" w:rsidRDefault="005A4D1D" w:rsidP="005A4D1D">
            <w:pPr>
              <w:pStyle w:val="alineazatevilnotoko"/>
              <w:shd w:val="clear" w:color="auto" w:fill="FFFFFF"/>
              <w:spacing w:before="0" w:beforeAutospacing="0" w:after="0" w:afterAutospacing="0"/>
              <w:ind w:left="567" w:hanging="142"/>
              <w:jc w:val="both"/>
              <w:rPr>
                <w:rFonts w:ascii="Arial" w:hAnsi="Arial" w:cs="Arial"/>
                <w:sz w:val="20"/>
                <w:szCs w:val="20"/>
              </w:rPr>
            </w:pPr>
            <w:r w:rsidRPr="008A5FD1">
              <w:rPr>
                <w:rFonts w:ascii="Arial" w:hAnsi="Arial" w:cs="Arial"/>
                <w:sz w:val="20"/>
                <w:szCs w:val="20"/>
              </w:rPr>
              <w:lastRenderedPageBreak/>
              <w:t>-  premeščanje dediščine ali njenih delov,</w:t>
            </w:r>
          </w:p>
          <w:p w14:paraId="4DD3E32A" w14:textId="77777777" w:rsidR="005A4D1D" w:rsidRPr="008A5FD1" w:rsidRDefault="005A4D1D" w:rsidP="005A4D1D">
            <w:pPr>
              <w:pStyle w:val="alineazatevilnotoko"/>
              <w:shd w:val="clear" w:color="auto" w:fill="FFFFFF"/>
              <w:spacing w:before="0" w:beforeAutospacing="0" w:after="0" w:afterAutospacing="0"/>
              <w:ind w:left="567" w:hanging="142"/>
              <w:jc w:val="both"/>
              <w:rPr>
                <w:rFonts w:ascii="Arial" w:hAnsi="Arial" w:cs="Arial"/>
                <w:sz w:val="20"/>
                <w:szCs w:val="20"/>
              </w:rPr>
            </w:pPr>
            <w:r w:rsidRPr="008A5FD1">
              <w:rPr>
                <w:rFonts w:ascii="Arial" w:hAnsi="Arial" w:cs="Arial"/>
                <w:sz w:val="20"/>
                <w:szCs w:val="20"/>
              </w:rPr>
              <w:t>-  dejavnosti in ravnanja, ki se izvajajo v zvezi z dediščino ali neposredno z njo, ter</w:t>
            </w:r>
          </w:p>
          <w:p w14:paraId="54BE973A" w14:textId="77777777" w:rsidR="005A4D1D" w:rsidRPr="008A5FD1" w:rsidRDefault="005A4D1D" w:rsidP="005A4D1D">
            <w:pPr>
              <w:pStyle w:val="alineazatevilnotoko"/>
              <w:shd w:val="clear" w:color="auto" w:fill="FFFFFF"/>
              <w:spacing w:before="0" w:beforeAutospacing="0" w:after="0" w:afterAutospacing="0"/>
              <w:ind w:left="567" w:hanging="142"/>
              <w:jc w:val="both"/>
              <w:rPr>
                <w:rFonts w:ascii="Arial" w:hAnsi="Arial" w:cs="Arial"/>
                <w:sz w:val="20"/>
                <w:szCs w:val="20"/>
              </w:rPr>
            </w:pPr>
            <w:r w:rsidRPr="008A5FD1">
              <w:rPr>
                <w:rFonts w:ascii="Arial" w:hAnsi="Arial" w:cs="Arial"/>
                <w:sz w:val="20"/>
                <w:szCs w:val="20"/>
              </w:rPr>
              <w:t>-  iskanje arheoloških ostalin in raziskave dediščine;</w:t>
            </w:r>
          </w:p>
          <w:p w14:paraId="2EBC6529" w14:textId="77777777" w:rsidR="005A4D1D" w:rsidRPr="008A5FD1" w:rsidRDefault="005A4D1D" w:rsidP="005A4D1D">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28.   »predhodna raziskava« je raziskava dediščine ali arheoloških ostalin, ki jo je treba opraviti, zato da se:</w:t>
            </w:r>
          </w:p>
          <w:p w14:paraId="0C81AE9D" w14:textId="77777777" w:rsidR="005A4D1D" w:rsidRPr="008A5FD1" w:rsidRDefault="005A4D1D" w:rsidP="005A4D1D">
            <w:pPr>
              <w:pStyle w:val="alineazatevilnotoko"/>
              <w:shd w:val="clear" w:color="auto" w:fill="FFFFFF"/>
              <w:spacing w:before="0" w:beforeAutospacing="0" w:after="0" w:afterAutospacing="0"/>
              <w:ind w:left="567" w:hanging="142"/>
              <w:jc w:val="both"/>
              <w:rPr>
                <w:rFonts w:ascii="Arial" w:hAnsi="Arial" w:cs="Arial"/>
                <w:sz w:val="20"/>
                <w:szCs w:val="20"/>
              </w:rPr>
            </w:pPr>
            <w:r w:rsidRPr="008A5FD1">
              <w:rPr>
                <w:rFonts w:ascii="Arial" w:hAnsi="Arial" w:cs="Arial"/>
                <w:sz w:val="20"/>
                <w:szCs w:val="20"/>
              </w:rPr>
              <w:t>-  pridobijo informacije, potrebne za vrednotenje dediščine ali arheoloških ostalin pred posegi v prostor ali pred graditvijo,</w:t>
            </w:r>
          </w:p>
          <w:p w14:paraId="661472E8" w14:textId="77777777" w:rsidR="005A4D1D" w:rsidRPr="008A5FD1" w:rsidRDefault="005A4D1D" w:rsidP="005A4D1D">
            <w:pPr>
              <w:pStyle w:val="alineazatevilnotoko"/>
              <w:shd w:val="clear" w:color="auto" w:fill="FFFFFF"/>
              <w:spacing w:before="0" w:beforeAutospacing="0" w:after="0" w:afterAutospacing="0"/>
              <w:ind w:left="567" w:hanging="142"/>
              <w:jc w:val="both"/>
              <w:rPr>
                <w:rFonts w:ascii="Arial" w:hAnsi="Arial" w:cs="Arial"/>
                <w:sz w:val="20"/>
                <w:szCs w:val="20"/>
              </w:rPr>
            </w:pPr>
            <w:r w:rsidRPr="008A5FD1">
              <w:rPr>
                <w:rFonts w:ascii="Arial" w:hAnsi="Arial" w:cs="Arial"/>
                <w:sz w:val="20"/>
                <w:szCs w:val="20"/>
              </w:rPr>
              <w:t>-  natančneje določijo ukrepi varstva ali</w:t>
            </w:r>
          </w:p>
          <w:p w14:paraId="39891F20" w14:textId="77777777" w:rsidR="005A4D1D" w:rsidRPr="008A5FD1" w:rsidRDefault="005A4D1D" w:rsidP="005A4D1D">
            <w:pPr>
              <w:pStyle w:val="alineazatevilnotoko"/>
              <w:shd w:val="clear" w:color="auto" w:fill="FFFFFF"/>
              <w:spacing w:before="0" w:beforeAutospacing="0" w:after="0" w:afterAutospacing="0"/>
              <w:ind w:left="567" w:hanging="142"/>
              <w:jc w:val="both"/>
              <w:rPr>
                <w:rFonts w:ascii="Arial" w:hAnsi="Arial" w:cs="Arial"/>
                <w:sz w:val="20"/>
                <w:szCs w:val="20"/>
              </w:rPr>
            </w:pPr>
            <w:r w:rsidRPr="008A5FD1">
              <w:rPr>
                <w:rFonts w:ascii="Arial" w:hAnsi="Arial" w:cs="Arial"/>
                <w:sz w:val="20"/>
                <w:szCs w:val="20"/>
              </w:rPr>
              <w:t>-  z njo dediščina ali arheološka ostalina pred posegi v prostor ali pred graditvijo deloma ali v celoti nadzorovano odstrani.</w:t>
            </w:r>
          </w:p>
          <w:p w14:paraId="5C7BD73B" w14:textId="77777777" w:rsidR="005A4D1D" w:rsidRPr="008A5FD1" w:rsidRDefault="005A4D1D" w:rsidP="005A4D1D">
            <w:pPr>
              <w:pStyle w:val="zamaknjenadolobaprvinivo"/>
              <w:shd w:val="clear" w:color="auto" w:fill="FFFFFF"/>
              <w:spacing w:before="0" w:beforeAutospacing="0" w:after="0" w:afterAutospacing="0"/>
              <w:jc w:val="both"/>
              <w:rPr>
                <w:rFonts w:ascii="Arial" w:hAnsi="Arial" w:cs="Arial"/>
                <w:sz w:val="20"/>
                <w:szCs w:val="20"/>
              </w:rPr>
            </w:pPr>
            <w:r w:rsidRPr="008A5FD1">
              <w:rPr>
                <w:rFonts w:ascii="Arial" w:hAnsi="Arial" w:cs="Arial"/>
                <w:sz w:val="20"/>
                <w:szCs w:val="20"/>
              </w:rPr>
              <w:t xml:space="preserve">Predhodna arheološka raziskava obsega tudi </w:t>
            </w:r>
            <w:proofErr w:type="spellStart"/>
            <w:r w:rsidRPr="008A5FD1">
              <w:rPr>
                <w:rFonts w:ascii="Arial" w:hAnsi="Arial" w:cs="Arial"/>
                <w:sz w:val="20"/>
                <w:szCs w:val="20"/>
              </w:rPr>
              <w:t>poizkopavalno</w:t>
            </w:r>
            <w:proofErr w:type="spellEnd"/>
            <w:r w:rsidRPr="008A5FD1">
              <w:rPr>
                <w:rFonts w:ascii="Arial" w:hAnsi="Arial" w:cs="Arial"/>
                <w:sz w:val="20"/>
                <w:szCs w:val="20"/>
              </w:rPr>
              <w:t xml:space="preserve"> obdelavo arhiva arheološkega najdišča;</w:t>
            </w:r>
          </w:p>
          <w:p w14:paraId="15FCCCA6" w14:textId="77777777" w:rsidR="005A4D1D" w:rsidRPr="008A5FD1" w:rsidRDefault="005A4D1D" w:rsidP="005A4D1D">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29.   »premična dediščina« so premičnine ali zbirke premičnin z vrednotami dediščine;</w:t>
            </w:r>
          </w:p>
          <w:p w14:paraId="1E43CA75" w14:textId="77777777" w:rsidR="005A4D1D" w:rsidRPr="008A5FD1" w:rsidRDefault="005A4D1D" w:rsidP="005A4D1D">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30.   »prenova« je sklop različnih dejavnosti z gospodarskega, socialnega in kulturnega področja, s pomočjo katerih se ob ustreznem prostorskem načrtovanju zagotovita ohranitev in oživljanje dediščine;</w:t>
            </w:r>
          </w:p>
          <w:p w14:paraId="29BAAF4A" w14:textId="77777777" w:rsidR="005A4D1D" w:rsidRPr="008A5FD1" w:rsidRDefault="005A4D1D" w:rsidP="005A4D1D">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31.   »prikaz vrednotenja dediščine v prostoru« je nadgradnja registra dediščine s podatki o dejanskem stanju dediščine in njenem vrednotenju v prostoru, ki je na razpolago pripravljavcem plana kot priporočilna strokovna podlaga;</w:t>
            </w:r>
          </w:p>
          <w:p w14:paraId="79E379FA" w14:textId="77777777" w:rsidR="005A4D1D" w:rsidRPr="008A5FD1" w:rsidRDefault="005A4D1D" w:rsidP="005A4D1D">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32.   »pristojna organizacija« je subjekt, pristojen za izvajanje ukrepov varstva. Kadar ni drugače določeno, se šteje:</w:t>
            </w:r>
          </w:p>
          <w:p w14:paraId="26CB72B1" w14:textId="77777777" w:rsidR="005A4D1D" w:rsidRPr="008A5FD1" w:rsidRDefault="005A4D1D" w:rsidP="005A4D1D">
            <w:pPr>
              <w:pStyle w:val="alineazatevilnotoko"/>
              <w:shd w:val="clear" w:color="auto" w:fill="FFFFFF"/>
              <w:spacing w:before="0" w:beforeAutospacing="0" w:after="0" w:afterAutospacing="0"/>
              <w:ind w:left="567" w:hanging="142"/>
              <w:jc w:val="both"/>
              <w:rPr>
                <w:rFonts w:ascii="Arial" w:hAnsi="Arial" w:cs="Arial"/>
                <w:sz w:val="20"/>
                <w:szCs w:val="20"/>
              </w:rPr>
            </w:pPr>
            <w:r w:rsidRPr="008A5FD1">
              <w:rPr>
                <w:rFonts w:ascii="Arial" w:hAnsi="Arial" w:cs="Arial"/>
                <w:sz w:val="20"/>
                <w:szCs w:val="20"/>
              </w:rPr>
              <w:t>-  kot pristojna organizacija za varstvo nepremične dediščine: Zavod za varstvo kulturne dediščine (v nadaljnjem besedilu: zavod),</w:t>
            </w:r>
          </w:p>
          <w:p w14:paraId="65FBC857" w14:textId="77777777" w:rsidR="005A4D1D" w:rsidRPr="008A5FD1" w:rsidRDefault="005A4D1D" w:rsidP="005A4D1D">
            <w:pPr>
              <w:pStyle w:val="alineazatevilnotoko"/>
              <w:shd w:val="clear" w:color="auto" w:fill="FFFFFF"/>
              <w:spacing w:before="0" w:beforeAutospacing="0" w:after="0" w:afterAutospacing="0"/>
              <w:ind w:left="567" w:hanging="142"/>
              <w:jc w:val="both"/>
              <w:rPr>
                <w:rFonts w:ascii="Arial" w:hAnsi="Arial" w:cs="Arial"/>
                <w:sz w:val="20"/>
                <w:szCs w:val="20"/>
              </w:rPr>
            </w:pPr>
            <w:r w:rsidRPr="008A5FD1">
              <w:rPr>
                <w:rFonts w:ascii="Arial" w:hAnsi="Arial" w:cs="Arial"/>
                <w:sz w:val="20"/>
                <w:szCs w:val="20"/>
              </w:rPr>
              <w:t>-  kot pristojna organizacija za varstvo premične dediščine: državni oziroma pooblaščeni muzej ter Narodna in univerzitetna knjižnica,</w:t>
            </w:r>
          </w:p>
          <w:p w14:paraId="07419BDC" w14:textId="77777777" w:rsidR="005A4D1D" w:rsidRPr="008A5FD1" w:rsidRDefault="005A4D1D" w:rsidP="005A4D1D">
            <w:pPr>
              <w:pStyle w:val="alineazatevilnotoko"/>
              <w:shd w:val="clear" w:color="auto" w:fill="FFFFFF"/>
              <w:spacing w:before="0" w:beforeAutospacing="0" w:after="0" w:afterAutospacing="0"/>
              <w:ind w:left="567" w:hanging="142"/>
              <w:jc w:val="both"/>
              <w:rPr>
                <w:rFonts w:ascii="Arial" w:hAnsi="Arial" w:cs="Arial"/>
                <w:sz w:val="20"/>
                <w:szCs w:val="20"/>
              </w:rPr>
            </w:pPr>
            <w:r w:rsidRPr="008A5FD1">
              <w:rPr>
                <w:rFonts w:ascii="Arial" w:hAnsi="Arial" w:cs="Arial"/>
                <w:sz w:val="20"/>
                <w:szCs w:val="20"/>
              </w:rPr>
              <w:t>-  kot pristojna organizacija za varstvo nesnovne dediščine: koordinator varstva nesnovne dediščine;</w:t>
            </w:r>
          </w:p>
          <w:p w14:paraId="7B04E9C3" w14:textId="77777777" w:rsidR="005A4D1D" w:rsidRPr="008A5FD1" w:rsidRDefault="005A4D1D" w:rsidP="005A4D1D">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33.   »raziskava« so dela, ki posegajo v dediščino zaradi potreb njenega varstva, s katerimi se preučujejo njeni deli in pridobivajo podatki o njenem pomenu, stanju in ogroženosti;</w:t>
            </w:r>
          </w:p>
          <w:p w14:paraId="0688C971" w14:textId="77777777" w:rsidR="005A4D1D" w:rsidRPr="008A5FD1" w:rsidRDefault="005A4D1D" w:rsidP="005A4D1D">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34.   »register dediščine« (v nadaljnjem besedilu: register) je osrednja zbirka podatkov o dediščini, ki jo vodi ministrstvo, pristojno za dediščino (v nadaljnjem besedilu: ministrstvo);</w:t>
            </w:r>
          </w:p>
          <w:p w14:paraId="48A4A13B" w14:textId="77777777" w:rsidR="005A4D1D" w:rsidRPr="008A5FD1" w:rsidRDefault="005A4D1D" w:rsidP="005A4D1D">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35.   »registrirana dediščina« je dediščina, ki je vpisana v register in ki ni spomenik;</w:t>
            </w:r>
          </w:p>
          <w:p w14:paraId="6ECA4293" w14:textId="77777777" w:rsidR="005A4D1D" w:rsidRPr="008A5FD1" w:rsidRDefault="005A4D1D" w:rsidP="005A4D1D">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36.   »spomeniško območje« je območje nepremične dediščine, zavarovano kot spomenik na podlagi tega zakona zaradi svojega družbenega pomena, skladne zasnove in topografske določljivosti. To so predvsem območja naselbinske dediščine, deli urbane ali ruralne kulturne krajine, kraji zgodovinskih dogodkov, arheološka najdišča ali zgodovinski parki in vrtovi;</w:t>
            </w:r>
          </w:p>
          <w:p w14:paraId="6069020D" w14:textId="77777777" w:rsidR="005A4D1D" w:rsidRPr="008A5FD1" w:rsidRDefault="005A4D1D" w:rsidP="005A4D1D">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37.   »uporaba« so stalne ali občasne dejavnosti, ki se opravljajo v dediščini, ob njej ali v kakršni koli drugi povezavi z dediščino, pri tem pa vplivajo nanjo ali uporabljajo njene kulturne vrednote in družbeni pomen;</w:t>
            </w:r>
          </w:p>
          <w:p w14:paraId="3780A848" w14:textId="77777777" w:rsidR="005A4D1D" w:rsidRPr="008A5FD1" w:rsidRDefault="005A4D1D" w:rsidP="005A4D1D">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38.   »upravljanje« je izvajanje nalog, ki so potrebne za izpolnitev namena, zaradi katerega je bila stvar razglašena za spomenik, in obsega predvsem vodenje in organiziranje vzdrževanja, uporabe, dostopnosti, predstavitve javnosti in spremljanje stanja;</w:t>
            </w:r>
          </w:p>
          <w:p w14:paraId="5DC499C9" w14:textId="77777777" w:rsidR="005A4D1D" w:rsidRPr="008A5FD1" w:rsidRDefault="005A4D1D" w:rsidP="005A4D1D">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39.   »uvoz« je fizični prenos premične dediščine iz tretje države, ki ni članica Evropske unije ali Sporazuma o Evropskem gospodarskem prostoru, v Republiko Slovenijo;</w:t>
            </w:r>
          </w:p>
          <w:p w14:paraId="5A4CA6BC" w14:textId="77777777" w:rsidR="005A4D1D" w:rsidRPr="008A5FD1" w:rsidRDefault="005A4D1D" w:rsidP="005A4D1D">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40.   »varstveni režim« so pravila, ki ob upoštevanju družbenega pomena spomenika in na podlagi njegovega vrednotenja konkretizirajo omejitve lastninske pravice ter drugih upravičenj in določajo ukrepe za izvedbo varstva;</w:t>
            </w:r>
          </w:p>
          <w:p w14:paraId="49A557A8" w14:textId="77777777" w:rsidR="005A4D1D" w:rsidRPr="008A5FD1" w:rsidRDefault="005A4D1D" w:rsidP="005A4D1D">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41.   »varstveno območje dediščine« je območje z enotnimi značilnostmi nepremične dediščine, ki je zaradi svojih vrednot in razvojnih potencialov pomemben del prostorskih ureditev;</w:t>
            </w:r>
          </w:p>
          <w:p w14:paraId="6720AE4E" w14:textId="77777777" w:rsidR="005A4D1D" w:rsidRPr="008A5FD1" w:rsidRDefault="005A4D1D" w:rsidP="005A4D1D">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42.   »varstvo« so pravni, upravni, organizacijski, finančni in drugi ukrepi države, pokrajin in občin, namenjeni obstoju in obogatitvi dediščine. Posamezne ukrepe varstva, razen pravnih in upravnih, izvajajo tudi drugi subjekti varstva;</w:t>
            </w:r>
          </w:p>
          <w:p w14:paraId="6BCBE437" w14:textId="77777777" w:rsidR="005A4D1D" w:rsidRPr="008A5FD1" w:rsidRDefault="005A4D1D" w:rsidP="005A4D1D">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43.   »varovanje« je takšno ravnanje z dediščino, ki z rednim vzdrževanje in obnovo omogoča obstoj vrednot dediščine in njeno uporabo vsaj v najmanjšem obsegu;</w:t>
            </w:r>
          </w:p>
          <w:p w14:paraId="07FEF1D1" w14:textId="77777777" w:rsidR="005A4D1D" w:rsidRPr="008A5FD1" w:rsidRDefault="005A4D1D" w:rsidP="005A4D1D">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44.   »vnos« je fizični prenos premične dediščine iz države članice Evropske unije ali države članice Sporazuma o Evropskem gospodarskem prostoru v Republiko Slovenijo;</w:t>
            </w:r>
          </w:p>
          <w:p w14:paraId="5A8F9EB0" w14:textId="77777777" w:rsidR="005A4D1D" w:rsidRPr="008A5FD1" w:rsidRDefault="005A4D1D" w:rsidP="005A4D1D">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45.   »vplivno območje« je širša okolica nepremičnega spomenika ali dediščine, ki je določena z zgodovinskega, funkcionalnega, prostorskega, simbolnega in socialnega vidika in znotraj katere morajo biti posegi v prostor in dejavnosti prilagojeni celostnemu ohranjanju ali v kateri se presojajo vplivi na dediščino;</w:t>
            </w:r>
          </w:p>
          <w:p w14:paraId="52C7B5E1" w14:textId="77777777" w:rsidR="005A4D1D" w:rsidRPr="008A5FD1" w:rsidRDefault="005A4D1D" w:rsidP="005A4D1D">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46.   »vzdrževanje« so dela, ki omogočajo fizično zavarovanje dediščine pred delovanjem destruktivnih sil ali vzdrževanje stanja z določeno uporabo. Namen vzdrževanja je ohranitev dediščine;</w:t>
            </w:r>
          </w:p>
          <w:p w14:paraId="529960D0" w14:textId="77777777" w:rsidR="005A4D1D" w:rsidRPr="008A5FD1" w:rsidRDefault="005A4D1D" w:rsidP="005A4D1D">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lastRenderedPageBreak/>
              <w:t>47.   »zbirka« je skupina premičnin s sorodnimi vrednotami dediščine, ki jo lahko povezuje skupen zgodovinski ali prostorski kontekst;</w:t>
            </w:r>
          </w:p>
          <w:p w14:paraId="6123F0DD" w14:textId="77777777" w:rsidR="005A4D1D" w:rsidRPr="008A5FD1" w:rsidRDefault="005A4D1D" w:rsidP="005A4D1D">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48.   »nesnovna dediščina« so nesnovne dobrine, kot so prakse, predstavitve, izrazi, znanja, veščine, in z njimi povezane premičnine in kulturni prostori (kjer se ta dediščina predstavlja ali izraža), ki jih skupnosti, skupine in včasih tudi posamezniki prenašajo iz roda v rod in jih nenehno poustvarjajo kot odziv na svoje okolje, naravo in zgodovino;</w:t>
            </w:r>
          </w:p>
          <w:p w14:paraId="3ADC3E4E" w14:textId="77777777" w:rsidR="005A4D1D" w:rsidRPr="008A5FD1" w:rsidRDefault="005A4D1D" w:rsidP="005A4D1D">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49.   »nesnovna dediščina posebnega pomena« je nesnovna dediščina, ki je razglašena za spomenik.</w:t>
            </w:r>
          </w:p>
          <w:p w14:paraId="5A3419E6" w14:textId="7AA130B5" w:rsidR="005A4D1D" w:rsidRPr="008A5FD1" w:rsidRDefault="005A4D1D" w:rsidP="00BC10BB">
            <w:pPr>
              <w:pStyle w:val="Poglavje"/>
              <w:spacing w:before="0" w:after="0" w:line="260" w:lineRule="exact"/>
              <w:jc w:val="left"/>
              <w:rPr>
                <w:sz w:val="20"/>
                <w:szCs w:val="20"/>
              </w:rPr>
            </w:pPr>
          </w:p>
          <w:p w14:paraId="62B1F970" w14:textId="77777777" w:rsidR="005A4D1D" w:rsidRPr="008A5FD1" w:rsidRDefault="005A4D1D" w:rsidP="005A4D1D">
            <w:pPr>
              <w:pStyle w:val="len0"/>
              <w:shd w:val="clear" w:color="auto" w:fill="FFFFFF"/>
              <w:spacing w:before="480" w:beforeAutospacing="0" w:after="0" w:afterAutospacing="0"/>
              <w:jc w:val="center"/>
              <w:rPr>
                <w:rFonts w:ascii="Arial" w:hAnsi="Arial" w:cs="Arial"/>
                <w:b/>
                <w:bCs/>
                <w:sz w:val="20"/>
                <w:szCs w:val="20"/>
              </w:rPr>
            </w:pPr>
            <w:r w:rsidRPr="008A5FD1">
              <w:rPr>
                <w:rFonts w:ascii="Arial" w:hAnsi="Arial" w:cs="Arial"/>
                <w:b/>
                <w:bCs/>
                <w:sz w:val="20"/>
                <w:szCs w:val="20"/>
              </w:rPr>
              <w:t>28. člen</w:t>
            </w:r>
          </w:p>
          <w:p w14:paraId="60BB2F0D" w14:textId="77777777" w:rsidR="005A4D1D" w:rsidRPr="008A5FD1" w:rsidRDefault="005A4D1D" w:rsidP="005A4D1D">
            <w:pPr>
              <w:pStyle w:val="lennaslov0"/>
              <w:shd w:val="clear" w:color="auto" w:fill="FFFFFF"/>
              <w:spacing w:before="0" w:beforeAutospacing="0" w:after="0" w:afterAutospacing="0"/>
              <w:jc w:val="center"/>
              <w:rPr>
                <w:rFonts w:ascii="Arial" w:hAnsi="Arial" w:cs="Arial"/>
                <w:b/>
                <w:bCs/>
                <w:sz w:val="20"/>
                <w:szCs w:val="20"/>
              </w:rPr>
            </w:pPr>
            <w:r w:rsidRPr="008A5FD1">
              <w:rPr>
                <w:rFonts w:ascii="Arial" w:hAnsi="Arial" w:cs="Arial"/>
                <w:b/>
                <w:bCs/>
                <w:sz w:val="20"/>
                <w:szCs w:val="20"/>
              </w:rPr>
              <w:t>(kulturnovarstveno soglasje za posege)</w:t>
            </w:r>
          </w:p>
          <w:p w14:paraId="0808FF1C" w14:textId="77777777" w:rsidR="005A4D1D" w:rsidRPr="008A5FD1" w:rsidRDefault="005A4D1D" w:rsidP="005A4D1D">
            <w:pPr>
              <w:pStyle w:val="odstavek0"/>
              <w:shd w:val="clear" w:color="auto" w:fill="FFFFFF"/>
              <w:spacing w:before="240" w:beforeAutospacing="0" w:after="0" w:afterAutospacing="0"/>
              <w:ind w:firstLine="1021"/>
              <w:jc w:val="both"/>
              <w:rPr>
                <w:rFonts w:ascii="Arial" w:hAnsi="Arial" w:cs="Arial"/>
                <w:sz w:val="20"/>
                <w:szCs w:val="20"/>
              </w:rPr>
            </w:pPr>
            <w:r w:rsidRPr="008A5FD1">
              <w:rPr>
                <w:rFonts w:ascii="Arial" w:hAnsi="Arial" w:cs="Arial"/>
                <w:sz w:val="20"/>
                <w:szCs w:val="20"/>
              </w:rPr>
              <w:t>(1) Kulturnovarstveno soglasje je treba pridobiti za:</w:t>
            </w:r>
          </w:p>
          <w:p w14:paraId="5C2F9289" w14:textId="77777777" w:rsidR="005A4D1D" w:rsidRPr="008A5FD1" w:rsidRDefault="005A4D1D" w:rsidP="005A4D1D">
            <w:pPr>
              <w:pStyle w:val="alineazaodstavkom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        posege v spomenik,</w:t>
            </w:r>
          </w:p>
          <w:p w14:paraId="281588E8" w14:textId="77777777" w:rsidR="005A4D1D" w:rsidRPr="008A5FD1" w:rsidRDefault="005A4D1D" w:rsidP="005A4D1D">
            <w:pPr>
              <w:pStyle w:val="alineazaodstavkom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        posege v vplivno območje spomenika, če to obveznost določa akt o razglasitvi,</w:t>
            </w:r>
          </w:p>
          <w:p w14:paraId="5D31FEC7" w14:textId="77777777" w:rsidR="005A4D1D" w:rsidRPr="008A5FD1" w:rsidRDefault="005A4D1D" w:rsidP="005A4D1D">
            <w:pPr>
              <w:pStyle w:val="alineazaodstavkom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        posege v varstvena območja dediščine,</w:t>
            </w:r>
          </w:p>
          <w:p w14:paraId="6207F19B" w14:textId="77777777" w:rsidR="005A4D1D" w:rsidRPr="008A5FD1" w:rsidRDefault="005A4D1D" w:rsidP="005A4D1D">
            <w:pPr>
              <w:pStyle w:val="alineazaodstavkom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        posege v registrirano nepremično dediščino ali v enoto urejanja prostora, če to obveznost določa prostorski akt, in</w:t>
            </w:r>
          </w:p>
          <w:p w14:paraId="65CCB4ED" w14:textId="77777777" w:rsidR="005A4D1D" w:rsidRPr="008A5FD1" w:rsidRDefault="005A4D1D" w:rsidP="005A4D1D">
            <w:pPr>
              <w:pStyle w:val="alineazaodstavkom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        za raziskavo dediščine, ki ni arheološka ostalina .</w:t>
            </w:r>
          </w:p>
          <w:p w14:paraId="7945DE55" w14:textId="77777777" w:rsidR="005A4D1D" w:rsidRPr="008A5FD1" w:rsidRDefault="005A4D1D" w:rsidP="005A4D1D">
            <w:pPr>
              <w:pStyle w:val="odstavek0"/>
              <w:shd w:val="clear" w:color="auto" w:fill="FFFFFF"/>
              <w:spacing w:before="240" w:beforeAutospacing="0" w:after="0" w:afterAutospacing="0"/>
              <w:ind w:firstLine="1021"/>
              <w:jc w:val="both"/>
              <w:rPr>
                <w:rFonts w:ascii="Arial" w:hAnsi="Arial" w:cs="Arial"/>
                <w:sz w:val="20"/>
                <w:szCs w:val="20"/>
              </w:rPr>
            </w:pPr>
            <w:r w:rsidRPr="008A5FD1">
              <w:rPr>
                <w:rFonts w:ascii="Arial" w:hAnsi="Arial" w:cs="Arial"/>
                <w:sz w:val="20"/>
                <w:szCs w:val="20"/>
              </w:rPr>
              <w:t>(2) Kulturnovarstveno soglasje ni potrebno za:</w:t>
            </w:r>
          </w:p>
          <w:p w14:paraId="086F54D9" w14:textId="77777777" w:rsidR="005A4D1D" w:rsidRPr="008A5FD1" w:rsidRDefault="005A4D1D" w:rsidP="005A4D1D">
            <w:pPr>
              <w:pStyle w:val="alineazaodstavkom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        nujne posege na spomeniku ali dediščini, če so posegi neizogibno in nemudoma potrebni za odvrnitev nepredvidljive nevarnosti uničenja ali poškodbe spomenika ali dediščine ali za odvrnitev nevarnosti za ljudi in premoženje. O nujnem posegu je treba takoj po njegovi izvedbi obvestiti zavod in zaprositi za naknadno kulturnovarstveno soglasje;</w:t>
            </w:r>
          </w:p>
          <w:p w14:paraId="3216C6F3" w14:textId="77777777" w:rsidR="005A4D1D" w:rsidRPr="008A5FD1" w:rsidRDefault="005A4D1D" w:rsidP="005A4D1D">
            <w:pPr>
              <w:pStyle w:val="alineazaodstavkom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        izvedbo raziskav, ki jih opravlja zavod v okviru javne službe;</w:t>
            </w:r>
          </w:p>
          <w:p w14:paraId="2EDB2202" w14:textId="77777777" w:rsidR="005A4D1D" w:rsidRPr="008A5FD1" w:rsidRDefault="005A4D1D" w:rsidP="005A4D1D">
            <w:pPr>
              <w:pStyle w:val="alineazaodstavkom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        za izvedbo raziskav arheoloških ostalin in odstranitev dediščine, za katere je potrebno kulturnovarstveno soglasje iz 31. člena tega zakona.</w:t>
            </w:r>
          </w:p>
          <w:p w14:paraId="27B47661" w14:textId="3EBB7337" w:rsidR="005A4D1D" w:rsidRPr="008A5FD1" w:rsidRDefault="005A4D1D" w:rsidP="005A4D1D">
            <w:pPr>
              <w:pStyle w:val="odstavek0"/>
              <w:shd w:val="clear" w:color="auto" w:fill="FFFFFF"/>
              <w:spacing w:before="240" w:beforeAutospacing="0" w:after="0" w:afterAutospacing="0"/>
              <w:ind w:firstLine="1021"/>
              <w:jc w:val="both"/>
              <w:rPr>
                <w:rFonts w:ascii="Arial" w:hAnsi="Arial" w:cs="Arial"/>
                <w:sz w:val="20"/>
                <w:szCs w:val="20"/>
              </w:rPr>
            </w:pPr>
            <w:r w:rsidRPr="008A5FD1">
              <w:rPr>
                <w:rFonts w:ascii="Arial" w:hAnsi="Arial" w:cs="Arial"/>
                <w:sz w:val="20"/>
                <w:szCs w:val="20"/>
              </w:rPr>
              <w:t>(3) Kulturnovarstveno soglasje za posege, za katere je predpisano gradbeno dovoljenje, se šteje za projektno mnenje v skladu s predpisi, ki urejajo graditev.</w:t>
            </w:r>
          </w:p>
          <w:p w14:paraId="512E1DEF" w14:textId="77777777" w:rsidR="005A4D1D" w:rsidRPr="008A5FD1" w:rsidRDefault="005A4D1D" w:rsidP="005A4D1D">
            <w:pPr>
              <w:pStyle w:val="odstavek0"/>
              <w:shd w:val="clear" w:color="auto" w:fill="FFFFFF"/>
              <w:spacing w:before="240" w:beforeAutospacing="0" w:after="0" w:afterAutospacing="0"/>
              <w:ind w:firstLine="1021"/>
              <w:jc w:val="both"/>
              <w:rPr>
                <w:rFonts w:ascii="Arial" w:hAnsi="Arial" w:cs="Arial"/>
                <w:sz w:val="20"/>
                <w:szCs w:val="20"/>
              </w:rPr>
            </w:pPr>
            <w:r w:rsidRPr="008A5FD1">
              <w:rPr>
                <w:rFonts w:ascii="Arial" w:hAnsi="Arial" w:cs="Arial"/>
                <w:sz w:val="20"/>
                <w:szCs w:val="20"/>
              </w:rPr>
              <w:t>(4) Kulturnovarstveno soglasje se izda:</w:t>
            </w:r>
          </w:p>
          <w:p w14:paraId="713F4A97" w14:textId="77777777" w:rsidR="005A4D1D" w:rsidRPr="008A5FD1" w:rsidRDefault="005A4D1D" w:rsidP="005A4D1D">
            <w:pPr>
              <w:pStyle w:val="alineazaodstavkom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        za posege v spomenik ali za posege v vplivno območje spomenika: v skladu z aktom o razglasitvi spomenika ali prostorskim aktom ali aktom o določitvi varstvenih območij dediščine,</w:t>
            </w:r>
          </w:p>
          <w:p w14:paraId="241D6ADC" w14:textId="77777777" w:rsidR="005A4D1D" w:rsidRPr="008A5FD1" w:rsidRDefault="005A4D1D" w:rsidP="005A4D1D">
            <w:pPr>
              <w:pStyle w:val="alineazaodstavkom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        za posege v varstveno območje dediščine: v skladu z aktom o določitvi varstvenega območja dediščine,</w:t>
            </w:r>
          </w:p>
          <w:p w14:paraId="179931E5" w14:textId="77777777" w:rsidR="005A4D1D" w:rsidRPr="008A5FD1" w:rsidRDefault="005A4D1D" w:rsidP="005A4D1D">
            <w:pPr>
              <w:pStyle w:val="alineazaodstavkom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        za posege v registrirano nepremično dediščino ali v enoto urejanja prostora: v skladu s prostorskim aktom ali aktom o določitvi varstvenih območij dediščine.</w:t>
            </w:r>
          </w:p>
          <w:p w14:paraId="6B1BEBF7" w14:textId="77777777" w:rsidR="005A4D1D" w:rsidRPr="008A5FD1" w:rsidRDefault="005A4D1D" w:rsidP="005A4D1D">
            <w:pPr>
              <w:pStyle w:val="odstavek0"/>
              <w:shd w:val="clear" w:color="auto" w:fill="FFFFFF"/>
              <w:spacing w:before="240" w:beforeAutospacing="0" w:after="0" w:afterAutospacing="0"/>
              <w:ind w:firstLine="1021"/>
              <w:jc w:val="both"/>
              <w:rPr>
                <w:rFonts w:ascii="Arial" w:hAnsi="Arial" w:cs="Arial"/>
                <w:sz w:val="20"/>
                <w:szCs w:val="20"/>
              </w:rPr>
            </w:pPr>
            <w:r w:rsidRPr="008A5FD1">
              <w:rPr>
                <w:rFonts w:ascii="Arial" w:hAnsi="Arial" w:cs="Arial"/>
                <w:sz w:val="20"/>
                <w:szCs w:val="20"/>
              </w:rPr>
              <w:t>(5) Pri odločanju o izdaji kulturnovarstvenega soglasja je treba pretehtati razloge za poseg in razloge za ohranitev dediščine v obstoječi obliki. V prid odobritve posega je posebej treba šteti okoliščino, če predlagani posegi omogočajo vzpostavitev trajnih gospodarskih temeljev za ohranitev dediščine.</w:t>
            </w:r>
          </w:p>
          <w:p w14:paraId="458AABF0" w14:textId="77777777" w:rsidR="005A4D1D" w:rsidRPr="008A5FD1" w:rsidRDefault="005A4D1D" w:rsidP="00BC10BB">
            <w:pPr>
              <w:pStyle w:val="Poglavje"/>
              <w:spacing w:before="0" w:after="0" w:line="260" w:lineRule="exact"/>
              <w:jc w:val="left"/>
              <w:rPr>
                <w:sz w:val="20"/>
                <w:szCs w:val="20"/>
              </w:rPr>
            </w:pPr>
          </w:p>
          <w:p w14:paraId="49FE6189" w14:textId="77777777" w:rsidR="005A4D1D" w:rsidRPr="008A5FD1" w:rsidRDefault="005A4D1D" w:rsidP="005A4D1D">
            <w:pPr>
              <w:pStyle w:val="len0"/>
              <w:shd w:val="clear" w:color="auto" w:fill="FFFFFF"/>
              <w:spacing w:before="480" w:beforeAutospacing="0" w:after="0" w:afterAutospacing="0"/>
              <w:jc w:val="center"/>
              <w:rPr>
                <w:rFonts w:ascii="Arial" w:hAnsi="Arial" w:cs="Arial"/>
                <w:b/>
                <w:bCs/>
                <w:sz w:val="20"/>
                <w:szCs w:val="20"/>
              </w:rPr>
            </w:pPr>
            <w:r w:rsidRPr="008A5FD1">
              <w:rPr>
                <w:rFonts w:ascii="Arial" w:hAnsi="Arial" w:cs="Arial"/>
                <w:b/>
                <w:bCs/>
                <w:sz w:val="20"/>
                <w:szCs w:val="20"/>
              </w:rPr>
              <w:t>29. člen</w:t>
            </w:r>
          </w:p>
          <w:p w14:paraId="3EF0B217" w14:textId="77777777" w:rsidR="005A4D1D" w:rsidRPr="008A5FD1" w:rsidRDefault="005A4D1D" w:rsidP="005A4D1D">
            <w:pPr>
              <w:pStyle w:val="lennaslov0"/>
              <w:shd w:val="clear" w:color="auto" w:fill="FFFFFF"/>
              <w:spacing w:before="0" w:beforeAutospacing="0" w:after="0" w:afterAutospacing="0"/>
              <w:jc w:val="center"/>
              <w:rPr>
                <w:rFonts w:ascii="Arial" w:hAnsi="Arial" w:cs="Arial"/>
                <w:b/>
                <w:bCs/>
                <w:sz w:val="20"/>
                <w:szCs w:val="20"/>
              </w:rPr>
            </w:pPr>
            <w:r w:rsidRPr="008A5FD1">
              <w:rPr>
                <w:rFonts w:ascii="Arial" w:hAnsi="Arial" w:cs="Arial"/>
                <w:b/>
                <w:bCs/>
                <w:sz w:val="20"/>
                <w:szCs w:val="20"/>
              </w:rPr>
              <w:t>(kulturnovarstveni pogoji)</w:t>
            </w:r>
          </w:p>
          <w:p w14:paraId="32ECF6B8" w14:textId="77777777" w:rsidR="005A4D1D" w:rsidRPr="008A5FD1" w:rsidRDefault="005A4D1D" w:rsidP="005A4D1D">
            <w:pPr>
              <w:pStyle w:val="odstavek0"/>
              <w:shd w:val="clear" w:color="auto" w:fill="FFFFFF"/>
              <w:spacing w:before="240" w:beforeAutospacing="0" w:after="0" w:afterAutospacing="0"/>
              <w:ind w:firstLine="1021"/>
              <w:jc w:val="both"/>
              <w:rPr>
                <w:rFonts w:ascii="Arial" w:hAnsi="Arial" w:cs="Arial"/>
                <w:sz w:val="20"/>
                <w:szCs w:val="20"/>
              </w:rPr>
            </w:pPr>
            <w:r w:rsidRPr="008A5FD1">
              <w:rPr>
                <w:rFonts w:ascii="Arial" w:hAnsi="Arial" w:cs="Arial"/>
                <w:sz w:val="20"/>
                <w:szCs w:val="20"/>
              </w:rPr>
              <w:t>(1) Pred izdajo kulturnovarstvenega soglasja je treba pridobiti kulturnovarstvene pogoje zavoda.</w:t>
            </w:r>
          </w:p>
          <w:p w14:paraId="47C1CCEE" w14:textId="77777777" w:rsidR="005A4D1D" w:rsidRPr="008A5FD1" w:rsidRDefault="005A4D1D" w:rsidP="005A4D1D">
            <w:pPr>
              <w:pStyle w:val="odstavek0"/>
              <w:shd w:val="clear" w:color="auto" w:fill="FFFFFF"/>
              <w:spacing w:before="240" w:beforeAutospacing="0" w:after="0" w:afterAutospacing="0"/>
              <w:ind w:firstLine="1021"/>
              <w:jc w:val="both"/>
              <w:rPr>
                <w:rFonts w:ascii="Arial" w:hAnsi="Arial" w:cs="Arial"/>
                <w:sz w:val="20"/>
                <w:szCs w:val="20"/>
              </w:rPr>
            </w:pPr>
            <w:r w:rsidRPr="008A5FD1">
              <w:rPr>
                <w:rFonts w:ascii="Arial" w:hAnsi="Arial" w:cs="Arial"/>
                <w:sz w:val="20"/>
                <w:szCs w:val="20"/>
              </w:rPr>
              <w:t>(2) V vlogi za pridobitev kulturnovarstvenih pogojev je treba navesti namen posega in priložiti projektno dokumentacijo, ki jo za pridobitev projektnih pogojev predpisujejo predpisi, ki urejajo graditev. Kadar gre za poseg, za katerega ni predpisano gradbeno dovoljenje, je potrebno vlogi priložiti ustrezno skico in opis posega.</w:t>
            </w:r>
          </w:p>
          <w:p w14:paraId="70DFA95D" w14:textId="77777777" w:rsidR="005A4D1D" w:rsidRPr="008A5FD1" w:rsidRDefault="005A4D1D" w:rsidP="005A4D1D">
            <w:pPr>
              <w:pStyle w:val="odstavek0"/>
              <w:shd w:val="clear" w:color="auto" w:fill="FFFFFF"/>
              <w:spacing w:before="240" w:beforeAutospacing="0" w:after="0" w:afterAutospacing="0"/>
              <w:ind w:firstLine="1021"/>
              <w:jc w:val="both"/>
              <w:rPr>
                <w:rFonts w:ascii="Arial" w:hAnsi="Arial" w:cs="Arial"/>
                <w:sz w:val="20"/>
                <w:szCs w:val="20"/>
              </w:rPr>
            </w:pPr>
            <w:r w:rsidRPr="008A5FD1">
              <w:rPr>
                <w:rFonts w:ascii="Arial" w:hAnsi="Arial" w:cs="Arial"/>
                <w:sz w:val="20"/>
                <w:szCs w:val="20"/>
              </w:rPr>
              <w:t>(3) Zavod s kulturnovarstvenimi pogoji določi zahteve, ki jih mora izpolnjevati projekt za pridobitev gradbenega dovoljenja ali druga projektna dokumentacija, potrebna za izvedbo posegov, in zahteve glede strokovne usposobljenosti izvajalcev specializiranih del.</w:t>
            </w:r>
          </w:p>
          <w:p w14:paraId="4F714BFF" w14:textId="77777777" w:rsidR="005A4D1D" w:rsidRPr="008A5FD1" w:rsidRDefault="005A4D1D" w:rsidP="005A4D1D">
            <w:pPr>
              <w:pStyle w:val="odstavek0"/>
              <w:shd w:val="clear" w:color="auto" w:fill="FFFFFF"/>
              <w:spacing w:before="240" w:beforeAutospacing="0" w:after="0" w:afterAutospacing="0"/>
              <w:ind w:firstLine="1021"/>
              <w:jc w:val="both"/>
              <w:rPr>
                <w:rFonts w:ascii="Arial" w:hAnsi="Arial" w:cs="Arial"/>
                <w:sz w:val="20"/>
                <w:szCs w:val="20"/>
              </w:rPr>
            </w:pPr>
            <w:r w:rsidRPr="008A5FD1">
              <w:rPr>
                <w:rFonts w:ascii="Arial" w:hAnsi="Arial" w:cs="Arial"/>
                <w:sz w:val="20"/>
                <w:szCs w:val="20"/>
              </w:rPr>
              <w:lastRenderedPageBreak/>
              <w:t>(4) Kulturnovarstveni pogoji se določijo:</w:t>
            </w:r>
          </w:p>
          <w:p w14:paraId="487D4F2D" w14:textId="77777777" w:rsidR="005A4D1D" w:rsidRPr="008A5FD1" w:rsidRDefault="005A4D1D" w:rsidP="005A4D1D">
            <w:pPr>
              <w:pStyle w:val="alineazaodstavkom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        za poseg v registrirano nepremično dediščino ali v enoto urejanja prostora: v skladu z določbami prostorskega akta ali akta o določitvi varstvenih območij dediščine,</w:t>
            </w:r>
          </w:p>
          <w:p w14:paraId="0A534D83" w14:textId="77777777" w:rsidR="005A4D1D" w:rsidRPr="008A5FD1" w:rsidRDefault="005A4D1D" w:rsidP="005A4D1D">
            <w:pPr>
              <w:pStyle w:val="alineazaodstavkom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        za poseg v spomenik ali vplivno območje spomenika: v skladu z aktom o razglasitvi ali z določbami prostorskega akta ali akta o določitvi varstvenih območij dediščine.</w:t>
            </w:r>
          </w:p>
          <w:p w14:paraId="38D15E1A" w14:textId="77777777" w:rsidR="005A4D1D" w:rsidRPr="008A5FD1" w:rsidRDefault="005A4D1D" w:rsidP="005A4D1D">
            <w:pPr>
              <w:pStyle w:val="odstavek0"/>
              <w:shd w:val="clear" w:color="auto" w:fill="FFFFFF"/>
              <w:spacing w:before="240" w:beforeAutospacing="0" w:after="0" w:afterAutospacing="0"/>
              <w:ind w:firstLine="1021"/>
              <w:jc w:val="both"/>
              <w:rPr>
                <w:rFonts w:ascii="Arial" w:hAnsi="Arial" w:cs="Arial"/>
                <w:sz w:val="20"/>
                <w:szCs w:val="20"/>
              </w:rPr>
            </w:pPr>
            <w:r w:rsidRPr="008A5FD1">
              <w:rPr>
                <w:rFonts w:ascii="Arial" w:hAnsi="Arial" w:cs="Arial"/>
                <w:sz w:val="20"/>
                <w:szCs w:val="20"/>
              </w:rPr>
              <w:t>(5) Zavod lahko s kulturnovarstvenimi pogoji kot pogoj za pridobitev kulturnovarstvenega soglasja določi obveznost oprave predhodnih raziskav ali obveznost priprave konservatorskega načrta.</w:t>
            </w:r>
          </w:p>
          <w:p w14:paraId="5313D82C" w14:textId="77777777" w:rsidR="005A4D1D" w:rsidRPr="008A5FD1" w:rsidRDefault="005A4D1D" w:rsidP="005A4D1D">
            <w:pPr>
              <w:pStyle w:val="odstavek0"/>
              <w:shd w:val="clear" w:color="auto" w:fill="FFFFFF"/>
              <w:spacing w:before="240" w:beforeAutospacing="0" w:after="0" w:afterAutospacing="0"/>
              <w:ind w:firstLine="1021"/>
              <w:jc w:val="both"/>
              <w:rPr>
                <w:rFonts w:ascii="Arial" w:hAnsi="Arial" w:cs="Arial"/>
                <w:sz w:val="20"/>
                <w:szCs w:val="20"/>
              </w:rPr>
            </w:pPr>
            <w:r w:rsidRPr="008A5FD1">
              <w:rPr>
                <w:rFonts w:ascii="Arial" w:hAnsi="Arial" w:cs="Arial"/>
                <w:sz w:val="20"/>
                <w:szCs w:val="20"/>
              </w:rPr>
              <w:t>(6) Obveznost oprave predhodnih raziskav se lahko določi, če se upravičeno domneva, da je v nepremičnini, ki je predmet posegov, neodkrita dediščina, in grozi nevarnost za njeno poškodovanje ali uničenje.</w:t>
            </w:r>
          </w:p>
          <w:p w14:paraId="3B58E9D3" w14:textId="77777777" w:rsidR="005A4D1D" w:rsidRPr="008A5FD1" w:rsidRDefault="005A4D1D" w:rsidP="005A4D1D">
            <w:pPr>
              <w:pStyle w:val="odstavek0"/>
              <w:shd w:val="clear" w:color="auto" w:fill="FFFFFF"/>
              <w:spacing w:before="240" w:beforeAutospacing="0" w:after="0" w:afterAutospacing="0"/>
              <w:ind w:firstLine="1021"/>
              <w:jc w:val="both"/>
              <w:rPr>
                <w:rFonts w:ascii="Arial" w:hAnsi="Arial" w:cs="Arial"/>
                <w:sz w:val="20"/>
                <w:szCs w:val="20"/>
              </w:rPr>
            </w:pPr>
            <w:r w:rsidRPr="008A5FD1">
              <w:rPr>
                <w:rFonts w:ascii="Arial" w:hAnsi="Arial" w:cs="Arial"/>
                <w:sz w:val="20"/>
                <w:szCs w:val="20"/>
              </w:rPr>
              <w:t>(7) Priprava konservatorskega načrta se lahko zahteva za poseg v spomenik, če:</w:t>
            </w:r>
          </w:p>
          <w:p w14:paraId="5D0F1553" w14:textId="77777777" w:rsidR="005A4D1D" w:rsidRPr="008A5FD1" w:rsidRDefault="005A4D1D" w:rsidP="005A4D1D">
            <w:pPr>
              <w:pStyle w:val="alineazaodstavkom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        je nameravani poseg kompleksen,</w:t>
            </w:r>
          </w:p>
          <w:p w14:paraId="26B1EA8B" w14:textId="77777777" w:rsidR="005A4D1D" w:rsidRPr="008A5FD1" w:rsidRDefault="005A4D1D" w:rsidP="005A4D1D">
            <w:pPr>
              <w:pStyle w:val="alineazaodstavkom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        grozi nevarnost uničenja ali ogrožanja varovanih vrednot ali</w:t>
            </w:r>
          </w:p>
          <w:p w14:paraId="127FA4B9" w14:textId="77777777" w:rsidR="005A4D1D" w:rsidRPr="008A5FD1" w:rsidRDefault="005A4D1D" w:rsidP="005A4D1D">
            <w:pPr>
              <w:pStyle w:val="alineazaodstavkom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        je treba pri posegu izvesti konservatorsko-restavratorska dela.</w:t>
            </w:r>
          </w:p>
          <w:p w14:paraId="45DF18F6" w14:textId="77777777" w:rsidR="005A4D1D" w:rsidRPr="008A5FD1" w:rsidRDefault="005A4D1D" w:rsidP="005A4D1D">
            <w:pPr>
              <w:pStyle w:val="odstavek0"/>
              <w:shd w:val="clear" w:color="auto" w:fill="FFFFFF"/>
              <w:spacing w:before="240" w:beforeAutospacing="0" w:after="0" w:afterAutospacing="0"/>
              <w:ind w:firstLine="1021"/>
              <w:jc w:val="both"/>
              <w:rPr>
                <w:rFonts w:ascii="Arial" w:hAnsi="Arial" w:cs="Arial"/>
                <w:sz w:val="20"/>
                <w:szCs w:val="20"/>
              </w:rPr>
            </w:pPr>
            <w:r w:rsidRPr="008A5FD1">
              <w:rPr>
                <w:rFonts w:ascii="Arial" w:hAnsi="Arial" w:cs="Arial"/>
                <w:sz w:val="20"/>
                <w:szCs w:val="20"/>
              </w:rPr>
              <w:t>(8) Konservatorski načrt je potreben vedno, kadar gre za posege v strukturne elemente spomenika.</w:t>
            </w:r>
          </w:p>
          <w:p w14:paraId="1ACD6159" w14:textId="185D5C29" w:rsidR="005A4D1D" w:rsidRPr="008A5FD1" w:rsidRDefault="005A4D1D" w:rsidP="005A4D1D">
            <w:pPr>
              <w:pStyle w:val="odstavek0"/>
              <w:shd w:val="clear" w:color="auto" w:fill="FFFFFF"/>
              <w:spacing w:before="240" w:beforeAutospacing="0" w:after="0" w:afterAutospacing="0"/>
              <w:ind w:firstLine="1021"/>
              <w:jc w:val="both"/>
              <w:rPr>
                <w:rFonts w:ascii="Arial" w:hAnsi="Arial" w:cs="Arial"/>
                <w:sz w:val="20"/>
                <w:szCs w:val="20"/>
              </w:rPr>
            </w:pPr>
            <w:r w:rsidRPr="008A5FD1">
              <w:rPr>
                <w:rFonts w:ascii="Arial" w:hAnsi="Arial" w:cs="Arial"/>
                <w:sz w:val="20"/>
                <w:szCs w:val="20"/>
              </w:rPr>
              <w:t>(9) Zavod izda kulturnovarstvene pogoje v 30 dneh od prejema popolne vloge za izdajo kulturnovarstvenih pogojev. Če v predpisanem roku kulturnovarstveni pogoji niso izdani, se vloga za izdajo kulturnovarstvenega soglasja vloži ob upoštevanju predpisov iz četrtega odstavka 28. člena tega zakona.</w:t>
            </w:r>
          </w:p>
          <w:p w14:paraId="541C4DDA" w14:textId="77777777" w:rsidR="005A4D1D" w:rsidRPr="008A5FD1" w:rsidRDefault="005A4D1D" w:rsidP="005A4D1D">
            <w:pPr>
              <w:pStyle w:val="odstavek0"/>
              <w:shd w:val="clear" w:color="auto" w:fill="FFFFFF"/>
              <w:spacing w:before="240" w:beforeAutospacing="0" w:after="0" w:afterAutospacing="0"/>
              <w:ind w:firstLine="1021"/>
              <w:jc w:val="both"/>
              <w:rPr>
                <w:rFonts w:ascii="Arial" w:hAnsi="Arial" w:cs="Arial"/>
                <w:sz w:val="20"/>
                <w:szCs w:val="20"/>
              </w:rPr>
            </w:pPr>
            <w:r w:rsidRPr="008A5FD1">
              <w:rPr>
                <w:rFonts w:ascii="Arial" w:hAnsi="Arial" w:cs="Arial"/>
                <w:sz w:val="20"/>
                <w:szCs w:val="20"/>
              </w:rPr>
              <w:t>(10) Če zavod že na podlagi vloge za izdajo kulturnovarstvenih pogojev ugotovi, da je poseg sprejemljiv in da kulturnovarstveni pogoji niso potrebni, se vloga za kulturnovarstvene pogoje šteje kot vloga za izdajo kulturnovarstvenega soglasja. Zavod na podlagi te ugotovitve izda kulturnovarstveno soglasje.</w:t>
            </w:r>
          </w:p>
          <w:p w14:paraId="5CE378B7" w14:textId="77777777" w:rsidR="005A4D1D" w:rsidRPr="008A5FD1" w:rsidRDefault="005A4D1D" w:rsidP="005A4D1D">
            <w:pPr>
              <w:pStyle w:val="odstavek0"/>
              <w:shd w:val="clear" w:color="auto" w:fill="FFFFFF"/>
              <w:spacing w:before="240" w:beforeAutospacing="0" w:after="0" w:afterAutospacing="0"/>
              <w:ind w:firstLine="1021"/>
              <w:jc w:val="both"/>
              <w:rPr>
                <w:rFonts w:ascii="Arial" w:hAnsi="Arial" w:cs="Arial"/>
                <w:sz w:val="20"/>
                <w:szCs w:val="20"/>
              </w:rPr>
            </w:pPr>
            <w:r w:rsidRPr="008A5FD1">
              <w:rPr>
                <w:rFonts w:ascii="Arial" w:hAnsi="Arial" w:cs="Arial"/>
                <w:sz w:val="20"/>
                <w:szCs w:val="20"/>
              </w:rPr>
              <w:t>(11) Če zavod že na podlagi vloge za izdajo kulturnovarstvenih pogojev ugotovi, da poseg ni dopusten ali mogoč, se vloga za izdajo kulturnovarstvenih pogojev šteje kot vloga za izdajo kulturnovarstvenega soglasja. Zavod na podlagi te ugotovitve zavrne izdajo kulturnovarstvenega soglasja.</w:t>
            </w:r>
          </w:p>
          <w:p w14:paraId="404C9490" w14:textId="77777777" w:rsidR="005A4D1D" w:rsidRPr="008A5FD1" w:rsidRDefault="005A4D1D" w:rsidP="005A4D1D">
            <w:pPr>
              <w:pStyle w:val="odstavek0"/>
              <w:shd w:val="clear" w:color="auto" w:fill="FFFFFF"/>
              <w:spacing w:before="240" w:beforeAutospacing="0" w:after="0" w:afterAutospacing="0"/>
              <w:ind w:firstLine="1021"/>
              <w:jc w:val="both"/>
              <w:rPr>
                <w:rFonts w:ascii="Arial" w:hAnsi="Arial" w:cs="Arial"/>
                <w:sz w:val="20"/>
                <w:szCs w:val="20"/>
              </w:rPr>
            </w:pPr>
            <w:r w:rsidRPr="008A5FD1">
              <w:rPr>
                <w:rFonts w:ascii="Arial" w:hAnsi="Arial" w:cs="Arial"/>
                <w:sz w:val="20"/>
                <w:szCs w:val="20"/>
              </w:rPr>
              <w:t>(12) Minister predpiše vsebino, obliko in način priprave konservatorskega načrta.</w:t>
            </w:r>
          </w:p>
          <w:p w14:paraId="72FB2A2D" w14:textId="098EA495" w:rsidR="005A4D1D" w:rsidRPr="008A5FD1" w:rsidRDefault="005A4D1D" w:rsidP="005A4D1D">
            <w:pPr>
              <w:pStyle w:val="odstavek0"/>
              <w:shd w:val="clear" w:color="auto" w:fill="FFFFFF"/>
              <w:spacing w:before="240" w:beforeAutospacing="0" w:after="0" w:afterAutospacing="0"/>
              <w:ind w:firstLine="1021"/>
              <w:jc w:val="both"/>
              <w:rPr>
                <w:rFonts w:ascii="Arial" w:hAnsi="Arial" w:cs="Arial"/>
                <w:sz w:val="20"/>
                <w:szCs w:val="20"/>
              </w:rPr>
            </w:pPr>
            <w:r w:rsidRPr="008A5FD1">
              <w:rPr>
                <w:rFonts w:ascii="Arial" w:hAnsi="Arial" w:cs="Arial"/>
                <w:sz w:val="20"/>
                <w:szCs w:val="20"/>
              </w:rPr>
              <w:t>(13) Kulturnovarstveni pogoji niso upravni akt in zoper njih ni pritožbe.</w:t>
            </w:r>
          </w:p>
          <w:p w14:paraId="67C1151C" w14:textId="77777777" w:rsidR="005A4D1D" w:rsidRPr="008A5FD1" w:rsidRDefault="005A4D1D" w:rsidP="00BC10BB">
            <w:pPr>
              <w:pStyle w:val="Poglavje"/>
              <w:spacing w:before="0" w:after="0" w:line="260" w:lineRule="exact"/>
              <w:jc w:val="left"/>
              <w:rPr>
                <w:sz w:val="20"/>
                <w:szCs w:val="20"/>
              </w:rPr>
            </w:pPr>
          </w:p>
          <w:p w14:paraId="2A9D9C17" w14:textId="77777777" w:rsidR="005A4D1D" w:rsidRPr="008A5FD1" w:rsidRDefault="005A4D1D" w:rsidP="005A4D1D">
            <w:pPr>
              <w:pStyle w:val="len0"/>
              <w:shd w:val="clear" w:color="auto" w:fill="FFFFFF"/>
              <w:spacing w:before="480" w:beforeAutospacing="0" w:after="0" w:afterAutospacing="0"/>
              <w:jc w:val="center"/>
              <w:rPr>
                <w:rFonts w:ascii="Arial" w:hAnsi="Arial" w:cs="Arial"/>
                <w:b/>
                <w:bCs/>
                <w:sz w:val="20"/>
                <w:szCs w:val="20"/>
              </w:rPr>
            </w:pPr>
            <w:r w:rsidRPr="008A5FD1">
              <w:rPr>
                <w:rFonts w:ascii="Arial" w:hAnsi="Arial" w:cs="Arial"/>
                <w:b/>
                <w:bCs/>
                <w:sz w:val="20"/>
                <w:szCs w:val="20"/>
              </w:rPr>
              <w:t>30. člen</w:t>
            </w:r>
          </w:p>
          <w:p w14:paraId="7B79D520" w14:textId="77777777" w:rsidR="005A4D1D" w:rsidRPr="008A5FD1" w:rsidRDefault="005A4D1D" w:rsidP="005A4D1D">
            <w:pPr>
              <w:pStyle w:val="lennaslov0"/>
              <w:shd w:val="clear" w:color="auto" w:fill="FFFFFF"/>
              <w:spacing w:before="0" w:beforeAutospacing="0" w:after="0" w:afterAutospacing="0"/>
              <w:jc w:val="center"/>
              <w:rPr>
                <w:rFonts w:ascii="Arial" w:hAnsi="Arial" w:cs="Arial"/>
                <w:b/>
                <w:bCs/>
                <w:sz w:val="20"/>
                <w:szCs w:val="20"/>
              </w:rPr>
            </w:pPr>
            <w:r w:rsidRPr="008A5FD1">
              <w:rPr>
                <w:rFonts w:ascii="Arial" w:hAnsi="Arial" w:cs="Arial"/>
                <w:b/>
                <w:bCs/>
                <w:sz w:val="20"/>
                <w:szCs w:val="20"/>
              </w:rPr>
              <w:t>(izdaja kulturnovarstvenega soglasja)</w:t>
            </w:r>
          </w:p>
          <w:p w14:paraId="0BF2245D" w14:textId="06553EA2" w:rsidR="005A4D1D" w:rsidRPr="008A5FD1" w:rsidRDefault="005A4D1D" w:rsidP="005A4D1D">
            <w:pPr>
              <w:pStyle w:val="odstavek0"/>
              <w:shd w:val="clear" w:color="auto" w:fill="FFFFFF"/>
              <w:spacing w:before="240" w:beforeAutospacing="0" w:after="0" w:afterAutospacing="0"/>
              <w:ind w:firstLine="1021"/>
              <w:jc w:val="both"/>
              <w:rPr>
                <w:rFonts w:ascii="Arial" w:hAnsi="Arial" w:cs="Arial"/>
                <w:sz w:val="20"/>
                <w:szCs w:val="20"/>
              </w:rPr>
            </w:pPr>
            <w:r w:rsidRPr="008A5FD1">
              <w:rPr>
                <w:rFonts w:ascii="Arial" w:hAnsi="Arial" w:cs="Arial"/>
                <w:sz w:val="20"/>
                <w:szCs w:val="20"/>
              </w:rPr>
              <w:t xml:space="preserve">(1) </w:t>
            </w:r>
            <w:r w:rsidR="00B37FF2" w:rsidRPr="008A5FD1">
              <w:rPr>
                <w:rFonts w:ascii="Arial" w:hAnsi="Arial" w:cs="Arial"/>
                <w:sz w:val="20"/>
                <w:szCs w:val="20"/>
              </w:rPr>
              <w:t>Vlogi za izdajo kulturnovarstvenega soglasja za poseg, za katerega je predpisano gradbeno dovoljenje, je treba priložiti projektno dokumentacijo, ki jo za pridobitev projektnega mnenja predpisujejo predpisi, ki urejajo graditev. Če gre za poseg, za katerega ni predpisano gradbeno dovoljenje, se vlogi priloži opis in grafični prikaz, iz katerega so razvidni obstoječe stanje ter lokacijske, funkcionalne, oblikovne in tehnične značilnosti nameravanega posega. Če je tako določeno s kulturnovarstvenimi pogoji, je vlogi potrebno priložiti tudi dokazila o strokovni usposobljenosti izvajalcev specializiranih del</w:t>
            </w:r>
            <w:r w:rsidRPr="008A5FD1">
              <w:rPr>
                <w:rFonts w:ascii="Arial" w:hAnsi="Arial" w:cs="Arial"/>
                <w:sz w:val="20"/>
                <w:szCs w:val="20"/>
              </w:rPr>
              <w:t>.</w:t>
            </w:r>
          </w:p>
          <w:p w14:paraId="6369C173" w14:textId="02D20D1A" w:rsidR="005A4D1D" w:rsidRPr="008A5FD1" w:rsidRDefault="005A4D1D" w:rsidP="005A4D1D">
            <w:pPr>
              <w:pStyle w:val="odstavek0"/>
              <w:shd w:val="clear" w:color="auto" w:fill="FFFFFF"/>
              <w:spacing w:before="240" w:beforeAutospacing="0" w:after="0" w:afterAutospacing="0"/>
              <w:ind w:firstLine="1021"/>
              <w:jc w:val="both"/>
              <w:rPr>
                <w:rFonts w:ascii="Arial" w:hAnsi="Arial" w:cs="Arial"/>
                <w:sz w:val="20"/>
                <w:szCs w:val="20"/>
              </w:rPr>
            </w:pPr>
            <w:r w:rsidRPr="008A5FD1">
              <w:rPr>
                <w:rFonts w:ascii="Arial" w:hAnsi="Arial" w:cs="Arial"/>
                <w:sz w:val="20"/>
                <w:szCs w:val="20"/>
              </w:rPr>
              <w:t xml:space="preserve">(2) </w:t>
            </w:r>
            <w:r w:rsidR="00B37FF2" w:rsidRPr="008A5FD1">
              <w:rPr>
                <w:rFonts w:ascii="Arial" w:hAnsi="Arial" w:cs="Arial"/>
                <w:sz w:val="20"/>
                <w:szCs w:val="20"/>
              </w:rPr>
              <w:t>Zavod se v kulturnovarstvenem soglasju opredeli glede skladnosti posega s predpisi iz četrtega odstavka 28. člena tega zakona</w:t>
            </w:r>
            <w:r w:rsidRPr="008A5FD1">
              <w:rPr>
                <w:rFonts w:ascii="Arial" w:hAnsi="Arial" w:cs="Arial"/>
                <w:sz w:val="20"/>
                <w:szCs w:val="20"/>
              </w:rPr>
              <w:t>.</w:t>
            </w:r>
          </w:p>
          <w:p w14:paraId="6B2F456C" w14:textId="77777777" w:rsidR="005A4D1D" w:rsidRPr="008A5FD1" w:rsidRDefault="005A4D1D" w:rsidP="005A4D1D">
            <w:pPr>
              <w:pStyle w:val="odstavek0"/>
              <w:shd w:val="clear" w:color="auto" w:fill="FFFFFF"/>
              <w:spacing w:before="240" w:beforeAutospacing="0" w:after="0" w:afterAutospacing="0"/>
              <w:ind w:firstLine="1021"/>
              <w:jc w:val="both"/>
              <w:rPr>
                <w:rFonts w:ascii="Arial" w:hAnsi="Arial" w:cs="Arial"/>
                <w:sz w:val="20"/>
                <w:szCs w:val="20"/>
              </w:rPr>
            </w:pPr>
            <w:r w:rsidRPr="008A5FD1">
              <w:rPr>
                <w:rFonts w:ascii="Arial" w:hAnsi="Arial" w:cs="Arial"/>
                <w:sz w:val="20"/>
                <w:szCs w:val="20"/>
              </w:rPr>
              <w:t>(3) Zavod lahko v kulturnovarstvenem soglasju določi način ravnanja v primerih najdb dediščine med posegom, način izvedbe del in način strokovnega nadzora nad njihovo izvedbo, vključno z načinom potrjevanja posameznih faz izvedbe.</w:t>
            </w:r>
          </w:p>
          <w:p w14:paraId="1E37D736" w14:textId="05D6F68B" w:rsidR="00DE5411" w:rsidRPr="008A5FD1" w:rsidRDefault="00C245D3" w:rsidP="00DE5411">
            <w:pPr>
              <w:pStyle w:val="odstavek0"/>
              <w:shd w:val="clear" w:color="auto" w:fill="FFFFFF"/>
              <w:spacing w:before="240" w:beforeAutospacing="0" w:after="0" w:afterAutospacing="0"/>
              <w:ind w:firstLine="1021"/>
              <w:jc w:val="both"/>
              <w:rPr>
                <w:rFonts w:ascii="Arial" w:hAnsi="Arial" w:cs="Arial"/>
                <w:sz w:val="20"/>
                <w:szCs w:val="20"/>
              </w:rPr>
            </w:pPr>
            <w:r w:rsidRPr="008A5FD1">
              <w:rPr>
                <w:rFonts w:ascii="Arial" w:hAnsi="Arial" w:cs="Arial"/>
                <w:sz w:val="20"/>
                <w:szCs w:val="20"/>
              </w:rPr>
              <w:t xml:space="preserve"> </w:t>
            </w:r>
            <w:r w:rsidR="00B37FF2" w:rsidRPr="008A5FD1">
              <w:rPr>
                <w:rFonts w:ascii="Arial" w:hAnsi="Arial" w:cs="Arial"/>
                <w:sz w:val="20"/>
                <w:szCs w:val="20"/>
              </w:rPr>
              <w:t>(</w:t>
            </w:r>
            <w:r w:rsidRPr="008A5FD1">
              <w:rPr>
                <w:rFonts w:ascii="Arial" w:hAnsi="Arial" w:cs="Arial"/>
                <w:sz w:val="20"/>
                <w:szCs w:val="20"/>
              </w:rPr>
              <w:t>4</w:t>
            </w:r>
            <w:r w:rsidR="00B37FF2" w:rsidRPr="008A5FD1">
              <w:rPr>
                <w:rFonts w:ascii="Arial" w:hAnsi="Arial" w:cs="Arial"/>
                <w:sz w:val="20"/>
                <w:szCs w:val="20"/>
              </w:rPr>
              <w:t xml:space="preserve">) </w:t>
            </w:r>
            <w:r w:rsidR="00DE5411" w:rsidRPr="008A5FD1">
              <w:rPr>
                <w:rFonts w:ascii="Arial" w:hAnsi="Arial" w:cs="Arial"/>
                <w:sz w:val="20"/>
                <w:szCs w:val="20"/>
              </w:rPr>
              <w:t xml:space="preserve">Zavod izda kulturnovarstveno soglasje v 15 dneh od prejema vloge za izdajo </w:t>
            </w:r>
            <w:r w:rsidR="00DE5411" w:rsidRPr="008A5FD1">
              <w:rPr>
                <w:rFonts w:ascii="Arial" w:hAnsi="Arial" w:cs="Arial"/>
                <w:sz w:val="20"/>
                <w:szCs w:val="20"/>
              </w:rPr>
              <w:lastRenderedPageBreak/>
              <w:t xml:space="preserve">kulturnovarstvenega soglasja. Če zavod kulturnovarstvenega soglasja za poseg, za katerega ni predpisano gradbeno dovoljenje, ne izda v tem roku in če so bili kulturnovarstveni pogoji pridobljeni </w:t>
            </w:r>
            <w:r w:rsidR="00DE5411" w:rsidRPr="008A5FD1">
              <w:rPr>
                <w:rFonts w:ascii="Arial" w:hAnsi="Arial" w:cs="Arial"/>
                <w:color w:val="000000"/>
                <w:sz w:val="20"/>
                <w:szCs w:val="20"/>
              </w:rPr>
              <w:t>oziroma niso bili izdani v predpisnem roku iz devetega odstavka 29. člena tega zakona</w:t>
            </w:r>
            <w:r w:rsidR="00DE5411" w:rsidRPr="008A5FD1">
              <w:rPr>
                <w:rFonts w:ascii="Arial" w:hAnsi="Arial" w:cs="Arial"/>
                <w:sz w:val="20"/>
                <w:szCs w:val="20"/>
              </w:rPr>
              <w:t>, se šteje, da je bilo kulturnovarstveno soglasje za poseg dano. Če zavod v navedenem roku ne izda kulturnovarstvenega soglasja za poseg, za katerega je predpisano gradbeno dovoljenje, se postopa po predpisih, ki urejajo graditev.</w:t>
            </w:r>
          </w:p>
          <w:p w14:paraId="0A750CB9" w14:textId="0B308333" w:rsidR="00B37FF2" w:rsidRPr="008A5FD1" w:rsidRDefault="00B37FF2" w:rsidP="00B37FF2">
            <w:pPr>
              <w:pStyle w:val="odstavek0"/>
              <w:shd w:val="clear" w:color="auto" w:fill="FFFFFF"/>
              <w:spacing w:before="240" w:beforeAutospacing="0" w:after="0" w:afterAutospacing="0"/>
              <w:ind w:firstLine="1021"/>
              <w:jc w:val="both"/>
              <w:rPr>
                <w:rFonts w:ascii="Arial" w:hAnsi="Arial" w:cs="Arial"/>
                <w:sz w:val="20"/>
                <w:szCs w:val="20"/>
              </w:rPr>
            </w:pPr>
            <w:r w:rsidRPr="008A5FD1">
              <w:rPr>
                <w:rFonts w:ascii="Arial" w:hAnsi="Arial" w:cs="Arial"/>
                <w:sz w:val="20"/>
                <w:szCs w:val="20"/>
              </w:rPr>
              <w:t>(</w:t>
            </w:r>
            <w:r w:rsidR="00C245D3" w:rsidRPr="008A5FD1">
              <w:rPr>
                <w:rFonts w:ascii="Arial" w:hAnsi="Arial" w:cs="Arial"/>
                <w:sz w:val="20"/>
                <w:szCs w:val="20"/>
              </w:rPr>
              <w:t>5</w:t>
            </w:r>
            <w:r w:rsidRPr="008A5FD1">
              <w:rPr>
                <w:rFonts w:ascii="Arial" w:hAnsi="Arial" w:cs="Arial"/>
                <w:sz w:val="20"/>
                <w:szCs w:val="20"/>
              </w:rPr>
              <w:t>) Zoper kulturnovarstveno soglasje za poseg, za katerega ni predpisano gradbeno dovoljenje, je dovoljena pritožba. Kulturnovarstveno soglasje za poseg, za katerega je predpisano gradbeno dovoljenje, se lahko izpodbija v skladu s predpisi, ki urejajo graditev.</w:t>
            </w:r>
          </w:p>
          <w:p w14:paraId="4B4BA08F" w14:textId="22BC2F27" w:rsidR="005A4D1D" w:rsidRPr="008A5FD1" w:rsidRDefault="005A4D1D" w:rsidP="00BC10BB">
            <w:pPr>
              <w:pStyle w:val="Poglavje"/>
              <w:spacing w:before="0" w:after="0" w:line="260" w:lineRule="exact"/>
              <w:jc w:val="left"/>
              <w:rPr>
                <w:sz w:val="20"/>
                <w:szCs w:val="20"/>
              </w:rPr>
            </w:pPr>
          </w:p>
          <w:p w14:paraId="6730F9DB" w14:textId="77777777" w:rsidR="00B37FF2" w:rsidRPr="008A5FD1" w:rsidRDefault="00B37FF2" w:rsidP="00B37FF2">
            <w:pPr>
              <w:pStyle w:val="len0"/>
              <w:shd w:val="clear" w:color="auto" w:fill="FFFFFF"/>
              <w:spacing w:before="480" w:beforeAutospacing="0" w:after="0" w:afterAutospacing="0"/>
              <w:jc w:val="center"/>
              <w:rPr>
                <w:rFonts w:ascii="Arial" w:hAnsi="Arial" w:cs="Arial"/>
                <w:b/>
                <w:bCs/>
                <w:sz w:val="20"/>
                <w:szCs w:val="20"/>
              </w:rPr>
            </w:pPr>
            <w:proofErr w:type="spellStart"/>
            <w:r w:rsidRPr="008A5FD1">
              <w:rPr>
                <w:rFonts w:ascii="Arial" w:hAnsi="Arial" w:cs="Arial"/>
                <w:b/>
                <w:bCs/>
                <w:sz w:val="20"/>
                <w:szCs w:val="20"/>
              </w:rPr>
              <w:t>30.a</w:t>
            </w:r>
            <w:proofErr w:type="spellEnd"/>
            <w:r w:rsidRPr="008A5FD1">
              <w:rPr>
                <w:rFonts w:ascii="Arial" w:hAnsi="Arial" w:cs="Arial"/>
                <w:b/>
                <w:bCs/>
                <w:sz w:val="20"/>
                <w:szCs w:val="20"/>
              </w:rPr>
              <w:t xml:space="preserve"> člen</w:t>
            </w:r>
          </w:p>
          <w:p w14:paraId="5CEE2411" w14:textId="77777777" w:rsidR="00B37FF2" w:rsidRPr="008A5FD1" w:rsidRDefault="00B37FF2" w:rsidP="00B37FF2">
            <w:pPr>
              <w:pStyle w:val="lennaslov0"/>
              <w:shd w:val="clear" w:color="auto" w:fill="FFFFFF"/>
              <w:spacing w:before="0" w:beforeAutospacing="0" w:after="0" w:afterAutospacing="0"/>
              <w:jc w:val="center"/>
              <w:rPr>
                <w:rFonts w:ascii="Arial" w:hAnsi="Arial" w:cs="Arial"/>
                <w:b/>
                <w:bCs/>
                <w:sz w:val="20"/>
                <w:szCs w:val="20"/>
              </w:rPr>
            </w:pPr>
            <w:r w:rsidRPr="008A5FD1">
              <w:rPr>
                <w:rFonts w:ascii="Arial" w:hAnsi="Arial" w:cs="Arial"/>
                <w:b/>
                <w:bCs/>
                <w:sz w:val="20"/>
                <w:szCs w:val="20"/>
              </w:rPr>
              <w:t>(čas veljavnosti kulturnovarstvenih pogojev in soglasij)</w:t>
            </w:r>
          </w:p>
          <w:p w14:paraId="0C81A9DA" w14:textId="77777777" w:rsidR="00B37FF2" w:rsidRPr="008A5FD1" w:rsidRDefault="00B37FF2" w:rsidP="00B37FF2">
            <w:pPr>
              <w:pStyle w:val="odstavek0"/>
              <w:shd w:val="clear" w:color="auto" w:fill="FFFFFF"/>
              <w:spacing w:before="240" w:beforeAutospacing="0" w:after="0" w:afterAutospacing="0"/>
              <w:ind w:firstLine="1021"/>
              <w:jc w:val="both"/>
              <w:rPr>
                <w:rFonts w:ascii="Arial" w:hAnsi="Arial" w:cs="Arial"/>
                <w:sz w:val="20"/>
                <w:szCs w:val="20"/>
              </w:rPr>
            </w:pPr>
            <w:r w:rsidRPr="008A5FD1">
              <w:rPr>
                <w:rFonts w:ascii="Arial" w:hAnsi="Arial" w:cs="Arial"/>
                <w:sz w:val="20"/>
                <w:szCs w:val="20"/>
              </w:rPr>
              <w:t>(1) Kulturnovarstveni pogoji iz 29. člena tega zakona prenehajo veljati po poteku dveh let od njihove izdaje. Navedeni rok preneha teči z vložitvijo vloge za izdajo kulturnovarstvenega soglasja. Če je vloga za izdajo kulturnovarstvenega soglasja zavrnjena, velja čas veljavnosti, naveden v kulturnovarstvenih pogojih.</w:t>
            </w:r>
          </w:p>
          <w:p w14:paraId="3295149D" w14:textId="25E543B2" w:rsidR="00DE5411" w:rsidRPr="008A5FD1" w:rsidRDefault="00B37FF2" w:rsidP="00B37FF2">
            <w:pPr>
              <w:pStyle w:val="odstavek0"/>
              <w:shd w:val="clear" w:color="auto" w:fill="FFFFFF"/>
              <w:spacing w:before="240" w:beforeAutospacing="0" w:after="0" w:afterAutospacing="0"/>
              <w:ind w:firstLine="1021"/>
              <w:jc w:val="both"/>
              <w:rPr>
                <w:rFonts w:ascii="Arial" w:hAnsi="Arial" w:cs="Arial"/>
                <w:sz w:val="20"/>
                <w:szCs w:val="20"/>
              </w:rPr>
            </w:pPr>
            <w:r w:rsidRPr="008A5FD1">
              <w:rPr>
                <w:rFonts w:ascii="Arial" w:hAnsi="Arial" w:cs="Arial"/>
                <w:sz w:val="20"/>
                <w:szCs w:val="20"/>
              </w:rPr>
              <w:t>(2)</w:t>
            </w:r>
            <w:r w:rsidR="00DE5411" w:rsidRPr="008A5FD1">
              <w:rPr>
                <w:rFonts w:ascii="Arial" w:hAnsi="Arial" w:cs="Arial"/>
                <w:sz w:val="20"/>
                <w:szCs w:val="20"/>
              </w:rPr>
              <w:t xml:space="preserve"> Kulturnovarstveno soglasje iz 30. člena tega zakona za poseg, za katerega ni predpisano gradbeno dovoljenje, preneha veljati po poteku dveh let od njegove pravnomočnosti, razen če se poseg, zaradi katerega je bilo soglasje dano, začne izvajati v tem roku. Kulturnovarstveno soglasje iz 30. člena tega zakona za poseg, za katerega je predpisano gradbeno dovoljenje, preneha veljati po poteku dveh let od njegove izdaje, pri čemer se za tek tega roka uporabljajo predpisi, ki urejajo graditev.</w:t>
            </w:r>
          </w:p>
          <w:p w14:paraId="0E3FB087" w14:textId="77777777" w:rsidR="00DE5411" w:rsidRPr="008A5FD1" w:rsidRDefault="00DE5411" w:rsidP="00B37FF2">
            <w:pPr>
              <w:pStyle w:val="odstavek0"/>
              <w:shd w:val="clear" w:color="auto" w:fill="FFFFFF"/>
              <w:spacing w:before="240" w:beforeAutospacing="0" w:after="0" w:afterAutospacing="0"/>
              <w:ind w:firstLine="1021"/>
              <w:jc w:val="both"/>
              <w:rPr>
                <w:rFonts w:ascii="Arial" w:hAnsi="Arial" w:cs="Arial"/>
                <w:sz w:val="20"/>
                <w:szCs w:val="20"/>
              </w:rPr>
            </w:pPr>
          </w:p>
          <w:p w14:paraId="5F171429" w14:textId="136D43C9" w:rsidR="005A4D1D" w:rsidRPr="008A5FD1" w:rsidRDefault="005A4D1D" w:rsidP="00BC10BB">
            <w:pPr>
              <w:pStyle w:val="Poglavje"/>
              <w:spacing w:before="0" w:after="0" w:line="260" w:lineRule="exact"/>
              <w:jc w:val="left"/>
              <w:rPr>
                <w:sz w:val="20"/>
                <w:szCs w:val="20"/>
              </w:rPr>
            </w:pPr>
          </w:p>
          <w:p w14:paraId="7B1392D4" w14:textId="77777777" w:rsidR="00B37FF2" w:rsidRPr="008A5FD1" w:rsidRDefault="00B37FF2" w:rsidP="00B37FF2">
            <w:pPr>
              <w:pStyle w:val="lennaslov"/>
              <w:rPr>
                <w:sz w:val="20"/>
                <w:szCs w:val="20"/>
              </w:rPr>
            </w:pPr>
            <w:proofErr w:type="spellStart"/>
            <w:r w:rsidRPr="008A5FD1">
              <w:rPr>
                <w:sz w:val="20"/>
                <w:szCs w:val="20"/>
              </w:rPr>
              <w:t>43.a</w:t>
            </w:r>
            <w:proofErr w:type="spellEnd"/>
            <w:r w:rsidRPr="008A5FD1">
              <w:rPr>
                <w:sz w:val="20"/>
                <w:szCs w:val="20"/>
              </w:rPr>
              <w:t xml:space="preserve"> člen</w:t>
            </w:r>
          </w:p>
          <w:p w14:paraId="38F4C1F5" w14:textId="77777777" w:rsidR="00B37FF2" w:rsidRPr="008A5FD1" w:rsidRDefault="00B37FF2" w:rsidP="00B37FF2">
            <w:pPr>
              <w:pStyle w:val="lennaslov"/>
              <w:rPr>
                <w:sz w:val="20"/>
                <w:szCs w:val="20"/>
              </w:rPr>
            </w:pPr>
            <w:r w:rsidRPr="008A5FD1">
              <w:rPr>
                <w:sz w:val="20"/>
                <w:szCs w:val="20"/>
              </w:rPr>
              <w:t>(imuniteta pred zasegom)</w:t>
            </w:r>
          </w:p>
          <w:p w14:paraId="0AA720E1" w14:textId="77777777" w:rsidR="00DE5411" w:rsidRPr="008A5FD1" w:rsidRDefault="00A73BBD" w:rsidP="00DE5411">
            <w:pPr>
              <w:pStyle w:val="odstavek0"/>
              <w:shd w:val="clear" w:color="auto" w:fill="FFFFFF"/>
              <w:spacing w:before="240" w:beforeAutospacing="0" w:after="0" w:afterAutospacing="0"/>
              <w:ind w:firstLine="1021"/>
              <w:jc w:val="both"/>
              <w:rPr>
                <w:rFonts w:ascii="Arial" w:hAnsi="Arial" w:cs="Arial"/>
                <w:sz w:val="20"/>
                <w:szCs w:val="20"/>
              </w:rPr>
            </w:pPr>
            <w:r w:rsidRPr="008A5FD1">
              <w:rPr>
                <w:rFonts w:ascii="Arial" w:hAnsi="Arial" w:cs="Arial"/>
                <w:sz w:val="20"/>
                <w:szCs w:val="20"/>
              </w:rPr>
              <w:t xml:space="preserve">(1) </w:t>
            </w:r>
            <w:r w:rsidR="00DE5411" w:rsidRPr="008A5FD1">
              <w:rPr>
                <w:rFonts w:ascii="Arial" w:hAnsi="Arial" w:cs="Arial"/>
                <w:sz w:val="20"/>
                <w:szCs w:val="20"/>
              </w:rPr>
              <w:t xml:space="preserve">Predmetom kulturne dediščine, ki jih za namen razstavljanja v Republiki Sloveniji posojajo pravne ali fizične osebe iz tujine, se lahko za čas trajanja izposoje pravnim osebam javnega prava na ozemlju Republike Slovenije podeli imuniteta pred zasegom. </w:t>
            </w:r>
          </w:p>
          <w:p w14:paraId="48A4FE2D" w14:textId="77777777" w:rsidR="00DE5411" w:rsidRPr="008A5FD1" w:rsidRDefault="00DE5411" w:rsidP="00DE5411">
            <w:pPr>
              <w:pStyle w:val="odstavek0"/>
              <w:shd w:val="clear" w:color="auto" w:fill="FFFFFF"/>
              <w:spacing w:before="240" w:beforeAutospacing="0" w:after="0" w:afterAutospacing="0"/>
              <w:ind w:firstLine="1021"/>
              <w:jc w:val="both"/>
              <w:rPr>
                <w:rFonts w:ascii="Arial" w:hAnsi="Arial" w:cs="Arial"/>
                <w:sz w:val="20"/>
                <w:szCs w:val="20"/>
              </w:rPr>
            </w:pPr>
            <w:r w:rsidRPr="008A5FD1">
              <w:rPr>
                <w:rFonts w:ascii="Arial" w:hAnsi="Arial" w:cs="Arial"/>
                <w:sz w:val="20"/>
                <w:szCs w:val="20"/>
              </w:rPr>
              <w:t xml:space="preserve">(2) Imuniteta pred zasegom predmetov kulturne dediščine iz prejšnjega odstavka se podeli z izjavo ministra. </w:t>
            </w:r>
          </w:p>
          <w:p w14:paraId="7CB7E527" w14:textId="77777777" w:rsidR="00DE5411" w:rsidRPr="008A5FD1" w:rsidRDefault="00DE5411" w:rsidP="00DE5411">
            <w:pPr>
              <w:pStyle w:val="odstavek0"/>
              <w:shd w:val="clear" w:color="auto" w:fill="FFFFFF"/>
              <w:spacing w:before="240" w:beforeAutospacing="0" w:after="0" w:afterAutospacing="0"/>
              <w:ind w:firstLine="1021"/>
              <w:jc w:val="both"/>
              <w:rPr>
                <w:rFonts w:ascii="Arial" w:hAnsi="Arial" w:cs="Arial"/>
                <w:sz w:val="20"/>
                <w:szCs w:val="20"/>
              </w:rPr>
            </w:pPr>
            <w:r w:rsidRPr="008A5FD1">
              <w:rPr>
                <w:rFonts w:ascii="Arial" w:hAnsi="Arial" w:cs="Arial"/>
                <w:sz w:val="20"/>
                <w:szCs w:val="20"/>
              </w:rPr>
              <w:t xml:space="preserve">(3) Vlogo za podelitev imuniteto pred zasegom  vloži organizator razstave v Republiki Sloveniji na zahtevo posodnika iz tujine. </w:t>
            </w:r>
          </w:p>
          <w:p w14:paraId="1292CC1D" w14:textId="35DEFD15" w:rsidR="005A4D1D" w:rsidRPr="008A5FD1" w:rsidRDefault="00DE5411" w:rsidP="00DE5411">
            <w:pPr>
              <w:pStyle w:val="odstavek0"/>
              <w:shd w:val="clear" w:color="auto" w:fill="FFFFFF"/>
              <w:spacing w:before="240" w:beforeAutospacing="0" w:after="0" w:afterAutospacing="0"/>
              <w:ind w:firstLine="1021"/>
              <w:jc w:val="both"/>
              <w:rPr>
                <w:rFonts w:ascii="Arial" w:hAnsi="Arial" w:cs="Arial"/>
                <w:sz w:val="20"/>
                <w:szCs w:val="20"/>
              </w:rPr>
            </w:pPr>
            <w:r w:rsidRPr="008A5FD1">
              <w:rPr>
                <w:rFonts w:ascii="Arial" w:hAnsi="Arial" w:cs="Arial"/>
                <w:sz w:val="20"/>
                <w:szCs w:val="20"/>
              </w:rPr>
              <w:t>(4) Izjava mora vsebovati seznam predmetov kulturne dediščine, trajanje izposoje na ozemlju Republike Slovenije in podatke o posodniku iz tujine. Izjava lahko vsebuje tudi druge podatke za podrobnejšo opredelitev izposoje</w:t>
            </w:r>
            <w:r w:rsidR="00B37FF2" w:rsidRPr="008A5FD1">
              <w:rPr>
                <w:rFonts w:ascii="Arial" w:hAnsi="Arial" w:cs="Arial"/>
                <w:sz w:val="20"/>
                <w:szCs w:val="20"/>
              </w:rPr>
              <w:t>.</w:t>
            </w:r>
          </w:p>
          <w:p w14:paraId="23E475BE" w14:textId="0E85CEC5" w:rsidR="005A4D1D" w:rsidRPr="008A5FD1" w:rsidRDefault="005A4D1D" w:rsidP="00BC10BB">
            <w:pPr>
              <w:pStyle w:val="Poglavje"/>
              <w:spacing w:before="0" w:after="0" w:line="260" w:lineRule="exact"/>
              <w:jc w:val="left"/>
              <w:rPr>
                <w:sz w:val="20"/>
                <w:szCs w:val="20"/>
              </w:rPr>
            </w:pPr>
          </w:p>
          <w:p w14:paraId="5EA89F2B" w14:textId="77777777" w:rsidR="00323D6E" w:rsidRPr="008A5FD1" w:rsidRDefault="00323D6E" w:rsidP="00323D6E">
            <w:pPr>
              <w:pStyle w:val="len0"/>
              <w:shd w:val="clear" w:color="auto" w:fill="FFFFFF"/>
              <w:spacing w:before="480" w:beforeAutospacing="0" w:after="0" w:afterAutospacing="0"/>
              <w:jc w:val="center"/>
              <w:rPr>
                <w:rFonts w:ascii="Arial" w:hAnsi="Arial" w:cs="Arial"/>
                <w:b/>
                <w:bCs/>
                <w:sz w:val="20"/>
                <w:szCs w:val="20"/>
              </w:rPr>
            </w:pPr>
            <w:r w:rsidRPr="008A5FD1">
              <w:rPr>
                <w:rFonts w:ascii="Arial" w:hAnsi="Arial" w:cs="Arial"/>
                <w:b/>
                <w:bCs/>
                <w:sz w:val="20"/>
                <w:szCs w:val="20"/>
              </w:rPr>
              <w:t>78. člen</w:t>
            </w:r>
          </w:p>
          <w:p w14:paraId="05EF1283" w14:textId="77777777" w:rsidR="00323D6E" w:rsidRPr="008A5FD1" w:rsidRDefault="00323D6E" w:rsidP="00323D6E">
            <w:pPr>
              <w:pStyle w:val="lennaslov0"/>
              <w:shd w:val="clear" w:color="auto" w:fill="FFFFFF"/>
              <w:spacing w:before="0" w:beforeAutospacing="0" w:after="0" w:afterAutospacing="0"/>
              <w:jc w:val="center"/>
              <w:rPr>
                <w:rFonts w:ascii="Arial" w:hAnsi="Arial" w:cs="Arial"/>
                <w:b/>
                <w:bCs/>
                <w:sz w:val="20"/>
                <w:szCs w:val="20"/>
              </w:rPr>
            </w:pPr>
            <w:r w:rsidRPr="008A5FD1">
              <w:rPr>
                <w:rFonts w:ascii="Arial" w:hAnsi="Arial" w:cs="Arial"/>
                <w:b/>
                <w:bCs/>
                <w:sz w:val="20"/>
                <w:szCs w:val="20"/>
              </w:rPr>
              <w:t>(konservatorski načrt za prenovo)</w:t>
            </w:r>
          </w:p>
          <w:p w14:paraId="3FA5CF8E" w14:textId="612B962E" w:rsidR="00323D6E" w:rsidRPr="008A5FD1" w:rsidRDefault="00323D6E" w:rsidP="00323D6E">
            <w:pPr>
              <w:pStyle w:val="odstavek0"/>
              <w:shd w:val="clear" w:color="auto" w:fill="FFFFFF"/>
              <w:spacing w:before="240" w:beforeAutospacing="0" w:after="0" w:afterAutospacing="0"/>
              <w:ind w:firstLine="1021"/>
              <w:jc w:val="both"/>
              <w:rPr>
                <w:rFonts w:ascii="Arial" w:hAnsi="Arial" w:cs="Arial"/>
                <w:sz w:val="20"/>
                <w:szCs w:val="20"/>
              </w:rPr>
            </w:pPr>
            <w:r w:rsidRPr="008A5FD1">
              <w:rPr>
                <w:rFonts w:ascii="Arial" w:hAnsi="Arial" w:cs="Arial"/>
                <w:sz w:val="20"/>
                <w:szCs w:val="20"/>
              </w:rPr>
              <w:t>(1) Konservatorski načrt za prenovo je strokovna podlaga za načrtovanje celovite prenove območja naselbinske dediščine, kulturne krajine ali območja druge dediščine, ki je značilen del prostora in grajenih struktur, ki je spomeniško območje ali varstveno območje dediščine.</w:t>
            </w:r>
          </w:p>
          <w:p w14:paraId="57185B9E" w14:textId="77777777" w:rsidR="00323D6E" w:rsidRPr="008A5FD1" w:rsidRDefault="00323D6E" w:rsidP="00323D6E">
            <w:pPr>
              <w:pStyle w:val="odstavek0"/>
              <w:shd w:val="clear" w:color="auto" w:fill="FFFFFF"/>
              <w:spacing w:before="240" w:beforeAutospacing="0" w:after="0" w:afterAutospacing="0"/>
              <w:ind w:firstLine="1021"/>
              <w:jc w:val="both"/>
              <w:rPr>
                <w:rFonts w:ascii="Arial" w:hAnsi="Arial" w:cs="Arial"/>
                <w:sz w:val="20"/>
                <w:szCs w:val="20"/>
              </w:rPr>
            </w:pPr>
            <w:r w:rsidRPr="008A5FD1">
              <w:rPr>
                <w:rFonts w:ascii="Arial" w:hAnsi="Arial" w:cs="Arial"/>
                <w:sz w:val="20"/>
                <w:szCs w:val="20"/>
              </w:rPr>
              <w:t>(2) Če se konservatorski načrt za prenovo pripravi za območje kulturne krajine, se pri tem upoštevajo zahteve ohranjanja narave.</w:t>
            </w:r>
          </w:p>
          <w:p w14:paraId="5C7F9EDA" w14:textId="54E5A498" w:rsidR="00323D6E" w:rsidRPr="008A5FD1" w:rsidRDefault="00323D6E" w:rsidP="00323D6E">
            <w:pPr>
              <w:pStyle w:val="odstavek0"/>
              <w:shd w:val="clear" w:color="auto" w:fill="FFFFFF"/>
              <w:spacing w:before="240" w:beforeAutospacing="0" w:after="0" w:afterAutospacing="0"/>
              <w:ind w:firstLine="1021"/>
              <w:jc w:val="both"/>
              <w:rPr>
                <w:rFonts w:ascii="Arial" w:hAnsi="Arial" w:cs="Arial"/>
                <w:sz w:val="20"/>
                <w:szCs w:val="20"/>
              </w:rPr>
            </w:pPr>
            <w:r w:rsidRPr="008A5FD1">
              <w:rPr>
                <w:rFonts w:ascii="Arial" w:hAnsi="Arial" w:cs="Arial"/>
                <w:sz w:val="20"/>
                <w:szCs w:val="20"/>
              </w:rPr>
              <w:t>(3) Konservatorski načrt za prenovo predlaga pogoje razvoja in omejitve z vidika varstva po enotah urejanja prostora.</w:t>
            </w:r>
          </w:p>
          <w:p w14:paraId="26FE04F6" w14:textId="77777777" w:rsidR="00323D6E" w:rsidRPr="008A5FD1" w:rsidRDefault="00323D6E" w:rsidP="00323D6E">
            <w:pPr>
              <w:pStyle w:val="odstavek0"/>
              <w:shd w:val="clear" w:color="auto" w:fill="FFFFFF"/>
              <w:spacing w:before="240" w:beforeAutospacing="0" w:after="0" w:afterAutospacing="0"/>
              <w:ind w:firstLine="1021"/>
              <w:jc w:val="both"/>
              <w:rPr>
                <w:rFonts w:ascii="Arial" w:hAnsi="Arial" w:cs="Arial"/>
                <w:sz w:val="20"/>
                <w:szCs w:val="20"/>
              </w:rPr>
            </w:pPr>
            <w:r w:rsidRPr="008A5FD1">
              <w:rPr>
                <w:rFonts w:ascii="Arial" w:hAnsi="Arial" w:cs="Arial"/>
                <w:sz w:val="20"/>
                <w:szCs w:val="20"/>
              </w:rPr>
              <w:lastRenderedPageBreak/>
              <w:t>(4) </w:t>
            </w:r>
            <w:r w:rsidRPr="008A5FD1">
              <w:rPr>
                <w:rFonts w:ascii="Arial" w:hAnsi="Arial" w:cs="Arial"/>
                <w:b/>
                <w:bCs/>
                <w:sz w:val="20"/>
                <w:szCs w:val="20"/>
              </w:rPr>
              <w:t>(črtan).</w:t>
            </w:r>
          </w:p>
          <w:p w14:paraId="47BAB986" w14:textId="38C53F75" w:rsidR="00323D6E" w:rsidRPr="008A5FD1" w:rsidRDefault="00323D6E" w:rsidP="00323D6E">
            <w:pPr>
              <w:pStyle w:val="len0"/>
              <w:shd w:val="clear" w:color="auto" w:fill="FFFFFF"/>
              <w:spacing w:before="480" w:beforeAutospacing="0" w:after="0" w:afterAutospacing="0"/>
              <w:jc w:val="center"/>
              <w:rPr>
                <w:rFonts w:ascii="Arial" w:hAnsi="Arial" w:cs="Arial"/>
                <w:b/>
                <w:bCs/>
                <w:sz w:val="20"/>
                <w:szCs w:val="20"/>
              </w:rPr>
            </w:pPr>
            <w:r w:rsidRPr="008A5FD1">
              <w:rPr>
                <w:rFonts w:ascii="Arial" w:hAnsi="Arial" w:cs="Arial"/>
                <w:b/>
                <w:bCs/>
                <w:sz w:val="20"/>
                <w:szCs w:val="20"/>
              </w:rPr>
              <w:t>84. člen</w:t>
            </w:r>
          </w:p>
          <w:p w14:paraId="616C2B62" w14:textId="77777777" w:rsidR="00323D6E" w:rsidRPr="008A5FD1" w:rsidRDefault="00323D6E" w:rsidP="00323D6E">
            <w:pPr>
              <w:pStyle w:val="lennaslov0"/>
              <w:shd w:val="clear" w:color="auto" w:fill="FFFFFF"/>
              <w:spacing w:before="0" w:beforeAutospacing="0" w:after="0" w:afterAutospacing="0"/>
              <w:jc w:val="center"/>
              <w:rPr>
                <w:rFonts w:ascii="Arial" w:hAnsi="Arial" w:cs="Arial"/>
                <w:b/>
                <w:bCs/>
                <w:sz w:val="20"/>
                <w:szCs w:val="20"/>
              </w:rPr>
            </w:pPr>
            <w:r w:rsidRPr="008A5FD1">
              <w:rPr>
                <w:rFonts w:ascii="Arial" w:hAnsi="Arial" w:cs="Arial"/>
                <w:b/>
                <w:bCs/>
                <w:sz w:val="20"/>
                <w:szCs w:val="20"/>
              </w:rPr>
              <w:t>(naloge zavoda)</w:t>
            </w:r>
          </w:p>
          <w:p w14:paraId="0DC9496A" w14:textId="77777777" w:rsidR="00323D6E" w:rsidRPr="008A5FD1" w:rsidRDefault="00323D6E" w:rsidP="00323D6E">
            <w:pPr>
              <w:pStyle w:val="odstavek0"/>
              <w:shd w:val="clear" w:color="auto" w:fill="FFFFFF"/>
              <w:spacing w:before="240" w:beforeAutospacing="0" w:after="0" w:afterAutospacing="0"/>
              <w:ind w:firstLine="1021"/>
              <w:jc w:val="both"/>
              <w:rPr>
                <w:rFonts w:ascii="Arial" w:hAnsi="Arial" w:cs="Arial"/>
                <w:sz w:val="20"/>
                <w:szCs w:val="20"/>
              </w:rPr>
            </w:pPr>
            <w:r w:rsidRPr="008A5FD1">
              <w:rPr>
                <w:rFonts w:ascii="Arial" w:hAnsi="Arial" w:cs="Arial"/>
                <w:sz w:val="20"/>
                <w:szCs w:val="20"/>
              </w:rPr>
              <w:t>(1) Zavod v okviru Službe za kulturno dediščino kot državno javno službo opravlja naslednje naloge:</w:t>
            </w:r>
          </w:p>
          <w:p w14:paraId="7E120FD1" w14:textId="77777777" w:rsidR="00323D6E" w:rsidRPr="008A5FD1" w:rsidRDefault="00323D6E" w:rsidP="00323D6E">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1.      identificira, dokumentira, preučuje, vrednoti in interpretira nepremično dediščino ter premično in nesnovno dediščino ter jo predstavlja javnosti v okviru varstva nepremične dediščine,</w:t>
            </w:r>
          </w:p>
          <w:p w14:paraId="15F5BA7E" w14:textId="77777777" w:rsidR="00323D6E" w:rsidRPr="008A5FD1" w:rsidRDefault="00323D6E" w:rsidP="00323D6E">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2.      sodeluje v pripravi strategije varstva in predlaga ukrepe za njeno izvedbo,</w:t>
            </w:r>
          </w:p>
          <w:p w14:paraId="0F00271A" w14:textId="77777777" w:rsidR="00323D6E" w:rsidRPr="008A5FD1" w:rsidRDefault="00323D6E" w:rsidP="00323D6E">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3.      predlaga vpis nepremične dediščine v register,</w:t>
            </w:r>
          </w:p>
          <w:p w14:paraId="13E8D42F" w14:textId="77777777" w:rsidR="00323D6E" w:rsidRPr="008A5FD1" w:rsidRDefault="00323D6E" w:rsidP="00323D6E">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4.      pripravlja predloge za razglasitve nepremičnih spomenikov,</w:t>
            </w:r>
          </w:p>
          <w:p w14:paraId="6620CA57" w14:textId="77777777" w:rsidR="00323D6E" w:rsidRPr="008A5FD1" w:rsidRDefault="00323D6E" w:rsidP="00323D6E">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5.      analizira in vrednoti prostor za prikaz vrednotenja dediščine v prostoru,</w:t>
            </w:r>
          </w:p>
          <w:p w14:paraId="7BD3EA43" w14:textId="0BCF14F0" w:rsidR="00ED7E09" w:rsidRPr="008A5FD1" w:rsidRDefault="00323D6E" w:rsidP="00323D6E">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6.      </w:t>
            </w:r>
            <w:r w:rsidR="00ED7E09" w:rsidRPr="008A5FD1">
              <w:rPr>
                <w:rFonts w:ascii="Arial" w:hAnsi="Arial" w:cs="Arial"/>
                <w:sz w:val="20"/>
                <w:szCs w:val="20"/>
              </w:rPr>
              <w:t>pripravlja gradiva za smernice, mnenja in druga gradiva v postopkih priprave planov,</w:t>
            </w:r>
          </w:p>
          <w:p w14:paraId="69FD6B35" w14:textId="7688DEB0" w:rsidR="00323D6E" w:rsidRPr="008A5FD1" w:rsidRDefault="00323D6E" w:rsidP="00323D6E">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7.      sodeluje z državnimi organi in jim nudi strokovno pomoč pri postopkih v zvezi s stvarmi z domnevo dediščine,</w:t>
            </w:r>
          </w:p>
          <w:p w14:paraId="3A06C571" w14:textId="77777777" w:rsidR="00323D6E" w:rsidRPr="008A5FD1" w:rsidRDefault="00323D6E" w:rsidP="00323D6E">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8.      sprejme načrt izvedbe predhodnih raziskav območij prostorskih aktov,</w:t>
            </w:r>
          </w:p>
          <w:p w14:paraId="30D15D30" w14:textId="77777777" w:rsidR="00323D6E" w:rsidRPr="008A5FD1" w:rsidRDefault="00323D6E" w:rsidP="00323D6E">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9.      sodeluje pri varstvu dediščine v primeru oboroženega spopada in varstvu pred naravnimi in drugimi nesrečami,</w:t>
            </w:r>
          </w:p>
          <w:p w14:paraId="6AF0CBCF" w14:textId="77777777" w:rsidR="00323D6E" w:rsidRPr="008A5FD1" w:rsidRDefault="00323D6E" w:rsidP="00323D6E">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10.   opravlja revizijo konservatorskih načrtov, ki jih pripravijo druge osebe,</w:t>
            </w:r>
          </w:p>
          <w:p w14:paraId="32C7A814" w14:textId="77777777" w:rsidR="00323D6E" w:rsidRPr="008A5FD1" w:rsidRDefault="00323D6E" w:rsidP="00323D6E">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11.   sodeluje z upravljavci spomenikov pri pripravi predlogov načrta upravljanja,</w:t>
            </w:r>
          </w:p>
          <w:p w14:paraId="3087E60D" w14:textId="77777777" w:rsidR="00323D6E" w:rsidRPr="008A5FD1" w:rsidRDefault="00323D6E" w:rsidP="00323D6E">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12.   izdaja mnenja o plačilu in višini nadomestila za omejevanje gospodarskega izkoriščanja spomenikov,</w:t>
            </w:r>
          </w:p>
          <w:p w14:paraId="689151F1" w14:textId="77777777" w:rsidR="00323D6E" w:rsidRPr="008A5FD1" w:rsidRDefault="00323D6E" w:rsidP="00323D6E">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13.   pripravlja strokovne podlage za upravne postopke, ki jih vodi ministrstvo,</w:t>
            </w:r>
          </w:p>
          <w:p w14:paraId="2A0186DC" w14:textId="77777777" w:rsidR="00323D6E" w:rsidRPr="008A5FD1" w:rsidRDefault="00323D6E" w:rsidP="00323D6E">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14.   predlaga ministru sprejem podzakonskih aktov,</w:t>
            </w:r>
          </w:p>
          <w:p w14:paraId="179F6683" w14:textId="77777777" w:rsidR="00323D6E" w:rsidRPr="008A5FD1" w:rsidRDefault="00323D6E" w:rsidP="00323D6E">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15.   oblikuje metode in standarde za ohranitev nepremične dediščine ter usmerja, usklajuje in spremlja njihovo izvajanje,</w:t>
            </w:r>
          </w:p>
          <w:p w14:paraId="592C7918" w14:textId="77777777" w:rsidR="00323D6E" w:rsidRPr="008A5FD1" w:rsidRDefault="00323D6E" w:rsidP="00323D6E">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16.   zagotavlja izpopolnjevanje in usklajuje potrebe po izobraževanju kadrov na področju varstva nepremične dediščine,</w:t>
            </w:r>
          </w:p>
          <w:p w14:paraId="1A2E6ED4" w14:textId="77777777" w:rsidR="00323D6E" w:rsidRPr="008A5FD1" w:rsidRDefault="00323D6E" w:rsidP="00323D6E">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17.   opravlja strokovni nadzor nad raziskavami dediščine in arheoloških ostalin,</w:t>
            </w:r>
          </w:p>
          <w:p w14:paraId="025E7E15" w14:textId="77777777" w:rsidR="00323D6E" w:rsidRPr="008A5FD1" w:rsidRDefault="00323D6E" w:rsidP="00323D6E">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18.   sodeluje z lastniki oziroma posestniki nepremičnih spomenikov in z drugimi uporabniki dediščine, ki imajo interese v zvezi s posameznim spomenikom, ter jim posreduje pojasnila, nasvete in navodila,</w:t>
            </w:r>
          </w:p>
          <w:p w14:paraId="7E178E8B" w14:textId="77777777" w:rsidR="00323D6E" w:rsidRPr="008A5FD1" w:rsidRDefault="00323D6E" w:rsidP="00323D6E">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19.   izvaja programe za razvijanje zavesti o dediščini, pripravništva in prakse za izobraževalne programe različnih stopenj s svojega področja,</w:t>
            </w:r>
          </w:p>
          <w:p w14:paraId="68C45D10" w14:textId="77777777" w:rsidR="00323D6E" w:rsidRPr="008A5FD1" w:rsidRDefault="00323D6E" w:rsidP="00323D6E">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20.   sodeluje pri izvajanju strokovnih izpitov za področje varstva nepremične dediščine,</w:t>
            </w:r>
          </w:p>
          <w:p w14:paraId="5033153D" w14:textId="77777777" w:rsidR="00323D6E" w:rsidRPr="008A5FD1" w:rsidRDefault="00323D6E" w:rsidP="00323D6E">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21.   opravlja strokovni nadzor nad posegi v dediščino in</w:t>
            </w:r>
          </w:p>
          <w:p w14:paraId="52C2AA9D" w14:textId="77777777" w:rsidR="00323D6E" w:rsidRPr="008A5FD1" w:rsidRDefault="00323D6E" w:rsidP="00323D6E">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22.   sodeluje pri pripravi konservatorskih načrtov in konservatorskih načrtov za prenovo.</w:t>
            </w:r>
          </w:p>
          <w:p w14:paraId="111820A1" w14:textId="77777777" w:rsidR="00323D6E" w:rsidRPr="008A5FD1" w:rsidRDefault="00323D6E" w:rsidP="00323D6E">
            <w:pPr>
              <w:pStyle w:val="odstavek0"/>
              <w:shd w:val="clear" w:color="auto" w:fill="FFFFFF"/>
              <w:spacing w:before="240" w:beforeAutospacing="0" w:after="0" w:afterAutospacing="0"/>
              <w:ind w:firstLine="1021"/>
              <w:jc w:val="both"/>
              <w:rPr>
                <w:rFonts w:ascii="Arial" w:hAnsi="Arial" w:cs="Arial"/>
                <w:sz w:val="20"/>
                <w:szCs w:val="20"/>
              </w:rPr>
            </w:pPr>
            <w:r w:rsidRPr="008A5FD1">
              <w:rPr>
                <w:rFonts w:ascii="Arial" w:hAnsi="Arial" w:cs="Arial"/>
                <w:sz w:val="20"/>
                <w:szCs w:val="20"/>
              </w:rPr>
              <w:t>(2) Zavod na podlagi javnega pooblastila opravlja naslednje naloge:</w:t>
            </w:r>
          </w:p>
          <w:p w14:paraId="65A880ED" w14:textId="77777777" w:rsidR="00323D6E" w:rsidRPr="008A5FD1" w:rsidRDefault="00323D6E" w:rsidP="00323D6E">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1.      izdaja kulturnovarstvene pogoje in soglasja za posege v dediščino,</w:t>
            </w:r>
          </w:p>
          <w:p w14:paraId="0C66E608" w14:textId="77777777" w:rsidR="00323D6E" w:rsidRPr="008A5FD1" w:rsidRDefault="00323D6E" w:rsidP="00323D6E">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2.      vodi evidenco raziskav,</w:t>
            </w:r>
          </w:p>
          <w:p w14:paraId="629383E4" w14:textId="77777777" w:rsidR="00323D6E" w:rsidRPr="008A5FD1" w:rsidRDefault="00323D6E" w:rsidP="00323D6E">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3.      izdaja odločbe o arheološkem najdišču,</w:t>
            </w:r>
          </w:p>
          <w:p w14:paraId="5037AA81" w14:textId="77777777" w:rsidR="00323D6E" w:rsidRPr="008A5FD1" w:rsidRDefault="00323D6E" w:rsidP="00323D6E">
            <w:pPr>
              <w:pStyle w:val="tevilnatoka0"/>
              <w:shd w:val="clear" w:color="auto" w:fill="FFFFFF"/>
              <w:spacing w:before="0" w:beforeAutospacing="0" w:after="0" w:afterAutospacing="0"/>
              <w:ind w:left="425" w:hanging="425"/>
              <w:jc w:val="both"/>
              <w:rPr>
                <w:rFonts w:ascii="Arial" w:hAnsi="Arial" w:cs="Arial"/>
                <w:sz w:val="20"/>
                <w:szCs w:val="20"/>
              </w:rPr>
            </w:pPr>
            <w:r w:rsidRPr="008A5FD1">
              <w:rPr>
                <w:rFonts w:ascii="Arial" w:hAnsi="Arial" w:cs="Arial"/>
                <w:sz w:val="20"/>
                <w:szCs w:val="20"/>
              </w:rPr>
              <w:t>4.      odredi lastniku spomenika izvedbo določenih ukrepov varstva spomenikov.</w:t>
            </w:r>
          </w:p>
          <w:p w14:paraId="0294E731" w14:textId="77777777" w:rsidR="00323D6E" w:rsidRPr="008A5FD1" w:rsidRDefault="00323D6E" w:rsidP="00323D6E">
            <w:pPr>
              <w:pStyle w:val="odstavek0"/>
              <w:shd w:val="clear" w:color="auto" w:fill="FFFFFF"/>
              <w:spacing w:before="240" w:beforeAutospacing="0" w:after="0" w:afterAutospacing="0"/>
              <w:ind w:firstLine="1021"/>
              <w:jc w:val="both"/>
              <w:rPr>
                <w:rFonts w:ascii="Arial" w:hAnsi="Arial" w:cs="Arial"/>
                <w:sz w:val="20"/>
                <w:szCs w:val="20"/>
              </w:rPr>
            </w:pPr>
            <w:r w:rsidRPr="008A5FD1">
              <w:rPr>
                <w:rFonts w:ascii="Arial" w:hAnsi="Arial" w:cs="Arial"/>
                <w:sz w:val="20"/>
                <w:szCs w:val="20"/>
              </w:rPr>
              <w:t>(3) S soglasjem ustanovitelja lahko zavod opravlja tudi druge naloge.</w:t>
            </w:r>
          </w:p>
          <w:p w14:paraId="63C126F5" w14:textId="0042C0DE" w:rsidR="005A4D1D" w:rsidRPr="008A5FD1" w:rsidRDefault="005A4D1D" w:rsidP="00BC10BB">
            <w:pPr>
              <w:pStyle w:val="Poglavje"/>
              <w:spacing w:before="0" w:after="0" w:line="260" w:lineRule="exact"/>
              <w:jc w:val="left"/>
              <w:rPr>
                <w:sz w:val="20"/>
                <w:szCs w:val="20"/>
              </w:rPr>
            </w:pPr>
          </w:p>
          <w:p w14:paraId="273FB13F" w14:textId="7553C150" w:rsidR="005A4D1D" w:rsidRPr="008A5FD1" w:rsidRDefault="005A4D1D" w:rsidP="00BC10BB">
            <w:pPr>
              <w:pStyle w:val="Poglavje"/>
              <w:spacing w:before="0" w:after="0" w:line="260" w:lineRule="exact"/>
              <w:jc w:val="left"/>
              <w:rPr>
                <w:sz w:val="20"/>
                <w:szCs w:val="20"/>
              </w:rPr>
            </w:pPr>
          </w:p>
        </w:tc>
      </w:tr>
      <w:tr w:rsidR="00490B55" w:rsidRPr="008A5FD1" w14:paraId="27F04F28" w14:textId="77777777" w:rsidTr="00A73BBD">
        <w:tc>
          <w:tcPr>
            <w:tcW w:w="9072" w:type="dxa"/>
          </w:tcPr>
          <w:p w14:paraId="563770D4" w14:textId="77777777" w:rsidR="00490B55" w:rsidRPr="008A5FD1" w:rsidRDefault="00490B55" w:rsidP="005A4D1D">
            <w:pPr>
              <w:pStyle w:val="Poglavje"/>
              <w:spacing w:before="0" w:after="0" w:line="260" w:lineRule="exact"/>
              <w:jc w:val="left"/>
              <w:rPr>
                <w:sz w:val="20"/>
                <w:szCs w:val="20"/>
              </w:rPr>
            </w:pPr>
          </w:p>
        </w:tc>
      </w:tr>
      <w:tr w:rsidR="00490B55" w:rsidRPr="008A5FD1" w14:paraId="7138CD62" w14:textId="77777777" w:rsidTr="00A73BBD">
        <w:tc>
          <w:tcPr>
            <w:tcW w:w="9072" w:type="dxa"/>
          </w:tcPr>
          <w:p w14:paraId="491978B7" w14:textId="77777777" w:rsidR="00490B55" w:rsidRPr="008A5FD1" w:rsidRDefault="00490B55" w:rsidP="00BC10BB">
            <w:pPr>
              <w:pStyle w:val="Poglavje"/>
              <w:spacing w:before="0" w:after="0" w:line="260" w:lineRule="exact"/>
              <w:jc w:val="left"/>
              <w:rPr>
                <w:sz w:val="20"/>
                <w:szCs w:val="20"/>
              </w:rPr>
            </w:pPr>
            <w:r w:rsidRPr="008A5FD1">
              <w:rPr>
                <w:sz w:val="20"/>
                <w:szCs w:val="20"/>
              </w:rPr>
              <w:t>V. PREDLOG, DA SE PREDLOG ZAKONA OBRAVNAVA PO NUJNEM OZIROMA SKRAJŠANEM POSTOPKU</w:t>
            </w:r>
          </w:p>
        </w:tc>
      </w:tr>
      <w:tr w:rsidR="00490B55" w:rsidRPr="008A5FD1" w14:paraId="375F0F96" w14:textId="77777777" w:rsidTr="00A73BBD">
        <w:tc>
          <w:tcPr>
            <w:tcW w:w="9072" w:type="dxa"/>
          </w:tcPr>
          <w:p w14:paraId="2B2C1EB1" w14:textId="77777777" w:rsidR="007A19B4" w:rsidRPr="008A5FD1" w:rsidRDefault="007A19B4" w:rsidP="0012408E">
            <w:pPr>
              <w:autoSpaceDE w:val="0"/>
              <w:autoSpaceDN w:val="0"/>
              <w:adjustRightInd w:val="0"/>
              <w:spacing w:after="0" w:line="260" w:lineRule="exact"/>
              <w:jc w:val="both"/>
              <w:rPr>
                <w:rFonts w:ascii="Arial" w:eastAsia="Times New Roman" w:hAnsi="Arial" w:cs="Arial"/>
                <w:iCs/>
                <w:sz w:val="20"/>
                <w:szCs w:val="20"/>
                <w:lang w:eastAsia="sl-SI"/>
              </w:rPr>
            </w:pPr>
            <w:r w:rsidRPr="008A5FD1">
              <w:rPr>
                <w:rFonts w:ascii="Arial" w:eastAsia="Times New Roman" w:hAnsi="Arial" w:cs="Arial"/>
                <w:iCs/>
                <w:sz w:val="20"/>
                <w:szCs w:val="20"/>
                <w:lang w:eastAsia="sl-SI"/>
              </w:rPr>
              <w:t xml:space="preserve">Vlada Republike Slovenije predlaga, da se predlog zakona obravnava in zakon sprejme po skrajšanem postopku v skladu s 142. členom Poslovnika državnega zbora, ker gre </w:t>
            </w:r>
            <w:r w:rsidR="0012408E" w:rsidRPr="008A5FD1">
              <w:rPr>
                <w:rFonts w:ascii="Arial" w:eastAsia="Times New Roman" w:hAnsi="Arial" w:cs="Arial"/>
                <w:iCs/>
                <w:sz w:val="20"/>
                <w:szCs w:val="20"/>
                <w:lang w:eastAsia="sl-SI"/>
              </w:rPr>
              <w:t xml:space="preserve">manj zahtevne uskladitve zakona z drugim zakonom oz. za </w:t>
            </w:r>
            <w:r w:rsidRPr="008A5FD1">
              <w:rPr>
                <w:rFonts w:ascii="Arial" w:eastAsia="Times New Roman" w:hAnsi="Arial" w:cs="Arial"/>
                <w:iCs/>
                <w:sz w:val="20"/>
                <w:szCs w:val="20"/>
                <w:lang w:eastAsia="sl-SI"/>
              </w:rPr>
              <w:t>manj zahtevne dopolnitve zakona.</w:t>
            </w:r>
          </w:p>
          <w:p w14:paraId="56A229F7" w14:textId="77777777" w:rsidR="0012408E" w:rsidRPr="008A5FD1" w:rsidRDefault="0012408E" w:rsidP="0012408E">
            <w:pPr>
              <w:autoSpaceDE w:val="0"/>
              <w:autoSpaceDN w:val="0"/>
              <w:adjustRightInd w:val="0"/>
              <w:spacing w:after="0" w:line="260" w:lineRule="exact"/>
              <w:jc w:val="both"/>
              <w:rPr>
                <w:rFonts w:ascii="Arial" w:eastAsia="Times New Roman" w:hAnsi="Arial" w:cs="Arial"/>
                <w:iCs/>
                <w:sz w:val="20"/>
                <w:szCs w:val="20"/>
                <w:lang w:eastAsia="sl-SI"/>
              </w:rPr>
            </w:pPr>
          </w:p>
          <w:p w14:paraId="2630D561" w14:textId="10AF609D" w:rsidR="00490B55" w:rsidRPr="008A5FD1" w:rsidRDefault="0012408E" w:rsidP="00EB4BCE">
            <w:pPr>
              <w:autoSpaceDE w:val="0"/>
              <w:autoSpaceDN w:val="0"/>
              <w:adjustRightInd w:val="0"/>
              <w:spacing w:after="0" w:line="260" w:lineRule="exact"/>
              <w:jc w:val="both"/>
              <w:rPr>
                <w:rFonts w:ascii="Arial" w:eastAsia="Times New Roman" w:hAnsi="Arial" w:cs="Arial"/>
                <w:iCs/>
                <w:sz w:val="20"/>
                <w:szCs w:val="20"/>
                <w:lang w:eastAsia="sl-SI"/>
              </w:rPr>
            </w:pPr>
            <w:r w:rsidRPr="008A5FD1">
              <w:rPr>
                <w:rFonts w:ascii="Arial" w:eastAsia="Times New Roman" w:hAnsi="Arial" w:cs="Arial"/>
                <w:iCs/>
                <w:sz w:val="20"/>
                <w:szCs w:val="20"/>
                <w:lang w:eastAsia="sl-SI"/>
              </w:rPr>
              <w:t>K</w:t>
            </w:r>
            <w:r w:rsidR="00813137" w:rsidRPr="008A5FD1">
              <w:rPr>
                <w:rFonts w:ascii="Arial" w:eastAsia="Times New Roman" w:hAnsi="Arial" w:cs="Arial"/>
                <w:iCs/>
                <w:sz w:val="20"/>
                <w:szCs w:val="20"/>
                <w:lang w:eastAsia="sl-SI"/>
              </w:rPr>
              <w:t xml:space="preserve">onkretne spremembe in </w:t>
            </w:r>
            <w:r w:rsidRPr="008A5FD1">
              <w:rPr>
                <w:rFonts w:ascii="Arial" w:eastAsia="Times New Roman" w:hAnsi="Arial" w:cs="Arial"/>
                <w:iCs/>
                <w:sz w:val="20"/>
                <w:szCs w:val="20"/>
                <w:lang w:eastAsia="sl-SI"/>
              </w:rPr>
              <w:t>d</w:t>
            </w:r>
            <w:r w:rsidR="00813137" w:rsidRPr="008A5FD1">
              <w:rPr>
                <w:rFonts w:ascii="Arial" w:eastAsia="Times New Roman" w:hAnsi="Arial" w:cs="Arial"/>
                <w:iCs/>
                <w:sz w:val="20"/>
                <w:szCs w:val="20"/>
                <w:lang w:eastAsia="sl-SI"/>
              </w:rPr>
              <w:t>opolnitve</w:t>
            </w:r>
            <w:r w:rsidR="00EB4BCE" w:rsidRPr="008A5FD1">
              <w:rPr>
                <w:rFonts w:ascii="Arial" w:eastAsia="Times New Roman" w:hAnsi="Arial" w:cs="Arial"/>
                <w:iCs/>
                <w:sz w:val="20"/>
                <w:szCs w:val="20"/>
                <w:lang w:eastAsia="sl-SI"/>
              </w:rPr>
              <w:t xml:space="preserve"> </w:t>
            </w:r>
            <w:r w:rsidRPr="008A5FD1">
              <w:rPr>
                <w:rFonts w:ascii="Arial" w:eastAsia="Times New Roman" w:hAnsi="Arial" w:cs="Arial"/>
                <w:iCs/>
                <w:sz w:val="20"/>
                <w:szCs w:val="20"/>
                <w:lang w:eastAsia="sl-SI"/>
              </w:rPr>
              <w:t xml:space="preserve">zakona </w:t>
            </w:r>
            <w:r w:rsidR="00813137" w:rsidRPr="008A5FD1">
              <w:rPr>
                <w:rFonts w:ascii="Arial" w:eastAsia="Times New Roman" w:hAnsi="Arial" w:cs="Arial"/>
                <w:iCs/>
                <w:sz w:val="20"/>
                <w:szCs w:val="20"/>
                <w:lang w:eastAsia="sl-SI"/>
              </w:rPr>
              <w:t xml:space="preserve">predstavljajo manj zahtevne uskladitve zakona z </w:t>
            </w:r>
            <w:r w:rsidR="00122F5C" w:rsidRPr="008A5FD1">
              <w:rPr>
                <w:rFonts w:ascii="Arial" w:eastAsia="Times New Roman" w:hAnsi="Arial" w:cs="Arial"/>
                <w:iCs/>
                <w:sz w:val="20"/>
                <w:szCs w:val="20"/>
                <w:lang w:eastAsia="sl-SI"/>
              </w:rPr>
              <w:t xml:space="preserve">GZ in ZUreP-2 </w:t>
            </w:r>
            <w:r w:rsidR="00813137" w:rsidRPr="008A5FD1">
              <w:rPr>
                <w:rFonts w:ascii="Arial" w:eastAsia="Times New Roman" w:hAnsi="Arial" w:cs="Arial"/>
                <w:iCs/>
                <w:sz w:val="20"/>
                <w:szCs w:val="20"/>
                <w:lang w:eastAsia="sl-SI"/>
              </w:rPr>
              <w:t xml:space="preserve">ki sta začela veljati 17.11.2017, uporabljati pa se bosta začela 1.6.2018. V kolikor </w:t>
            </w:r>
            <w:r w:rsidR="00122F5C" w:rsidRPr="008A5FD1">
              <w:rPr>
                <w:rFonts w:ascii="Arial" w:eastAsia="Times New Roman" w:hAnsi="Arial" w:cs="Arial"/>
                <w:iCs/>
                <w:sz w:val="20"/>
                <w:szCs w:val="20"/>
                <w:lang w:eastAsia="sl-SI"/>
              </w:rPr>
              <w:t>ZVKD-1</w:t>
            </w:r>
            <w:r w:rsidR="00813137" w:rsidRPr="008A5FD1">
              <w:rPr>
                <w:rFonts w:ascii="Arial" w:eastAsia="Times New Roman" w:hAnsi="Arial" w:cs="Arial"/>
                <w:iCs/>
                <w:sz w:val="20"/>
                <w:szCs w:val="20"/>
                <w:lang w:eastAsia="sl-SI"/>
              </w:rPr>
              <w:t xml:space="preserve"> do začetka uporabe obeh navedenih zakonov </w:t>
            </w:r>
            <w:r w:rsidR="00122F5C" w:rsidRPr="008A5FD1">
              <w:rPr>
                <w:rFonts w:ascii="Arial" w:eastAsia="Times New Roman" w:hAnsi="Arial" w:cs="Arial"/>
                <w:iCs/>
                <w:sz w:val="20"/>
                <w:szCs w:val="20"/>
                <w:lang w:eastAsia="sl-SI"/>
              </w:rPr>
              <w:t>z navedenima zakonoma ne bo</w:t>
            </w:r>
            <w:r w:rsidRPr="008A5FD1">
              <w:rPr>
                <w:rFonts w:ascii="Arial" w:eastAsia="Times New Roman" w:hAnsi="Arial" w:cs="Arial"/>
                <w:iCs/>
                <w:sz w:val="20"/>
                <w:szCs w:val="20"/>
                <w:lang w:eastAsia="sl-SI"/>
              </w:rPr>
              <w:t xml:space="preserve"> </w:t>
            </w:r>
            <w:r w:rsidR="00813137" w:rsidRPr="008A5FD1">
              <w:rPr>
                <w:rFonts w:ascii="Arial" w:eastAsia="Times New Roman" w:hAnsi="Arial" w:cs="Arial"/>
                <w:iCs/>
                <w:sz w:val="20"/>
                <w:szCs w:val="20"/>
                <w:lang w:eastAsia="sl-SI"/>
              </w:rPr>
              <w:t xml:space="preserve">usklajen, bodo nastale težave pri izvajanju določb </w:t>
            </w:r>
            <w:r w:rsidR="00122F5C" w:rsidRPr="008A5FD1">
              <w:rPr>
                <w:rFonts w:ascii="Arial" w:eastAsia="Times New Roman" w:hAnsi="Arial" w:cs="Arial"/>
                <w:iCs/>
                <w:sz w:val="20"/>
                <w:szCs w:val="20"/>
                <w:lang w:eastAsia="sl-SI"/>
              </w:rPr>
              <w:t>ZVKD-1</w:t>
            </w:r>
            <w:r w:rsidR="00813137" w:rsidRPr="008A5FD1">
              <w:rPr>
                <w:rFonts w:ascii="Arial" w:eastAsia="Times New Roman" w:hAnsi="Arial" w:cs="Arial"/>
                <w:iCs/>
                <w:sz w:val="20"/>
                <w:szCs w:val="20"/>
                <w:lang w:eastAsia="sl-SI"/>
              </w:rPr>
              <w:t xml:space="preserve"> predvsem v delu, ki se tiče izdajanja kulturnovarstvenih </w:t>
            </w:r>
            <w:r w:rsidR="00813137" w:rsidRPr="008A5FD1">
              <w:rPr>
                <w:rFonts w:ascii="Arial" w:eastAsia="Times New Roman" w:hAnsi="Arial" w:cs="Arial"/>
                <w:iCs/>
                <w:sz w:val="20"/>
                <w:szCs w:val="20"/>
                <w:lang w:eastAsia="sl-SI"/>
              </w:rPr>
              <w:lastRenderedPageBreak/>
              <w:t xml:space="preserve">pogojev in soglasij. </w:t>
            </w:r>
          </w:p>
          <w:p w14:paraId="1F4BBB59" w14:textId="2452B635" w:rsidR="00813137" w:rsidRPr="008A5FD1" w:rsidRDefault="00EB4BCE" w:rsidP="00A73BBD">
            <w:pPr>
              <w:autoSpaceDE w:val="0"/>
              <w:autoSpaceDN w:val="0"/>
              <w:adjustRightInd w:val="0"/>
              <w:spacing w:after="0" w:line="260" w:lineRule="exact"/>
              <w:jc w:val="both"/>
              <w:rPr>
                <w:rFonts w:ascii="Arial" w:eastAsia="Times New Roman" w:hAnsi="Arial" w:cs="Arial"/>
                <w:iCs/>
                <w:sz w:val="20"/>
                <w:szCs w:val="20"/>
                <w:lang w:eastAsia="sl-SI"/>
              </w:rPr>
            </w:pPr>
            <w:r w:rsidRPr="008A5FD1">
              <w:rPr>
                <w:rFonts w:ascii="Arial" w:eastAsia="Times New Roman" w:hAnsi="Arial" w:cs="Arial"/>
                <w:iCs/>
                <w:sz w:val="20"/>
                <w:szCs w:val="20"/>
                <w:lang w:eastAsia="sl-SI"/>
              </w:rPr>
              <w:t xml:space="preserve">V </w:t>
            </w:r>
            <w:r w:rsidR="00813137" w:rsidRPr="008A5FD1">
              <w:rPr>
                <w:rFonts w:ascii="Arial" w:eastAsia="Times New Roman" w:hAnsi="Arial" w:cs="Arial"/>
                <w:iCs/>
                <w:sz w:val="20"/>
                <w:szCs w:val="20"/>
                <w:lang w:eastAsia="sl-SI"/>
              </w:rPr>
              <w:t>6. člen</w:t>
            </w:r>
            <w:r w:rsidRPr="008A5FD1">
              <w:rPr>
                <w:rFonts w:ascii="Arial" w:eastAsia="Times New Roman" w:hAnsi="Arial" w:cs="Arial"/>
                <w:iCs/>
                <w:sz w:val="20"/>
                <w:szCs w:val="20"/>
                <w:lang w:eastAsia="sl-SI"/>
              </w:rPr>
              <w:t xml:space="preserve">u </w:t>
            </w:r>
            <w:r w:rsidR="00813137" w:rsidRPr="008A5FD1">
              <w:rPr>
                <w:rFonts w:ascii="Arial" w:eastAsia="Times New Roman" w:hAnsi="Arial" w:cs="Arial"/>
                <w:iCs/>
                <w:sz w:val="20"/>
                <w:szCs w:val="20"/>
                <w:lang w:eastAsia="sl-SI"/>
              </w:rPr>
              <w:t xml:space="preserve">se v zakon uvaja institut </w:t>
            </w:r>
            <w:r w:rsidR="00B062AE" w:rsidRPr="008A5FD1">
              <w:rPr>
                <w:rFonts w:ascii="Arial" w:eastAsia="Times New Roman" w:hAnsi="Arial" w:cs="Arial"/>
                <w:iCs/>
                <w:sz w:val="20"/>
                <w:szCs w:val="20"/>
                <w:lang w:eastAsia="sl-SI"/>
              </w:rPr>
              <w:t>imunitet</w:t>
            </w:r>
            <w:r w:rsidR="00FE2674" w:rsidRPr="008A5FD1">
              <w:rPr>
                <w:rFonts w:ascii="Arial" w:eastAsia="Times New Roman" w:hAnsi="Arial" w:cs="Arial"/>
                <w:iCs/>
                <w:sz w:val="20"/>
                <w:szCs w:val="20"/>
                <w:lang w:eastAsia="sl-SI"/>
              </w:rPr>
              <w:t>e</w:t>
            </w:r>
            <w:r w:rsidR="00B062AE" w:rsidRPr="008A5FD1">
              <w:rPr>
                <w:rFonts w:ascii="Arial" w:eastAsia="Times New Roman" w:hAnsi="Arial" w:cs="Arial"/>
                <w:iCs/>
                <w:sz w:val="20"/>
                <w:szCs w:val="20"/>
                <w:lang w:eastAsia="sl-SI"/>
              </w:rPr>
              <w:t xml:space="preserve"> </w:t>
            </w:r>
            <w:r w:rsidR="00813137" w:rsidRPr="008A5FD1">
              <w:rPr>
                <w:rFonts w:ascii="Arial" w:eastAsia="Times New Roman" w:hAnsi="Arial" w:cs="Arial"/>
                <w:iCs/>
                <w:sz w:val="20"/>
                <w:szCs w:val="20"/>
                <w:lang w:eastAsia="sl-SI"/>
              </w:rPr>
              <w:t xml:space="preserve">pred zasegom </w:t>
            </w:r>
            <w:r w:rsidR="00813137" w:rsidRPr="008A5FD1">
              <w:rPr>
                <w:rFonts w:ascii="Arial" w:hAnsi="Arial" w:cs="Arial"/>
                <w:color w:val="000000"/>
                <w:sz w:val="20"/>
                <w:szCs w:val="20"/>
              </w:rPr>
              <w:t xml:space="preserve">kulturnih predmetov, ki jih druge države začasno posojajo za namen razstavljanja v Sloveniji, </w:t>
            </w:r>
            <w:r w:rsidRPr="008A5FD1">
              <w:rPr>
                <w:rFonts w:ascii="Arial" w:hAnsi="Arial" w:cs="Arial"/>
                <w:color w:val="000000"/>
                <w:sz w:val="20"/>
                <w:szCs w:val="20"/>
              </w:rPr>
              <w:t xml:space="preserve">ki pa </w:t>
            </w:r>
            <w:r w:rsidR="00B24838" w:rsidRPr="008A5FD1">
              <w:rPr>
                <w:rFonts w:ascii="Arial" w:hAnsi="Arial" w:cs="Arial"/>
                <w:color w:val="000000"/>
                <w:sz w:val="20"/>
                <w:szCs w:val="20"/>
              </w:rPr>
              <w:t>predstavlja manj zahtevno</w:t>
            </w:r>
            <w:r w:rsidR="0012408E" w:rsidRPr="008A5FD1">
              <w:rPr>
                <w:rFonts w:ascii="Arial" w:hAnsi="Arial" w:cs="Arial"/>
                <w:color w:val="000000"/>
                <w:sz w:val="20"/>
                <w:szCs w:val="20"/>
              </w:rPr>
              <w:t>, vendar</w:t>
            </w:r>
            <w:r w:rsidR="00B24838" w:rsidRPr="008A5FD1">
              <w:rPr>
                <w:rFonts w:ascii="Arial" w:hAnsi="Arial" w:cs="Arial"/>
                <w:color w:val="000000"/>
                <w:sz w:val="20"/>
                <w:szCs w:val="20"/>
              </w:rPr>
              <w:t xml:space="preserve"> nujno dopolnitve zakona</w:t>
            </w:r>
            <w:r w:rsidR="00B062AE" w:rsidRPr="008A5FD1">
              <w:rPr>
                <w:rFonts w:ascii="Arial" w:hAnsi="Arial" w:cs="Arial"/>
                <w:color w:val="000000"/>
                <w:sz w:val="20"/>
                <w:szCs w:val="20"/>
              </w:rPr>
              <w:t>, ki je potrebna zaradi zagotavljanja mobilnosti zbirk in razstavljanja predmetov iz drugih držav v Sloveniji.</w:t>
            </w:r>
          </w:p>
        </w:tc>
      </w:tr>
      <w:tr w:rsidR="00490B55" w:rsidRPr="008A5FD1" w14:paraId="03B95597" w14:textId="77777777" w:rsidTr="00A73BBD">
        <w:tc>
          <w:tcPr>
            <w:tcW w:w="9072" w:type="dxa"/>
          </w:tcPr>
          <w:p w14:paraId="5E29C6B7" w14:textId="77777777" w:rsidR="00490B55" w:rsidRPr="008A5FD1" w:rsidRDefault="00490B55" w:rsidP="00BC10BB">
            <w:pPr>
              <w:jc w:val="both"/>
              <w:rPr>
                <w:rFonts w:ascii="Arial" w:hAnsi="Arial" w:cs="Arial"/>
                <w:sz w:val="20"/>
                <w:szCs w:val="20"/>
              </w:rPr>
            </w:pPr>
          </w:p>
        </w:tc>
      </w:tr>
    </w:tbl>
    <w:p w14:paraId="632CD2B6" w14:textId="77777777" w:rsidR="00490B55" w:rsidRPr="008A5FD1" w:rsidRDefault="00490B55" w:rsidP="00A73BBD">
      <w:pPr>
        <w:tabs>
          <w:tab w:val="left" w:pos="708"/>
        </w:tabs>
        <w:rPr>
          <w:rFonts w:ascii="Arial" w:hAnsi="Arial" w:cs="Arial"/>
          <w:b/>
          <w:sz w:val="20"/>
          <w:szCs w:val="20"/>
        </w:rPr>
      </w:pPr>
    </w:p>
    <w:sectPr w:rsidR="00490B55" w:rsidRPr="008A5FD1" w:rsidSect="00490B55">
      <w:pgSz w:w="11906" w:h="16838"/>
      <w:pgMar w:top="719"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4FA389F" w14:textId="77777777" w:rsidR="00BA0CBE" w:rsidRDefault="00BA0CBE" w:rsidP="00B26B4A">
      <w:pPr>
        <w:spacing w:after="0" w:line="240" w:lineRule="auto"/>
      </w:pPr>
      <w:r>
        <w:separator/>
      </w:r>
    </w:p>
  </w:endnote>
  <w:endnote w:type="continuationSeparator" w:id="0">
    <w:p w14:paraId="5DDCE838" w14:textId="77777777" w:rsidR="00BA0CBE" w:rsidRDefault="00BA0CBE" w:rsidP="00B26B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10022FF" w:usb1="C000E47F" w:usb2="00000029" w:usb3="00000000" w:csb0="000001D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4A78E71" w14:textId="77777777" w:rsidR="00BA0CBE" w:rsidRDefault="00BA0CBE" w:rsidP="00B26B4A">
      <w:pPr>
        <w:spacing w:after="0" w:line="240" w:lineRule="auto"/>
      </w:pPr>
      <w:r>
        <w:separator/>
      </w:r>
    </w:p>
  </w:footnote>
  <w:footnote w:type="continuationSeparator" w:id="0">
    <w:p w14:paraId="246D396F" w14:textId="77777777" w:rsidR="00BA0CBE" w:rsidRDefault="00BA0CBE" w:rsidP="00B26B4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0E977436"/>
    <w:multiLevelType w:val="hybridMultilevel"/>
    <w:tmpl w:val="A352074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114714B2"/>
    <w:multiLevelType w:val="hybridMultilevel"/>
    <w:tmpl w:val="896210BC"/>
    <w:lvl w:ilvl="0" w:tplc="BA7CDBE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13154AEB"/>
    <w:multiLevelType w:val="hybridMultilevel"/>
    <w:tmpl w:val="C544543E"/>
    <w:lvl w:ilvl="0" w:tplc="7F4609E0">
      <w:start w:val="3"/>
      <w:numFmt w:val="upperRoman"/>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15D717C4"/>
    <w:multiLevelType w:val="hybridMultilevel"/>
    <w:tmpl w:val="0708F82E"/>
    <w:lvl w:ilvl="0" w:tplc="849E05B4">
      <w:numFmt w:val="bullet"/>
      <w:lvlText w:val="–"/>
      <w:lvlJc w:val="left"/>
      <w:pPr>
        <w:ind w:left="1069" w:hanging="360"/>
      </w:pPr>
      <w:rPr>
        <w:rFonts w:ascii="Arial" w:eastAsia="Times New Roman" w:hAnsi="Arial" w:cs="Arial" w:hint="default"/>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7">
    <w:nsid w:val="1BDE39DC"/>
    <w:multiLevelType w:val="hybridMultilevel"/>
    <w:tmpl w:val="9654850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0">
    <w:nsid w:val="228A5164"/>
    <w:multiLevelType w:val="hybridMultilevel"/>
    <w:tmpl w:val="3EE6749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22D2167C"/>
    <w:multiLevelType w:val="hybridMultilevel"/>
    <w:tmpl w:val="AC7C8AB2"/>
    <w:lvl w:ilvl="0" w:tplc="FFFFFFFF">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nsid w:val="2F8717F3"/>
    <w:multiLevelType w:val="hybridMultilevel"/>
    <w:tmpl w:val="33128674"/>
    <w:lvl w:ilvl="0" w:tplc="1EA6170A">
      <w:start w:val="4"/>
      <w:numFmt w:val="bullet"/>
      <w:lvlText w:val="-"/>
      <w:lvlJc w:val="left"/>
      <w:pPr>
        <w:ind w:left="360" w:hanging="360"/>
      </w:pPr>
      <w:rPr>
        <w:rFonts w:ascii="Arial" w:eastAsia="Calibr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nsid w:val="35E71572"/>
    <w:multiLevelType w:val="hybridMultilevel"/>
    <w:tmpl w:val="287C88C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38635FD6"/>
    <w:multiLevelType w:val="hybridMultilevel"/>
    <w:tmpl w:val="7A4AF212"/>
    <w:lvl w:ilvl="0" w:tplc="5D04C1F6">
      <w:start w:val="1"/>
      <w:numFmt w:val="bullet"/>
      <w:pStyle w:val="Oddelek"/>
      <w:lvlText w:val="–"/>
      <w:lvlJc w:val="left"/>
      <w:pPr>
        <w:ind w:left="360"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6">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7">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8">
    <w:nsid w:val="41581C49"/>
    <w:multiLevelType w:val="hybridMultilevel"/>
    <w:tmpl w:val="2FECBBC8"/>
    <w:lvl w:ilvl="0" w:tplc="2776544A">
      <w:start w:val="1"/>
      <w:numFmt w:val="decimal"/>
      <w:lvlText w:val="(%1)"/>
      <w:lvlJc w:val="left"/>
      <w:pPr>
        <w:ind w:left="720" w:hanging="360"/>
      </w:pPr>
      <w:rPr>
        <w:rFonts w:eastAsia="Calibri"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nsid w:val="449B3DB9"/>
    <w:multiLevelType w:val="hybridMultilevel"/>
    <w:tmpl w:val="10E0BEBC"/>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A2EE3110">
      <w:numFmt w:val="bullet"/>
      <w:lvlText w:val="-"/>
      <w:lvlJc w:val="left"/>
      <w:pPr>
        <w:ind w:left="2160" w:hanging="360"/>
      </w:pPr>
      <w:rPr>
        <w:rFonts w:ascii="Georgia" w:eastAsia="Times New Roman" w:hAnsi="Georgia" w:cs="Arial"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459812E8"/>
    <w:multiLevelType w:val="hybridMultilevel"/>
    <w:tmpl w:val="05C82FD8"/>
    <w:lvl w:ilvl="0" w:tplc="33824F4E">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nsid w:val="4EAE2167"/>
    <w:multiLevelType w:val="multilevel"/>
    <w:tmpl w:val="99CA707C"/>
    <w:lvl w:ilvl="0">
      <w:start w:val="1"/>
      <w:numFmt w:val="decimal"/>
      <w:pStyle w:val="tevilnatoka"/>
      <w:lvlText w:val="%1."/>
      <w:lvlJc w:val="left"/>
      <w:pPr>
        <w:tabs>
          <w:tab w:val="num" w:pos="5953"/>
        </w:tabs>
        <w:ind w:left="5953"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3">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55B84AE8"/>
    <w:multiLevelType w:val="hybridMultilevel"/>
    <w:tmpl w:val="09F2FECA"/>
    <w:lvl w:ilvl="0" w:tplc="CAE69522">
      <w:start w:val="1"/>
      <w:numFmt w:val="upperRoman"/>
      <w:lvlText w:val="%1."/>
      <w:lvlJc w:val="left"/>
      <w:pPr>
        <w:ind w:left="1800" w:hanging="72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25">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609F0840"/>
    <w:multiLevelType w:val="hybridMultilevel"/>
    <w:tmpl w:val="3A0A2112"/>
    <w:lvl w:ilvl="0" w:tplc="2C58A668">
      <w:start w:val="1"/>
      <w:numFmt w:val="decimal"/>
      <w:lvlText w:val="%1."/>
      <w:lvlJc w:val="left"/>
      <w:pPr>
        <w:ind w:left="720" w:hanging="360"/>
      </w:pPr>
      <w:rPr>
        <w:rFonts w:ascii="Arial" w:eastAsia="Calibri" w:hAnsi="Arial" w:cs="Arial"/>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8">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66D707DB"/>
    <w:multiLevelType w:val="hybridMultilevel"/>
    <w:tmpl w:val="0C4064BC"/>
    <w:lvl w:ilvl="0" w:tplc="8B20BA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2">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abstractNum w:abstractNumId="34">
    <w:nsid w:val="71D25E33"/>
    <w:multiLevelType w:val="hybridMultilevel"/>
    <w:tmpl w:val="4874E16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nsid w:val="7DD5290C"/>
    <w:multiLevelType w:val="hybridMultilevel"/>
    <w:tmpl w:val="169CD244"/>
    <w:lvl w:ilvl="0" w:tplc="C5B8A3A0">
      <w:start w:val="1"/>
      <w:numFmt w:val="lowerLetter"/>
      <w:pStyle w:val="rkovnatokazatevilnotoko"/>
      <w:lvlText w:val="%1)"/>
      <w:lvlJc w:val="left"/>
      <w:pPr>
        <w:ind w:left="757" w:hanging="360"/>
      </w:pPr>
      <w:rPr>
        <w:rFonts w:hint="default"/>
      </w:rPr>
    </w:lvl>
    <w:lvl w:ilvl="1" w:tplc="04090003" w:tentative="1">
      <w:start w:val="1"/>
      <w:numFmt w:val="lowerLetter"/>
      <w:lvlText w:val="%2."/>
      <w:lvlJc w:val="left"/>
      <w:pPr>
        <w:ind w:left="1477" w:hanging="360"/>
      </w:pPr>
    </w:lvl>
    <w:lvl w:ilvl="2" w:tplc="04090005" w:tentative="1">
      <w:start w:val="1"/>
      <w:numFmt w:val="lowerRoman"/>
      <w:lvlText w:val="%3."/>
      <w:lvlJc w:val="right"/>
      <w:pPr>
        <w:ind w:left="2197" w:hanging="180"/>
      </w:pPr>
    </w:lvl>
    <w:lvl w:ilvl="3" w:tplc="04090001" w:tentative="1">
      <w:start w:val="1"/>
      <w:numFmt w:val="decimal"/>
      <w:lvlText w:val="%4."/>
      <w:lvlJc w:val="left"/>
      <w:pPr>
        <w:ind w:left="2917" w:hanging="360"/>
      </w:pPr>
    </w:lvl>
    <w:lvl w:ilvl="4" w:tplc="04090003" w:tentative="1">
      <w:start w:val="1"/>
      <w:numFmt w:val="lowerLetter"/>
      <w:lvlText w:val="%5."/>
      <w:lvlJc w:val="left"/>
      <w:pPr>
        <w:ind w:left="3637" w:hanging="360"/>
      </w:pPr>
    </w:lvl>
    <w:lvl w:ilvl="5" w:tplc="04090005" w:tentative="1">
      <w:start w:val="1"/>
      <w:numFmt w:val="lowerRoman"/>
      <w:lvlText w:val="%6."/>
      <w:lvlJc w:val="right"/>
      <w:pPr>
        <w:ind w:left="4357" w:hanging="180"/>
      </w:pPr>
    </w:lvl>
    <w:lvl w:ilvl="6" w:tplc="04090001" w:tentative="1">
      <w:start w:val="1"/>
      <w:numFmt w:val="decimal"/>
      <w:lvlText w:val="%7."/>
      <w:lvlJc w:val="left"/>
      <w:pPr>
        <w:ind w:left="5077" w:hanging="360"/>
      </w:pPr>
    </w:lvl>
    <w:lvl w:ilvl="7" w:tplc="04090003" w:tentative="1">
      <w:start w:val="1"/>
      <w:numFmt w:val="lowerLetter"/>
      <w:lvlText w:val="%8."/>
      <w:lvlJc w:val="left"/>
      <w:pPr>
        <w:ind w:left="5797" w:hanging="360"/>
      </w:pPr>
    </w:lvl>
    <w:lvl w:ilvl="8" w:tplc="04090005" w:tentative="1">
      <w:start w:val="1"/>
      <w:numFmt w:val="lowerRoman"/>
      <w:lvlText w:val="%9."/>
      <w:lvlJc w:val="right"/>
      <w:pPr>
        <w:ind w:left="6517" w:hanging="180"/>
      </w:pPr>
    </w:lvl>
  </w:abstractNum>
  <w:abstractNum w:abstractNumId="36">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8"/>
  </w:num>
  <w:num w:numId="2">
    <w:abstractNumId w:val="28"/>
  </w:num>
  <w:num w:numId="3">
    <w:abstractNumId w:val="25"/>
  </w:num>
  <w:num w:numId="4">
    <w:abstractNumId w:val="30"/>
  </w:num>
  <w:num w:numId="5">
    <w:abstractNumId w:val="36"/>
  </w:num>
  <w:num w:numId="6">
    <w:abstractNumId w:val="19"/>
  </w:num>
  <w:num w:numId="7">
    <w:abstractNumId w:val="12"/>
  </w:num>
  <w:num w:numId="8">
    <w:abstractNumId w:val="20"/>
  </w:num>
  <w:num w:numId="9">
    <w:abstractNumId w:val="17"/>
  </w:num>
  <w:num w:numId="10">
    <w:abstractNumId w:val="15"/>
  </w:num>
  <w:num w:numId="11">
    <w:abstractNumId w:val="16"/>
    <w:lvlOverride w:ilvl="0">
      <w:startOverride w:val="1"/>
    </w:lvlOverride>
  </w:num>
  <w:num w:numId="12">
    <w:abstractNumId w:val="9"/>
  </w:num>
  <w:num w:numId="13">
    <w:abstractNumId w:val="1"/>
  </w:num>
  <w:num w:numId="14">
    <w:abstractNumId w:val="23"/>
  </w:num>
  <w:num w:numId="15">
    <w:abstractNumId w:val="26"/>
  </w:num>
  <w:num w:numId="16">
    <w:abstractNumId w:val="5"/>
  </w:num>
  <w:num w:numId="17">
    <w:abstractNumId w:val="31"/>
  </w:num>
  <w:num w:numId="18">
    <w:abstractNumId w:val="14"/>
  </w:num>
  <w:num w:numId="19">
    <w:abstractNumId w:val="24"/>
  </w:num>
  <w:num w:numId="20">
    <w:abstractNumId w:val="27"/>
  </w:num>
  <w:num w:numId="21">
    <w:abstractNumId w:val="6"/>
  </w:num>
  <w:num w:numId="22">
    <w:abstractNumId w:val="7"/>
  </w:num>
  <w:num w:numId="23">
    <w:abstractNumId w:val="4"/>
  </w:num>
  <w:num w:numId="24">
    <w:abstractNumId w:val="33"/>
  </w:num>
  <w:num w:numId="25">
    <w:abstractNumId w:val="31"/>
  </w:num>
  <w:num w:numId="26">
    <w:abstractNumId w:val="35"/>
  </w:num>
  <w:num w:numId="27">
    <w:abstractNumId w:val="11"/>
  </w:num>
  <w:num w:numId="28">
    <w:abstractNumId w:val="21"/>
  </w:num>
  <w:num w:numId="29">
    <w:abstractNumId w:val="13"/>
  </w:num>
  <w:num w:numId="30">
    <w:abstractNumId w:val="0"/>
  </w:num>
  <w:num w:numId="31">
    <w:abstractNumId w:val="10"/>
  </w:num>
  <w:num w:numId="32">
    <w:abstractNumId w:val="29"/>
  </w:num>
  <w:num w:numId="33">
    <w:abstractNumId w:val="15"/>
  </w:num>
  <w:num w:numId="34">
    <w:abstractNumId w:val="2"/>
  </w:num>
  <w:num w:numId="35">
    <w:abstractNumId w:val="22"/>
  </w:num>
  <w:num w:numId="36">
    <w:abstractNumId w:val="34"/>
  </w:num>
  <w:num w:numId="37">
    <w:abstractNumId w:val="32"/>
  </w:num>
  <w:num w:numId="38">
    <w:abstractNumId w:val="18"/>
  </w:num>
  <w:num w:numId="3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1119"/>
    <w:rsid w:val="00030351"/>
    <w:rsid w:val="000567DD"/>
    <w:rsid w:val="00097C83"/>
    <w:rsid w:val="000E7FF1"/>
    <w:rsid w:val="00117975"/>
    <w:rsid w:val="00122F5C"/>
    <w:rsid w:val="0012408E"/>
    <w:rsid w:val="00140F92"/>
    <w:rsid w:val="00166521"/>
    <w:rsid w:val="0018283A"/>
    <w:rsid w:val="001973E4"/>
    <w:rsid w:val="001B2B27"/>
    <w:rsid w:val="002017FD"/>
    <w:rsid w:val="002969C4"/>
    <w:rsid w:val="002A1DA5"/>
    <w:rsid w:val="002A375D"/>
    <w:rsid w:val="002D0BCB"/>
    <w:rsid w:val="00321953"/>
    <w:rsid w:val="00321A64"/>
    <w:rsid w:val="00323D6E"/>
    <w:rsid w:val="00331E6F"/>
    <w:rsid w:val="003510B6"/>
    <w:rsid w:val="003555CE"/>
    <w:rsid w:val="00366582"/>
    <w:rsid w:val="00371DD6"/>
    <w:rsid w:val="0037318F"/>
    <w:rsid w:val="00375B09"/>
    <w:rsid w:val="0037696A"/>
    <w:rsid w:val="0039133D"/>
    <w:rsid w:val="003A2504"/>
    <w:rsid w:val="003B32DD"/>
    <w:rsid w:val="003E5F16"/>
    <w:rsid w:val="003F5AF3"/>
    <w:rsid w:val="00427E0C"/>
    <w:rsid w:val="00433F64"/>
    <w:rsid w:val="00490B55"/>
    <w:rsid w:val="0049750F"/>
    <w:rsid w:val="004B1C33"/>
    <w:rsid w:val="004B6C14"/>
    <w:rsid w:val="004D2D02"/>
    <w:rsid w:val="0050364A"/>
    <w:rsid w:val="00552854"/>
    <w:rsid w:val="00564D9B"/>
    <w:rsid w:val="0058262F"/>
    <w:rsid w:val="005940FE"/>
    <w:rsid w:val="00597BDE"/>
    <w:rsid w:val="005A4D1D"/>
    <w:rsid w:val="005B5A87"/>
    <w:rsid w:val="005D7311"/>
    <w:rsid w:val="00610531"/>
    <w:rsid w:val="0061665F"/>
    <w:rsid w:val="00623FE7"/>
    <w:rsid w:val="00625DAD"/>
    <w:rsid w:val="0067289A"/>
    <w:rsid w:val="00695EC3"/>
    <w:rsid w:val="006B5C26"/>
    <w:rsid w:val="006B7B18"/>
    <w:rsid w:val="00700512"/>
    <w:rsid w:val="00724CDC"/>
    <w:rsid w:val="00752538"/>
    <w:rsid w:val="007721CE"/>
    <w:rsid w:val="0079722B"/>
    <w:rsid w:val="007A19B4"/>
    <w:rsid w:val="007A2A56"/>
    <w:rsid w:val="00813137"/>
    <w:rsid w:val="0082156C"/>
    <w:rsid w:val="008369EA"/>
    <w:rsid w:val="00840671"/>
    <w:rsid w:val="00840821"/>
    <w:rsid w:val="00871B2F"/>
    <w:rsid w:val="008733F8"/>
    <w:rsid w:val="008A5FD1"/>
    <w:rsid w:val="008B4054"/>
    <w:rsid w:val="008E17F2"/>
    <w:rsid w:val="008F210F"/>
    <w:rsid w:val="00906347"/>
    <w:rsid w:val="0093260B"/>
    <w:rsid w:val="00937695"/>
    <w:rsid w:val="00975AF8"/>
    <w:rsid w:val="00990888"/>
    <w:rsid w:val="00A4209A"/>
    <w:rsid w:val="00A52F0E"/>
    <w:rsid w:val="00A73BBD"/>
    <w:rsid w:val="00A85547"/>
    <w:rsid w:val="00AC7DE6"/>
    <w:rsid w:val="00AE1F83"/>
    <w:rsid w:val="00B05118"/>
    <w:rsid w:val="00B062AE"/>
    <w:rsid w:val="00B16C3F"/>
    <w:rsid w:val="00B24838"/>
    <w:rsid w:val="00B255CD"/>
    <w:rsid w:val="00B26B4A"/>
    <w:rsid w:val="00B3247A"/>
    <w:rsid w:val="00B379A0"/>
    <w:rsid w:val="00B37FF2"/>
    <w:rsid w:val="00B52ED9"/>
    <w:rsid w:val="00B764A6"/>
    <w:rsid w:val="00BA0CBE"/>
    <w:rsid w:val="00BC10BB"/>
    <w:rsid w:val="00BC1355"/>
    <w:rsid w:val="00C013CD"/>
    <w:rsid w:val="00C245D3"/>
    <w:rsid w:val="00C24B2C"/>
    <w:rsid w:val="00C25CA4"/>
    <w:rsid w:val="00C417D0"/>
    <w:rsid w:val="00C44250"/>
    <w:rsid w:val="00C44C5F"/>
    <w:rsid w:val="00C57551"/>
    <w:rsid w:val="00C67719"/>
    <w:rsid w:val="00C74ADB"/>
    <w:rsid w:val="00C96A6A"/>
    <w:rsid w:val="00CE7A65"/>
    <w:rsid w:val="00CF0F41"/>
    <w:rsid w:val="00D00842"/>
    <w:rsid w:val="00D046E9"/>
    <w:rsid w:val="00D13477"/>
    <w:rsid w:val="00D46C9A"/>
    <w:rsid w:val="00D91119"/>
    <w:rsid w:val="00DE5411"/>
    <w:rsid w:val="00E91A18"/>
    <w:rsid w:val="00E96F3F"/>
    <w:rsid w:val="00EB4BCE"/>
    <w:rsid w:val="00ED7E09"/>
    <w:rsid w:val="00F47EED"/>
    <w:rsid w:val="00F6779D"/>
    <w:rsid w:val="00F91050"/>
    <w:rsid w:val="00F92055"/>
    <w:rsid w:val="00FB397B"/>
    <w:rsid w:val="00FB54A6"/>
    <w:rsid w:val="00FC7849"/>
    <w:rsid w:val="00FD64CE"/>
    <w:rsid w:val="00FE267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44A26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pPr>
      <w:spacing w:after="160" w:line="259" w:lineRule="auto"/>
    </w:pPr>
    <w:rPr>
      <w:sz w:val="22"/>
      <w:szCs w:val="2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B26B4A"/>
    <w:pPr>
      <w:tabs>
        <w:tab w:val="center" w:pos="4536"/>
        <w:tab w:val="right" w:pos="9072"/>
      </w:tabs>
    </w:pPr>
  </w:style>
  <w:style w:type="character" w:customStyle="1" w:styleId="GlavaZnak">
    <w:name w:val="Glava Znak"/>
    <w:link w:val="Glava"/>
    <w:rsid w:val="00B26B4A"/>
    <w:rPr>
      <w:sz w:val="22"/>
      <w:szCs w:val="22"/>
      <w:lang w:eastAsia="en-US"/>
    </w:rPr>
  </w:style>
  <w:style w:type="paragraph" w:styleId="Noga">
    <w:name w:val="footer"/>
    <w:basedOn w:val="Navaden"/>
    <w:link w:val="NogaZnak"/>
    <w:uiPriority w:val="99"/>
    <w:unhideWhenUsed/>
    <w:rsid w:val="00B26B4A"/>
    <w:pPr>
      <w:tabs>
        <w:tab w:val="center" w:pos="4536"/>
        <w:tab w:val="right" w:pos="9072"/>
      </w:tabs>
    </w:pPr>
  </w:style>
  <w:style w:type="character" w:customStyle="1" w:styleId="NogaZnak">
    <w:name w:val="Noga Znak"/>
    <w:link w:val="Noga"/>
    <w:uiPriority w:val="99"/>
    <w:rsid w:val="00B26B4A"/>
    <w:rPr>
      <w:sz w:val="22"/>
      <w:szCs w:val="22"/>
      <w:lang w:eastAsia="en-US"/>
    </w:rPr>
  </w:style>
  <w:style w:type="paragraph" w:customStyle="1" w:styleId="Odstavekseznama1">
    <w:name w:val="Odstavek seznama1"/>
    <w:basedOn w:val="Navaden"/>
    <w:qFormat/>
    <w:rsid w:val="00B26B4A"/>
    <w:pPr>
      <w:spacing w:after="0" w:line="240" w:lineRule="auto"/>
      <w:ind w:left="720"/>
      <w:contextualSpacing/>
    </w:pPr>
    <w:rPr>
      <w:rFonts w:ascii="Times New Roman" w:eastAsia="Times New Roman" w:hAnsi="Times New Roman"/>
      <w:sz w:val="24"/>
      <w:szCs w:val="24"/>
      <w:lang w:eastAsia="sl-SI"/>
    </w:rPr>
  </w:style>
  <w:style w:type="paragraph" w:customStyle="1" w:styleId="Poglavje">
    <w:name w:val="Poglavje"/>
    <w:basedOn w:val="Navaden"/>
    <w:qFormat/>
    <w:rsid w:val="00B26B4A"/>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character" w:styleId="Hiperpovezava">
    <w:name w:val="Hyperlink"/>
    <w:uiPriority w:val="99"/>
    <w:unhideWhenUsed/>
    <w:rsid w:val="00B26B4A"/>
    <w:rPr>
      <w:color w:val="0563C1"/>
      <w:u w:val="single"/>
    </w:rPr>
  </w:style>
  <w:style w:type="paragraph" w:customStyle="1" w:styleId="Naslovpredpisa">
    <w:name w:val="Naslov_predpisa"/>
    <w:basedOn w:val="Navaden"/>
    <w:link w:val="NaslovpredpisaZnak"/>
    <w:qFormat/>
    <w:rsid w:val="00B16C3F"/>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B16C3F"/>
    <w:rPr>
      <w:rFonts w:ascii="Arial" w:eastAsia="Times New Roman" w:hAnsi="Arial" w:cs="Arial"/>
      <w:b/>
      <w:sz w:val="22"/>
      <w:szCs w:val="22"/>
    </w:rPr>
  </w:style>
  <w:style w:type="paragraph" w:customStyle="1" w:styleId="Neotevilenodstavek">
    <w:name w:val="Neoštevilčen odstavek"/>
    <w:basedOn w:val="Navaden"/>
    <w:link w:val="NeotevilenodstavekZnak"/>
    <w:qFormat/>
    <w:rsid w:val="00B16C3F"/>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B16C3F"/>
    <w:rPr>
      <w:rFonts w:ascii="Arial" w:eastAsia="Times New Roman" w:hAnsi="Arial" w:cs="Arial"/>
      <w:sz w:val="22"/>
      <w:szCs w:val="22"/>
    </w:rPr>
  </w:style>
  <w:style w:type="paragraph" w:customStyle="1" w:styleId="Oddelek">
    <w:name w:val="Oddelek"/>
    <w:basedOn w:val="Navaden"/>
    <w:link w:val="OddelekZnak1"/>
    <w:qFormat/>
    <w:rsid w:val="00B16C3F"/>
    <w:pPr>
      <w:numPr>
        <w:numId w:val="10"/>
      </w:numPr>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B16C3F"/>
    <w:rPr>
      <w:rFonts w:ascii="Arial" w:eastAsia="Times New Roman" w:hAnsi="Arial" w:cs="Arial"/>
      <w:b/>
      <w:sz w:val="22"/>
      <w:szCs w:val="22"/>
    </w:rPr>
  </w:style>
  <w:style w:type="paragraph" w:customStyle="1" w:styleId="Alineazaodstavkom">
    <w:name w:val="Alinea za odstavkom"/>
    <w:basedOn w:val="Navaden"/>
    <w:link w:val="AlineazaodstavkomZnak"/>
    <w:qFormat/>
    <w:rsid w:val="00B16C3F"/>
    <w:pPr>
      <w:numPr>
        <w:numId w:val="17"/>
      </w:numPr>
      <w:overflowPunct w:val="0"/>
      <w:autoSpaceDE w:val="0"/>
      <w:autoSpaceDN w:val="0"/>
      <w:adjustRightInd w:val="0"/>
      <w:spacing w:after="0" w:line="200" w:lineRule="exact"/>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B16C3F"/>
    <w:rPr>
      <w:rFonts w:ascii="Arial" w:eastAsia="Times New Roman" w:hAnsi="Arial" w:cs="Arial"/>
      <w:sz w:val="22"/>
      <w:szCs w:val="22"/>
    </w:rPr>
  </w:style>
  <w:style w:type="paragraph" w:customStyle="1" w:styleId="Alineazatoko">
    <w:name w:val="Alinea za točko"/>
    <w:basedOn w:val="Navaden"/>
    <w:link w:val="AlineazatokoZnak"/>
    <w:qFormat/>
    <w:rsid w:val="00B16C3F"/>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B16C3F"/>
    <w:rPr>
      <w:rFonts w:ascii="Arial" w:eastAsia="Times New Roman" w:hAnsi="Arial" w:cs="Arial"/>
      <w:sz w:val="22"/>
      <w:szCs w:val="22"/>
    </w:rPr>
  </w:style>
  <w:style w:type="character" w:customStyle="1" w:styleId="rkovnatokazaodstavkomZnak">
    <w:name w:val="Črkovna točka_za odstavkom Znak"/>
    <w:link w:val="rkovnatokazaodstavkom"/>
    <w:rsid w:val="00B16C3F"/>
    <w:rPr>
      <w:rFonts w:ascii="Arial" w:hAnsi="Arial"/>
    </w:rPr>
  </w:style>
  <w:style w:type="paragraph" w:customStyle="1" w:styleId="rkovnatokazaodstavkom">
    <w:name w:val="Črkovna točka_za odstavkom"/>
    <w:basedOn w:val="Navaden"/>
    <w:link w:val="rkovnatokazaodstavkomZnak"/>
    <w:qFormat/>
    <w:rsid w:val="00B16C3F"/>
    <w:pPr>
      <w:numPr>
        <w:numId w:val="11"/>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B16C3F"/>
  </w:style>
  <w:style w:type="character" w:customStyle="1" w:styleId="OdsekZnak">
    <w:name w:val="Odsek Znak"/>
    <w:link w:val="Odsek"/>
    <w:rsid w:val="00B16C3F"/>
    <w:rPr>
      <w:rFonts w:ascii="Arial" w:eastAsia="Times New Roman" w:hAnsi="Arial" w:cs="Arial"/>
      <w:b/>
      <w:sz w:val="22"/>
      <w:szCs w:val="22"/>
    </w:rPr>
  </w:style>
  <w:style w:type="paragraph" w:styleId="Odstavekseznama">
    <w:name w:val="List Paragraph"/>
    <w:basedOn w:val="Navaden"/>
    <w:uiPriority w:val="34"/>
    <w:qFormat/>
    <w:rsid w:val="00B16C3F"/>
    <w:pPr>
      <w:ind w:left="720"/>
      <w:contextualSpacing/>
    </w:pPr>
  </w:style>
  <w:style w:type="paragraph" w:customStyle="1" w:styleId="vrstapredpisa1">
    <w:name w:val="vrstapredpisa1"/>
    <w:basedOn w:val="Navaden"/>
    <w:rsid w:val="00B16C3F"/>
    <w:pPr>
      <w:spacing w:before="480" w:after="0" w:line="240" w:lineRule="auto"/>
      <w:jc w:val="center"/>
    </w:pPr>
    <w:rPr>
      <w:rFonts w:ascii="Arial" w:eastAsia="Times New Roman" w:hAnsi="Arial" w:cs="Arial"/>
      <w:b/>
      <w:bCs/>
      <w:color w:val="000000"/>
      <w:spacing w:val="40"/>
      <w:lang w:eastAsia="sl-SI"/>
    </w:rPr>
  </w:style>
  <w:style w:type="character" w:styleId="Pripombasklic">
    <w:name w:val="annotation reference"/>
    <w:uiPriority w:val="99"/>
    <w:semiHidden/>
    <w:unhideWhenUsed/>
    <w:rsid w:val="00427E0C"/>
    <w:rPr>
      <w:sz w:val="16"/>
      <w:szCs w:val="16"/>
    </w:rPr>
  </w:style>
  <w:style w:type="paragraph" w:styleId="Pripombabesedilo">
    <w:name w:val="annotation text"/>
    <w:basedOn w:val="Navaden"/>
    <w:link w:val="PripombabesediloZnak"/>
    <w:uiPriority w:val="99"/>
    <w:semiHidden/>
    <w:unhideWhenUsed/>
    <w:rsid w:val="00427E0C"/>
    <w:rPr>
      <w:sz w:val="20"/>
      <w:szCs w:val="20"/>
    </w:rPr>
  </w:style>
  <w:style w:type="character" w:customStyle="1" w:styleId="PripombabesediloZnak">
    <w:name w:val="Pripomba – besedilo Znak"/>
    <w:link w:val="Pripombabesedilo"/>
    <w:uiPriority w:val="99"/>
    <w:semiHidden/>
    <w:rsid w:val="00427E0C"/>
    <w:rPr>
      <w:lang w:eastAsia="en-US"/>
    </w:rPr>
  </w:style>
  <w:style w:type="paragraph" w:styleId="Zadevapripombe">
    <w:name w:val="annotation subject"/>
    <w:basedOn w:val="Pripombabesedilo"/>
    <w:next w:val="Pripombabesedilo"/>
    <w:link w:val="ZadevapripombeZnak"/>
    <w:uiPriority w:val="99"/>
    <w:semiHidden/>
    <w:unhideWhenUsed/>
    <w:rsid w:val="00427E0C"/>
    <w:rPr>
      <w:b/>
      <w:bCs/>
    </w:rPr>
  </w:style>
  <w:style w:type="character" w:customStyle="1" w:styleId="ZadevapripombeZnak">
    <w:name w:val="Zadeva pripombe Znak"/>
    <w:link w:val="Zadevapripombe"/>
    <w:uiPriority w:val="99"/>
    <w:semiHidden/>
    <w:rsid w:val="00427E0C"/>
    <w:rPr>
      <w:b/>
      <w:bCs/>
      <w:lang w:eastAsia="en-US"/>
    </w:rPr>
  </w:style>
  <w:style w:type="paragraph" w:styleId="Besedilooblaka">
    <w:name w:val="Balloon Text"/>
    <w:basedOn w:val="Navaden"/>
    <w:link w:val="BesedilooblakaZnak"/>
    <w:uiPriority w:val="99"/>
    <w:semiHidden/>
    <w:unhideWhenUsed/>
    <w:rsid w:val="00427E0C"/>
    <w:pPr>
      <w:spacing w:after="0" w:line="240" w:lineRule="auto"/>
    </w:pPr>
    <w:rPr>
      <w:rFonts w:ascii="Segoe UI" w:hAnsi="Segoe UI" w:cs="Segoe UI"/>
      <w:sz w:val="18"/>
      <w:szCs w:val="18"/>
    </w:rPr>
  </w:style>
  <w:style w:type="character" w:customStyle="1" w:styleId="BesedilooblakaZnak">
    <w:name w:val="Besedilo oblačka Znak"/>
    <w:link w:val="Besedilooblaka"/>
    <w:uiPriority w:val="99"/>
    <w:semiHidden/>
    <w:rsid w:val="00427E0C"/>
    <w:rPr>
      <w:rFonts w:ascii="Segoe UI" w:hAnsi="Segoe UI" w:cs="Segoe UI"/>
      <w:sz w:val="18"/>
      <w:szCs w:val="18"/>
      <w:lang w:eastAsia="en-US"/>
    </w:rPr>
  </w:style>
  <w:style w:type="paragraph" w:customStyle="1" w:styleId="odstavek1">
    <w:name w:val="odstavek1"/>
    <w:basedOn w:val="Navaden"/>
    <w:rsid w:val="00427E0C"/>
    <w:pPr>
      <w:spacing w:before="240" w:after="0" w:line="240" w:lineRule="auto"/>
      <w:ind w:firstLine="1021"/>
      <w:jc w:val="both"/>
    </w:pPr>
    <w:rPr>
      <w:rFonts w:ascii="Arial" w:eastAsia="Times New Roman" w:hAnsi="Arial" w:cs="Arial"/>
      <w:lang w:eastAsia="sl-SI"/>
    </w:rPr>
  </w:style>
  <w:style w:type="paragraph" w:customStyle="1" w:styleId="rkovnatokazatevilnotoko">
    <w:name w:val="Črkovna točka za številčno točko"/>
    <w:basedOn w:val="Navaden"/>
    <w:qFormat/>
    <w:rsid w:val="00427E0C"/>
    <w:pPr>
      <w:numPr>
        <w:numId w:val="26"/>
      </w:numPr>
      <w:spacing w:after="0" w:line="240" w:lineRule="auto"/>
      <w:ind w:left="1428"/>
      <w:jc w:val="both"/>
    </w:pPr>
    <w:rPr>
      <w:rFonts w:ascii="Arial" w:eastAsia="Times New Roman" w:hAnsi="Arial" w:cs="Arial"/>
      <w:lang w:eastAsia="sl-SI"/>
    </w:rPr>
  </w:style>
  <w:style w:type="paragraph" w:customStyle="1" w:styleId="len">
    <w:name w:val="Člen"/>
    <w:basedOn w:val="Navaden"/>
    <w:link w:val="lenZnak"/>
    <w:qFormat/>
    <w:rsid w:val="00724CDC"/>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724CDC"/>
    <w:rPr>
      <w:rFonts w:ascii="Arial" w:eastAsia="Times New Roman" w:hAnsi="Arial" w:cs="Arial"/>
      <w:b/>
      <w:sz w:val="22"/>
      <w:szCs w:val="22"/>
    </w:rPr>
  </w:style>
  <w:style w:type="paragraph" w:customStyle="1" w:styleId="Odstavek">
    <w:name w:val="Odstavek"/>
    <w:basedOn w:val="Navaden"/>
    <w:link w:val="OdstavekZnak"/>
    <w:qFormat/>
    <w:rsid w:val="00F9105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F91050"/>
    <w:rPr>
      <w:rFonts w:ascii="Arial" w:eastAsia="Times New Roman" w:hAnsi="Arial" w:cs="Arial"/>
      <w:sz w:val="22"/>
      <w:szCs w:val="22"/>
    </w:rPr>
  </w:style>
  <w:style w:type="paragraph" w:customStyle="1" w:styleId="lennaslov">
    <w:name w:val="Člen_naslov"/>
    <w:basedOn w:val="len"/>
    <w:qFormat/>
    <w:rsid w:val="00F91050"/>
    <w:pPr>
      <w:spacing w:before="0"/>
    </w:pPr>
  </w:style>
  <w:style w:type="paragraph" w:customStyle="1" w:styleId="tevilnatoka111">
    <w:name w:val="Številčna točka 1.1.1"/>
    <w:basedOn w:val="Navaden"/>
    <w:qFormat/>
    <w:rsid w:val="00F91050"/>
    <w:pPr>
      <w:widowControl w:val="0"/>
      <w:numPr>
        <w:ilvl w:val="2"/>
        <w:numId w:val="35"/>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paragraph" w:customStyle="1" w:styleId="tevilnatoka">
    <w:name w:val="Številčna točka"/>
    <w:basedOn w:val="Navaden"/>
    <w:link w:val="tevilnatokaZnak"/>
    <w:qFormat/>
    <w:rsid w:val="00F91050"/>
    <w:pPr>
      <w:numPr>
        <w:numId w:val="35"/>
      </w:numPr>
      <w:tabs>
        <w:tab w:val="clear" w:pos="5953"/>
        <w:tab w:val="num" w:pos="425"/>
      </w:tabs>
      <w:spacing w:after="0" w:line="240" w:lineRule="auto"/>
      <w:ind w:left="425"/>
      <w:jc w:val="both"/>
    </w:pPr>
    <w:rPr>
      <w:rFonts w:ascii="Arial" w:eastAsia="Times New Roman" w:hAnsi="Arial" w:cs="Arial"/>
      <w:lang w:eastAsia="sl-SI"/>
    </w:rPr>
  </w:style>
  <w:style w:type="character" w:customStyle="1" w:styleId="tevilnatokaZnak">
    <w:name w:val="Številčna točka Znak"/>
    <w:basedOn w:val="OdstavekZnak"/>
    <w:link w:val="tevilnatoka"/>
    <w:rsid w:val="00F91050"/>
    <w:rPr>
      <w:rFonts w:ascii="Arial" w:eastAsia="Times New Roman" w:hAnsi="Arial" w:cs="Arial"/>
      <w:sz w:val="22"/>
      <w:szCs w:val="22"/>
    </w:rPr>
  </w:style>
  <w:style w:type="paragraph" w:customStyle="1" w:styleId="tevilnatoka11Nova">
    <w:name w:val="Številčna točka 1.1 Nova"/>
    <w:basedOn w:val="tevilnatoka"/>
    <w:qFormat/>
    <w:rsid w:val="00F91050"/>
    <w:pPr>
      <w:numPr>
        <w:ilvl w:val="1"/>
      </w:numPr>
      <w:tabs>
        <w:tab w:val="clear" w:pos="425"/>
        <w:tab w:val="num" w:pos="360"/>
      </w:tabs>
      <w:ind w:left="1440" w:hanging="360"/>
    </w:pPr>
  </w:style>
  <w:style w:type="paragraph" w:customStyle="1" w:styleId="len0">
    <w:name w:val="len"/>
    <w:basedOn w:val="Navaden"/>
    <w:rsid w:val="005A4D1D"/>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0">
    <w:name w:val="lennaslov"/>
    <w:basedOn w:val="Navaden"/>
    <w:rsid w:val="005A4D1D"/>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0">
    <w:name w:val="odstavek"/>
    <w:basedOn w:val="Navaden"/>
    <w:rsid w:val="005A4D1D"/>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0">
    <w:name w:val="tevilnatoka"/>
    <w:basedOn w:val="Navaden"/>
    <w:rsid w:val="005A4D1D"/>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tevilnotoko">
    <w:name w:val="alineazatevilnotoko"/>
    <w:basedOn w:val="Navaden"/>
    <w:rsid w:val="005A4D1D"/>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zamaknjenadolobaprvinivo">
    <w:name w:val="zamaknjenadolobaprvinivo"/>
    <w:basedOn w:val="Navaden"/>
    <w:rsid w:val="005A4D1D"/>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0">
    <w:name w:val="alineazaodstavkom"/>
    <w:basedOn w:val="Navaden"/>
    <w:rsid w:val="005A4D1D"/>
    <w:pPr>
      <w:spacing w:before="100" w:beforeAutospacing="1" w:after="100" w:afterAutospacing="1" w:line="240" w:lineRule="auto"/>
    </w:pPr>
    <w:rPr>
      <w:rFonts w:ascii="Times New Roman" w:eastAsia="Times New Roman" w:hAnsi="Times New Roman"/>
      <w:sz w:val="24"/>
      <w:szCs w:val="24"/>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pPr>
      <w:spacing w:after="160" w:line="259" w:lineRule="auto"/>
    </w:pPr>
    <w:rPr>
      <w:sz w:val="22"/>
      <w:szCs w:val="2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B26B4A"/>
    <w:pPr>
      <w:tabs>
        <w:tab w:val="center" w:pos="4536"/>
        <w:tab w:val="right" w:pos="9072"/>
      </w:tabs>
    </w:pPr>
  </w:style>
  <w:style w:type="character" w:customStyle="1" w:styleId="GlavaZnak">
    <w:name w:val="Glava Znak"/>
    <w:link w:val="Glava"/>
    <w:rsid w:val="00B26B4A"/>
    <w:rPr>
      <w:sz w:val="22"/>
      <w:szCs w:val="22"/>
      <w:lang w:eastAsia="en-US"/>
    </w:rPr>
  </w:style>
  <w:style w:type="paragraph" w:styleId="Noga">
    <w:name w:val="footer"/>
    <w:basedOn w:val="Navaden"/>
    <w:link w:val="NogaZnak"/>
    <w:uiPriority w:val="99"/>
    <w:unhideWhenUsed/>
    <w:rsid w:val="00B26B4A"/>
    <w:pPr>
      <w:tabs>
        <w:tab w:val="center" w:pos="4536"/>
        <w:tab w:val="right" w:pos="9072"/>
      </w:tabs>
    </w:pPr>
  </w:style>
  <w:style w:type="character" w:customStyle="1" w:styleId="NogaZnak">
    <w:name w:val="Noga Znak"/>
    <w:link w:val="Noga"/>
    <w:uiPriority w:val="99"/>
    <w:rsid w:val="00B26B4A"/>
    <w:rPr>
      <w:sz w:val="22"/>
      <w:szCs w:val="22"/>
      <w:lang w:eastAsia="en-US"/>
    </w:rPr>
  </w:style>
  <w:style w:type="paragraph" w:customStyle="1" w:styleId="Odstavekseznama1">
    <w:name w:val="Odstavek seznama1"/>
    <w:basedOn w:val="Navaden"/>
    <w:qFormat/>
    <w:rsid w:val="00B26B4A"/>
    <w:pPr>
      <w:spacing w:after="0" w:line="240" w:lineRule="auto"/>
      <w:ind w:left="720"/>
      <w:contextualSpacing/>
    </w:pPr>
    <w:rPr>
      <w:rFonts w:ascii="Times New Roman" w:eastAsia="Times New Roman" w:hAnsi="Times New Roman"/>
      <w:sz w:val="24"/>
      <w:szCs w:val="24"/>
      <w:lang w:eastAsia="sl-SI"/>
    </w:rPr>
  </w:style>
  <w:style w:type="paragraph" w:customStyle="1" w:styleId="Poglavje">
    <w:name w:val="Poglavje"/>
    <w:basedOn w:val="Navaden"/>
    <w:qFormat/>
    <w:rsid w:val="00B26B4A"/>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character" w:styleId="Hiperpovezava">
    <w:name w:val="Hyperlink"/>
    <w:uiPriority w:val="99"/>
    <w:unhideWhenUsed/>
    <w:rsid w:val="00B26B4A"/>
    <w:rPr>
      <w:color w:val="0563C1"/>
      <w:u w:val="single"/>
    </w:rPr>
  </w:style>
  <w:style w:type="paragraph" w:customStyle="1" w:styleId="Naslovpredpisa">
    <w:name w:val="Naslov_predpisa"/>
    <w:basedOn w:val="Navaden"/>
    <w:link w:val="NaslovpredpisaZnak"/>
    <w:qFormat/>
    <w:rsid w:val="00B16C3F"/>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B16C3F"/>
    <w:rPr>
      <w:rFonts w:ascii="Arial" w:eastAsia="Times New Roman" w:hAnsi="Arial" w:cs="Arial"/>
      <w:b/>
      <w:sz w:val="22"/>
      <w:szCs w:val="22"/>
    </w:rPr>
  </w:style>
  <w:style w:type="paragraph" w:customStyle="1" w:styleId="Neotevilenodstavek">
    <w:name w:val="Neoštevilčen odstavek"/>
    <w:basedOn w:val="Navaden"/>
    <w:link w:val="NeotevilenodstavekZnak"/>
    <w:qFormat/>
    <w:rsid w:val="00B16C3F"/>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B16C3F"/>
    <w:rPr>
      <w:rFonts w:ascii="Arial" w:eastAsia="Times New Roman" w:hAnsi="Arial" w:cs="Arial"/>
      <w:sz w:val="22"/>
      <w:szCs w:val="22"/>
    </w:rPr>
  </w:style>
  <w:style w:type="paragraph" w:customStyle="1" w:styleId="Oddelek">
    <w:name w:val="Oddelek"/>
    <w:basedOn w:val="Navaden"/>
    <w:link w:val="OddelekZnak1"/>
    <w:qFormat/>
    <w:rsid w:val="00B16C3F"/>
    <w:pPr>
      <w:numPr>
        <w:numId w:val="10"/>
      </w:numPr>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B16C3F"/>
    <w:rPr>
      <w:rFonts w:ascii="Arial" w:eastAsia="Times New Roman" w:hAnsi="Arial" w:cs="Arial"/>
      <w:b/>
      <w:sz w:val="22"/>
      <w:szCs w:val="22"/>
    </w:rPr>
  </w:style>
  <w:style w:type="paragraph" w:customStyle="1" w:styleId="Alineazaodstavkom">
    <w:name w:val="Alinea za odstavkom"/>
    <w:basedOn w:val="Navaden"/>
    <w:link w:val="AlineazaodstavkomZnak"/>
    <w:qFormat/>
    <w:rsid w:val="00B16C3F"/>
    <w:pPr>
      <w:numPr>
        <w:numId w:val="17"/>
      </w:numPr>
      <w:overflowPunct w:val="0"/>
      <w:autoSpaceDE w:val="0"/>
      <w:autoSpaceDN w:val="0"/>
      <w:adjustRightInd w:val="0"/>
      <w:spacing w:after="0" w:line="200" w:lineRule="exact"/>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B16C3F"/>
    <w:rPr>
      <w:rFonts w:ascii="Arial" w:eastAsia="Times New Roman" w:hAnsi="Arial" w:cs="Arial"/>
      <w:sz w:val="22"/>
      <w:szCs w:val="22"/>
    </w:rPr>
  </w:style>
  <w:style w:type="paragraph" w:customStyle="1" w:styleId="Alineazatoko">
    <w:name w:val="Alinea za točko"/>
    <w:basedOn w:val="Navaden"/>
    <w:link w:val="AlineazatokoZnak"/>
    <w:qFormat/>
    <w:rsid w:val="00B16C3F"/>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B16C3F"/>
    <w:rPr>
      <w:rFonts w:ascii="Arial" w:eastAsia="Times New Roman" w:hAnsi="Arial" w:cs="Arial"/>
      <w:sz w:val="22"/>
      <w:szCs w:val="22"/>
    </w:rPr>
  </w:style>
  <w:style w:type="character" w:customStyle="1" w:styleId="rkovnatokazaodstavkomZnak">
    <w:name w:val="Črkovna točka_za odstavkom Znak"/>
    <w:link w:val="rkovnatokazaodstavkom"/>
    <w:rsid w:val="00B16C3F"/>
    <w:rPr>
      <w:rFonts w:ascii="Arial" w:hAnsi="Arial"/>
    </w:rPr>
  </w:style>
  <w:style w:type="paragraph" w:customStyle="1" w:styleId="rkovnatokazaodstavkom">
    <w:name w:val="Črkovna točka_za odstavkom"/>
    <w:basedOn w:val="Navaden"/>
    <w:link w:val="rkovnatokazaodstavkomZnak"/>
    <w:qFormat/>
    <w:rsid w:val="00B16C3F"/>
    <w:pPr>
      <w:numPr>
        <w:numId w:val="11"/>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B16C3F"/>
  </w:style>
  <w:style w:type="character" w:customStyle="1" w:styleId="OdsekZnak">
    <w:name w:val="Odsek Znak"/>
    <w:link w:val="Odsek"/>
    <w:rsid w:val="00B16C3F"/>
    <w:rPr>
      <w:rFonts w:ascii="Arial" w:eastAsia="Times New Roman" w:hAnsi="Arial" w:cs="Arial"/>
      <w:b/>
      <w:sz w:val="22"/>
      <w:szCs w:val="22"/>
    </w:rPr>
  </w:style>
  <w:style w:type="paragraph" w:styleId="Odstavekseznama">
    <w:name w:val="List Paragraph"/>
    <w:basedOn w:val="Navaden"/>
    <w:uiPriority w:val="34"/>
    <w:qFormat/>
    <w:rsid w:val="00B16C3F"/>
    <w:pPr>
      <w:ind w:left="720"/>
      <w:contextualSpacing/>
    </w:pPr>
  </w:style>
  <w:style w:type="paragraph" w:customStyle="1" w:styleId="vrstapredpisa1">
    <w:name w:val="vrstapredpisa1"/>
    <w:basedOn w:val="Navaden"/>
    <w:rsid w:val="00B16C3F"/>
    <w:pPr>
      <w:spacing w:before="480" w:after="0" w:line="240" w:lineRule="auto"/>
      <w:jc w:val="center"/>
    </w:pPr>
    <w:rPr>
      <w:rFonts w:ascii="Arial" w:eastAsia="Times New Roman" w:hAnsi="Arial" w:cs="Arial"/>
      <w:b/>
      <w:bCs/>
      <w:color w:val="000000"/>
      <w:spacing w:val="40"/>
      <w:lang w:eastAsia="sl-SI"/>
    </w:rPr>
  </w:style>
  <w:style w:type="character" w:styleId="Pripombasklic">
    <w:name w:val="annotation reference"/>
    <w:uiPriority w:val="99"/>
    <w:semiHidden/>
    <w:unhideWhenUsed/>
    <w:rsid w:val="00427E0C"/>
    <w:rPr>
      <w:sz w:val="16"/>
      <w:szCs w:val="16"/>
    </w:rPr>
  </w:style>
  <w:style w:type="paragraph" w:styleId="Pripombabesedilo">
    <w:name w:val="annotation text"/>
    <w:basedOn w:val="Navaden"/>
    <w:link w:val="PripombabesediloZnak"/>
    <w:uiPriority w:val="99"/>
    <w:semiHidden/>
    <w:unhideWhenUsed/>
    <w:rsid w:val="00427E0C"/>
    <w:rPr>
      <w:sz w:val="20"/>
      <w:szCs w:val="20"/>
    </w:rPr>
  </w:style>
  <w:style w:type="character" w:customStyle="1" w:styleId="PripombabesediloZnak">
    <w:name w:val="Pripomba – besedilo Znak"/>
    <w:link w:val="Pripombabesedilo"/>
    <w:uiPriority w:val="99"/>
    <w:semiHidden/>
    <w:rsid w:val="00427E0C"/>
    <w:rPr>
      <w:lang w:eastAsia="en-US"/>
    </w:rPr>
  </w:style>
  <w:style w:type="paragraph" w:styleId="Zadevapripombe">
    <w:name w:val="annotation subject"/>
    <w:basedOn w:val="Pripombabesedilo"/>
    <w:next w:val="Pripombabesedilo"/>
    <w:link w:val="ZadevapripombeZnak"/>
    <w:uiPriority w:val="99"/>
    <w:semiHidden/>
    <w:unhideWhenUsed/>
    <w:rsid w:val="00427E0C"/>
    <w:rPr>
      <w:b/>
      <w:bCs/>
    </w:rPr>
  </w:style>
  <w:style w:type="character" w:customStyle="1" w:styleId="ZadevapripombeZnak">
    <w:name w:val="Zadeva pripombe Znak"/>
    <w:link w:val="Zadevapripombe"/>
    <w:uiPriority w:val="99"/>
    <w:semiHidden/>
    <w:rsid w:val="00427E0C"/>
    <w:rPr>
      <w:b/>
      <w:bCs/>
      <w:lang w:eastAsia="en-US"/>
    </w:rPr>
  </w:style>
  <w:style w:type="paragraph" w:styleId="Besedilooblaka">
    <w:name w:val="Balloon Text"/>
    <w:basedOn w:val="Navaden"/>
    <w:link w:val="BesedilooblakaZnak"/>
    <w:uiPriority w:val="99"/>
    <w:semiHidden/>
    <w:unhideWhenUsed/>
    <w:rsid w:val="00427E0C"/>
    <w:pPr>
      <w:spacing w:after="0" w:line="240" w:lineRule="auto"/>
    </w:pPr>
    <w:rPr>
      <w:rFonts w:ascii="Segoe UI" w:hAnsi="Segoe UI" w:cs="Segoe UI"/>
      <w:sz w:val="18"/>
      <w:szCs w:val="18"/>
    </w:rPr>
  </w:style>
  <w:style w:type="character" w:customStyle="1" w:styleId="BesedilooblakaZnak">
    <w:name w:val="Besedilo oblačka Znak"/>
    <w:link w:val="Besedilooblaka"/>
    <w:uiPriority w:val="99"/>
    <w:semiHidden/>
    <w:rsid w:val="00427E0C"/>
    <w:rPr>
      <w:rFonts w:ascii="Segoe UI" w:hAnsi="Segoe UI" w:cs="Segoe UI"/>
      <w:sz w:val="18"/>
      <w:szCs w:val="18"/>
      <w:lang w:eastAsia="en-US"/>
    </w:rPr>
  </w:style>
  <w:style w:type="paragraph" w:customStyle="1" w:styleId="odstavek1">
    <w:name w:val="odstavek1"/>
    <w:basedOn w:val="Navaden"/>
    <w:rsid w:val="00427E0C"/>
    <w:pPr>
      <w:spacing w:before="240" w:after="0" w:line="240" w:lineRule="auto"/>
      <w:ind w:firstLine="1021"/>
      <w:jc w:val="both"/>
    </w:pPr>
    <w:rPr>
      <w:rFonts w:ascii="Arial" w:eastAsia="Times New Roman" w:hAnsi="Arial" w:cs="Arial"/>
      <w:lang w:eastAsia="sl-SI"/>
    </w:rPr>
  </w:style>
  <w:style w:type="paragraph" w:customStyle="1" w:styleId="rkovnatokazatevilnotoko">
    <w:name w:val="Črkovna točka za številčno točko"/>
    <w:basedOn w:val="Navaden"/>
    <w:qFormat/>
    <w:rsid w:val="00427E0C"/>
    <w:pPr>
      <w:numPr>
        <w:numId w:val="26"/>
      </w:numPr>
      <w:spacing w:after="0" w:line="240" w:lineRule="auto"/>
      <w:ind w:left="1428"/>
      <w:jc w:val="both"/>
    </w:pPr>
    <w:rPr>
      <w:rFonts w:ascii="Arial" w:eastAsia="Times New Roman" w:hAnsi="Arial" w:cs="Arial"/>
      <w:lang w:eastAsia="sl-SI"/>
    </w:rPr>
  </w:style>
  <w:style w:type="paragraph" w:customStyle="1" w:styleId="len">
    <w:name w:val="Člen"/>
    <w:basedOn w:val="Navaden"/>
    <w:link w:val="lenZnak"/>
    <w:qFormat/>
    <w:rsid w:val="00724CDC"/>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724CDC"/>
    <w:rPr>
      <w:rFonts w:ascii="Arial" w:eastAsia="Times New Roman" w:hAnsi="Arial" w:cs="Arial"/>
      <w:b/>
      <w:sz w:val="22"/>
      <w:szCs w:val="22"/>
    </w:rPr>
  </w:style>
  <w:style w:type="paragraph" w:customStyle="1" w:styleId="Odstavek">
    <w:name w:val="Odstavek"/>
    <w:basedOn w:val="Navaden"/>
    <w:link w:val="OdstavekZnak"/>
    <w:qFormat/>
    <w:rsid w:val="00F9105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F91050"/>
    <w:rPr>
      <w:rFonts w:ascii="Arial" w:eastAsia="Times New Roman" w:hAnsi="Arial" w:cs="Arial"/>
      <w:sz w:val="22"/>
      <w:szCs w:val="22"/>
    </w:rPr>
  </w:style>
  <w:style w:type="paragraph" w:customStyle="1" w:styleId="lennaslov">
    <w:name w:val="Člen_naslov"/>
    <w:basedOn w:val="len"/>
    <w:qFormat/>
    <w:rsid w:val="00F91050"/>
    <w:pPr>
      <w:spacing w:before="0"/>
    </w:pPr>
  </w:style>
  <w:style w:type="paragraph" w:customStyle="1" w:styleId="tevilnatoka111">
    <w:name w:val="Številčna točka 1.1.1"/>
    <w:basedOn w:val="Navaden"/>
    <w:qFormat/>
    <w:rsid w:val="00F91050"/>
    <w:pPr>
      <w:widowControl w:val="0"/>
      <w:numPr>
        <w:ilvl w:val="2"/>
        <w:numId w:val="35"/>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paragraph" w:customStyle="1" w:styleId="tevilnatoka">
    <w:name w:val="Številčna točka"/>
    <w:basedOn w:val="Navaden"/>
    <w:link w:val="tevilnatokaZnak"/>
    <w:qFormat/>
    <w:rsid w:val="00F91050"/>
    <w:pPr>
      <w:numPr>
        <w:numId w:val="35"/>
      </w:numPr>
      <w:tabs>
        <w:tab w:val="clear" w:pos="5953"/>
        <w:tab w:val="num" w:pos="425"/>
      </w:tabs>
      <w:spacing w:after="0" w:line="240" w:lineRule="auto"/>
      <w:ind w:left="425"/>
      <w:jc w:val="both"/>
    </w:pPr>
    <w:rPr>
      <w:rFonts w:ascii="Arial" w:eastAsia="Times New Roman" w:hAnsi="Arial" w:cs="Arial"/>
      <w:lang w:eastAsia="sl-SI"/>
    </w:rPr>
  </w:style>
  <w:style w:type="character" w:customStyle="1" w:styleId="tevilnatokaZnak">
    <w:name w:val="Številčna točka Znak"/>
    <w:basedOn w:val="OdstavekZnak"/>
    <w:link w:val="tevilnatoka"/>
    <w:rsid w:val="00F91050"/>
    <w:rPr>
      <w:rFonts w:ascii="Arial" w:eastAsia="Times New Roman" w:hAnsi="Arial" w:cs="Arial"/>
      <w:sz w:val="22"/>
      <w:szCs w:val="22"/>
    </w:rPr>
  </w:style>
  <w:style w:type="paragraph" w:customStyle="1" w:styleId="tevilnatoka11Nova">
    <w:name w:val="Številčna točka 1.1 Nova"/>
    <w:basedOn w:val="tevilnatoka"/>
    <w:qFormat/>
    <w:rsid w:val="00F91050"/>
    <w:pPr>
      <w:numPr>
        <w:ilvl w:val="1"/>
      </w:numPr>
      <w:tabs>
        <w:tab w:val="clear" w:pos="425"/>
        <w:tab w:val="num" w:pos="360"/>
      </w:tabs>
      <w:ind w:left="1440" w:hanging="360"/>
    </w:pPr>
  </w:style>
  <w:style w:type="paragraph" w:customStyle="1" w:styleId="len0">
    <w:name w:val="len"/>
    <w:basedOn w:val="Navaden"/>
    <w:rsid w:val="005A4D1D"/>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0">
    <w:name w:val="lennaslov"/>
    <w:basedOn w:val="Navaden"/>
    <w:rsid w:val="005A4D1D"/>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0">
    <w:name w:val="odstavek"/>
    <w:basedOn w:val="Navaden"/>
    <w:rsid w:val="005A4D1D"/>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0">
    <w:name w:val="tevilnatoka"/>
    <w:basedOn w:val="Navaden"/>
    <w:rsid w:val="005A4D1D"/>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tevilnotoko">
    <w:name w:val="alineazatevilnotoko"/>
    <w:basedOn w:val="Navaden"/>
    <w:rsid w:val="005A4D1D"/>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zamaknjenadolobaprvinivo">
    <w:name w:val="zamaknjenadolobaprvinivo"/>
    <w:basedOn w:val="Navaden"/>
    <w:rsid w:val="005A4D1D"/>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0">
    <w:name w:val="alineazaodstavkom"/>
    <w:basedOn w:val="Navaden"/>
    <w:rsid w:val="005A4D1D"/>
    <w:pPr>
      <w:spacing w:before="100" w:beforeAutospacing="1" w:after="100" w:afterAutospacing="1" w:line="240" w:lineRule="auto"/>
    </w:pPr>
    <w:rPr>
      <w:rFonts w:ascii="Times New Roman" w:eastAsia="Times New Roman" w:hAnsi="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9530662">
      <w:bodyDiv w:val="1"/>
      <w:marLeft w:val="0"/>
      <w:marRight w:val="0"/>
      <w:marTop w:val="0"/>
      <w:marBottom w:val="0"/>
      <w:divBdr>
        <w:top w:val="none" w:sz="0" w:space="0" w:color="auto"/>
        <w:left w:val="none" w:sz="0" w:space="0" w:color="auto"/>
        <w:bottom w:val="none" w:sz="0" w:space="0" w:color="auto"/>
        <w:right w:val="none" w:sz="0" w:space="0" w:color="auto"/>
      </w:divBdr>
    </w:div>
    <w:div w:id="493179614">
      <w:bodyDiv w:val="1"/>
      <w:marLeft w:val="0"/>
      <w:marRight w:val="0"/>
      <w:marTop w:val="0"/>
      <w:marBottom w:val="0"/>
      <w:divBdr>
        <w:top w:val="none" w:sz="0" w:space="0" w:color="auto"/>
        <w:left w:val="none" w:sz="0" w:space="0" w:color="auto"/>
        <w:bottom w:val="none" w:sz="0" w:space="0" w:color="auto"/>
        <w:right w:val="none" w:sz="0" w:space="0" w:color="auto"/>
      </w:divBdr>
    </w:div>
    <w:div w:id="1288318143">
      <w:bodyDiv w:val="1"/>
      <w:marLeft w:val="0"/>
      <w:marRight w:val="0"/>
      <w:marTop w:val="0"/>
      <w:marBottom w:val="0"/>
      <w:divBdr>
        <w:top w:val="none" w:sz="0" w:space="0" w:color="auto"/>
        <w:left w:val="none" w:sz="0" w:space="0" w:color="auto"/>
        <w:bottom w:val="none" w:sz="0" w:space="0" w:color="auto"/>
        <w:right w:val="none" w:sz="0" w:space="0" w:color="auto"/>
      </w:divBdr>
    </w:div>
    <w:div w:id="1306466902">
      <w:bodyDiv w:val="1"/>
      <w:marLeft w:val="0"/>
      <w:marRight w:val="0"/>
      <w:marTop w:val="0"/>
      <w:marBottom w:val="0"/>
      <w:divBdr>
        <w:top w:val="none" w:sz="0" w:space="0" w:color="auto"/>
        <w:left w:val="none" w:sz="0" w:space="0" w:color="auto"/>
        <w:bottom w:val="none" w:sz="0" w:space="0" w:color="auto"/>
        <w:right w:val="none" w:sz="0" w:space="0" w:color="auto"/>
      </w:divBdr>
    </w:div>
    <w:div w:id="1639915848">
      <w:bodyDiv w:val="1"/>
      <w:marLeft w:val="0"/>
      <w:marRight w:val="0"/>
      <w:marTop w:val="0"/>
      <w:marBottom w:val="0"/>
      <w:divBdr>
        <w:top w:val="none" w:sz="0" w:space="0" w:color="auto"/>
        <w:left w:val="none" w:sz="0" w:space="0" w:color="auto"/>
        <w:bottom w:val="none" w:sz="0" w:space="0" w:color="auto"/>
        <w:right w:val="none" w:sz="0" w:space="0" w:color="auto"/>
      </w:divBdr>
    </w:div>
    <w:div w:id="1670013396">
      <w:bodyDiv w:val="1"/>
      <w:marLeft w:val="0"/>
      <w:marRight w:val="0"/>
      <w:marTop w:val="0"/>
      <w:marBottom w:val="0"/>
      <w:divBdr>
        <w:top w:val="none" w:sz="0" w:space="0" w:color="auto"/>
        <w:left w:val="none" w:sz="0" w:space="0" w:color="auto"/>
        <w:bottom w:val="none" w:sz="0" w:space="0" w:color="auto"/>
        <w:right w:val="none" w:sz="0" w:space="0" w:color="auto"/>
      </w:divBdr>
    </w:div>
    <w:div w:id="1749233502">
      <w:bodyDiv w:val="1"/>
      <w:marLeft w:val="0"/>
      <w:marRight w:val="0"/>
      <w:marTop w:val="0"/>
      <w:marBottom w:val="0"/>
      <w:divBdr>
        <w:top w:val="none" w:sz="0" w:space="0" w:color="auto"/>
        <w:left w:val="none" w:sz="0" w:space="0" w:color="auto"/>
        <w:bottom w:val="none" w:sz="0" w:space="0" w:color="auto"/>
        <w:right w:val="none" w:sz="0" w:space="0" w:color="auto"/>
      </w:divBdr>
      <w:divsChild>
        <w:div w:id="1091706201">
          <w:marLeft w:val="0"/>
          <w:marRight w:val="0"/>
          <w:marTop w:val="0"/>
          <w:marBottom w:val="0"/>
          <w:divBdr>
            <w:top w:val="none" w:sz="0" w:space="0" w:color="auto"/>
            <w:left w:val="none" w:sz="0" w:space="0" w:color="auto"/>
            <w:bottom w:val="none" w:sz="0" w:space="0" w:color="auto"/>
            <w:right w:val="none" w:sz="0" w:space="0" w:color="auto"/>
          </w:divBdr>
          <w:divsChild>
            <w:div w:id="2029408076">
              <w:marLeft w:val="0"/>
              <w:marRight w:val="0"/>
              <w:marTop w:val="0"/>
              <w:marBottom w:val="0"/>
              <w:divBdr>
                <w:top w:val="none" w:sz="0" w:space="0" w:color="auto"/>
                <w:left w:val="none" w:sz="0" w:space="0" w:color="auto"/>
                <w:bottom w:val="none" w:sz="0" w:space="0" w:color="auto"/>
                <w:right w:val="none" w:sz="0" w:space="0" w:color="auto"/>
              </w:divBdr>
              <w:divsChild>
                <w:div w:id="615530143">
                  <w:marLeft w:val="0"/>
                  <w:marRight w:val="0"/>
                  <w:marTop w:val="0"/>
                  <w:marBottom w:val="0"/>
                  <w:divBdr>
                    <w:top w:val="none" w:sz="0" w:space="0" w:color="auto"/>
                    <w:left w:val="none" w:sz="0" w:space="0" w:color="auto"/>
                    <w:bottom w:val="none" w:sz="0" w:space="0" w:color="auto"/>
                    <w:right w:val="none" w:sz="0" w:space="0" w:color="auto"/>
                  </w:divBdr>
                  <w:divsChild>
                    <w:div w:id="1181816067">
                      <w:marLeft w:val="0"/>
                      <w:marRight w:val="0"/>
                      <w:marTop w:val="0"/>
                      <w:marBottom w:val="0"/>
                      <w:divBdr>
                        <w:top w:val="none" w:sz="0" w:space="0" w:color="auto"/>
                        <w:left w:val="none" w:sz="0" w:space="0" w:color="auto"/>
                        <w:bottom w:val="none" w:sz="0" w:space="0" w:color="auto"/>
                        <w:right w:val="none" w:sz="0" w:space="0" w:color="auto"/>
                      </w:divBdr>
                      <w:divsChild>
                        <w:div w:id="430778459">
                          <w:marLeft w:val="0"/>
                          <w:marRight w:val="0"/>
                          <w:marTop w:val="0"/>
                          <w:marBottom w:val="0"/>
                          <w:divBdr>
                            <w:top w:val="none" w:sz="0" w:space="0" w:color="auto"/>
                            <w:left w:val="none" w:sz="0" w:space="0" w:color="auto"/>
                            <w:bottom w:val="none" w:sz="0" w:space="0" w:color="auto"/>
                            <w:right w:val="none" w:sz="0" w:space="0" w:color="auto"/>
                          </w:divBdr>
                          <w:divsChild>
                            <w:div w:id="1655719615">
                              <w:marLeft w:val="0"/>
                              <w:marRight w:val="0"/>
                              <w:marTop w:val="0"/>
                              <w:marBottom w:val="0"/>
                              <w:divBdr>
                                <w:top w:val="none" w:sz="0" w:space="0" w:color="auto"/>
                                <w:left w:val="none" w:sz="0" w:space="0" w:color="auto"/>
                                <w:bottom w:val="none" w:sz="0" w:space="0" w:color="auto"/>
                                <w:right w:val="none" w:sz="0" w:space="0" w:color="auto"/>
                              </w:divBdr>
                              <w:divsChild>
                                <w:div w:id="277882191">
                                  <w:marLeft w:val="0"/>
                                  <w:marRight w:val="0"/>
                                  <w:marTop w:val="0"/>
                                  <w:marBottom w:val="0"/>
                                  <w:divBdr>
                                    <w:top w:val="none" w:sz="0" w:space="0" w:color="auto"/>
                                    <w:left w:val="none" w:sz="0" w:space="0" w:color="auto"/>
                                    <w:bottom w:val="none" w:sz="0" w:space="0" w:color="auto"/>
                                    <w:right w:val="none" w:sz="0" w:space="0" w:color="auto"/>
                                  </w:divBdr>
                                  <w:divsChild>
                                    <w:div w:id="52583504">
                                      <w:marLeft w:val="60"/>
                                      <w:marRight w:val="0"/>
                                      <w:marTop w:val="0"/>
                                      <w:marBottom w:val="0"/>
                                      <w:divBdr>
                                        <w:top w:val="none" w:sz="0" w:space="0" w:color="auto"/>
                                        <w:left w:val="none" w:sz="0" w:space="0" w:color="auto"/>
                                        <w:bottom w:val="none" w:sz="0" w:space="0" w:color="auto"/>
                                        <w:right w:val="none" w:sz="0" w:space="0" w:color="auto"/>
                                      </w:divBdr>
                                      <w:divsChild>
                                        <w:div w:id="2059816552">
                                          <w:marLeft w:val="0"/>
                                          <w:marRight w:val="0"/>
                                          <w:marTop w:val="0"/>
                                          <w:marBottom w:val="0"/>
                                          <w:divBdr>
                                            <w:top w:val="none" w:sz="0" w:space="0" w:color="auto"/>
                                            <w:left w:val="none" w:sz="0" w:space="0" w:color="auto"/>
                                            <w:bottom w:val="none" w:sz="0" w:space="0" w:color="auto"/>
                                            <w:right w:val="none" w:sz="0" w:space="0" w:color="auto"/>
                                          </w:divBdr>
                                          <w:divsChild>
                                            <w:div w:id="426972808">
                                              <w:marLeft w:val="0"/>
                                              <w:marRight w:val="0"/>
                                              <w:marTop w:val="0"/>
                                              <w:marBottom w:val="120"/>
                                              <w:divBdr>
                                                <w:top w:val="single" w:sz="6" w:space="0" w:color="F5F5F5"/>
                                                <w:left w:val="single" w:sz="6" w:space="0" w:color="F5F5F5"/>
                                                <w:bottom w:val="single" w:sz="6" w:space="0" w:color="F5F5F5"/>
                                                <w:right w:val="single" w:sz="6" w:space="0" w:color="F5F5F5"/>
                                              </w:divBdr>
                                              <w:divsChild>
                                                <w:div w:id="1750883465">
                                                  <w:marLeft w:val="0"/>
                                                  <w:marRight w:val="0"/>
                                                  <w:marTop w:val="0"/>
                                                  <w:marBottom w:val="0"/>
                                                  <w:divBdr>
                                                    <w:top w:val="none" w:sz="0" w:space="0" w:color="auto"/>
                                                    <w:left w:val="none" w:sz="0" w:space="0" w:color="auto"/>
                                                    <w:bottom w:val="none" w:sz="0" w:space="0" w:color="auto"/>
                                                    <w:right w:val="none" w:sz="0" w:space="0" w:color="auto"/>
                                                  </w:divBdr>
                                                  <w:divsChild>
                                                    <w:div w:id="1632637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902183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uradni-list.si/1/objava.jsp?sop=2010-01-1847" TargetMode="External"/><Relationship Id="rId18" Type="http://schemas.openxmlformats.org/officeDocument/2006/relationships/hyperlink" Target="http://www.uradni-list.si/1/objava.jsp?sop=2017-01-2521" TargetMode="External"/><Relationship Id="rId26" Type="http://schemas.openxmlformats.org/officeDocument/2006/relationships/hyperlink" Target="http://www.uradni-list.si/1/objava.jsp?sop=2016-01-1367" TargetMode="External"/><Relationship Id="rId39" Type="http://schemas.openxmlformats.org/officeDocument/2006/relationships/theme" Target="theme/theme1.xml"/><Relationship Id="rId3" Type="http://schemas.microsoft.com/office/2007/relationships/stylesWithEffects" Target="stylesWithEffects.xml"/><Relationship Id="rId21" Type="http://schemas.openxmlformats.org/officeDocument/2006/relationships/hyperlink" Target="http://www.uradni-list.si/1/objava.jsp?sop=2008-01-0485" TargetMode="External"/><Relationship Id="rId34" Type="http://schemas.openxmlformats.org/officeDocument/2006/relationships/hyperlink" Target="http://www.uradni-list.si/1/objava.jsp?sop=2011-01-0278" TargetMode="External"/><Relationship Id="rId7" Type="http://schemas.openxmlformats.org/officeDocument/2006/relationships/endnotes" Target="endnotes.xml"/><Relationship Id="rId12" Type="http://schemas.openxmlformats.org/officeDocument/2006/relationships/hyperlink" Target="http://www.uradni-list.si/1/objava.jsp?sop=2008-01-4694" TargetMode="External"/><Relationship Id="rId17" Type="http://schemas.openxmlformats.org/officeDocument/2006/relationships/hyperlink" Target="http://www.uradni-list.si/1/objava.jsp?sop=2014-01-2739" TargetMode="External"/><Relationship Id="rId25" Type="http://schemas.openxmlformats.org/officeDocument/2006/relationships/hyperlink" Target="http://www.uradni-list.si/1/objava.jsp?sop=2013-01-4131" TargetMode="External"/><Relationship Id="rId33" Type="http://schemas.openxmlformats.org/officeDocument/2006/relationships/hyperlink" Target="http://www.uradni-list.si/1/objava.jsp?sop=2008-01-5551" TargetMode="External"/><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uradni-list.si/1/objava.jsp?sop=2013-01-1783" TargetMode="External"/><Relationship Id="rId20" Type="http://schemas.openxmlformats.org/officeDocument/2006/relationships/hyperlink" Target="http://www.uradni-list.si/1/objava.jsp?sop=2017-21-3507" TargetMode="External"/><Relationship Id="rId29" Type="http://schemas.openxmlformats.org/officeDocument/2006/relationships/hyperlink" Target="http://www.uradni-list.si/1/objava.jsp?sop=2017-01-2914"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uradni-list.si/1/objava.jsp?sop=2005-01-0823" TargetMode="External"/><Relationship Id="rId24" Type="http://schemas.openxmlformats.org/officeDocument/2006/relationships/hyperlink" Target="http://www.uradni-list.si/1/objava.jsp?sop=2012-01-3529" TargetMode="External"/><Relationship Id="rId32" Type="http://schemas.openxmlformats.org/officeDocument/2006/relationships/hyperlink" Target="http://www.uradni-list.si/1/objava.jsp?sop=2008-01-0485" TargetMode="External"/><Relationship Id="rId37" Type="http://schemas.openxmlformats.org/officeDocument/2006/relationships/hyperlink" Target="http://www.uradni-list.si/1/objava.jsp?sop=2016-01-1367" TargetMode="External"/><Relationship Id="rId5" Type="http://schemas.openxmlformats.org/officeDocument/2006/relationships/webSettings" Target="webSettings.xml"/><Relationship Id="rId15" Type="http://schemas.openxmlformats.org/officeDocument/2006/relationships/hyperlink" Target="http://www.uradni-list.si/1/objava.jsp?sop=2013-01-0787" TargetMode="External"/><Relationship Id="rId23" Type="http://schemas.openxmlformats.org/officeDocument/2006/relationships/hyperlink" Target="http://www.uradni-list.si/1/objava.jsp?sop=2011-01-0278" TargetMode="External"/><Relationship Id="rId28" Type="http://schemas.openxmlformats.org/officeDocument/2006/relationships/hyperlink" Target="http://www.uradni-list.si/1/objava.jsp?sop=2017-21-3507" TargetMode="External"/><Relationship Id="rId36" Type="http://schemas.openxmlformats.org/officeDocument/2006/relationships/hyperlink" Target="http://www.uradni-list.si/1/objava.jsp?sop=2013-01-4131" TargetMode="External"/><Relationship Id="rId10" Type="http://schemas.openxmlformats.org/officeDocument/2006/relationships/hyperlink" Target="mailto:Gp.gs@gov.si" TargetMode="External"/><Relationship Id="rId19" Type="http://schemas.openxmlformats.org/officeDocument/2006/relationships/hyperlink" Target="http://www.uradni-list.si/1/objava.jsp?sop=2017-01-2914" TargetMode="External"/><Relationship Id="rId31" Type="http://schemas.openxmlformats.org/officeDocument/2006/relationships/hyperlink" Target="http://www.ris.bka.gv.at/Dokumente/BgblPdf/2003_133_1/2003_133_1.pdf" TargetMode="External"/><Relationship Id="rId4" Type="http://schemas.openxmlformats.org/officeDocument/2006/relationships/settings" Target="settings.xml"/><Relationship Id="rId9" Type="http://schemas.openxmlformats.org/officeDocument/2006/relationships/hyperlink" Target="http://www.mk.gov.si" TargetMode="External"/><Relationship Id="rId14" Type="http://schemas.openxmlformats.org/officeDocument/2006/relationships/hyperlink" Target="http://www.uradni-list.si/1/objava.jsp?sop=2012-01-0268" TargetMode="External"/><Relationship Id="rId22" Type="http://schemas.openxmlformats.org/officeDocument/2006/relationships/hyperlink" Target="http://www.uradni-list.si/1/objava.jsp?sop=2008-01-5551" TargetMode="External"/><Relationship Id="rId27" Type="http://schemas.openxmlformats.org/officeDocument/2006/relationships/hyperlink" Target="http://www.uradni-list.si/1/objava.jsp?sop=2017-01-2914" TargetMode="External"/><Relationship Id="rId30" Type="http://schemas.openxmlformats.org/officeDocument/2006/relationships/hyperlink" Target="http://www.uradni-list.si/1/objava.jsp?sop=2017-21-3507" TargetMode="External"/><Relationship Id="rId35" Type="http://schemas.openxmlformats.org/officeDocument/2006/relationships/hyperlink" Target="http://www.uradni-list.si/1/objava.jsp?sop=2012-01-3529"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22</Pages>
  <Words>10182</Words>
  <Characters>58044</Characters>
  <Application>Microsoft Office Word</Application>
  <DocSecurity>0</DocSecurity>
  <Lines>483</Lines>
  <Paragraphs>136</Paragraphs>
  <ScaleCrop>false</ScaleCrop>
  <HeadingPairs>
    <vt:vector size="2" baseType="variant">
      <vt:variant>
        <vt:lpstr>Naslov</vt:lpstr>
      </vt:variant>
      <vt:variant>
        <vt:i4>1</vt:i4>
      </vt:variant>
    </vt:vector>
  </HeadingPairs>
  <TitlesOfParts>
    <vt:vector size="1" baseType="lpstr">
      <vt:lpstr/>
    </vt:vector>
  </TitlesOfParts>
  <Company>Ministrstvo za kulturo</Company>
  <LinksUpToDate>false</LinksUpToDate>
  <CharactersWithSpaces>68090</CharactersWithSpaces>
  <SharedDoc>false</SharedDoc>
  <HLinks>
    <vt:vector size="144" baseType="variant">
      <vt:variant>
        <vt:i4>7667752</vt:i4>
      </vt:variant>
      <vt:variant>
        <vt:i4>69</vt:i4>
      </vt:variant>
      <vt:variant>
        <vt:i4>0</vt:i4>
      </vt:variant>
      <vt:variant>
        <vt:i4>5</vt:i4>
      </vt:variant>
      <vt:variant>
        <vt:lpwstr>http://www.uradni-list.si/1/objava.jsp?sop=2017-21-3507</vt:lpwstr>
      </vt:variant>
      <vt:variant>
        <vt:lpwstr/>
      </vt:variant>
      <vt:variant>
        <vt:i4>7667750</vt:i4>
      </vt:variant>
      <vt:variant>
        <vt:i4>66</vt:i4>
      </vt:variant>
      <vt:variant>
        <vt:i4>0</vt:i4>
      </vt:variant>
      <vt:variant>
        <vt:i4>5</vt:i4>
      </vt:variant>
      <vt:variant>
        <vt:lpwstr>http://www.uradni-list.si/1/objava.jsp?sop=2017-01-2914</vt:lpwstr>
      </vt:variant>
      <vt:variant>
        <vt:lpwstr/>
      </vt:variant>
      <vt:variant>
        <vt:i4>7667752</vt:i4>
      </vt:variant>
      <vt:variant>
        <vt:i4>63</vt:i4>
      </vt:variant>
      <vt:variant>
        <vt:i4>0</vt:i4>
      </vt:variant>
      <vt:variant>
        <vt:i4>5</vt:i4>
      </vt:variant>
      <vt:variant>
        <vt:lpwstr>http://www.uradni-list.si/1/objava.jsp?sop=2017-21-3507</vt:lpwstr>
      </vt:variant>
      <vt:variant>
        <vt:lpwstr/>
      </vt:variant>
      <vt:variant>
        <vt:i4>7667750</vt:i4>
      </vt:variant>
      <vt:variant>
        <vt:i4>60</vt:i4>
      </vt:variant>
      <vt:variant>
        <vt:i4>0</vt:i4>
      </vt:variant>
      <vt:variant>
        <vt:i4>5</vt:i4>
      </vt:variant>
      <vt:variant>
        <vt:lpwstr>http://www.uradni-list.si/1/objava.jsp?sop=2017-01-2914</vt:lpwstr>
      </vt:variant>
      <vt:variant>
        <vt:lpwstr/>
      </vt:variant>
      <vt:variant>
        <vt:i4>7667752</vt:i4>
      </vt:variant>
      <vt:variant>
        <vt:i4>57</vt:i4>
      </vt:variant>
      <vt:variant>
        <vt:i4>0</vt:i4>
      </vt:variant>
      <vt:variant>
        <vt:i4>5</vt:i4>
      </vt:variant>
      <vt:variant>
        <vt:lpwstr>http://www.uradni-list.si/1/objava.jsp?sop=2017-21-3507</vt:lpwstr>
      </vt:variant>
      <vt:variant>
        <vt:lpwstr/>
      </vt:variant>
      <vt:variant>
        <vt:i4>7667750</vt:i4>
      </vt:variant>
      <vt:variant>
        <vt:i4>54</vt:i4>
      </vt:variant>
      <vt:variant>
        <vt:i4>0</vt:i4>
      </vt:variant>
      <vt:variant>
        <vt:i4>5</vt:i4>
      </vt:variant>
      <vt:variant>
        <vt:lpwstr>http://www.uradni-list.si/1/objava.jsp?sop=2017-01-2914</vt:lpwstr>
      </vt:variant>
      <vt:variant>
        <vt:lpwstr/>
      </vt:variant>
      <vt:variant>
        <vt:i4>7405613</vt:i4>
      </vt:variant>
      <vt:variant>
        <vt:i4>51</vt:i4>
      </vt:variant>
      <vt:variant>
        <vt:i4>0</vt:i4>
      </vt:variant>
      <vt:variant>
        <vt:i4>5</vt:i4>
      </vt:variant>
      <vt:variant>
        <vt:lpwstr>http://www.uradni-list.si/1/objava.jsp?sop=2016-01-1367</vt:lpwstr>
      </vt:variant>
      <vt:variant>
        <vt:lpwstr/>
      </vt:variant>
      <vt:variant>
        <vt:i4>7405610</vt:i4>
      </vt:variant>
      <vt:variant>
        <vt:i4>48</vt:i4>
      </vt:variant>
      <vt:variant>
        <vt:i4>0</vt:i4>
      </vt:variant>
      <vt:variant>
        <vt:i4>5</vt:i4>
      </vt:variant>
      <vt:variant>
        <vt:lpwstr>http://www.uradni-list.si/1/objava.jsp?sop=2013-01-4131</vt:lpwstr>
      </vt:variant>
      <vt:variant>
        <vt:lpwstr/>
      </vt:variant>
      <vt:variant>
        <vt:i4>7798831</vt:i4>
      </vt:variant>
      <vt:variant>
        <vt:i4>45</vt:i4>
      </vt:variant>
      <vt:variant>
        <vt:i4>0</vt:i4>
      </vt:variant>
      <vt:variant>
        <vt:i4>5</vt:i4>
      </vt:variant>
      <vt:variant>
        <vt:lpwstr>http://www.uradni-list.si/1/objava.jsp?sop=2012-01-3529</vt:lpwstr>
      </vt:variant>
      <vt:variant>
        <vt:lpwstr/>
      </vt:variant>
      <vt:variant>
        <vt:i4>7405611</vt:i4>
      </vt:variant>
      <vt:variant>
        <vt:i4>42</vt:i4>
      </vt:variant>
      <vt:variant>
        <vt:i4>0</vt:i4>
      </vt:variant>
      <vt:variant>
        <vt:i4>5</vt:i4>
      </vt:variant>
      <vt:variant>
        <vt:lpwstr>http://www.uradni-list.si/1/objava.jsp?sop=2011-01-0278</vt:lpwstr>
      </vt:variant>
      <vt:variant>
        <vt:lpwstr/>
      </vt:variant>
      <vt:variant>
        <vt:i4>7798821</vt:i4>
      </vt:variant>
      <vt:variant>
        <vt:i4>39</vt:i4>
      </vt:variant>
      <vt:variant>
        <vt:i4>0</vt:i4>
      </vt:variant>
      <vt:variant>
        <vt:i4>5</vt:i4>
      </vt:variant>
      <vt:variant>
        <vt:lpwstr>http://www.uradni-list.si/1/objava.jsp?sop=2008-01-5551</vt:lpwstr>
      </vt:variant>
      <vt:variant>
        <vt:lpwstr/>
      </vt:variant>
      <vt:variant>
        <vt:i4>8323108</vt:i4>
      </vt:variant>
      <vt:variant>
        <vt:i4>36</vt:i4>
      </vt:variant>
      <vt:variant>
        <vt:i4>0</vt:i4>
      </vt:variant>
      <vt:variant>
        <vt:i4>5</vt:i4>
      </vt:variant>
      <vt:variant>
        <vt:lpwstr>http://www.uradni-list.si/1/objava.jsp?sop=2008-01-0485</vt:lpwstr>
      </vt:variant>
      <vt:variant>
        <vt:lpwstr/>
      </vt:variant>
      <vt:variant>
        <vt:i4>7667752</vt:i4>
      </vt:variant>
      <vt:variant>
        <vt:i4>33</vt:i4>
      </vt:variant>
      <vt:variant>
        <vt:i4>0</vt:i4>
      </vt:variant>
      <vt:variant>
        <vt:i4>5</vt:i4>
      </vt:variant>
      <vt:variant>
        <vt:lpwstr>http://www.uradni-list.si/1/objava.jsp?sop=2017-21-3507</vt:lpwstr>
      </vt:variant>
      <vt:variant>
        <vt:lpwstr/>
      </vt:variant>
      <vt:variant>
        <vt:i4>7667750</vt:i4>
      </vt:variant>
      <vt:variant>
        <vt:i4>30</vt:i4>
      </vt:variant>
      <vt:variant>
        <vt:i4>0</vt:i4>
      </vt:variant>
      <vt:variant>
        <vt:i4>5</vt:i4>
      </vt:variant>
      <vt:variant>
        <vt:lpwstr>http://www.uradni-list.si/1/objava.jsp?sop=2017-01-2914</vt:lpwstr>
      </vt:variant>
      <vt:variant>
        <vt:lpwstr/>
      </vt:variant>
      <vt:variant>
        <vt:i4>7733290</vt:i4>
      </vt:variant>
      <vt:variant>
        <vt:i4>27</vt:i4>
      </vt:variant>
      <vt:variant>
        <vt:i4>0</vt:i4>
      </vt:variant>
      <vt:variant>
        <vt:i4>5</vt:i4>
      </vt:variant>
      <vt:variant>
        <vt:lpwstr>http://www.uradni-list.si/1/objava.jsp?sop=2017-01-2521</vt:lpwstr>
      </vt:variant>
      <vt:variant>
        <vt:lpwstr/>
      </vt:variant>
      <vt:variant>
        <vt:i4>7798827</vt:i4>
      </vt:variant>
      <vt:variant>
        <vt:i4>24</vt:i4>
      </vt:variant>
      <vt:variant>
        <vt:i4>0</vt:i4>
      </vt:variant>
      <vt:variant>
        <vt:i4>5</vt:i4>
      </vt:variant>
      <vt:variant>
        <vt:lpwstr>http://www.uradni-list.si/1/objava.jsp?sop=2014-01-2739</vt:lpwstr>
      </vt:variant>
      <vt:variant>
        <vt:lpwstr/>
      </vt:variant>
      <vt:variant>
        <vt:i4>8323116</vt:i4>
      </vt:variant>
      <vt:variant>
        <vt:i4>21</vt:i4>
      </vt:variant>
      <vt:variant>
        <vt:i4>0</vt:i4>
      </vt:variant>
      <vt:variant>
        <vt:i4>5</vt:i4>
      </vt:variant>
      <vt:variant>
        <vt:lpwstr>http://www.uradni-list.si/1/objava.jsp?sop=2013-01-1783</vt:lpwstr>
      </vt:variant>
      <vt:variant>
        <vt:lpwstr/>
      </vt:variant>
      <vt:variant>
        <vt:i4>8257580</vt:i4>
      </vt:variant>
      <vt:variant>
        <vt:i4>18</vt:i4>
      </vt:variant>
      <vt:variant>
        <vt:i4>0</vt:i4>
      </vt:variant>
      <vt:variant>
        <vt:i4>5</vt:i4>
      </vt:variant>
      <vt:variant>
        <vt:lpwstr>http://www.uradni-list.si/1/objava.jsp?sop=2013-01-0787</vt:lpwstr>
      </vt:variant>
      <vt:variant>
        <vt:lpwstr/>
      </vt:variant>
      <vt:variant>
        <vt:i4>7340072</vt:i4>
      </vt:variant>
      <vt:variant>
        <vt:i4>15</vt:i4>
      </vt:variant>
      <vt:variant>
        <vt:i4>0</vt:i4>
      </vt:variant>
      <vt:variant>
        <vt:i4>5</vt:i4>
      </vt:variant>
      <vt:variant>
        <vt:lpwstr>http://www.uradni-list.si/1/objava.jsp?sop=2012-01-0268</vt:lpwstr>
      </vt:variant>
      <vt:variant>
        <vt:lpwstr/>
      </vt:variant>
      <vt:variant>
        <vt:i4>7536672</vt:i4>
      </vt:variant>
      <vt:variant>
        <vt:i4>12</vt:i4>
      </vt:variant>
      <vt:variant>
        <vt:i4>0</vt:i4>
      </vt:variant>
      <vt:variant>
        <vt:i4>5</vt:i4>
      </vt:variant>
      <vt:variant>
        <vt:lpwstr>http://www.uradni-list.si/1/objava.jsp?sop=2010-01-1847</vt:lpwstr>
      </vt:variant>
      <vt:variant>
        <vt:lpwstr/>
      </vt:variant>
      <vt:variant>
        <vt:i4>7995430</vt:i4>
      </vt:variant>
      <vt:variant>
        <vt:i4>9</vt:i4>
      </vt:variant>
      <vt:variant>
        <vt:i4>0</vt:i4>
      </vt:variant>
      <vt:variant>
        <vt:i4>5</vt:i4>
      </vt:variant>
      <vt:variant>
        <vt:lpwstr>http://www.uradni-list.si/1/objava.jsp?sop=2008-01-4694</vt:lpwstr>
      </vt:variant>
      <vt:variant>
        <vt:lpwstr/>
      </vt:variant>
      <vt:variant>
        <vt:i4>7667749</vt:i4>
      </vt:variant>
      <vt:variant>
        <vt:i4>6</vt:i4>
      </vt:variant>
      <vt:variant>
        <vt:i4>0</vt:i4>
      </vt:variant>
      <vt:variant>
        <vt:i4>5</vt:i4>
      </vt:variant>
      <vt:variant>
        <vt:lpwstr>http://www.uradni-list.si/1/objava.jsp?sop=2005-01-0823</vt:lpwstr>
      </vt:variant>
      <vt:variant>
        <vt:lpwstr/>
      </vt:variant>
      <vt:variant>
        <vt:i4>3801180</vt:i4>
      </vt:variant>
      <vt:variant>
        <vt:i4>3</vt:i4>
      </vt:variant>
      <vt:variant>
        <vt:i4>0</vt:i4>
      </vt:variant>
      <vt:variant>
        <vt:i4>5</vt:i4>
      </vt:variant>
      <vt:variant>
        <vt:lpwstr>mailto:Gp.gs@gov.si</vt:lpwstr>
      </vt:variant>
      <vt:variant>
        <vt:lpwstr/>
      </vt:variant>
      <vt:variant>
        <vt:i4>4194393</vt:i4>
      </vt:variant>
      <vt:variant>
        <vt:i4>0</vt:i4>
      </vt:variant>
      <vt:variant>
        <vt:i4>0</vt:i4>
      </vt:variant>
      <vt:variant>
        <vt:i4>5</vt:i4>
      </vt:variant>
      <vt:variant>
        <vt:lpwstr>http://www.mk.gov.si/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Emina Mulalić</cp:lastModifiedBy>
  <cp:revision>5</cp:revision>
  <cp:lastPrinted>2018-02-16T06:32:00Z</cp:lastPrinted>
  <dcterms:created xsi:type="dcterms:W3CDTF">2018-02-16T13:13:00Z</dcterms:created>
  <dcterms:modified xsi:type="dcterms:W3CDTF">2018-02-16T13:23:00Z</dcterms:modified>
</cp:coreProperties>
</file>