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7F6" w:rsidRPr="007B34EC" w:rsidRDefault="004B07F6" w:rsidP="004B07F6">
      <w:pPr>
        <w:pStyle w:val="Priloga"/>
        <w:rPr>
          <w:rFonts w:cs="Arial"/>
          <w:szCs w:val="22"/>
          <w:lang w:val="sl-SI"/>
        </w:rPr>
      </w:pPr>
      <w:hyperlink r:id="rId5" w:history="1">
        <w:r w:rsidRPr="007B34EC">
          <w:rPr>
            <w:rStyle w:val="Hiperpovezava"/>
            <w:rFonts w:cs="Arial"/>
            <w:color w:val="auto"/>
            <w:szCs w:val="22"/>
          </w:rPr>
          <w:t>Priloga 3: Lokacije odlagališč odpadkov</w:t>
        </w:r>
      </w:hyperlink>
    </w:p>
    <w:p w:rsidR="004B07F6" w:rsidRPr="00326C5F" w:rsidRDefault="004B07F6" w:rsidP="004B07F6">
      <w:p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</w:p>
    <w:tbl>
      <w:tblPr>
        <w:tblW w:w="959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1"/>
        <w:gridCol w:w="1845"/>
        <w:gridCol w:w="1416"/>
        <w:gridCol w:w="992"/>
        <w:gridCol w:w="992"/>
        <w:gridCol w:w="1134"/>
        <w:gridCol w:w="1418"/>
      </w:tblGrid>
      <w:tr w:rsidR="004B07F6" w:rsidRPr="003D668A" w:rsidTr="003D668A">
        <w:trPr>
          <w:trHeight w:val="480"/>
        </w:trPr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Objekt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Upravitelj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Kraj v bližini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GK_Y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GK_X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Cs/>
                <w:color w:val="000000"/>
                <w:sz w:val="20"/>
                <w:szCs w:val="20"/>
                <w:lang w:eastAsia="en-US"/>
              </w:rPr>
              <w:t>STATUS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b/>
                <w:bCs/>
                <w:color w:val="000000"/>
                <w:sz w:val="20"/>
                <w:szCs w:val="20"/>
                <w:lang w:eastAsia="en-US"/>
              </w:rPr>
              <w:t>Tip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ŠPAJA DOLINA</w:t>
            </w:r>
          </w:p>
        </w:tc>
        <w:tc>
          <w:tcPr>
            <w:tcW w:w="1845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KOMUNALNO PODJETJE</w:t>
            </w:r>
            <w:bookmarkStart w:id="0" w:name="_GoBack"/>
            <w:bookmarkEnd w:id="0"/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GROSUPLJE d.o.o.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Grosuplje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477827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89867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BARJE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SNAGA,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Ljubljana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459679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97617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GAJKE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Javne službe Ptuj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Ptuj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570456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142218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BUKOVŽLAK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SIMBIO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525305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121156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LESKOVEC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CEROD,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Novo Mesto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521574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74804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GLOBOKO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TREBNJE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Trebnje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502304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86930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MALA MEŽAKLA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JEKO - IN, d.o.o., Jesenice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Jesenice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425446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144050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PRAGERSKO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SLOVENSKA BISTRICA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Pragersko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551408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137911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PUCONCI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CEROP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Puconci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589575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175120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ZMES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KOCEROD,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Prevalje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491190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156810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Nenevarna (komunalna)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UNIČNO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CEROZ d.o.o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Hrastnik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512056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111913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TUNCOVEC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LF,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Rogatec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552404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121693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VRHE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STORKOM ŠTORE,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525098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120623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NOMO MEŽICA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MPI-RECIKLAŽA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Črna na Koroškem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490174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148178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DESKLE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SALONIT ANHOVO, d.d.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Anhovo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394464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101208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HALDA TDR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HALDA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Ruše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540196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156406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SUHI MOST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LIVAR, d.d.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Ivančna Gorica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482984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86973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NOVAKI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ETA d.o.o. Cerkno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Dolenji Novaki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427058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111690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odlaga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KOVOR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TRŽIČ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Tržič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444220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132464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SEŽANA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KSP d.d. SEŽANA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Sežana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410695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64772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DOLGA VAS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CEROP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Lendava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612511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161007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DRAGONJA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OKOLJE Piran,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Dragonja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396423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35216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DVORI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KOPER, d.o.o. - s.r.l.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Sv. Anton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410251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42873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GORTINA- MUTA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KOMUNALNO PODJETJE RADLJE OB DRAVI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Muta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512286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161567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IZOLA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Izola d.o.o. KOMUNALA Isola s.r.l.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Izola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396563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43056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LOKOVICA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KOMUNALNO PODJETJE LOG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Prevalje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489564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156361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MISLINJSKA DOBRAVA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SLOVENJ GRADEC,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3D668A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Mi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slinjska Dobrava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509293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146708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MOZELJ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KOČEVJE,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Livold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493662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50390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STARA GORA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Nova Gorica d.d.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Šempeter pri Novi Gorici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398680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88872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STARA VAS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PUBLICUS, d.o.o., Ljubljana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Postojna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439332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68235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ŠIRJAVA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KSP Litija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Litija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488865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102659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DOLGA POLJANA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KOMUNALNO STANOVANJSKA DRUŽBA d.o.o. Ajdovščina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Ajdovščina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416577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81101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TUNCOVEC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OKP Rogaška Slatina,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Rogatec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552325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121565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VOLČE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Tolmin,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Tolmin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401382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115566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SUHADOLE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OBČINA KOMENDA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Moste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466547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116134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OSTRI VRH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Komunalno podjetje Logatec,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Logatec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440304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88917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JAVORNIK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ACRONI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Jesenice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429595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142982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Se zapira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Inertna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DOBRAVA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ORMOŽ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Ormož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587900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141822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NEŽA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TRBOVLJE,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Trbovlje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505195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111805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BOČKA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METLIKA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Metlika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523324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55909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POBREŽJE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SNAGA d.o.o. Maribor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Pobrežje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552945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156304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HOTEMEŽ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RADEČE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Radeče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515961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100692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SPODNJI STARI GRAD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KOSTAK d.d.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Krško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541578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88391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TOJNICE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Javno podjetje Komunalno podjetje Vrhnika, </w:t>
            </w: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Vrhnika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446837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92533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VRANOVIČI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JP KOMUNALA ČRNOMELJ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Črnomelj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517792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49274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CERO SL. KONJICE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JKP d.o.o. SLOVENSKE KONJICE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Slovenske Konjice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535078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132706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DRAGA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LOŠKA KOMUNALA, d.d. Škofja Loka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Škofja Loka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451085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112064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LJUBEVČ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Javno podjetje KOMUNALA Idrija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Idrija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427081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94049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MALA GORA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RIBNICA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Ribnica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480784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67781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VELENJE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PUP Saubermacher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Velenje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509142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136375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DOB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PRODNIK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Domžale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471356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110954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BOČNA-PODHOM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d.o.o. Gornji Grad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Gornji Grad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490259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128668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TENETIŠE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KRANJ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Tenetiše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449622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127034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STRENSKO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KOMUNALA LAŠKO d.o.o.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Laško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515994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110487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(komunalna)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RAKOVNIK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Nima upravljavca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Litija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486957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99530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lastRenderedPageBreak/>
              <w:t>PRAPRETNO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TET, d.o.o. - v likvidaciji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Hrastnik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505581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110044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BUKOVŽLAK- CINKARNA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CINKARNA Celje, d.d.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Celje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524719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121536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Zaprto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Nenevarna odlagališča</w:t>
            </w:r>
          </w:p>
        </w:tc>
      </w:tr>
      <w:tr w:rsidR="004B07F6" w:rsidRPr="003D668A" w:rsidTr="003D668A">
        <w:trPr>
          <w:trHeight w:val="560"/>
        </w:trPr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PORČIČ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SAUBERMACHER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Lenart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565325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3D668A">
            <w:pPr>
              <w:overflowPunct/>
              <w:autoSpaceDE/>
              <w:autoSpaceDN/>
              <w:adjustRightInd/>
              <w:spacing w:after="200" w:line="276" w:lineRule="auto"/>
              <w:jc w:val="center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159555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3D668A" w:rsidP="003D668A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V</w:t>
            </w:r>
            <w:r w:rsidR="004B07F6"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 xml:space="preserve"> uporabi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  <w:hideMark/>
          </w:tcPr>
          <w:p w:rsidR="004B07F6" w:rsidRPr="003D668A" w:rsidRDefault="004B07F6" w:rsidP="00732963">
            <w:pPr>
              <w:overflowPunct/>
              <w:autoSpaceDE/>
              <w:autoSpaceDN/>
              <w:adjustRightInd/>
              <w:spacing w:after="200" w:line="276" w:lineRule="auto"/>
              <w:jc w:val="left"/>
              <w:textAlignment w:val="auto"/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</w:pPr>
            <w:r w:rsidRPr="003D668A">
              <w:rPr>
                <w:rFonts w:eastAsia="Calibri" w:cs="Arial"/>
                <w:color w:val="000000"/>
                <w:sz w:val="20"/>
                <w:szCs w:val="20"/>
                <w:lang w:eastAsia="en-US"/>
              </w:rPr>
              <w:t>Center za ravnanje z odpadki</w:t>
            </w:r>
          </w:p>
        </w:tc>
      </w:tr>
    </w:tbl>
    <w:p w:rsidR="004B07F6" w:rsidRPr="00326C5F" w:rsidRDefault="004B07F6" w:rsidP="004B07F6">
      <w:pPr>
        <w:overflowPunct/>
        <w:autoSpaceDE/>
        <w:autoSpaceDN/>
        <w:adjustRightInd/>
        <w:spacing w:after="200" w:line="276" w:lineRule="auto"/>
        <w:jc w:val="left"/>
        <w:textAlignment w:val="auto"/>
        <w:rPr>
          <w:rFonts w:eastAsia="Calibri" w:cs="Arial"/>
          <w:szCs w:val="22"/>
          <w:lang w:eastAsia="en-US"/>
        </w:rPr>
      </w:pPr>
    </w:p>
    <w:p w:rsidR="004B07F6" w:rsidRPr="00326C5F" w:rsidRDefault="004B07F6" w:rsidP="004B07F6">
      <w:pPr>
        <w:overflowPunct/>
        <w:autoSpaceDE/>
        <w:autoSpaceDN/>
        <w:adjustRightInd/>
        <w:jc w:val="left"/>
        <w:textAlignment w:val="auto"/>
        <w:rPr>
          <w:rFonts w:cs="Arial"/>
          <w:szCs w:val="22"/>
        </w:rPr>
      </w:pPr>
      <w:r w:rsidRPr="00326C5F">
        <w:rPr>
          <w:rFonts w:cs="Arial"/>
          <w:szCs w:val="22"/>
        </w:rPr>
        <w:t xml:space="preserve">Opomba: Gauss-Kruegerjevi koordinati GK Y in GK X v zgornji preglednici pomenita natančno in središčno lego odlagališča odpadkov. </w:t>
      </w:r>
    </w:p>
    <w:p w:rsidR="006D75CE" w:rsidRPr="00326C5F" w:rsidRDefault="006D75CE">
      <w:pPr>
        <w:rPr>
          <w:rFonts w:cs="Arial"/>
          <w:szCs w:val="22"/>
        </w:rPr>
      </w:pPr>
    </w:p>
    <w:sectPr w:rsidR="006D75CE" w:rsidRPr="00326C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7F6"/>
    <w:rsid w:val="00326C5F"/>
    <w:rsid w:val="003D668A"/>
    <w:rsid w:val="004B07F6"/>
    <w:rsid w:val="006D75CE"/>
    <w:rsid w:val="007B34EC"/>
    <w:rsid w:val="00961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4B07F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iloga">
    <w:name w:val="Priloga"/>
    <w:basedOn w:val="Navaden"/>
    <w:link w:val="PrilogaZnak"/>
    <w:qFormat/>
    <w:rsid w:val="004B07F6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4B07F6"/>
    <w:rPr>
      <w:rFonts w:ascii="Arial" w:eastAsia="Times New Roman" w:hAnsi="Arial" w:cs="Times New Roman"/>
      <w:szCs w:val="17"/>
      <w:lang w:val="x-none" w:eastAsia="x-none"/>
    </w:rPr>
  </w:style>
  <w:style w:type="character" w:styleId="Hiperpovezava">
    <w:name w:val="Hyperlink"/>
    <w:uiPriority w:val="99"/>
    <w:unhideWhenUsed/>
    <w:rsid w:val="004B07F6"/>
    <w:rPr>
      <w:b/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07F6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07F6"/>
    <w:rPr>
      <w:rFonts w:ascii="Tahoma" w:eastAsia="Times New Roman" w:hAnsi="Tahoma" w:cs="Tahoma"/>
      <w:sz w:val="16"/>
      <w:szCs w:val="16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4B07F6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iloga">
    <w:name w:val="Priloga"/>
    <w:basedOn w:val="Navaden"/>
    <w:link w:val="PrilogaZnak"/>
    <w:qFormat/>
    <w:rsid w:val="004B07F6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4B07F6"/>
    <w:rPr>
      <w:rFonts w:ascii="Arial" w:eastAsia="Times New Roman" w:hAnsi="Arial" w:cs="Times New Roman"/>
      <w:szCs w:val="17"/>
      <w:lang w:val="x-none" w:eastAsia="x-none"/>
    </w:rPr>
  </w:style>
  <w:style w:type="character" w:styleId="Hiperpovezava">
    <w:name w:val="Hyperlink"/>
    <w:uiPriority w:val="99"/>
    <w:unhideWhenUsed/>
    <w:rsid w:val="004B07F6"/>
    <w:rPr>
      <w:b/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B07F6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B07F6"/>
    <w:rPr>
      <w:rFonts w:ascii="Tahoma" w:eastAsia="Times New Roman" w:hAnsi="Tahoma" w:cs="Tahoma"/>
      <w:sz w:val="16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isrs.si/Pis.web/npb/2014-01-0205-p3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886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Vrecko</dc:creator>
  <cp:lastModifiedBy>Sonja Jurcan</cp:lastModifiedBy>
  <cp:revision>6</cp:revision>
  <dcterms:created xsi:type="dcterms:W3CDTF">2017-12-05T14:13:00Z</dcterms:created>
  <dcterms:modified xsi:type="dcterms:W3CDTF">2017-12-06T08:07:00Z</dcterms:modified>
</cp:coreProperties>
</file>