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470" w:rsidRDefault="001E5470" w:rsidP="001E5470">
      <w:pPr>
        <w:rPr>
          <w:rFonts w:eastAsia="Calibri" w:cs="Arial"/>
          <w:szCs w:val="20"/>
        </w:rPr>
      </w:pPr>
    </w:p>
    <w:p w:rsidR="007A7279" w:rsidRDefault="007A7279" w:rsidP="001E5470">
      <w:pPr>
        <w:rPr>
          <w:rFonts w:eastAsia="Calibri" w:cs="Arial"/>
          <w:szCs w:val="20"/>
        </w:rPr>
      </w:pPr>
    </w:p>
    <w:p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rsidTr="00D47099">
        <w:trPr>
          <w:gridAfter w:val="2"/>
          <w:wAfter w:w="3067" w:type="dxa"/>
        </w:trPr>
        <w:tc>
          <w:tcPr>
            <w:tcW w:w="6096" w:type="dxa"/>
            <w:gridSpan w:val="2"/>
          </w:tcPr>
          <w:p w:rsidR="007A7279" w:rsidRPr="008D1759" w:rsidRDefault="007A7279" w:rsidP="001A1DAD">
            <w:pPr>
              <w:pStyle w:val="Neotevilenodstavek"/>
              <w:spacing w:before="0" w:after="0" w:line="260" w:lineRule="exact"/>
              <w:jc w:val="left"/>
              <w:rPr>
                <w:sz w:val="20"/>
                <w:szCs w:val="20"/>
              </w:rPr>
            </w:pPr>
            <w:r>
              <w:rPr>
                <w:sz w:val="20"/>
                <w:szCs w:val="20"/>
              </w:rPr>
              <w:t xml:space="preserve">Številka: </w:t>
            </w:r>
            <w:r w:rsidR="001A1DAD">
              <w:rPr>
                <w:sz w:val="20"/>
                <w:szCs w:val="20"/>
              </w:rPr>
              <w:t>007-448/2007</w:t>
            </w:r>
          </w:p>
        </w:tc>
      </w:tr>
      <w:tr w:rsidR="007A7279" w:rsidRPr="008D1759" w:rsidTr="00D47099">
        <w:trPr>
          <w:gridAfter w:val="2"/>
          <w:wAfter w:w="3067" w:type="dxa"/>
        </w:trPr>
        <w:tc>
          <w:tcPr>
            <w:tcW w:w="6096" w:type="dxa"/>
            <w:gridSpan w:val="2"/>
          </w:tcPr>
          <w:p w:rsidR="007A7279" w:rsidRPr="008D1759" w:rsidRDefault="007A7279" w:rsidP="001A1DAD">
            <w:pPr>
              <w:pStyle w:val="Neotevilenodstavek"/>
              <w:spacing w:before="0" w:after="0" w:line="260" w:lineRule="exact"/>
              <w:jc w:val="left"/>
              <w:rPr>
                <w:sz w:val="20"/>
                <w:szCs w:val="20"/>
              </w:rPr>
            </w:pPr>
            <w:r>
              <w:rPr>
                <w:sz w:val="20"/>
                <w:szCs w:val="20"/>
              </w:rPr>
              <w:t>Ljubljana, …</w:t>
            </w:r>
            <w:r w:rsidR="00164C5D">
              <w:rPr>
                <w:sz w:val="20"/>
                <w:szCs w:val="20"/>
              </w:rPr>
              <w:t>…</w:t>
            </w:r>
            <w:r>
              <w:rPr>
                <w:sz w:val="20"/>
                <w:szCs w:val="20"/>
              </w:rPr>
              <w:t xml:space="preserve"> </w:t>
            </w:r>
            <w:r w:rsidR="001A1DAD">
              <w:rPr>
                <w:sz w:val="20"/>
                <w:szCs w:val="20"/>
              </w:rPr>
              <w:t>2018</w:t>
            </w:r>
          </w:p>
        </w:tc>
      </w:tr>
      <w:tr w:rsidR="007A7279" w:rsidRPr="008D1759" w:rsidTr="00D47099">
        <w:trPr>
          <w:gridAfter w:val="2"/>
          <w:wAfter w:w="3067" w:type="dxa"/>
        </w:trPr>
        <w:tc>
          <w:tcPr>
            <w:tcW w:w="6096" w:type="dxa"/>
            <w:gridSpan w:val="2"/>
          </w:tcPr>
          <w:p w:rsidR="007A7279" w:rsidRPr="00594B90" w:rsidRDefault="001A1DAD" w:rsidP="001A1DAD">
            <w:pPr>
              <w:pStyle w:val="Neotevilenodstavek"/>
              <w:spacing w:before="0" w:after="0" w:line="260" w:lineRule="exact"/>
              <w:jc w:val="left"/>
              <w:rPr>
                <w:sz w:val="20"/>
                <w:szCs w:val="20"/>
              </w:rPr>
            </w:pPr>
            <w:r>
              <w:rPr>
                <w:iCs/>
                <w:sz w:val="20"/>
                <w:szCs w:val="20"/>
              </w:rPr>
              <w:t>EVA 2017-2330-0108</w:t>
            </w:r>
          </w:p>
        </w:tc>
      </w:tr>
      <w:tr w:rsidR="007A7279" w:rsidRPr="008D1759" w:rsidTr="00D47099">
        <w:trPr>
          <w:gridAfter w:val="2"/>
          <w:wAfter w:w="3067" w:type="dxa"/>
        </w:trPr>
        <w:tc>
          <w:tcPr>
            <w:tcW w:w="6096" w:type="dxa"/>
            <w:gridSpan w:val="2"/>
          </w:tcPr>
          <w:p w:rsidR="007A7279" w:rsidRPr="008D1759" w:rsidRDefault="007A7279" w:rsidP="00D47099">
            <w:pPr>
              <w:rPr>
                <w:rFonts w:cs="Arial"/>
                <w:szCs w:val="20"/>
              </w:rPr>
            </w:pPr>
          </w:p>
          <w:p w:rsidR="007A7279" w:rsidRPr="008D1759" w:rsidRDefault="007A7279" w:rsidP="00D47099">
            <w:pPr>
              <w:rPr>
                <w:rFonts w:cs="Arial"/>
                <w:szCs w:val="20"/>
              </w:rPr>
            </w:pPr>
            <w:r w:rsidRPr="008D1759">
              <w:rPr>
                <w:rFonts w:cs="Arial"/>
                <w:szCs w:val="20"/>
              </w:rPr>
              <w:t>GENERALNI SEKRETARIAT VLADE REPUBLIKE SLOVENIJE</w:t>
            </w:r>
          </w:p>
          <w:p w:rsidR="007A7279" w:rsidRPr="008D1759" w:rsidRDefault="004E66FE" w:rsidP="00D47099">
            <w:pPr>
              <w:rPr>
                <w:rFonts w:cs="Arial"/>
                <w:szCs w:val="20"/>
              </w:rPr>
            </w:pPr>
            <w:hyperlink r:id="rId9" w:history="1">
              <w:r w:rsidR="007A7279" w:rsidRPr="008D1759">
                <w:rPr>
                  <w:rStyle w:val="Hiperpovezava"/>
                  <w:szCs w:val="20"/>
                </w:rPr>
                <w:t>Gp.gs@gov.si</w:t>
              </w:r>
            </w:hyperlink>
          </w:p>
          <w:p w:rsidR="007A7279" w:rsidRPr="008D1759" w:rsidRDefault="007A7279" w:rsidP="00D47099">
            <w:pPr>
              <w:rPr>
                <w:rFonts w:cs="Arial"/>
                <w:szCs w:val="20"/>
              </w:rPr>
            </w:pPr>
          </w:p>
        </w:tc>
      </w:tr>
      <w:tr w:rsidR="007A7279" w:rsidRPr="008D1759" w:rsidTr="00D47099">
        <w:tc>
          <w:tcPr>
            <w:tcW w:w="9163" w:type="dxa"/>
            <w:gridSpan w:val="4"/>
          </w:tcPr>
          <w:p w:rsidR="007A7279" w:rsidRPr="008D1759" w:rsidRDefault="007A7279" w:rsidP="00D47099">
            <w:pPr>
              <w:pStyle w:val="Naslovpredpisa"/>
              <w:spacing w:before="0" w:after="0" w:line="260" w:lineRule="exact"/>
              <w:jc w:val="left"/>
              <w:rPr>
                <w:sz w:val="20"/>
                <w:szCs w:val="20"/>
              </w:rPr>
            </w:pPr>
            <w:r>
              <w:rPr>
                <w:sz w:val="20"/>
                <w:szCs w:val="20"/>
              </w:rPr>
              <w:t xml:space="preserve">ZADEVA: </w:t>
            </w:r>
            <w:r w:rsidR="00C66498">
              <w:rPr>
                <w:iCs/>
                <w:sz w:val="20"/>
                <w:szCs w:val="20"/>
              </w:rPr>
              <w:t>Uredba</w:t>
            </w:r>
            <w:r w:rsidR="00C66498" w:rsidRPr="00C66498">
              <w:rPr>
                <w:iCs/>
                <w:sz w:val="20"/>
                <w:szCs w:val="20"/>
              </w:rPr>
              <w:t xml:space="preserve"> o spremembah in dopolnitvah Uredbe o ukrepu dobrobit živali iz Programa razvoja podeželja Republike Slovenije za obdobje 2014–2020 v letu 2018 </w:t>
            </w:r>
            <w:r w:rsidRPr="008D1759">
              <w:rPr>
                <w:sz w:val="20"/>
                <w:szCs w:val="20"/>
              </w:rPr>
              <w:t xml:space="preserve"> – predlog za obravnavo </w:t>
            </w:r>
          </w:p>
        </w:tc>
      </w:tr>
      <w:tr w:rsidR="007A7279" w:rsidRPr="008D1759" w:rsidTr="00D47099">
        <w:tc>
          <w:tcPr>
            <w:tcW w:w="9163" w:type="dxa"/>
            <w:gridSpan w:val="4"/>
          </w:tcPr>
          <w:p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rsidTr="00D47099">
        <w:tc>
          <w:tcPr>
            <w:tcW w:w="9163" w:type="dxa"/>
            <w:gridSpan w:val="4"/>
          </w:tcPr>
          <w:p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10. in 12. člena Zakona o kmetijstvu </w:t>
            </w:r>
            <w:r w:rsidRPr="007A54D1">
              <w:rPr>
                <w:rFonts w:cs="Arial"/>
                <w:iCs/>
                <w:szCs w:val="20"/>
                <w:lang w:eastAsia="sl-SI"/>
              </w:rPr>
              <w:t>(Uradni list RS, št. 45/08, 57/12, 90/12 – ZdZPVHVVR, 26/14, 32/15 in 27/17) je Vlada Republike</w:t>
            </w:r>
            <w:r w:rsidRPr="00CD3B3A">
              <w:rPr>
                <w:rFonts w:cs="Arial"/>
                <w:iCs/>
                <w:szCs w:val="20"/>
                <w:lang w:eastAsia="sl-SI"/>
              </w:rPr>
              <w:t xml:space="preserve"> Slovenije na …..…… seji dne ………... sprejela naslednji sklep:</w:t>
            </w:r>
          </w:p>
          <w:p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p>
          <w:p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Vlada Republike Slovenije je izdala Uredbo</w:t>
            </w:r>
            <w:r>
              <w:rPr>
                <w:rFonts w:cs="Arial"/>
                <w:iCs/>
                <w:szCs w:val="20"/>
                <w:lang w:eastAsia="sl-SI"/>
              </w:rPr>
              <w:t xml:space="preserve"> o</w:t>
            </w:r>
            <w:r w:rsidRPr="00CD3B3A">
              <w:rPr>
                <w:rFonts w:cs="Arial"/>
                <w:iCs/>
                <w:szCs w:val="20"/>
                <w:lang w:eastAsia="sl-SI"/>
              </w:rPr>
              <w:t xml:space="preserve"> </w:t>
            </w:r>
            <w:r>
              <w:rPr>
                <w:rFonts w:cs="Arial"/>
                <w:iCs/>
                <w:szCs w:val="20"/>
                <w:lang w:eastAsia="sl-SI"/>
              </w:rPr>
              <w:t xml:space="preserve">spremembah in dopolnitvah Uredbe </w:t>
            </w:r>
            <w:r w:rsidRPr="00CD3B3A">
              <w:rPr>
                <w:rFonts w:cs="Arial"/>
                <w:iCs/>
                <w:szCs w:val="20"/>
                <w:lang w:eastAsia="sl-SI"/>
              </w:rPr>
              <w:t xml:space="preserve">o </w:t>
            </w:r>
            <w:r>
              <w:rPr>
                <w:rFonts w:cs="Arial"/>
                <w:iCs/>
                <w:szCs w:val="20"/>
                <w:lang w:eastAsia="sl-SI"/>
              </w:rPr>
              <w:t>ukrepu dobrobit živali</w:t>
            </w:r>
            <w:r w:rsidRPr="00CD3B3A">
              <w:rPr>
                <w:rFonts w:cs="Arial"/>
                <w:iCs/>
                <w:szCs w:val="20"/>
                <w:lang w:eastAsia="sl-SI"/>
              </w:rPr>
              <w:t xml:space="preserve"> iz Programa razvoja podeželja Republike Slovenije za obdobje 2014–2020</w:t>
            </w:r>
            <w:r>
              <w:rPr>
                <w:rFonts w:cs="Arial"/>
                <w:iCs/>
                <w:szCs w:val="20"/>
                <w:lang w:eastAsia="sl-SI"/>
              </w:rPr>
              <w:t xml:space="preserve"> v letu 2018</w:t>
            </w:r>
            <w:r w:rsidRPr="00CD3B3A">
              <w:rPr>
                <w:rFonts w:cs="Arial"/>
                <w:iCs/>
                <w:szCs w:val="20"/>
                <w:lang w:eastAsia="sl-SI"/>
              </w:rPr>
              <w:t xml:space="preserve"> in jo objavi v Uradnem listu Republike Slovenije.</w:t>
            </w:r>
          </w:p>
          <w:p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p>
          <w:p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p>
          <w:p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rsidR="001A1DAD" w:rsidRPr="00CD3B3A" w:rsidRDefault="001A1DAD" w:rsidP="001A1DAD">
            <w:pPr>
              <w:numPr>
                <w:ilvl w:val="0"/>
                <w:numId w:val="23"/>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w:t>
            </w:r>
            <w:r>
              <w:rPr>
                <w:rFonts w:cs="Arial"/>
                <w:iCs/>
                <w:szCs w:val="20"/>
                <w:lang w:eastAsia="sl-SI"/>
              </w:rPr>
              <w:t xml:space="preserve">o </w:t>
            </w:r>
            <w:r w:rsidRPr="00F5601B">
              <w:rPr>
                <w:rFonts w:cs="Arial"/>
                <w:iCs/>
                <w:szCs w:val="20"/>
                <w:lang w:eastAsia="sl-SI"/>
              </w:rPr>
              <w:t xml:space="preserve">spremembah in dopolnitvah Uredbe </w:t>
            </w:r>
            <w:r w:rsidRPr="00CD3B3A">
              <w:rPr>
                <w:rFonts w:cs="Arial"/>
                <w:iCs/>
                <w:szCs w:val="20"/>
                <w:lang w:eastAsia="sl-SI"/>
              </w:rPr>
              <w:t xml:space="preserve">o </w:t>
            </w:r>
            <w:r>
              <w:rPr>
                <w:rFonts w:cs="Arial"/>
                <w:iCs/>
                <w:szCs w:val="20"/>
                <w:lang w:eastAsia="sl-SI"/>
              </w:rPr>
              <w:t xml:space="preserve">ukrepu dobrobit živali </w:t>
            </w:r>
            <w:r w:rsidRPr="00CD3B3A">
              <w:rPr>
                <w:rFonts w:cs="Arial"/>
                <w:iCs/>
                <w:szCs w:val="20"/>
                <w:lang w:eastAsia="sl-SI"/>
              </w:rPr>
              <w:t>iz Programa razvoja podeželja Republike Slovenije za obdobje 2014–2020</w:t>
            </w:r>
            <w:r>
              <w:rPr>
                <w:rFonts w:cs="Arial"/>
                <w:iCs/>
                <w:szCs w:val="20"/>
                <w:lang w:eastAsia="sl-SI"/>
              </w:rPr>
              <w:t xml:space="preserve"> v letu 2018</w:t>
            </w:r>
          </w:p>
          <w:p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p>
          <w:p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rsidR="001A1DAD" w:rsidRPr="00CD3B3A" w:rsidRDefault="001A1DAD" w:rsidP="001A1DAD">
            <w:pPr>
              <w:numPr>
                <w:ilvl w:val="0"/>
                <w:numId w:val="22"/>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p>
          <w:p w:rsidR="001A1DAD" w:rsidRPr="00CD3B3A" w:rsidRDefault="001A1DAD" w:rsidP="001A1DAD">
            <w:pPr>
              <w:numPr>
                <w:ilvl w:val="0"/>
                <w:numId w:val="22"/>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p>
          <w:p w:rsidR="007A7279" w:rsidRPr="008D1759" w:rsidRDefault="007A7279" w:rsidP="001A1DAD">
            <w:pPr>
              <w:pStyle w:val="Neotevilenodstavek"/>
              <w:spacing w:before="0" w:after="0" w:line="260" w:lineRule="exact"/>
              <w:ind w:left="720"/>
              <w:rPr>
                <w:iCs/>
                <w:sz w:val="20"/>
                <w:szCs w:val="20"/>
              </w:rPr>
            </w:pP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rsidTr="00D47099">
        <w:tc>
          <w:tcPr>
            <w:tcW w:w="9163" w:type="dxa"/>
            <w:gridSpan w:val="4"/>
          </w:tcPr>
          <w:p w:rsidR="007A7279" w:rsidRPr="008D1759" w:rsidRDefault="001A1DAD" w:rsidP="00D47099">
            <w:pPr>
              <w:pStyle w:val="Neotevilenodstavek"/>
              <w:spacing w:before="0" w:after="0" w:line="260" w:lineRule="exact"/>
              <w:rPr>
                <w:iCs/>
                <w:sz w:val="20"/>
                <w:szCs w:val="20"/>
              </w:rPr>
            </w:pPr>
            <w:r>
              <w:rPr>
                <w:iCs/>
                <w:sz w:val="20"/>
                <w:szCs w:val="20"/>
              </w:rPr>
              <w:t>/</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7A7279" w:rsidRPr="008D1759" w:rsidTr="00D47099">
        <w:tc>
          <w:tcPr>
            <w:tcW w:w="9163" w:type="dxa"/>
            <w:gridSpan w:val="4"/>
          </w:tcPr>
          <w:p w:rsidR="001A1DAD" w:rsidRPr="001A1DAD" w:rsidRDefault="001A1DAD" w:rsidP="001A1DAD">
            <w:pPr>
              <w:numPr>
                <w:ilvl w:val="0"/>
                <w:numId w:val="24"/>
              </w:numPr>
              <w:tabs>
                <w:tab w:val="num" w:pos="360"/>
              </w:tabs>
              <w:spacing w:line="260" w:lineRule="atLeast"/>
              <w:ind w:hanging="720"/>
              <w:jc w:val="both"/>
              <w:rPr>
                <w:rFonts w:cs="Arial"/>
                <w:bCs/>
                <w:szCs w:val="20"/>
              </w:rPr>
            </w:pPr>
            <w:r w:rsidRPr="001A1DAD">
              <w:rPr>
                <w:rFonts w:cs="Arial"/>
                <w:bCs/>
                <w:szCs w:val="20"/>
              </w:rPr>
              <w:t>Tadeja Kvas Majer, generalna direktorica Direktorata za kmetijstvo</w:t>
            </w:r>
          </w:p>
          <w:p w:rsidR="001A1DAD" w:rsidRPr="001A1DAD" w:rsidRDefault="001A1DAD" w:rsidP="001A1DAD">
            <w:pPr>
              <w:numPr>
                <w:ilvl w:val="0"/>
                <w:numId w:val="24"/>
              </w:numPr>
              <w:tabs>
                <w:tab w:val="num" w:pos="360"/>
              </w:tabs>
              <w:spacing w:line="260" w:lineRule="atLeast"/>
              <w:ind w:hanging="720"/>
              <w:jc w:val="both"/>
              <w:rPr>
                <w:rFonts w:cs="Arial"/>
                <w:iCs/>
                <w:szCs w:val="20"/>
                <w:lang w:eastAsia="sl-SI"/>
              </w:rPr>
            </w:pPr>
            <w:r w:rsidRPr="001A1DAD">
              <w:rPr>
                <w:rFonts w:cs="Arial"/>
                <w:bCs/>
                <w:szCs w:val="20"/>
              </w:rPr>
              <w:t>mag. Marjeta Bizjak, namestnica generalne direktorice</w:t>
            </w:r>
          </w:p>
          <w:p w:rsidR="007A7279" w:rsidRPr="001A1DAD" w:rsidRDefault="001A1DAD" w:rsidP="001A1DAD">
            <w:pPr>
              <w:numPr>
                <w:ilvl w:val="0"/>
                <w:numId w:val="24"/>
              </w:numPr>
              <w:tabs>
                <w:tab w:val="num" w:pos="360"/>
              </w:tabs>
              <w:spacing w:line="260" w:lineRule="atLeast"/>
              <w:ind w:hanging="720"/>
              <w:jc w:val="both"/>
              <w:rPr>
                <w:rFonts w:cs="Arial"/>
                <w:iCs/>
                <w:szCs w:val="20"/>
                <w:lang w:eastAsia="sl-SI"/>
              </w:rPr>
            </w:pPr>
            <w:r w:rsidRPr="001A1DAD">
              <w:rPr>
                <w:bCs/>
                <w:szCs w:val="20"/>
              </w:rPr>
              <w:t>Igor Ahačevčič, vodja Sektorja za podeželje</w:t>
            </w:r>
          </w:p>
        </w:tc>
      </w:tr>
      <w:tr w:rsidR="007A7279" w:rsidRPr="008D1759" w:rsidTr="00D47099">
        <w:tc>
          <w:tcPr>
            <w:tcW w:w="9163" w:type="dxa"/>
            <w:gridSpan w:val="4"/>
          </w:tcPr>
          <w:p w:rsidR="007A7279" w:rsidRPr="005F3DC6" w:rsidRDefault="007A7279" w:rsidP="00D47099">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7A7279" w:rsidRPr="008D1759" w:rsidTr="00D47099">
        <w:tc>
          <w:tcPr>
            <w:tcW w:w="9163" w:type="dxa"/>
            <w:gridSpan w:val="4"/>
          </w:tcPr>
          <w:p w:rsidR="007A7279" w:rsidRPr="008D1759" w:rsidRDefault="001A1DAD" w:rsidP="00D47099">
            <w:pPr>
              <w:pStyle w:val="Neotevilenodstavek"/>
              <w:spacing w:before="0" w:after="0" w:line="260" w:lineRule="exact"/>
              <w:rPr>
                <w:iCs/>
                <w:sz w:val="20"/>
                <w:szCs w:val="20"/>
              </w:rPr>
            </w:pPr>
            <w:r>
              <w:rPr>
                <w:iCs/>
                <w:sz w:val="20"/>
                <w:szCs w:val="20"/>
              </w:rPr>
              <w:t>/</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rsidTr="00D47099">
        <w:tc>
          <w:tcPr>
            <w:tcW w:w="9163" w:type="dxa"/>
            <w:gridSpan w:val="4"/>
          </w:tcPr>
          <w:p w:rsidR="007A7279" w:rsidRPr="00D43F59" w:rsidRDefault="001A1DAD" w:rsidP="00D47099">
            <w:pPr>
              <w:pStyle w:val="Neotevilenodstavek"/>
              <w:spacing w:before="0" w:after="0" w:line="260" w:lineRule="exact"/>
              <w:rPr>
                <w:b/>
                <w:sz w:val="20"/>
                <w:szCs w:val="20"/>
              </w:rPr>
            </w:pPr>
            <w:r>
              <w:rPr>
                <w:iCs/>
                <w:sz w:val="20"/>
                <w:szCs w:val="20"/>
              </w:rPr>
              <w:lastRenderedPageBreak/>
              <w:t>/</w:t>
            </w:r>
          </w:p>
        </w:tc>
      </w:tr>
      <w:tr w:rsidR="007A7279" w:rsidRPr="008D1759" w:rsidTr="00D47099">
        <w:tc>
          <w:tcPr>
            <w:tcW w:w="9163" w:type="dxa"/>
            <w:gridSpan w:val="4"/>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rsidTr="00D47099">
        <w:tc>
          <w:tcPr>
            <w:tcW w:w="9163" w:type="dxa"/>
            <w:gridSpan w:val="4"/>
          </w:tcPr>
          <w:p w:rsidR="00164C5D" w:rsidRDefault="00CA4FF3" w:rsidP="001A1DAD">
            <w:pPr>
              <w:spacing w:line="260" w:lineRule="atLeast"/>
              <w:jc w:val="both"/>
              <w:rPr>
                <w:rFonts w:cs="Arial"/>
                <w:szCs w:val="20"/>
                <w:lang w:eastAsia="sl-SI"/>
              </w:rPr>
            </w:pPr>
            <w:r>
              <w:rPr>
                <w:rFonts w:cs="Arial"/>
                <w:szCs w:val="20"/>
                <w:lang w:eastAsia="sl-SI"/>
              </w:rPr>
              <w:t>Z Uredbo o spremembah in dopolnitvah</w:t>
            </w:r>
            <w:r w:rsidR="001A1DAD">
              <w:rPr>
                <w:rFonts w:cs="Arial"/>
                <w:szCs w:val="20"/>
                <w:lang w:eastAsia="sl-SI"/>
              </w:rPr>
              <w:t xml:space="preserve"> </w:t>
            </w:r>
            <w:r w:rsidR="00164C5D" w:rsidRPr="00164C5D">
              <w:rPr>
                <w:rFonts w:cs="Arial"/>
                <w:szCs w:val="20"/>
                <w:lang w:eastAsia="sl-SI"/>
              </w:rPr>
              <w:t xml:space="preserve">Uredbe o ukrepu dobrobit živali iz Programa razvoja podeželja Republike Slovenije za obdobje 2014–2020 v letu 2018 </w:t>
            </w:r>
            <w:r>
              <w:rPr>
                <w:rFonts w:cs="Arial"/>
                <w:szCs w:val="20"/>
                <w:lang w:eastAsia="sl-SI"/>
              </w:rPr>
              <w:t>(</w:t>
            </w:r>
            <w:r w:rsidR="00164C5D" w:rsidRPr="00164C5D">
              <w:rPr>
                <w:rFonts w:cs="Arial"/>
                <w:szCs w:val="20"/>
                <w:lang w:eastAsia="sl-SI"/>
              </w:rPr>
              <w:t xml:space="preserve">v nadaljevanju: </w:t>
            </w:r>
            <w:r>
              <w:rPr>
                <w:rFonts w:cs="Arial"/>
                <w:szCs w:val="20"/>
                <w:lang w:eastAsia="sl-SI"/>
              </w:rPr>
              <w:t>sprememba uredbe</w:t>
            </w:r>
            <w:r w:rsidR="00164C5D" w:rsidRPr="00164C5D">
              <w:rPr>
                <w:rFonts w:cs="Arial"/>
                <w:szCs w:val="20"/>
                <w:lang w:eastAsia="sl-SI"/>
              </w:rPr>
              <w:t xml:space="preserve"> DŽ)</w:t>
            </w:r>
            <w:r w:rsidR="00164C5D">
              <w:rPr>
                <w:rFonts w:cs="Arial"/>
                <w:szCs w:val="20"/>
                <w:lang w:eastAsia="sl-SI"/>
              </w:rPr>
              <w:t xml:space="preserve"> </w:t>
            </w:r>
            <w:r w:rsidR="001A1DAD">
              <w:rPr>
                <w:rFonts w:cs="Arial"/>
                <w:szCs w:val="20"/>
                <w:lang w:eastAsia="sl-SI"/>
              </w:rPr>
              <w:t>se bodo uskladile določbe,</w:t>
            </w:r>
            <w:r w:rsidR="001A1DAD" w:rsidRPr="00C17744">
              <w:rPr>
                <w:rFonts w:cs="Arial"/>
                <w:szCs w:val="20"/>
                <w:lang w:eastAsia="sl-SI"/>
              </w:rPr>
              <w:t xml:space="preserve"> ki se uporabljajo za opredelitev aktivnega kmeta</w:t>
            </w:r>
            <w:r w:rsidR="001A1DAD">
              <w:rPr>
                <w:rFonts w:cs="Arial"/>
                <w:szCs w:val="20"/>
                <w:lang w:eastAsia="sl-SI"/>
              </w:rPr>
              <w:t xml:space="preserve">, z zadnjo spremembo predpisa, ki </w:t>
            </w:r>
            <w:r w:rsidR="00140A0E">
              <w:rPr>
                <w:rFonts w:cs="Arial"/>
                <w:szCs w:val="20"/>
                <w:lang w:eastAsia="sl-SI"/>
              </w:rPr>
              <w:t xml:space="preserve">ureja sheme neposrednih plačil. </w:t>
            </w:r>
            <w:r w:rsidR="00164C5D">
              <w:rPr>
                <w:rFonts w:cs="Arial"/>
                <w:szCs w:val="20"/>
                <w:lang w:eastAsia="sl-SI"/>
              </w:rPr>
              <w:t xml:space="preserve">Poleg tega se </w:t>
            </w:r>
            <w:r w:rsidR="00D6074A">
              <w:rPr>
                <w:rFonts w:cs="Arial"/>
                <w:szCs w:val="20"/>
                <w:lang w:eastAsia="sl-SI"/>
              </w:rPr>
              <w:t xml:space="preserve"> </w:t>
            </w:r>
            <w:r w:rsidR="00164C5D">
              <w:rPr>
                <w:rFonts w:cs="Arial"/>
                <w:szCs w:val="20"/>
                <w:lang w:eastAsia="sl-SI"/>
              </w:rPr>
              <w:t>l iz 26. 2. 2018 na 31. 3. 2018.</w:t>
            </w:r>
          </w:p>
          <w:p w:rsidR="001A1DAD" w:rsidRPr="002374AB" w:rsidRDefault="00140A0E" w:rsidP="001A1DAD">
            <w:pPr>
              <w:spacing w:line="260" w:lineRule="atLeast"/>
              <w:jc w:val="both"/>
              <w:rPr>
                <w:rFonts w:cs="Arial"/>
                <w:szCs w:val="20"/>
                <w:lang w:eastAsia="sl-SI"/>
              </w:rPr>
            </w:pPr>
            <w:r>
              <w:rPr>
                <w:rFonts w:cs="Arial"/>
                <w:szCs w:val="20"/>
                <w:lang w:eastAsia="sl-SI"/>
              </w:rPr>
              <w:t xml:space="preserve">Gre tudi za </w:t>
            </w:r>
            <w:r w:rsidR="001A1DAD" w:rsidRPr="002374AB">
              <w:rPr>
                <w:rFonts w:cs="Arial"/>
                <w:szCs w:val="20"/>
                <w:lang w:eastAsia="sl-SI"/>
              </w:rPr>
              <w:t>uskladitev glede stat</w:t>
            </w:r>
            <w:r w:rsidR="00A02528">
              <w:rPr>
                <w:rFonts w:cs="Arial"/>
                <w:szCs w:val="20"/>
                <w:lang w:eastAsia="sl-SI"/>
              </w:rPr>
              <w:t>usa planin in skupnih pašnikov s spremembo</w:t>
            </w:r>
            <w:r w:rsidR="001A1DAD" w:rsidRPr="002374AB">
              <w:rPr>
                <w:rFonts w:cs="Arial"/>
                <w:szCs w:val="20"/>
                <w:lang w:eastAsia="sl-SI"/>
              </w:rPr>
              <w:t xml:space="preserve"> Zakona o kmetijstvu, ki je bila objavljen</w:t>
            </w:r>
            <w:r w:rsidR="00A02528">
              <w:rPr>
                <w:rFonts w:cs="Arial"/>
                <w:szCs w:val="20"/>
                <w:lang w:eastAsia="sl-SI"/>
              </w:rPr>
              <w:t>a v Uradnem listu RS, št. 27/17. Ta</w:t>
            </w:r>
            <w:r w:rsidR="001A1DAD" w:rsidRPr="002374AB">
              <w:rPr>
                <w:rFonts w:cs="Arial"/>
                <w:szCs w:val="20"/>
                <w:lang w:eastAsia="sl-SI"/>
              </w:rPr>
              <w:t xml:space="preserve"> določa ukinitev KMG-planin in KMG-skupnih pašnikov kot vrsto samostojnih kmetijskih gospodarstev. Planine in skupni pašniki so po novem določeni kot zemljišča s posebnimi lastnostmi, ki so del kmetijskega gospodarstva. </w:t>
            </w:r>
          </w:p>
          <w:p w:rsidR="007A7279" w:rsidRDefault="001A1DAD" w:rsidP="00A72B1D">
            <w:pPr>
              <w:spacing w:line="260" w:lineRule="atLeast"/>
              <w:jc w:val="both"/>
              <w:rPr>
                <w:rFonts w:cs="Arial"/>
                <w:szCs w:val="20"/>
                <w:lang w:eastAsia="sl-SI"/>
              </w:rPr>
            </w:pPr>
            <w:r w:rsidRPr="002374AB">
              <w:rPr>
                <w:rFonts w:cs="Arial"/>
                <w:szCs w:val="20"/>
                <w:lang w:eastAsia="sl-SI"/>
              </w:rPr>
              <w:t>Zaradi uskladitve s tretjo spremembo Programa razvoja podeželja RS za obdobje 2014–2020, kje</w:t>
            </w:r>
            <w:r>
              <w:rPr>
                <w:rFonts w:cs="Arial"/>
                <w:szCs w:val="20"/>
                <w:lang w:eastAsia="sl-SI"/>
              </w:rPr>
              <w:t>r</w:t>
            </w:r>
            <w:r w:rsidRPr="002374AB">
              <w:rPr>
                <w:rFonts w:cs="Arial"/>
                <w:szCs w:val="20"/>
                <w:lang w:eastAsia="sl-SI"/>
              </w:rPr>
              <w:t xml:space="preserve"> je med drugim spremenjena tudi operacija posebni traviščni habitati, ki vpliva tudi na ukrep </w:t>
            </w:r>
            <w:r w:rsidR="00A02528">
              <w:rPr>
                <w:rFonts w:cs="Arial"/>
                <w:szCs w:val="20"/>
                <w:lang w:eastAsia="sl-SI"/>
              </w:rPr>
              <w:t>dobrobit živali</w:t>
            </w:r>
            <w:r w:rsidRPr="002374AB">
              <w:rPr>
                <w:rFonts w:cs="Arial"/>
                <w:szCs w:val="20"/>
                <w:lang w:eastAsia="sl-SI"/>
              </w:rPr>
              <w:t xml:space="preserve">, </w:t>
            </w:r>
            <w:r w:rsidR="00737D4A">
              <w:rPr>
                <w:rFonts w:cs="Arial"/>
                <w:szCs w:val="20"/>
                <w:lang w:eastAsia="sl-SI"/>
              </w:rPr>
              <w:t>so</w:t>
            </w:r>
            <w:r w:rsidRPr="002374AB">
              <w:rPr>
                <w:rFonts w:cs="Arial"/>
                <w:szCs w:val="20"/>
                <w:lang w:eastAsia="sl-SI"/>
              </w:rPr>
              <w:t xml:space="preserve"> v </w:t>
            </w:r>
            <w:r>
              <w:rPr>
                <w:rFonts w:cs="Arial"/>
                <w:szCs w:val="20"/>
                <w:lang w:eastAsia="sl-SI"/>
              </w:rPr>
              <w:t>spremembi uredbe DŽ</w:t>
            </w:r>
            <w:r w:rsidRPr="002374AB">
              <w:rPr>
                <w:rFonts w:cs="Arial"/>
                <w:szCs w:val="20"/>
                <w:lang w:eastAsia="sl-SI"/>
              </w:rPr>
              <w:t xml:space="preserve"> spremenjene evidence območij posebnih traviščnih habitatov, kjer je paša </w:t>
            </w:r>
            <w:r w:rsidR="00C24C30">
              <w:rPr>
                <w:rFonts w:cs="Arial"/>
                <w:szCs w:val="20"/>
                <w:lang w:eastAsia="sl-SI"/>
              </w:rPr>
              <w:t>datumsko</w:t>
            </w:r>
            <w:r w:rsidRPr="002374AB">
              <w:rPr>
                <w:rFonts w:cs="Arial"/>
                <w:szCs w:val="20"/>
                <w:lang w:eastAsia="sl-SI"/>
              </w:rPr>
              <w:t xml:space="preserve"> omejena in območij, kjer je paša prepovedana.</w:t>
            </w:r>
          </w:p>
          <w:p w:rsidR="00A72B1D" w:rsidRPr="00A72B1D" w:rsidRDefault="00A72B1D" w:rsidP="00A72B1D">
            <w:pPr>
              <w:spacing w:line="260" w:lineRule="atLeast"/>
              <w:jc w:val="both"/>
              <w:rPr>
                <w:rFonts w:cs="Arial"/>
                <w:szCs w:val="20"/>
                <w:lang w:eastAsia="sl-SI"/>
              </w:rPr>
            </w:pPr>
          </w:p>
        </w:tc>
      </w:tr>
      <w:tr w:rsidR="007A7279" w:rsidRPr="008D1759" w:rsidTr="00D47099">
        <w:tc>
          <w:tcPr>
            <w:tcW w:w="9163" w:type="dxa"/>
            <w:gridSpan w:val="4"/>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Borders>
              <w:bottom w:val="single" w:sz="4" w:space="0" w:color="auto"/>
            </w:tcBorders>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9163" w:type="dxa"/>
            <w:gridSpan w:val="4"/>
            <w:tcBorders>
              <w:top w:val="single" w:sz="4" w:space="0" w:color="auto"/>
              <w:left w:val="single" w:sz="4" w:space="0" w:color="auto"/>
              <w:bottom w:val="single" w:sz="4" w:space="0" w:color="auto"/>
              <w:right w:val="single" w:sz="4" w:space="0" w:color="auto"/>
            </w:tcBorders>
          </w:tcPr>
          <w:p w:rsidR="007A7279" w:rsidRPr="008D1759" w:rsidRDefault="007A7279" w:rsidP="00D47099">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rsidR="007A7279" w:rsidRPr="008D1759" w:rsidRDefault="007A7279" w:rsidP="00D47099">
            <w:pPr>
              <w:pStyle w:val="Oddelek"/>
              <w:widowControl w:val="0"/>
              <w:numPr>
                <w:ilvl w:val="0"/>
                <w:numId w:val="0"/>
              </w:numPr>
              <w:spacing w:before="0" w:after="0" w:line="260" w:lineRule="exact"/>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tc>
      </w:tr>
    </w:tbl>
    <w:p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A7279" w:rsidRPr="008D1759" w:rsidRDefault="007A7279" w:rsidP="00D47099">
            <w:pPr>
              <w:pStyle w:val="Naslov1"/>
              <w:keepNext w:val="0"/>
              <w:pageBreakBefore/>
              <w:widowControl w:val="0"/>
              <w:tabs>
                <w:tab w:val="left" w:pos="2340"/>
              </w:tabs>
              <w:spacing w:before="0" w:after="0"/>
              <w:ind w:left="142" w:hanging="142"/>
            </w:pPr>
            <w:r w:rsidRPr="008D1759">
              <w:lastRenderedPageBreak/>
              <w:t>I. Ocena finančnih posledic, ki niso načrtovane v sprejetem proračunu</w:t>
            </w:r>
          </w:p>
        </w:tc>
      </w:tr>
      <w:tr w:rsidR="007A7279" w:rsidRPr="008D1759"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rPr>
            </w:pP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rPr>
            </w:pP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r>
      <w:tr w:rsidR="007A7279" w:rsidRPr="008D1759"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jc w:val="center"/>
              <w:rPr>
                <w:b w:val="0"/>
              </w:rPr>
            </w:pPr>
          </w:p>
        </w:tc>
      </w:tr>
      <w:tr w:rsidR="007A7279" w:rsidRPr="008D1759"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D47099">
            <w:pPr>
              <w:pStyle w:val="Naslov1"/>
              <w:keepNext w:val="0"/>
              <w:widowControl w:val="0"/>
              <w:tabs>
                <w:tab w:val="left" w:pos="2340"/>
              </w:tabs>
              <w:spacing w:before="0" w:after="0"/>
              <w:ind w:left="142" w:hanging="142"/>
            </w:pPr>
            <w:r w:rsidRPr="008D1759">
              <w:t>II. Finančne posledice za državni proračun</w:t>
            </w:r>
          </w:p>
        </w:tc>
      </w:tr>
      <w:tr w:rsidR="007A7279" w:rsidRPr="008D1759"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D47099">
            <w:pPr>
              <w:pStyle w:val="Naslov1"/>
              <w:keepNext w:val="0"/>
              <w:widowControl w:val="0"/>
              <w:tabs>
                <w:tab w:val="left" w:pos="2340"/>
              </w:tabs>
              <w:spacing w:before="0" w:after="0"/>
              <w:ind w:left="142" w:hanging="142"/>
            </w:pPr>
            <w:proofErr w:type="spellStart"/>
            <w:r>
              <w:t>II.a</w:t>
            </w:r>
            <w:proofErr w:type="spellEnd"/>
            <w:r w:rsidRPr="008D1759">
              <w:t xml:space="preserve"> Pravice porabe za izvedbo predlaganih rešitev </w:t>
            </w:r>
            <w:r>
              <w:t>so zagotovljene</w:t>
            </w:r>
            <w:r w:rsidRPr="00697AD9">
              <w:t>:</w:t>
            </w:r>
          </w:p>
        </w:tc>
      </w:tr>
      <w:tr w:rsidR="007A7279" w:rsidRPr="008D1759"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r>
      <w:tr w:rsidR="007A7279" w:rsidRPr="008D1759"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r>
      <w:tr w:rsidR="007A7279" w:rsidRPr="008D1759"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pPr>
          </w:p>
        </w:tc>
      </w:tr>
      <w:tr w:rsidR="007A7279" w:rsidRPr="008D1759"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D47099">
            <w:pPr>
              <w:pStyle w:val="Naslov1"/>
              <w:keepNext w:val="0"/>
              <w:widowControl w:val="0"/>
              <w:tabs>
                <w:tab w:val="left" w:pos="2340"/>
              </w:tabs>
              <w:spacing w:before="0" w:after="0"/>
            </w:pPr>
            <w:proofErr w:type="spellStart"/>
            <w:r>
              <w:t>II.b</w:t>
            </w:r>
            <w:proofErr w:type="spellEnd"/>
            <w:r w:rsidRPr="008D1759">
              <w:t xml:space="preserve"> Manjkajoče pravice porabe bodo za</w:t>
            </w:r>
            <w:r>
              <w:t>gotovljene s prerazporeditvijo</w:t>
            </w:r>
            <w:r w:rsidRPr="00697AD9">
              <w:t>:</w:t>
            </w:r>
          </w:p>
        </w:tc>
      </w:tr>
      <w:tr w:rsidR="007A7279" w:rsidRPr="008D1759"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r>
      <w:tr w:rsidR="007A7279" w:rsidRPr="008D1759"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r>
      <w:tr w:rsidR="007A7279" w:rsidRPr="008D1759"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pPr>
          </w:p>
        </w:tc>
      </w:tr>
      <w:tr w:rsidR="007A7279" w:rsidRPr="008D1759"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7A7279" w:rsidRPr="008D1759" w:rsidRDefault="007A7279" w:rsidP="00D47099">
            <w:pPr>
              <w:pStyle w:val="Naslov1"/>
              <w:keepNext w:val="0"/>
              <w:widowControl w:val="0"/>
              <w:tabs>
                <w:tab w:val="left" w:pos="2340"/>
              </w:tabs>
              <w:spacing w:before="0" w:after="0"/>
            </w:pPr>
            <w:proofErr w:type="spellStart"/>
            <w:r>
              <w:t>II.c</w:t>
            </w:r>
            <w:proofErr w:type="spellEnd"/>
            <w:r w:rsidRPr="008D1759">
              <w:t xml:space="preserve"> Načrtovana nad</w:t>
            </w:r>
            <w:r>
              <w:t>omestitev zmanjšanih prihodkov in povečanih odhodkov proračuna</w:t>
            </w:r>
            <w:r w:rsidRPr="00697AD9">
              <w:t>:</w:t>
            </w:r>
          </w:p>
        </w:tc>
      </w:tr>
      <w:tr w:rsidR="007A7279" w:rsidRPr="008D1759"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rPr>
                <w:b w:val="0"/>
                <w:bCs/>
              </w:rPr>
            </w:pP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pPr>
            <w:r w:rsidRPr="008D1759">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pStyle w:val="Naslov1"/>
              <w:keepNext w:val="0"/>
              <w:widowControl w:val="0"/>
              <w:tabs>
                <w:tab w:val="left" w:pos="360"/>
              </w:tabs>
              <w:spacing w:before="0" w:after="0"/>
            </w:pPr>
          </w:p>
        </w:tc>
      </w:tr>
      <w:tr w:rsidR="007A7279" w:rsidRPr="008D1759"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7A7279" w:rsidRPr="008D1759" w:rsidRDefault="007A7279" w:rsidP="00D47099">
            <w:pPr>
              <w:widowControl w:val="0"/>
              <w:rPr>
                <w:rFonts w:cs="Arial"/>
                <w:b/>
                <w:szCs w:val="20"/>
              </w:rPr>
            </w:pPr>
          </w:p>
          <w:p w:rsidR="007A7279" w:rsidRPr="008D1759" w:rsidRDefault="007A7279" w:rsidP="00D47099">
            <w:pPr>
              <w:widowControl w:val="0"/>
              <w:rPr>
                <w:rFonts w:cs="Arial"/>
                <w:b/>
                <w:szCs w:val="20"/>
              </w:rPr>
            </w:pPr>
            <w:r w:rsidRPr="008D1759">
              <w:rPr>
                <w:rFonts w:cs="Arial"/>
                <w:b/>
                <w:szCs w:val="20"/>
              </w:rPr>
              <w:t>OBRAZLOŽITEV:</w:t>
            </w:r>
          </w:p>
          <w:p w:rsidR="007A7279" w:rsidRPr="008D1759" w:rsidRDefault="007A7279" w:rsidP="00D47099">
            <w:pPr>
              <w:widowControl w:val="0"/>
              <w:numPr>
                <w:ilvl w:val="0"/>
                <w:numId w:val="10"/>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w:t>
            </w:r>
            <w:r>
              <w:rPr>
                <w:rFonts w:cs="Arial"/>
                <w:szCs w:val="20"/>
                <w:lang w:eastAsia="sl-SI"/>
              </w:rPr>
              <w:lastRenderedPageBreak/>
              <w:t xml:space="preserve">oziroma </w:t>
            </w:r>
            <w:r w:rsidRPr="008D1759">
              <w:rPr>
                <w:rFonts w:cs="Arial"/>
                <w:szCs w:val="20"/>
                <w:lang w:eastAsia="sl-SI"/>
              </w:rPr>
              <w:t>projektih sprejetih proračunov</w:t>
            </w:r>
            <w:r>
              <w:rPr>
                <w:rFonts w:cs="Arial"/>
                <w:szCs w:val="20"/>
                <w:lang w:eastAsia="sl-SI"/>
              </w:rPr>
              <w:t>.</w:t>
            </w:r>
          </w:p>
          <w:p w:rsidR="007A7279" w:rsidRPr="008D1759" w:rsidRDefault="007A7279" w:rsidP="00D47099">
            <w:pPr>
              <w:widowControl w:val="0"/>
              <w:ind w:left="284"/>
              <w:rPr>
                <w:rFonts w:cs="Arial"/>
                <w:szCs w:val="20"/>
                <w:lang w:eastAsia="sl-SI"/>
              </w:rPr>
            </w:pPr>
          </w:p>
          <w:p w:rsidR="007A7279" w:rsidRPr="008D1759" w:rsidRDefault="007A7279" w:rsidP="00D47099">
            <w:pPr>
              <w:widowControl w:val="0"/>
              <w:numPr>
                <w:ilvl w:val="0"/>
                <w:numId w:val="10"/>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rsidR="007A7279" w:rsidRPr="008D1759" w:rsidRDefault="007A7279"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rsidR="007A7279" w:rsidRPr="008D1759" w:rsidRDefault="007A7279" w:rsidP="00D47099">
            <w:pPr>
              <w:widowControl w:val="0"/>
              <w:numPr>
                <w:ilvl w:val="0"/>
                <w:numId w:val="12"/>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rsidR="007A7279" w:rsidRPr="008D1759" w:rsidRDefault="007A7279" w:rsidP="00D47099">
            <w:pPr>
              <w:widowControl w:val="0"/>
              <w:numPr>
                <w:ilvl w:val="0"/>
                <w:numId w:val="12"/>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rsidR="007A7279" w:rsidRPr="008D1759" w:rsidRDefault="007A7279" w:rsidP="00D47099">
            <w:pPr>
              <w:widowControl w:val="0"/>
              <w:numPr>
                <w:ilvl w:val="0"/>
                <w:numId w:val="12"/>
              </w:numPr>
              <w:suppressAutoHyphens/>
              <w:jc w:val="both"/>
              <w:rPr>
                <w:rFonts w:cs="Arial"/>
                <w:szCs w:val="20"/>
                <w:lang w:eastAsia="sl-SI"/>
              </w:rPr>
            </w:pPr>
            <w:r w:rsidRPr="008D1759">
              <w:rPr>
                <w:rFonts w:cs="Arial"/>
                <w:szCs w:val="20"/>
                <w:lang w:eastAsia="sl-SI"/>
              </w:rPr>
              <w:t>proračunske postavke.</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rsidR="007A7279" w:rsidRPr="008D1759" w:rsidRDefault="007A7279" w:rsidP="00D47099">
            <w:pPr>
              <w:pStyle w:val="Vrstapredpisa"/>
              <w:widowControl w:val="0"/>
              <w:spacing w:before="0" w:line="260" w:lineRule="exact"/>
              <w:jc w:val="both"/>
              <w:rPr>
                <w:color w:val="auto"/>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7A7279" w:rsidRPr="00D731F3" w:rsidRDefault="007A7279" w:rsidP="00D47099">
            <w:pPr>
              <w:rPr>
                <w:rFonts w:cs="Arial"/>
                <w:b/>
                <w:szCs w:val="20"/>
              </w:rPr>
            </w:pPr>
            <w:proofErr w:type="spellStart"/>
            <w:r w:rsidRPr="00D731F3">
              <w:rPr>
                <w:rFonts w:cs="Arial"/>
                <w:b/>
                <w:szCs w:val="20"/>
              </w:rPr>
              <w:lastRenderedPageBreak/>
              <w:t>7.b</w:t>
            </w:r>
            <w:proofErr w:type="spellEnd"/>
            <w:r w:rsidRPr="00D731F3">
              <w:rPr>
                <w:rFonts w:cs="Arial"/>
                <w:b/>
                <w:szCs w:val="20"/>
              </w:rPr>
              <w:t xml:space="preserve"> Predstavitev ocene finančnih posledic pod 40.000 EUR:</w:t>
            </w:r>
          </w:p>
          <w:p w:rsidR="007A7279" w:rsidRPr="00D731F3" w:rsidRDefault="001A1DAD" w:rsidP="001A1DAD">
            <w:pPr>
              <w:rPr>
                <w:rFonts w:cs="Arial"/>
                <w:b/>
                <w:szCs w:val="20"/>
              </w:rPr>
            </w:pPr>
            <w:r>
              <w:rPr>
                <w:rFonts w:cs="Arial"/>
                <w:iCs/>
                <w:szCs w:val="20"/>
                <w:lang w:eastAsia="sl-SI"/>
              </w:rPr>
              <w:t>Sprememba uredbe DŽ</w:t>
            </w:r>
            <w:r w:rsidRPr="00CD3B3A">
              <w:rPr>
                <w:rFonts w:cs="Arial"/>
                <w:iCs/>
                <w:szCs w:val="20"/>
                <w:lang w:eastAsia="sl-SI"/>
              </w:rPr>
              <w:t xml:space="preserve"> </w:t>
            </w:r>
            <w:r>
              <w:rPr>
                <w:rFonts w:cs="Arial"/>
                <w:szCs w:val="20"/>
              </w:rPr>
              <w:t>nima finančnih posledic.</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rsidR="007A7279" w:rsidRDefault="007A7279" w:rsidP="00D47099">
            <w:pPr>
              <w:pStyle w:val="Neotevilenodstavek"/>
              <w:widowControl w:val="0"/>
              <w:numPr>
                <w:ilvl w:val="1"/>
                <w:numId w:val="11"/>
              </w:numPr>
              <w:spacing w:before="0" w:after="0" w:line="260" w:lineRule="exact"/>
              <w:rPr>
                <w:iCs/>
                <w:sz w:val="20"/>
                <w:szCs w:val="20"/>
              </w:rPr>
            </w:pPr>
            <w:r w:rsidRPr="00171E3B">
              <w:rPr>
                <w:iCs/>
                <w:sz w:val="20"/>
                <w:szCs w:val="20"/>
              </w:rPr>
              <w:t>pristojnosti občin,</w:t>
            </w:r>
          </w:p>
          <w:p w:rsidR="007A7279" w:rsidRPr="00171E3B" w:rsidRDefault="007A7279" w:rsidP="00D47099">
            <w:pPr>
              <w:pStyle w:val="Neotevilenodstavek"/>
              <w:widowControl w:val="0"/>
              <w:numPr>
                <w:ilvl w:val="1"/>
                <w:numId w:val="11"/>
              </w:numPr>
              <w:spacing w:before="0" w:after="0" w:line="260" w:lineRule="exact"/>
              <w:rPr>
                <w:iCs/>
                <w:sz w:val="20"/>
                <w:szCs w:val="20"/>
              </w:rPr>
            </w:pPr>
            <w:r>
              <w:rPr>
                <w:iCs/>
                <w:sz w:val="20"/>
                <w:szCs w:val="20"/>
              </w:rPr>
              <w:t>delovanje občin,</w:t>
            </w:r>
          </w:p>
          <w:p w:rsidR="007A7279" w:rsidRPr="00171E3B" w:rsidRDefault="007A7279" w:rsidP="00D47099">
            <w:pPr>
              <w:pStyle w:val="Neotevilenodstavek"/>
              <w:widowControl w:val="0"/>
              <w:numPr>
                <w:ilvl w:val="1"/>
                <w:numId w:val="11"/>
              </w:numPr>
              <w:spacing w:before="0" w:after="0" w:line="260" w:lineRule="exact"/>
              <w:rPr>
                <w:iCs/>
                <w:sz w:val="20"/>
                <w:szCs w:val="20"/>
              </w:rPr>
            </w:pPr>
            <w:r>
              <w:rPr>
                <w:iCs/>
                <w:sz w:val="20"/>
                <w:szCs w:val="20"/>
              </w:rPr>
              <w:t>financiranje občin.</w:t>
            </w:r>
          </w:p>
          <w:p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7A7279" w:rsidRPr="00171E3B" w:rsidRDefault="007A7279"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rsidR="007A7279" w:rsidRPr="00171E3B" w:rsidRDefault="007A7279" w:rsidP="00D47099">
            <w:pPr>
              <w:pStyle w:val="Neotevilenodstavek"/>
              <w:widowControl w:val="0"/>
              <w:numPr>
                <w:ilvl w:val="0"/>
                <w:numId w:val="13"/>
              </w:numPr>
              <w:spacing w:before="0" w:after="0" w:line="260" w:lineRule="exact"/>
              <w:rPr>
                <w:iCs/>
                <w:sz w:val="20"/>
                <w:szCs w:val="20"/>
              </w:rPr>
            </w:pPr>
            <w:r w:rsidRPr="00171E3B">
              <w:rPr>
                <w:iCs/>
                <w:sz w:val="20"/>
                <w:szCs w:val="20"/>
              </w:rPr>
              <w:t>Skupnost</w:t>
            </w:r>
            <w:r>
              <w:rPr>
                <w:iCs/>
                <w:sz w:val="20"/>
                <w:szCs w:val="20"/>
              </w:rPr>
              <w:t>i</w:t>
            </w:r>
            <w:r w:rsidR="00C24C30">
              <w:rPr>
                <w:iCs/>
                <w:sz w:val="20"/>
                <w:szCs w:val="20"/>
              </w:rPr>
              <w:t xml:space="preserve"> občin Slovenije SOS: </w:t>
            </w:r>
            <w:r w:rsidRPr="00171E3B">
              <w:rPr>
                <w:iCs/>
                <w:sz w:val="20"/>
                <w:szCs w:val="20"/>
              </w:rPr>
              <w:t>NE</w:t>
            </w:r>
          </w:p>
          <w:p w:rsidR="007A7279" w:rsidRPr="00171E3B" w:rsidRDefault="007A7279" w:rsidP="00D47099">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00C24C30">
              <w:rPr>
                <w:iCs/>
                <w:sz w:val="20"/>
                <w:szCs w:val="20"/>
              </w:rPr>
              <w:t xml:space="preserve"> občin Slovenije ZOS: </w:t>
            </w:r>
            <w:r w:rsidRPr="00171E3B">
              <w:rPr>
                <w:iCs/>
                <w:sz w:val="20"/>
                <w:szCs w:val="20"/>
              </w:rPr>
              <w:t>NE</w:t>
            </w:r>
          </w:p>
          <w:p w:rsidR="007A7279" w:rsidRPr="00171E3B" w:rsidRDefault="007A7279" w:rsidP="00D47099">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w:t>
            </w:r>
            <w:r w:rsidR="00C24C30">
              <w:rPr>
                <w:iCs/>
                <w:sz w:val="20"/>
                <w:szCs w:val="20"/>
              </w:rPr>
              <w:t xml:space="preserve">estnih občin Slovenije ZMOS: </w:t>
            </w:r>
            <w:r w:rsidRPr="00171E3B">
              <w:rPr>
                <w:iCs/>
                <w:sz w:val="20"/>
                <w:szCs w:val="20"/>
              </w:rPr>
              <w:t>NE</w:t>
            </w:r>
          </w:p>
          <w:p w:rsidR="007A7279" w:rsidRPr="00171E3B" w:rsidRDefault="007A7279" w:rsidP="00D47099">
            <w:pPr>
              <w:pStyle w:val="Neotevilenodstavek"/>
              <w:widowControl w:val="0"/>
              <w:spacing w:before="0" w:after="0" w:line="260" w:lineRule="exact"/>
              <w:rPr>
                <w:iCs/>
                <w:sz w:val="20"/>
                <w:szCs w:val="20"/>
              </w:rPr>
            </w:pPr>
          </w:p>
          <w:p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rsidR="007A7279" w:rsidRPr="00171E3B" w:rsidRDefault="007A7279" w:rsidP="00D47099">
            <w:pPr>
              <w:pStyle w:val="Neotevilenodstavek"/>
              <w:widowControl w:val="0"/>
              <w:numPr>
                <w:ilvl w:val="0"/>
                <w:numId w:val="14"/>
              </w:numPr>
              <w:spacing w:before="0" w:after="0" w:line="260" w:lineRule="exact"/>
              <w:rPr>
                <w:iCs/>
                <w:sz w:val="20"/>
                <w:szCs w:val="20"/>
              </w:rPr>
            </w:pPr>
            <w:r w:rsidRPr="00171E3B">
              <w:rPr>
                <w:iCs/>
                <w:sz w:val="20"/>
                <w:szCs w:val="20"/>
              </w:rPr>
              <w:t>v celoti,</w:t>
            </w:r>
          </w:p>
          <w:p w:rsidR="007A7279" w:rsidRPr="00171E3B" w:rsidRDefault="007A7279" w:rsidP="00D47099">
            <w:pPr>
              <w:pStyle w:val="Neotevilenodstavek"/>
              <w:widowControl w:val="0"/>
              <w:numPr>
                <w:ilvl w:val="0"/>
                <w:numId w:val="14"/>
              </w:numPr>
              <w:spacing w:before="0" w:after="0" w:line="260" w:lineRule="exact"/>
              <w:rPr>
                <w:iCs/>
                <w:sz w:val="20"/>
                <w:szCs w:val="20"/>
              </w:rPr>
            </w:pPr>
            <w:r w:rsidRPr="00171E3B">
              <w:rPr>
                <w:iCs/>
                <w:sz w:val="20"/>
                <w:szCs w:val="20"/>
              </w:rPr>
              <w:t>večinoma,</w:t>
            </w:r>
          </w:p>
          <w:p w:rsidR="007A7279" w:rsidRPr="00171E3B" w:rsidRDefault="007A7279" w:rsidP="00D47099">
            <w:pPr>
              <w:pStyle w:val="Neotevilenodstavek"/>
              <w:widowControl w:val="0"/>
              <w:numPr>
                <w:ilvl w:val="0"/>
                <w:numId w:val="14"/>
              </w:numPr>
              <w:spacing w:before="0" w:after="0" w:line="260" w:lineRule="exact"/>
              <w:rPr>
                <w:iCs/>
                <w:sz w:val="20"/>
                <w:szCs w:val="20"/>
              </w:rPr>
            </w:pPr>
            <w:r w:rsidRPr="00171E3B">
              <w:rPr>
                <w:iCs/>
                <w:sz w:val="20"/>
                <w:szCs w:val="20"/>
              </w:rPr>
              <w:t>delno,</w:t>
            </w:r>
          </w:p>
          <w:p w:rsidR="007A7279" w:rsidRDefault="007A7279" w:rsidP="00D47099">
            <w:pPr>
              <w:pStyle w:val="Neotevilenodstavek"/>
              <w:widowControl w:val="0"/>
              <w:numPr>
                <w:ilvl w:val="0"/>
                <w:numId w:val="14"/>
              </w:numPr>
              <w:spacing w:before="0" w:after="0" w:line="260" w:lineRule="exact"/>
              <w:rPr>
                <w:iCs/>
                <w:sz w:val="20"/>
                <w:szCs w:val="20"/>
              </w:rPr>
            </w:pPr>
            <w:r w:rsidRPr="00171E3B">
              <w:rPr>
                <w:iCs/>
                <w:sz w:val="20"/>
                <w:szCs w:val="20"/>
              </w:rPr>
              <w:t>niso bili upoštevani.</w:t>
            </w:r>
          </w:p>
          <w:p w:rsidR="007A7279" w:rsidRDefault="007A7279" w:rsidP="00D47099">
            <w:pPr>
              <w:pStyle w:val="Neotevilenodstavek"/>
              <w:widowControl w:val="0"/>
              <w:spacing w:before="0" w:after="0" w:line="260" w:lineRule="exact"/>
              <w:ind w:left="360"/>
              <w:rPr>
                <w:iCs/>
                <w:sz w:val="20"/>
                <w:szCs w:val="20"/>
              </w:rPr>
            </w:pPr>
          </w:p>
          <w:p w:rsidR="007A7279" w:rsidRPr="00171E3B" w:rsidRDefault="007A7279" w:rsidP="00D47099">
            <w:pPr>
              <w:pStyle w:val="Neotevilenodstavek"/>
              <w:widowControl w:val="0"/>
              <w:spacing w:before="0" w:after="0" w:line="260" w:lineRule="exact"/>
              <w:rPr>
                <w:iCs/>
                <w:sz w:val="20"/>
                <w:szCs w:val="20"/>
              </w:rPr>
            </w:pPr>
            <w:r>
              <w:rPr>
                <w:iCs/>
                <w:sz w:val="20"/>
                <w:szCs w:val="20"/>
              </w:rPr>
              <w:lastRenderedPageBreak/>
              <w:t>Bistveni predlogi in pripombe, ki niso bili upoštevani.</w:t>
            </w:r>
          </w:p>
          <w:p w:rsidR="007A7279" w:rsidRPr="00171E3B" w:rsidRDefault="007A7279" w:rsidP="00D47099">
            <w:pPr>
              <w:pStyle w:val="Neotevilenodstavek"/>
              <w:widowControl w:val="0"/>
              <w:spacing w:before="0" w:after="0" w:line="260" w:lineRule="exact"/>
              <w:rPr>
                <w:iCs/>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lastRenderedPageBreak/>
              <w:t>9. Predstavitev sodelovanja javnosti:</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rsidR="007A7279" w:rsidRPr="00D063BD" w:rsidRDefault="001A1DAD" w:rsidP="00D47099">
            <w:pPr>
              <w:pStyle w:val="Neotevilenodstavek"/>
              <w:widowControl w:val="0"/>
              <w:spacing w:before="0" w:after="0" w:line="260" w:lineRule="exact"/>
              <w:jc w:val="center"/>
              <w:rPr>
                <w:iCs/>
                <w:sz w:val="20"/>
                <w:szCs w:val="20"/>
              </w:rPr>
            </w:pPr>
            <w:r>
              <w:rPr>
                <w:sz w:val="20"/>
                <w:szCs w:val="20"/>
              </w:rPr>
              <w:t>DA</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Datum objave: </w:t>
            </w:r>
            <w:r w:rsidR="001A062B">
              <w:rPr>
                <w:iCs/>
                <w:sz w:val="20"/>
                <w:szCs w:val="20"/>
              </w:rPr>
              <w:t>15. 1. 2018</w:t>
            </w:r>
            <w:bookmarkStart w:id="0" w:name="_GoBack"/>
            <w:bookmarkEnd w:id="0"/>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rsidR="001A1DAD" w:rsidRPr="00D063BD" w:rsidRDefault="001A1DAD" w:rsidP="001A1DAD">
            <w:pPr>
              <w:pStyle w:val="Neotevilenodstavek"/>
              <w:widowControl w:val="0"/>
              <w:numPr>
                <w:ilvl w:val="0"/>
                <w:numId w:val="13"/>
              </w:numPr>
              <w:spacing w:before="0" w:after="0" w:line="260" w:lineRule="exact"/>
              <w:rPr>
                <w:iCs/>
                <w:sz w:val="20"/>
                <w:szCs w:val="20"/>
              </w:rPr>
            </w:pPr>
            <w:r>
              <w:rPr>
                <w:iCs/>
                <w:sz w:val="20"/>
                <w:szCs w:val="20"/>
              </w:rPr>
              <w:t>Kmetijsko gozdarska zbornica Slovenje</w:t>
            </w:r>
            <w:r w:rsidRPr="00D063BD">
              <w:rPr>
                <w:iCs/>
                <w:sz w:val="20"/>
                <w:szCs w:val="20"/>
              </w:rPr>
              <w:t xml:space="preserve">, </w:t>
            </w:r>
          </w:p>
          <w:p w:rsidR="001A1DAD" w:rsidRPr="00D063BD" w:rsidRDefault="001A1DAD" w:rsidP="001A1DAD">
            <w:pPr>
              <w:pStyle w:val="Neotevilenodstavek"/>
              <w:widowControl w:val="0"/>
              <w:numPr>
                <w:ilvl w:val="0"/>
                <w:numId w:val="13"/>
              </w:numPr>
              <w:spacing w:before="0" w:after="0" w:line="260" w:lineRule="exact"/>
              <w:rPr>
                <w:iCs/>
                <w:sz w:val="20"/>
                <w:szCs w:val="20"/>
              </w:rPr>
            </w:pPr>
            <w:r>
              <w:rPr>
                <w:iCs/>
                <w:sz w:val="20"/>
                <w:szCs w:val="20"/>
              </w:rPr>
              <w:t>GZS, Zbornica kmetijskih in živilskih podjetij</w:t>
            </w:r>
            <w:r w:rsidRPr="00D063BD">
              <w:rPr>
                <w:iCs/>
                <w:sz w:val="20"/>
                <w:szCs w:val="20"/>
              </w:rPr>
              <w:t>,</w:t>
            </w:r>
          </w:p>
          <w:p w:rsidR="001A1DAD" w:rsidRDefault="001A1DAD" w:rsidP="001A1DAD">
            <w:pPr>
              <w:pStyle w:val="Neotevilenodstavek"/>
              <w:widowControl w:val="0"/>
              <w:numPr>
                <w:ilvl w:val="0"/>
                <w:numId w:val="13"/>
              </w:numPr>
              <w:spacing w:before="0" w:after="0" w:line="260" w:lineRule="exact"/>
              <w:rPr>
                <w:iCs/>
                <w:sz w:val="20"/>
                <w:szCs w:val="20"/>
              </w:rPr>
            </w:pPr>
            <w:r>
              <w:rPr>
                <w:iCs/>
                <w:sz w:val="20"/>
                <w:szCs w:val="20"/>
              </w:rPr>
              <w:t>Sindikat kmetov Slovenije,</w:t>
            </w:r>
          </w:p>
          <w:p w:rsidR="007A7279" w:rsidRPr="00140A0E" w:rsidRDefault="001A1DAD" w:rsidP="00140A0E">
            <w:pPr>
              <w:pStyle w:val="Neotevilenodstavek"/>
              <w:widowControl w:val="0"/>
              <w:numPr>
                <w:ilvl w:val="0"/>
                <w:numId w:val="13"/>
              </w:numPr>
              <w:spacing w:before="0" w:after="0" w:line="260" w:lineRule="exact"/>
              <w:rPr>
                <w:iCs/>
                <w:sz w:val="20"/>
                <w:szCs w:val="20"/>
              </w:rPr>
            </w:pPr>
            <w:r>
              <w:rPr>
                <w:iCs/>
                <w:sz w:val="20"/>
                <w:szCs w:val="20"/>
              </w:rPr>
              <w:t>Zavod RS za varstvo narave</w:t>
            </w:r>
            <w:r w:rsidR="007A7279" w:rsidRPr="00140A0E">
              <w:rPr>
                <w:iCs/>
                <w:sz w:val="20"/>
                <w:szCs w:val="20"/>
              </w:rPr>
              <w:t>.</w:t>
            </w:r>
          </w:p>
          <w:p w:rsidR="00140A0E" w:rsidRDefault="00140A0E"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Upoštevani so bili:</w:t>
            </w:r>
          </w:p>
          <w:p w:rsidR="007A7279" w:rsidRPr="00D063BD" w:rsidRDefault="007A7279" w:rsidP="00D47099">
            <w:pPr>
              <w:pStyle w:val="Neotevilenodstavek"/>
              <w:widowControl w:val="0"/>
              <w:numPr>
                <w:ilvl w:val="0"/>
                <w:numId w:val="14"/>
              </w:numPr>
              <w:spacing w:before="0" w:after="0" w:line="260" w:lineRule="exact"/>
              <w:rPr>
                <w:iCs/>
                <w:sz w:val="20"/>
                <w:szCs w:val="20"/>
              </w:rPr>
            </w:pPr>
            <w:r w:rsidRPr="00D063BD">
              <w:rPr>
                <w:iCs/>
                <w:sz w:val="20"/>
                <w:szCs w:val="20"/>
              </w:rPr>
              <w:t>v celoti,</w:t>
            </w:r>
          </w:p>
          <w:p w:rsidR="007A7279" w:rsidRPr="00D063BD" w:rsidRDefault="007A7279" w:rsidP="00D47099">
            <w:pPr>
              <w:pStyle w:val="Neotevilenodstavek"/>
              <w:widowControl w:val="0"/>
              <w:numPr>
                <w:ilvl w:val="0"/>
                <w:numId w:val="14"/>
              </w:numPr>
              <w:spacing w:before="0" w:after="0" w:line="260" w:lineRule="exact"/>
              <w:rPr>
                <w:iCs/>
                <w:sz w:val="20"/>
                <w:szCs w:val="20"/>
              </w:rPr>
            </w:pPr>
            <w:r w:rsidRPr="00D063BD">
              <w:rPr>
                <w:iCs/>
                <w:sz w:val="20"/>
                <w:szCs w:val="20"/>
              </w:rPr>
              <w:t>večinoma,</w:t>
            </w:r>
          </w:p>
          <w:p w:rsidR="007A7279" w:rsidRPr="00D063BD" w:rsidRDefault="007A7279" w:rsidP="00D47099">
            <w:pPr>
              <w:pStyle w:val="Neotevilenodstavek"/>
              <w:widowControl w:val="0"/>
              <w:numPr>
                <w:ilvl w:val="0"/>
                <w:numId w:val="14"/>
              </w:numPr>
              <w:spacing w:before="0" w:after="0" w:line="260" w:lineRule="exact"/>
              <w:rPr>
                <w:iCs/>
                <w:sz w:val="20"/>
                <w:szCs w:val="20"/>
              </w:rPr>
            </w:pPr>
            <w:r w:rsidRPr="00D063BD">
              <w:rPr>
                <w:iCs/>
                <w:sz w:val="20"/>
                <w:szCs w:val="20"/>
              </w:rPr>
              <w:t>delno,</w:t>
            </w:r>
          </w:p>
          <w:p w:rsidR="007A7279" w:rsidRPr="00D063BD" w:rsidRDefault="007A7279" w:rsidP="00D47099">
            <w:pPr>
              <w:pStyle w:val="Neotevilenodstavek"/>
              <w:widowControl w:val="0"/>
              <w:numPr>
                <w:ilvl w:val="0"/>
                <w:numId w:val="14"/>
              </w:numPr>
              <w:spacing w:before="0" w:after="0" w:line="260" w:lineRule="exact"/>
              <w:rPr>
                <w:iCs/>
                <w:sz w:val="20"/>
                <w:szCs w:val="20"/>
              </w:rPr>
            </w:pPr>
            <w:r w:rsidRPr="00D063BD">
              <w:rPr>
                <w:iCs/>
                <w:sz w:val="20"/>
                <w:szCs w:val="20"/>
              </w:rPr>
              <w:t>niso bili upoštevani.</w:t>
            </w: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rsidR="007A7279" w:rsidRPr="00D063BD" w:rsidRDefault="007A7279" w:rsidP="00D47099">
            <w:pPr>
              <w:pStyle w:val="Neotevilenodstavek"/>
              <w:widowControl w:val="0"/>
              <w:spacing w:before="0" w:after="0" w:line="260" w:lineRule="exact"/>
              <w:rPr>
                <w:iCs/>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rsidR="007A7279" w:rsidRPr="00D063BD" w:rsidRDefault="00140A0E" w:rsidP="00D47099">
            <w:pPr>
              <w:pStyle w:val="Neotevilenodstavek"/>
              <w:widowControl w:val="0"/>
              <w:spacing w:before="0" w:after="0" w:line="260" w:lineRule="exact"/>
              <w:jc w:val="center"/>
              <w:rPr>
                <w:iCs/>
                <w:sz w:val="20"/>
                <w:szCs w:val="20"/>
              </w:rPr>
            </w:pPr>
            <w:r>
              <w:rPr>
                <w:sz w:val="20"/>
                <w:szCs w:val="20"/>
              </w:rPr>
              <w:t>DA</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rsidR="007A7279" w:rsidRPr="00D063BD" w:rsidRDefault="00140A0E" w:rsidP="00D47099">
            <w:pPr>
              <w:pStyle w:val="Neotevilenodstavek"/>
              <w:widowControl w:val="0"/>
              <w:spacing w:before="0" w:after="0" w:line="260" w:lineRule="exact"/>
              <w:jc w:val="center"/>
              <w:rPr>
                <w:sz w:val="20"/>
                <w:szCs w:val="20"/>
              </w:rPr>
            </w:pPr>
            <w:r>
              <w:rPr>
                <w:sz w:val="20"/>
                <w:szCs w:val="20"/>
              </w:rPr>
              <w:t>DA</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7A7279" w:rsidRPr="00D063BD" w:rsidRDefault="007A7279" w:rsidP="00D47099">
            <w:pPr>
              <w:pStyle w:val="Poglavje"/>
              <w:widowControl w:val="0"/>
              <w:spacing w:before="0" w:after="0" w:line="260" w:lineRule="exact"/>
              <w:ind w:left="3400"/>
              <w:jc w:val="left"/>
              <w:rPr>
                <w:sz w:val="20"/>
                <w:szCs w:val="20"/>
              </w:rPr>
            </w:pPr>
          </w:p>
          <w:p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AD185A">
              <w:rPr>
                <w:rFonts w:cs="Arial"/>
                <w:szCs w:val="20"/>
                <w:lang w:eastAsia="sl-SI"/>
              </w:rPr>
              <w:t>M</w:t>
            </w:r>
            <w:r>
              <w:rPr>
                <w:rFonts w:cs="Arial"/>
                <w:szCs w:val="20"/>
                <w:lang w:eastAsia="sl-SI"/>
              </w:rPr>
              <w:t>ag. Dejan Židan</w:t>
            </w:r>
          </w:p>
          <w:p w:rsidR="007A7279" w:rsidRPr="001E5470"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w:t>
            </w:r>
            <w:r w:rsidRPr="00621C51">
              <w:rPr>
                <w:rFonts w:cs="Arial"/>
                <w:szCs w:val="20"/>
                <w:lang w:eastAsia="sl-SI"/>
              </w:rPr>
              <w:t>inister</w:t>
            </w:r>
          </w:p>
          <w:p w:rsidR="007A7279" w:rsidRPr="00D063BD" w:rsidRDefault="007A7279" w:rsidP="00D47099">
            <w:pPr>
              <w:pStyle w:val="Poglavje"/>
              <w:widowControl w:val="0"/>
              <w:spacing w:before="0" w:after="0" w:line="260" w:lineRule="exact"/>
              <w:ind w:left="3400"/>
              <w:jc w:val="left"/>
              <w:rPr>
                <w:sz w:val="20"/>
                <w:szCs w:val="20"/>
              </w:rPr>
            </w:pPr>
          </w:p>
        </w:tc>
      </w:tr>
    </w:tbl>
    <w:p w:rsidR="007A7279" w:rsidRPr="001E5470" w:rsidRDefault="007A7279" w:rsidP="001E5470">
      <w:pPr>
        <w:rPr>
          <w:rFonts w:eastAsia="Calibri" w:cs="Arial"/>
          <w:vanish/>
          <w:szCs w:val="20"/>
        </w:rPr>
      </w:pPr>
    </w:p>
    <w:p w:rsidR="000C6525" w:rsidRPr="006249C6" w:rsidRDefault="000C6525" w:rsidP="006249C6">
      <w:pPr>
        <w:rPr>
          <w:rFonts w:cs="Arial"/>
          <w:szCs w:val="20"/>
        </w:rPr>
        <w:sectPr w:rsidR="000C6525" w:rsidRPr="006249C6" w:rsidSect="00990D2C">
          <w:headerReference w:type="default" r:id="rId10"/>
          <w:footerReference w:type="even" r:id="rId11"/>
          <w:footerReference w:type="default" r:id="rId12"/>
          <w:headerReference w:type="first" r:id="rId13"/>
          <w:pgSz w:w="11900" w:h="16840" w:code="9"/>
          <w:pgMar w:top="1701" w:right="1701" w:bottom="851" w:left="1701" w:header="993" w:footer="794" w:gutter="0"/>
          <w:cols w:space="708"/>
          <w:titlePg/>
          <w:docGrid w:linePitch="272"/>
        </w:sectPr>
      </w:pPr>
    </w:p>
    <w:p w:rsidR="00140A0E" w:rsidRDefault="00140A0E" w:rsidP="00140A0E">
      <w:pPr>
        <w:tabs>
          <w:tab w:val="left" w:pos="708"/>
        </w:tabs>
        <w:ind w:left="6012"/>
        <w:rPr>
          <w:rFonts w:cs="Arial"/>
          <w:b/>
          <w:szCs w:val="20"/>
        </w:rPr>
      </w:pPr>
      <w:r>
        <w:rPr>
          <w:rFonts w:cs="Arial"/>
          <w:b/>
          <w:szCs w:val="20"/>
        </w:rPr>
        <w:lastRenderedPageBreak/>
        <w:t xml:space="preserve">PREDLOG </w:t>
      </w:r>
    </w:p>
    <w:p w:rsidR="00140A0E" w:rsidRDefault="00140A0E" w:rsidP="00140A0E">
      <w:pPr>
        <w:tabs>
          <w:tab w:val="left" w:pos="708"/>
        </w:tabs>
        <w:ind w:left="6012"/>
        <w:rPr>
          <w:rFonts w:cs="Arial"/>
          <w:b/>
          <w:szCs w:val="20"/>
        </w:rPr>
      </w:pPr>
      <w:r>
        <w:rPr>
          <w:rFonts w:cs="Arial"/>
          <w:b/>
          <w:szCs w:val="20"/>
        </w:rPr>
        <w:t>(EVA: 2017-2330-0108)</w:t>
      </w:r>
    </w:p>
    <w:p w:rsidR="00140A0E" w:rsidRDefault="00140A0E" w:rsidP="00140A0E">
      <w:pPr>
        <w:tabs>
          <w:tab w:val="left" w:pos="708"/>
        </w:tabs>
        <w:rPr>
          <w:rFonts w:cs="Arial"/>
          <w:b/>
          <w:szCs w:val="20"/>
        </w:rPr>
      </w:pPr>
    </w:p>
    <w:p w:rsidR="00140A0E" w:rsidRDefault="00140A0E" w:rsidP="00140A0E">
      <w:pPr>
        <w:tabs>
          <w:tab w:val="left" w:pos="708"/>
        </w:tabs>
        <w:rPr>
          <w:rFonts w:cs="Arial"/>
          <w:szCs w:val="20"/>
        </w:rPr>
      </w:pPr>
    </w:p>
    <w:p w:rsidR="00140A0E" w:rsidRPr="0051035E" w:rsidRDefault="00140A0E" w:rsidP="00140A0E">
      <w:pPr>
        <w:autoSpaceDE w:val="0"/>
        <w:autoSpaceDN w:val="0"/>
        <w:adjustRightInd w:val="0"/>
        <w:spacing w:line="276" w:lineRule="auto"/>
        <w:jc w:val="both"/>
        <w:rPr>
          <w:rFonts w:cs="Arial"/>
          <w:szCs w:val="20"/>
        </w:rPr>
      </w:pPr>
      <w:r w:rsidRPr="0051035E">
        <w:rPr>
          <w:rFonts w:cs="Arial"/>
          <w:szCs w:val="20"/>
        </w:rPr>
        <w:t xml:space="preserve">Na podlagi 10. in 12. člena Zakona o kmetijstvu (Uradni list RS, št. 45/08, 57/12, 90/12 </w:t>
      </w:r>
      <w:r w:rsidRPr="0051035E">
        <w:rPr>
          <w:rFonts w:cs="Arial"/>
          <w:szCs w:val="20"/>
          <w:lang w:eastAsia="sl-SI"/>
        </w:rPr>
        <w:t xml:space="preserve">– </w:t>
      </w:r>
      <w:r w:rsidRPr="0051035E">
        <w:rPr>
          <w:rFonts w:cs="Arial"/>
          <w:szCs w:val="20"/>
        </w:rPr>
        <w:t>ZdZPVHVVR,</w:t>
      </w:r>
      <w:r w:rsidRPr="0051035E">
        <w:rPr>
          <w:rFonts w:cs="Arial"/>
          <w:szCs w:val="20"/>
          <w:lang w:eastAsia="sl-SI"/>
        </w:rPr>
        <w:t xml:space="preserve"> 26/14, 32/15 in 27/17</w:t>
      </w:r>
      <w:r w:rsidRPr="0051035E">
        <w:rPr>
          <w:rFonts w:cs="Arial"/>
          <w:szCs w:val="20"/>
        </w:rPr>
        <w:t>) izdaja Vlada Republike Slovenije</w:t>
      </w:r>
    </w:p>
    <w:p w:rsidR="00140A0E" w:rsidRPr="0051035E" w:rsidRDefault="00140A0E" w:rsidP="00140A0E">
      <w:pPr>
        <w:autoSpaceDE w:val="0"/>
        <w:autoSpaceDN w:val="0"/>
        <w:adjustRightInd w:val="0"/>
        <w:spacing w:line="276" w:lineRule="auto"/>
        <w:jc w:val="both"/>
        <w:rPr>
          <w:rFonts w:cs="Arial"/>
          <w:bCs/>
          <w:color w:val="000000"/>
          <w:szCs w:val="20"/>
        </w:rPr>
      </w:pPr>
    </w:p>
    <w:p w:rsidR="00140A0E" w:rsidRPr="0051035E" w:rsidRDefault="00140A0E" w:rsidP="00140A0E">
      <w:pPr>
        <w:autoSpaceDE w:val="0"/>
        <w:autoSpaceDN w:val="0"/>
        <w:adjustRightInd w:val="0"/>
        <w:spacing w:line="276" w:lineRule="auto"/>
        <w:jc w:val="both"/>
        <w:rPr>
          <w:rFonts w:cs="Arial"/>
          <w:bCs/>
          <w:color w:val="000000"/>
          <w:szCs w:val="20"/>
        </w:rPr>
      </w:pPr>
    </w:p>
    <w:p w:rsidR="00140A0E" w:rsidRPr="0051035E" w:rsidRDefault="00140A0E" w:rsidP="00140A0E">
      <w:pPr>
        <w:autoSpaceDE w:val="0"/>
        <w:autoSpaceDN w:val="0"/>
        <w:adjustRightInd w:val="0"/>
        <w:spacing w:line="276" w:lineRule="auto"/>
        <w:jc w:val="center"/>
        <w:rPr>
          <w:rFonts w:cs="Arial"/>
          <w:b/>
          <w:bCs/>
          <w:color w:val="000000"/>
          <w:szCs w:val="20"/>
        </w:rPr>
      </w:pPr>
    </w:p>
    <w:p w:rsidR="00140A0E" w:rsidRPr="0051035E" w:rsidRDefault="00140A0E" w:rsidP="00140A0E">
      <w:pPr>
        <w:autoSpaceDE w:val="0"/>
        <w:autoSpaceDN w:val="0"/>
        <w:adjustRightInd w:val="0"/>
        <w:spacing w:line="276" w:lineRule="auto"/>
        <w:jc w:val="center"/>
        <w:rPr>
          <w:rFonts w:cs="Arial"/>
          <w:b/>
          <w:bCs/>
          <w:szCs w:val="20"/>
        </w:rPr>
      </w:pPr>
      <w:r w:rsidRPr="0051035E">
        <w:rPr>
          <w:rFonts w:cs="Arial"/>
          <w:b/>
          <w:bCs/>
          <w:szCs w:val="20"/>
        </w:rPr>
        <w:t>U R E D B O</w:t>
      </w:r>
    </w:p>
    <w:p w:rsidR="00140A0E" w:rsidRPr="0051035E" w:rsidRDefault="00140A0E" w:rsidP="00140A0E">
      <w:pPr>
        <w:autoSpaceDE w:val="0"/>
        <w:autoSpaceDN w:val="0"/>
        <w:adjustRightInd w:val="0"/>
        <w:spacing w:line="276" w:lineRule="auto"/>
        <w:jc w:val="center"/>
        <w:rPr>
          <w:rFonts w:cs="Arial"/>
          <w:b/>
          <w:bCs/>
          <w:szCs w:val="20"/>
        </w:rPr>
      </w:pPr>
      <w:r w:rsidRPr="0051035E">
        <w:rPr>
          <w:rFonts w:cs="Arial"/>
          <w:b/>
          <w:bCs/>
          <w:szCs w:val="20"/>
        </w:rPr>
        <w:t>o spremembah in dopolnitvah Uredbe o ukrepu dobrobit živali iz Programa razvoja podeželja Republike Slovenije za obdobje 2014</w:t>
      </w:r>
      <w:r w:rsidRPr="0051035E">
        <w:rPr>
          <w:rFonts w:cs="Arial"/>
          <w:b/>
          <w:szCs w:val="20"/>
          <w:lang w:eastAsia="sl-SI"/>
        </w:rPr>
        <w:t>–</w:t>
      </w:r>
      <w:r w:rsidRPr="0051035E">
        <w:rPr>
          <w:rFonts w:cs="Arial"/>
          <w:b/>
          <w:bCs/>
          <w:szCs w:val="20"/>
        </w:rPr>
        <w:t>2020 v letu 2018</w:t>
      </w:r>
    </w:p>
    <w:p w:rsidR="00140A0E" w:rsidRPr="0051035E" w:rsidRDefault="00140A0E" w:rsidP="00140A0E"/>
    <w:p w:rsidR="00140A0E" w:rsidRPr="0051035E" w:rsidRDefault="00140A0E" w:rsidP="00140A0E"/>
    <w:p w:rsidR="00140A0E" w:rsidRPr="0051035E" w:rsidRDefault="00140A0E" w:rsidP="00140A0E">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rsidR="00140A0E" w:rsidRPr="0051035E" w:rsidRDefault="00140A0E" w:rsidP="00140A0E">
      <w:pPr>
        <w:spacing w:line="240" w:lineRule="auto"/>
        <w:jc w:val="both"/>
        <w:rPr>
          <w:rFonts w:cs="Arial"/>
          <w:color w:val="000000"/>
          <w:szCs w:val="20"/>
          <w:lang w:eastAsia="sl-SI"/>
        </w:rPr>
      </w:pPr>
    </w:p>
    <w:p w:rsidR="00140A0E" w:rsidRPr="0051035E" w:rsidRDefault="00140A0E" w:rsidP="00140A0E">
      <w:pPr>
        <w:spacing w:line="240" w:lineRule="auto"/>
        <w:jc w:val="both"/>
        <w:rPr>
          <w:rFonts w:cs="Arial"/>
          <w:color w:val="000000"/>
          <w:szCs w:val="20"/>
          <w:lang w:eastAsia="sl-SI"/>
        </w:rPr>
      </w:pPr>
      <w:r w:rsidRPr="0051035E">
        <w:rPr>
          <w:rFonts w:cs="Arial"/>
          <w:color w:val="000000"/>
          <w:szCs w:val="20"/>
          <w:lang w:eastAsia="sl-SI"/>
        </w:rPr>
        <w:t>V Uredbi o ukrepu dobrobit živali iz Programa razvoja podeželja Repu</w:t>
      </w:r>
      <w:r w:rsidR="00C24C30">
        <w:rPr>
          <w:rFonts w:cs="Arial"/>
          <w:color w:val="000000"/>
          <w:szCs w:val="20"/>
          <w:lang w:eastAsia="sl-SI"/>
        </w:rPr>
        <w:t>blike Slovenije za obdobje 2014–</w:t>
      </w:r>
      <w:r w:rsidRPr="0051035E">
        <w:rPr>
          <w:rFonts w:cs="Arial"/>
          <w:color w:val="000000"/>
          <w:szCs w:val="20"/>
          <w:lang w:eastAsia="sl-SI"/>
        </w:rPr>
        <w:t xml:space="preserve">2020 v letu 2018 (Uradni list RS, št. 38/17) se 1. člen spremeni tako, da se glasi: </w:t>
      </w:r>
    </w:p>
    <w:p w:rsidR="00140A0E" w:rsidRPr="0051035E" w:rsidRDefault="00140A0E" w:rsidP="00140A0E">
      <w:pPr>
        <w:spacing w:line="240" w:lineRule="auto"/>
        <w:jc w:val="both"/>
        <w:rPr>
          <w:rFonts w:cs="Arial"/>
          <w:color w:val="000000"/>
          <w:szCs w:val="20"/>
          <w:lang w:eastAsia="sl-SI"/>
        </w:rPr>
      </w:pPr>
    </w:p>
    <w:p w:rsidR="00140A0E" w:rsidRPr="0051035E" w:rsidRDefault="00140A0E" w:rsidP="00140A0E">
      <w:pPr>
        <w:spacing w:line="240" w:lineRule="auto"/>
        <w:jc w:val="center"/>
        <w:rPr>
          <w:rFonts w:cs="Arial"/>
          <w:color w:val="000000"/>
          <w:szCs w:val="20"/>
          <w:lang w:eastAsia="sl-SI"/>
        </w:rPr>
      </w:pPr>
      <w:r w:rsidRPr="0051035E">
        <w:rPr>
          <w:rFonts w:cs="Arial"/>
          <w:color w:val="000000"/>
          <w:szCs w:val="20"/>
          <w:lang w:eastAsia="sl-SI"/>
        </w:rPr>
        <w:t>»1. člen</w:t>
      </w:r>
    </w:p>
    <w:p w:rsidR="00140A0E" w:rsidRPr="0051035E" w:rsidRDefault="00140A0E" w:rsidP="00140A0E">
      <w:pPr>
        <w:spacing w:line="240" w:lineRule="auto"/>
        <w:jc w:val="center"/>
        <w:rPr>
          <w:rFonts w:cs="Arial"/>
          <w:color w:val="000000"/>
          <w:szCs w:val="20"/>
          <w:lang w:eastAsia="sl-SI"/>
        </w:rPr>
      </w:pPr>
      <w:r w:rsidRPr="0051035E">
        <w:rPr>
          <w:rFonts w:cs="Arial"/>
          <w:color w:val="000000"/>
          <w:szCs w:val="20"/>
          <w:lang w:eastAsia="sl-SI"/>
        </w:rPr>
        <w:t>(vsebina)</w:t>
      </w:r>
    </w:p>
    <w:p w:rsidR="00140A0E" w:rsidRPr="0051035E" w:rsidRDefault="00140A0E" w:rsidP="00140A0E">
      <w:pPr>
        <w:spacing w:line="240" w:lineRule="auto"/>
        <w:jc w:val="center"/>
        <w:rPr>
          <w:rFonts w:cs="Arial"/>
          <w:color w:val="000000"/>
          <w:szCs w:val="20"/>
          <w:lang w:eastAsia="sl-SI"/>
        </w:rPr>
      </w:pPr>
    </w:p>
    <w:p w:rsidR="00140A0E" w:rsidRPr="0051035E" w:rsidRDefault="00140A0E" w:rsidP="00BC3A6B">
      <w:pPr>
        <w:numPr>
          <w:ilvl w:val="0"/>
          <w:numId w:val="27"/>
        </w:numPr>
        <w:spacing w:line="240" w:lineRule="auto"/>
        <w:ind w:left="284" w:hanging="284"/>
        <w:jc w:val="both"/>
        <w:rPr>
          <w:rFonts w:cs="Arial"/>
          <w:color w:val="000000"/>
          <w:szCs w:val="20"/>
          <w:lang w:val="x-none" w:eastAsia="sl-SI"/>
        </w:rPr>
      </w:pPr>
      <w:r w:rsidRPr="0051035E">
        <w:rPr>
          <w:rFonts w:cs="Arial"/>
          <w:color w:val="000000"/>
          <w:szCs w:val="20"/>
          <w:lang w:val="x-none" w:eastAsia="sl-SI"/>
        </w:rPr>
        <w:t xml:space="preserve">Ta uredba </w:t>
      </w:r>
      <w:r w:rsidRPr="0051035E">
        <w:rPr>
          <w:rFonts w:cs="Arial"/>
          <w:color w:val="000000"/>
          <w:szCs w:val="20"/>
          <w:lang w:eastAsia="sl-SI"/>
        </w:rPr>
        <w:t>določa</w:t>
      </w:r>
      <w:r w:rsidRPr="0051035E">
        <w:rPr>
          <w:rFonts w:cs="Arial"/>
          <w:color w:val="000000"/>
          <w:szCs w:val="20"/>
          <w:lang w:val="x-none" w:eastAsia="sl-SI"/>
        </w:rPr>
        <w:t xml:space="preserve"> izvajanje ukrepa </w:t>
      </w:r>
      <w:r w:rsidRPr="0051035E">
        <w:rPr>
          <w:rFonts w:cs="Arial"/>
          <w:color w:val="000000"/>
          <w:szCs w:val="20"/>
          <w:lang w:eastAsia="sl-SI"/>
        </w:rPr>
        <w:t>d</w:t>
      </w:r>
      <w:r w:rsidRPr="0051035E">
        <w:rPr>
          <w:rFonts w:cs="Arial"/>
          <w:color w:val="000000"/>
          <w:szCs w:val="20"/>
          <w:lang w:val="x-none" w:eastAsia="sl-SI"/>
        </w:rPr>
        <w:t>obrobit živali v letu 2018 (v nadaljnjem besedilu: ukrep DŽ)</w:t>
      </w:r>
      <w:r w:rsidRPr="0051035E">
        <w:rPr>
          <w:rFonts w:cs="Arial"/>
          <w:color w:val="000000"/>
          <w:szCs w:val="20"/>
          <w:lang w:eastAsia="sl-SI"/>
        </w:rPr>
        <w:t xml:space="preserve"> </w:t>
      </w:r>
      <w:r w:rsidRPr="0051035E">
        <w:rPr>
          <w:rFonts w:cs="Arial"/>
          <w:color w:val="000000"/>
          <w:szCs w:val="20"/>
          <w:lang w:val="x-none" w:eastAsia="sl-SI"/>
        </w:rPr>
        <w:t>iz Programa razvoja podeželja Republike Slovenije za obdobje 2014–2020,</w:t>
      </w:r>
      <w:r w:rsidRPr="0051035E">
        <w:rPr>
          <w:rFonts w:cs="Arial"/>
          <w:color w:val="000000"/>
          <w:szCs w:val="20"/>
          <w:lang w:eastAsia="sl-SI"/>
        </w:rPr>
        <w:t xml:space="preserve"> potrjenega z Izvedbenim sklepom Komisije z dne 13. februarja 2015 o odobritvi programa razvoja podeželja Republike Slovenije za podporo iz Evropskega kmetijskega sklada za razvoj podeželja, št. CCI 2014 SI 06 RD NP 0012020, zadnjič spremenjenim z Izvedbenim sklepom Komisije št. C(2017)7523 z dne 8. novembra 2017 o odobritvi spremembe Programa razvoja podeželja Republike Slovenije za podporo iz Evropskega kmetijskega sklada za razvoj podeželja in o spremembi Izvedbenega sklepa C(2015)849 </w:t>
      </w:r>
      <w:r w:rsidRPr="0051035E">
        <w:rPr>
          <w:rFonts w:cs="Arial"/>
          <w:color w:val="000000"/>
          <w:szCs w:val="20"/>
          <w:lang w:val="x-none" w:eastAsia="sl-SI"/>
        </w:rPr>
        <w:t>(v nadaljnjem besedilu: PRP 2014</w:t>
      </w:r>
      <w:r w:rsidRPr="0051035E">
        <w:rPr>
          <w:rFonts w:cs="Arial"/>
          <w:color w:val="000000"/>
          <w:szCs w:val="20"/>
          <w:lang w:eastAsia="sl-SI"/>
        </w:rPr>
        <w:t>–</w:t>
      </w:r>
      <w:r w:rsidRPr="0051035E">
        <w:rPr>
          <w:rFonts w:cs="Arial"/>
          <w:color w:val="000000"/>
          <w:szCs w:val="20"/>
          <w:lang w:val="x-none" w:eastAsia="sl-SI"/>
        </w:rPr>
        <w:t>2020)</w:t>
      </w:r>
      <w:r w:rsidRPr="0051035E">
        <w:rPr>
          <w:rFonts w:cs="Arial"/>
          <w:color w:val="000000"/>
          <w:szCs w:val="20"/>
          <w:lang w:eastAsia="sl-SI"/>
        </w:rPr>
        <w:t xml:space="preserve">. PRP 2014–2020 </w:t>
      </w:r>
      <w:r w:rsidRPr="0051035E">
        <w:rPr>
          <w:rFonts w:cs="Arial"/>
          <w:color w:val="000000"/>
          <w:szCs w:val="20"/>
          <w:lang w:val="x-none" w:eastAsia="sl-SI"/>
        </w:rPr>
        <w:t xml:space="preserve">je dostopen na spletni strani Ministrstva za kmetijstvo, gozdarstvo in prehrano </w:t>
      </w:r>
      <w:r w:rsidRPr="0051035E">
        <w:rPr>
          <w:rFonts w:cs="Arial"/>
          <w:color w:val="000000"/>
          <w:szCs w:val="20"/>
          <w:lang w:eastAsia="sl-SI"/>
        </w:rPr>
        <w:t>in</w:t>
      </w:r>
      <w:r w:rsidRPr="0051035E">
        <w:rPr>
          <w:rFonts w:cs="Arial"/>
          <w:color w:val="000000"/>
          <w:szCs w:val="20"/>
          <w:lang w:val="x-none" w:eastAsia="sl-SI"/>
        </w:rPr>
        <w:t xml:space="preserve"> spletni strani Programa razvoja podeželja</w:t>
      </w:r>
      <w:r w:rsidRPr="0051035E">
        <w:rPr>
          <w:rFonts w:cs="Arial"/>
          <w:color w:val="000000"/>
          <w:szCs w:val="20"/>
          <w:lang w:eastAsia="sl-SI"/>
        </w:rPr>
        <w:t> </w:t>
      </w:r>
      <w:r w:rsidRPr="0051035E">
        <w:rPr>
          <w:rFonts w:cs="Arial"/>
          <w:color w:val="000000"/>
          <w:szCs w:val="20"/>
          <w:lang w:val="x-none" w:eastAsia="sl-SI"/>
        </w:rPr>
        <w:t>(</w:t>
      </w:r>
      <w:hyperlink r:id="rId14" w:history="1">
        <w:r w:rsidRPr="0051035E">
          <w:rPr>
            <w:rFonts w:cs="Arial"/>
            <w:color w:val="0000FF"/>
            <w:szCs w:val="20"/>
            <w:u w:val="single"/>
            <w:lang w:val="x-none" w:eastAsia="sl-SI"/>
          </w:rPr>
          <w:t>http://www.program-podezelja.si</w:t>
        </w:r>
      </w:hyperlink>
      <w:r w:rsidRPr="0051035E">
        <w:rPr>
          <w:rFonts w:cs="Arial"/>
          <w:color w:val="000000"/>
          <w:szCs w:val="20"/>
          <w:lang w:val="x-none" w:eastAsia="sl-SI"/>
        </w:rPr>
        <w:t>)</w:t>
      </w:r>
      <w:r w:rsidRPr="0051035E">
        <w:rPr>
          <w:rFonts w:cs="Arial"/>
          <w:color w:val="000000"/>
          <w:szCs w:val="20"/>
          <w:lang w:eastAsia="sl-SI"/>
        </w:rPr>
        <w:t>.</w:t>
      </w:r>
    </w:p>
    <w:p w:rsidR="00140A0E" w:rsidRPr="0051035E" w:rsidRDefault="00140A0E" w:rsidP="00140A0E">
      <w:pPr>
        <w:spacing w:line="240" w:lineRule="auto"/>
        <w:jc w:val="both"/>
        <w:rPr>
          <w:rFonts w:cs="Arial"/>
          <w:color w:val="000000"/>
          <w:szCs w:val="20"/>
          <w:lang w:val="x-none" w:eastAsia="sl-SI"/>
        </w:rPr>
      </w:pPr>
    </w:p>
    <w:p w:rsidR="00140A0E" w:rsidRPr="0051035E" w:rsidRDefault="00140A0E" w:rsidP="00BC3A6B">
      <w:pPr>
        <w:numPr>
          <w:ilvl w:val="0"/>
          <w:numId w:val="27"/>
        </w:numPr>
        <w:spacing w:line="240" w:lineRule="auto"/>
        <w:ind w:left="284" w:hanging="284"/>
        <w:jc w:val="both"/>
        <w:rPr>
          <w:rFonts w:cs="Arial"/>
          <w:color w:val="000000"/>
          <w:szCs w:val="20"/>
          <w:lang w:val="x-none" w:eastAsia="sl-SI"/>
        </w:rPr>
      </w:pPr>
      <w:r w:rsidRPr="0051035E">
        <w:rPr>
          <w:rFonts w:cs="Arial"/>
          <w:color w:val="000000"/>
          <w:szCs w:val="20"/>
          <w:lang w:eastAsia="sl-SI"/>
        </w:rPr>
        <w:t xml:space="preserve">S to uredbo se za ukrep DŽ določajo pristojni organi, namen podpore, upravičenci, pogoji za dodelitev sredstev, pogoji za izplačilo sredstev in finančne določbe za izvajanje: </w:t>
      </w:r>
    </w:p>
    <w:p w:rsidR="00140A0E" w:rsidRPr="0051035E" w:rsidRDefault="00140A0E" w:rsidP="00BC3A6B">
      <w:pPr>
        <w:numPr>
          <w:ilvl w:val="0"/>
          <w:numId w:val="26"/>
        </w:numPr>
        <w:tabs>
          <w:tab w:val="clear" w:pos="357"/>
        </w:tabs>
        <w:spacing w:line="240" w:lineRule="auto"/>
        <w:ind w:left="567" w:hanging="283"/>
        <w:jc w:val="both"/>
        <w:rPr>
          <w:rFonts w:cs="Arial"/>
          <w:iCs/>
          <w:color w:val="000000"/>
          <w:szCs w:val="20"/>
          <w:lang w:eastAsia="sl-SI"/>
        </w:rPr>
      </w:pPr>
      <w:r w:rsidRPr="0051035E">
        <w:rPr>
          <w:rFonts w:cs="Arial"/>
          <w:iCs/>
          <w:color w:val="000000"/>
          <w:szCs w:val="20"/>
          <w:lang w:eastAsia="sl-SI"/>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2017/1199 Evropskega parlamenta in Sveta z dne 4. julija 2017 o spremembi Uredbe (EU) št. 1303/2013 glede posebnih ukrepov za zagotovitev dodatne pomoči državam članicam, ki so jih prizadele naravne nesreče (UL L št. 176 z dne 7. 7. 2017, str. 1), (</w:t>
      </w:r>
      <w:r w:rsidRPr="0051035E">
        <w:rPr>
          <w:rFonts w:cs="Arial"/>
          <w:color w:val="000000"/>
          <w:szCs w:val="20"/>
          <w:lang w:eastAsia="sl-SI"/>
        </w:rPr>
        <w:t>v nadaljnjem besedilu: Uredba 1303/2013/EU);</w:t>
      </w:r>
    </w:p>
    <w:p w:rsidR="00140A0E" w:rsidRPr="0051035E" w:rsidRDefault="00140A0E" w:rsidP="00BC3A6B">
      <w:pPr>
        <w:numPr>
          <w:ilvl w:val="0"/>
          <w:numId w:val="26"/>
        </w:numPr>
        <w:tabs>
          <w:tab w:val="clear" w:pos="357"/>
        </w:tabs>
        <w:spacing w:line="240" w:lineRule="auto"/>
        <w:ind w:left="567" w:hanging="283"/>
        <w:jc w:val="both"/>
        <w:rPr>
          <w:rFonts w:cs="Arial"/>
          <w:iCs/>
          <w:color w:val="000000"/>
          <w:szCs w:val="20"/>
          <w:lang w:eastAsia="sl-SI"/>
        </w:rPr>
      </w:pPr>
      <w:r w:rsidRPr="0051035E">
        <w:rPr>
          <w:rFonts w:cs="Arial"/>
          <w:iCs/>
          <w:color w:val="000000"/>
          <w:szCs w:val="20"/>
          <w:lang w:eastAsia="sl-SI"/>
        </w:rPr>
        <w:t>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2017/825 Evropskega parlamenta in Sveta z dne 17. maja 2017 o vzpostavitvi programa za podporo strukturnim reformam za obdobje 2017–2020 ter o spremembi uredb (EU) št. 1303/2013 in (EU) št. 1305/2013 (UL L št. 129 z dne 19. 5. 2017, str. 1), (v nadaljnjem besedilu: Uredba 1305/2013/EU);</w:t>
      </w:r>
    </w:p>
    <w:p w:rsidR="00140A0E" w:rsidRPr="00BC3A6B" w:rsidRDefault="00140A0E" w:rsidP="00BC3A6B">
      <w:pPr>
        <w:numPr>
          <w:ilvl w:val="0"/>
          <w:numId w:val="26"/>
        </w:numPr>
        <w:tabs>
          <w:tab w:val="clear" w:pos="357"/>
        </w:tabs>
        <w:spacing w:line="240" w:lineRule="auto"/>
        <w:ind w:left="567" w:hanging="283"/>
        <w:jc w:val="both"/>
        <w:rPr>
          <w:rFonts w:cs="Arial"/>
          <w:iCs/>
          <w:color w:val="000000"/>
          <w:szCs w:val="20"/>
          <w:lang w:eastAsia="sl-SI"/>
        </w:rPr>
      </w:pPr>
      <w:r w:rsidRPr="00BC3A6B">
        <w:rPr>
          <w:rFonts w:cs="Arial"/>
          <w:iCs/>
          <w:color w:val="000000"/>
          <w:szCs w:val="20"/>
          <w:lang w:eastAsia="sl-SI"/>
        </w:rPr>
        <w:t xml:space="preserve">Uredbe (EU) št. 1306/2013 Evropskega parlamenta in Sveta z dne 17. decembra 2013 o financiranju, upravljanju in spremljanju skupne kmetijske politike in razveljavitvi uredb Sveta (EGS) št. 352/78, (ES) št. 165/94, (ES) št. 2799/98, (EC) No 814/2000, (ES) </w:t>
      </w:r>
      <w:r w:rsidRPr="00BC3A6B">
        <w:rPr>
          <w:rFonts w:cs="Arial"/>
          <w:iCs/>
          <w:color w:val="000000"/>
          <w:szCs w:val="20"/>
          <w:lang w:eastAsia="sl-SI"/>
        </w:rPr>
        <w:lastRenderedPageBreak/>
        <w:t xml:space="preserve">št. 1290/2005 in (ES) št. 485/2008 (UL L št. 347 z dne 20. 12. 2013, str. 549), zadnjič spremenjene z Delegirano uredbo Komisije (EU) 2017/891 z dne 13. marca 2017 o dopolnitvi uredbe (EU) št. 1308/2013 Evropskega parlamenta in Sveta v zvezi s sektorjema sadja in zelenjave ter predelanega sadja in zelenjave, dopolnitvi Uredbe (EU) št. 1306/2013 Evropskega parlamenta in Sveta v zvezi s kaznimi, ki se uporabijo v teh sektorjih, in spremembi Izvedbene uredbe Komisije (EU) št. 543/2011 (UL L št. 138 z dne 25. 5. 2017, str. 4), (v nadaljnjem besedilu: Uredba 1306/2013/EU); </w:t>
      </w:r>
    </w:p>
    <w:p w:rsidR="00140A0E" w:rsidRPr="00BC3A6B" w:rsidRDefault="00140A0E" w:rsidP="00BC3A6B">
      <w:pPr>
        <w:numPr>
          <w:ilvl w:val="0"/>
          <w:numId w:val="26"/>
        </w:numPr>
        <w:tabs>
          <w:tab w:val="clear" w:pos="357"/>
        </w:tabs>
        <w:spacing w:line="240" w:lineRule="auto"/>
        <w:ind w:left="567" w:hanging="283"/>
        <w:jc w:val="both"/>
        <w:rPr>
          <w:rFonts w:cs="Arial"/>
          <w:iCs/>
          <w:color w:val="000000"/>
          <w:szCs w:val="20"/>
          <w:lang w:eastAsia="sl-SI"/>
        </w:rPr>
      </w:pPr>
      <w:r w:rsidRPr="00BC3A6B">
        <w:rPr>
          <w:rFonts w:cs="Arial"/>
          <w:iCs/>
          <w:color w:val="000000"/>
          <w:szCs w:val="20"/>
          <w:lang w:eastAsia="sl-SI"/>
        </w:rPr>
        <w:t xml:space="preserve">Uredbe (EU) št. 1307/2013 Evropskega parlamenta in Sveta z dne 17. decembra 2013 o pravilih za neposredna plačila kmetom na podlagi shem podpore v okviru skupne kmetijske politike ter razveljavitvi Uredbe Sveta (ES) št. 637/2008 in Uredbe Sveta (ES) št. 73/2009 (UL L št. 347 z dne 20. 12. 2013, str. 608), zadnjič spremenjene z Delegirano uredbo Komisije (EU) 2017/1183 z dne 20. aprila 2017 o dopolnitvi uredb (EU) št. 1307/2013 in (EU) št. 1308/2013 Evropskega parlamenta in Sveta glede pošiljanja informacij in dokumentov Komisiji (UL L št. 171 z dne 4. 7. 2017, str. 100), (v nadaljnjem besedilu: Uredba 1307/2013/EU); </w:t>
      </w:r>
    </w:p>
    <w:p w:rsidR="00140A0E" w:rsidRPr="00BC3A6B" w:rsidRDefault="00140A0E" w:rsidP="00BC3A6B">
      <w:pPr>
        <w:numPr>
          <w:ilvl w:val="0"/>
          <w:numId w:val="26"/>
        </w:numPr>
        <w:tabs>
          <w:tab w:val="clear" w:pos="357"/>
        </w:tabs>
        <w:spacing w:line="240" w:lineRule="auto"/>
        <w:ind w:left="567" w:hanging="283"/>
        <w:jc w:val="both"/>
        <w:rPr>
          <w:rFonts w:cs="Arial"/>
          <w:iCs/>
          <w:color w:val="000000"/>
          <w:szCs w:val="20"/>
          <w:lang w:eastAsia="sl-SI"/>
        </w:rPr>
      </w:pPr>
      <w:r w:rsidRPr="00BC3A6B">
        <w:rPr>
          <w:rFonts w:cs="Arial"/>
          <w:iCs/>
          <w:color w:val="000000"/>
          <w:szCs w:val="20"/>
          <w:lang w:eastAsia="sl-SI"/>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(v nadaljnjem besedilu: Uredba 640/2014/EU);</w:t>
      </w:r>
    </w:p>
    <w:p w:rsidR="00140A0E" w:rsidRPr="00BC3A6B" w:rsidRDefault="00140A0E" w:rsidP="00BC3A6B">
      <w:pPr>
        <w:numPr>
          <w:ilvl w:val="0"/>
          <w:numId w:val="26"/>
        </w:numPr>
        <w:tabs>
          <w:tab w:val="clear" w:pos="357"/>
        </w:tabs>
        <w:spacing w:line="240" w:lineRule="auto"/>
        <w:ind w:left="567" w:hanging="283"/>
        <w:jc w:val="both"/>
        <w:rPr>
          <w:rFonts w:cs="Arial"/>
          <w:iCs/>
          <w:color w:val="000000"/>
          <w:szCs w:val="20"/>
          <w:lang w:eastAsia="sl-SI"/>
        </w:rPr>
      </w:pPr>
      <w:r w:rsidRPr="00BC3A6B">
        <w:rPr>
          <w:rFonts w:cs="Arial"/>
          <w:iCs/>
          <w:color w:val="000000"/>
          <w:szCs w:val="20"/>
          <w:lang w:eastAsia="sl-SI"/>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2015/1367 z dne 4. junija 2015 o spremembi Delegirane uredbe (EU) št. 807/2014 glede predhodnih določb o programih za razvoj podeželja za obdobje 2007-2013 (UL L št. 211 z dne 8. 8. 2015, str. 7);</w:t>
      </w:r>
    </w:p>
    <w:p w:rsidR="00140A0E" w:rsidRPr="00BC3A6B" w:rsidRDefault="00140A0E" w:rsidP="00BC3A6B">
      <w:pPr>
        <w:numPr>
          <w:ilvl w:val="0"/>
          <w:numId w:val="26"/>
        </w:numPr>
        <w:tabs>
          <w:tab w:val="clear" w:pos="357"/>
        </w:tabs>
        <w:spacing w:line="240" w:lineRule="auto"/>
        <w:ind w:left="567" w:hanging="283"/>
        <w:jc w:val="both"/>
        <w:rPr>
          <w:rFonts w:cs="Arial"/>
          <w:iCs/>
          <w:color w:val="000000"/>
          <w:szCs w:val="20"/>
          <w:lang w:eastAsia="sl-SI"/>
        </w:rPr>
      </w:pPr>
      <w:r w:rsidRPr="00BC3A6B">
        <w:rPr>
          <w:rFonts w:cs="Arial"/>
          <w:iCs/>
          <w:color w:val="000000"/>
          <w:szCs w:val="20"/>
          <w:lang w:eastAsia="sl-SI"/>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2016/1997 z dne 15. novembra 2016 o spremembi Izvedbene uredbe (EU) št. 808/2014 glede spremembe programov razvoja podeželja in spremljanja ukrepov v podporo vključevanju državljanov tretjih držav ter o popravku navedene uredbe (UL L št. 308 z dne 16. 11. 2016, str. 5), (v nadaljnjem besedilu: Uredba 808/2014/EU) in </w:t>
      </w:r>
    </w:p>
    <w:p w:rsidR="00140A0E" w:rsidRPr="00BC3A6B" w:rsidRDefault="00140A0E" w:rsidP="00BC3A6B">
      <w:pPr>
        <w:numPr>
          <w:ilvl w:val="0"/>
          <w:numId w:val="26"/>
        </w:numPr>
        <w:tabs>
          <w:tab w:val="clear" w:pos="357"/>
        </w:tabs>
        <w:spacing w:line="240" w:lineRule="auto"/>
        <w:ind w:left="567" w:hanging="283"/>
        <w:jc w:val="both"/>
        <w:rPr>
          <w:rFonts w:cs="Arial"/>
          <w:iCs/>
          <w:color w:val="000000"/>
          <w:szCs w:val="20"/>
          <w:lang w:eastAsia="sl-SI"/>
        </w:rPr>
      </w:pPr>
      <w:r w:rsidRPr="00BC3A6B">
        <w:rPr>
          <w:rFonts w:cs="Arial"/>
          <w:iCs/>
          <w:color w:val="000000"/>
          <w:szCs w:val="20"/>
          <w:lang w:eastAsia="sl-SI"/>
        </w:rPr>
        <w:t>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2017/1242 z dne 10. julija 2017 o spremembi Izvedbene uredbe (EU) št. 809/2014 o pravilih za uporabo Uredbe (EU) št. 1306/2013 Evropskega parlamenta in Sveta v zvezi z integriranim administrativnim in kontrolnim sistemom, ukrepi za razvoj podeželja in navzkrižno skladnostjo (UL L št. 178 z dne 11. 7. 2017, str. 4).«.</w:t>
      </w:r>
    </w:p>
    <w:p w:rsidR="00140A0E" w:rsidRDefault="00140A0E" w:rsidP="00140A0E">
      <w:pPr>
        <w:spacing w:line="240" w:lineRule="auto"/>
        <w:jc w:val="both"/>
        <w:rPr>
          <w:rFonts w:cs="Arial"/>
          <w:color w:val="000000"/>
          <w:szCs w:val="20"/>
          <w:lang w:eastAsia="sl-SI"/>
        </w:rPr>
      </w:pPr>
    </w:p>
    <w:p w:rsidR="00140A0E" w:rsidRPr="0051035E" w:rsidRDefault="00140A0E" w:rsidP="00140A0E">
      <w:pPr>
        <w:spacing w:line="240" w:lineRule="auto"/>
        <w:jc w:val="both"/>
        <w:rPr>
          <w:rFonts w:cs="Arial"/>
          <w:color w:val="000000"/>
          <w:szCs w:val="20"/>
          <w:lang w:eastAsia="sl-SI"/>
        </w:rPr>
      </w:pPr>
    </w:p>
    <w:p w:rsidR="00140A0E" w:rsidRPr="0051035E" w:rsidRDefault="00140A0E" w:rsidP="00140A0E">
      <w:pPr>
        <w:numPr>
          <w:ilvl w:val="0"/>
          <w:numId w:val="28"/>
        </w:numPr>
        <w:spacing w:line="240" w:lineRule="auto"/>
        <w:contextualSpacing/>
        <w:jc w:val="center"/>
        <w:rPr>
          <w:rFonts w:cs="Arial"/>
          <w:b/>
          <w:color w:val="000000"/>
          <w:szCs w:val="20"/>
          <w:lang w:eastAsia="sl-SI"/>
        </w:rPr>
      </w:pPr>
      <w:r w:rsidRPr="0051035E">
        <w:rPr>
          <w:rFonts w:cs="Arial"/>
          <w:b/>
          <w:color w:val="000000"/>
          <w:szCs w:val="20"/>
          <w:lang w:eastAsia="sl-SI"/>
        </w:rPr>
        <w:t>člen</w:t>
      </w:r>
    </w:p>
    <w:p w:rsidR="00140A0E" w:rsidRPr="0051035E" w:rsidRDefault="00140A0E" w:rsidP="00140A0E">
      <w:pPr>
        <w:spacing w:line="240" w:lineRule="auto"/>
        <w:jc w:val="both"/>
        <w:rPr>
          <w:rFonts w:cs="Arial"/>
          <w:color w:val="000000"/>
          <w:szCs w:val="20"/>
          <w:lang w:eastAsia="sl-SI"/>
        </w:rPr>
      </w:pPr>
    </w:p>
    <w:p w:rsidR="00140A0E" w:rsidRPr="0051035E" w:rsidRDefault="00140A0E" w:rsidP="00140A0E">
      <w:pPr>
        <w:spacing w:line="240" w:lineRule="auto"/>
        <w:jc w:val="both"/>
        <w:rPr>
          <w:rFonts w:cs="Arial"/>
          <w:color w:val="000000"/>
          <w:szCs w:val="20"/>
          <w:lang w:eastAsia="sl-SI"/>
        </w:rPr>
      </w:pPr>
      <w:r w:rsidRPr="0051035E">
        <w:rPr>
          <w:rFonts w:cs="Arial"/>
          <w:color w:val="000000"/>
          <w:szCs w:val="20"/>
          <w:lang w:eastAsia="sl-SI"/>
        </w:rPr>
        <w:t xml:space="preserve">V </w:t>
      </w:r>
      <w:r w:rsidR="00AD185A">
        <w:rPr>
          <w:rFonts w:cs="Arial"/>
          <w:color w:val="000000"/>
          <w:szCs w:val="20"/>
          <w:lang w:eastAsia="sl-SI"/>
        </w:rPr>
        <w:t xml:space="preserve">2. členu se v </w:t>
      </w:r>
      <w:r w:rsidRPr="0051035E">
        <w:rPr>
          <w:rFonts w:cs="Arial"/>
          <w:color w:val="000000"/>
          <w:szCs w:val="20"/>
          <w:lang w:eastAsia="sl-SI"/>
        </w:rPr>
        <w:t>16. točki pika nadomesti s podpičjem ter se za 16. točko dodajo nove 17., 18. in 19. točka, ki se glasijo:</w:t>
      </w:r>
    </w:p>
    <w:p w:rsidR="00140A0E" w:rsidRPr="0051035E" w:rsidRDefault="00140A0E" w:rsidP="00140A0E">
      <w:pPr>
        <w:autoSpaceDE w:val="0"/>
        <w:autoSpaceDN w:val="0"/>
        <w:adjustRightInd w:val="0"/>
        <w:rPr>
          <w:rFonts w:cs="Arial"/>
          <w:bCs/>
          <w:color w:val="FF0000"/>
          <w:szCs w:val="20"/>
        </w:rPr>
      </w:pPr>
    </w:p>
    <w:p w:rsidR="00140A0E" w:rsidRPr="00140A0E" w:rsidRDefault="00140A0E" w:rsidP="00140A0E">
      <w:pPr>
        <w:spacing w:line="240" w:lineRule="auto"/>
        <w:jc w:val="both"/>
        <w:rPr>
          <w:rFonts w:cs="Arial"/>
          <w:color w:val="000000"/>
          <w:szCs w:val="20"/>
          <w:lang w:eastAsia="sl-SI"/>
        </w:rPr>
      </w:pPr>
      <w:r w:rsidRPr="00140A0E">
        <w:rPr>
          <w:rFonts w:cs="Arial"/>
          <w:color w:val="000000"/>
          <w:szCs w:val="20"/>
          <w:lang w:eastAsia="sl-SI"/>
        </w:rPr>
        <w:t>»17. planina je planina v skladu s predpisom, ki ureja izvedbo ukrepov kmetijske politike za leto 2018;</w:t>
      </w:r>
    </w:p>
    <w:p w:rsidR="00140A0E" w:rsidRPr="00140A0E" w:rsidRDefault="00140A0E" w:rsidP="00140A0E">
      <w:pPr>
        <w:spacing w:line="240" w:lineRule="auto"/>
        <w:jc w:val="both"/>
        <w:rPr>
          <w:rFonts w:cs="Arial"/>
          <w:color w:val="000000"/>
          <w:szCs w:val="20"/>
          <w:lang w:eastAsia="sl-SI"/>
        </w:rPr>
      </w:pPr>
      <w:r w:rsidRPr="00140A0E">
        <w:rPr>
          <w:rFonts w:cs="Arial"/>
          <w:color w:val="000000"/>
          <w:szCs w:val="20"/>
          <w:lang w:eastAsia="sl-SI"/>
        </w:rPr>
        <w:lastRenderedPageBreak/>
        <w:t>18. skupni pašnik je skupni pašnik v skladu s predpisom, ki ureja izvedbo ukrepov kmetijske politike za leto 2018;</w:t>
      </w:r>
    </w:p>
    <w:p w:rsidR="00140A0E" w:rsidRPr="00140A0E" w:rsidRDefault="00140A0E" w:rsidP="00140A0E">
      <w:pPr>
        <w:spacing w:line="240" w:lineRule="auto"/>
        <w:jc w:val="both"/>
        <w:rPr>
          <w:rFonts w:cs="Arial"/>
          <w:color w:val="000000"/>
          <w:szCs w:val="20"/>
          <w:lang w:eastAsia="sl-SI"/>
        </w:rPr>
      </w:pPr>
      <w:r w:rsidRPr="00140A0E">
        <w:rPr>
          <w:rFonts w:cs="Arial"/>
          <w:color w:val="000000"/>
          <w:szCs w:val="20"/>
          <w:lang w:eastAsia="sl-SI"/>
        </w:rPr>
        <w:t>19. enotno podjetje je enotno podjetje iz drugega odstavka 2. člena Uredbe Komisije (EU) št. 1407/2013 z dne 18. decembra 2013 o uporabi členov 107 in 108 Pogodbe o delovanju Evropske unije pri pomoči de minimis (UL L št. 352 z dne 24. 12. 2013, str. 1).«.</w:t>
      </w:r>
    </w:p>
    <w:p w:rsidR="00140A0E" w:rsidRPr="00140A0E" w:rsidRDefault="00140A0E" w:rsidP="00140A0E">
      <w:pPr>
        <w:rPr>
          <w:rFonts w:cs="Arial"/>
          <w:color w:val="000000"/>
          <w:szCs w:val="20"/>
          <w:lang w:eastAsia="sl-SI"/>
        </w:rPr>
      </w:pPr>
    </w:p>
    <w:p w:rsidR="00140A0E" w:rsidRPr="00140A0E" w:rsidRDefault="00140A0E" w:rsidP="00140A0E">
      <w:pPr>
        <w:rPr>
          <w:rFonts w:cs="Arial"/>
          <w:color w:val="000000"/>
          <w:szCs w:val="20"/>
          <w:lang w:eastAsia="sl-SI"/>
        </w:rPr>
      </w:pPr>
    </w:p>
    <w:p w:rsidR="00140A0E" w:rsidRPr="0051035E" w:rsidRDefault="00140A0E" w:rsidP="00140A0E">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rsidR="00140A0E" w:rsidRPr="0051035E" w:rsidRDefault="00140A0E" w:rsidP="00140A0E">
      <w:pPr>
        <w:tabs>
          <w:tab w:val="left" w:pos="0"/>
        </w:tabs>
        <w:autoSpaceDE w:val="0"/>
        <w:autoSpaceDN w:val="0"/>
        <w:adjustRightInd w:val="0"/>
        <w:spacing w:line="260" w:lineRule="atLeast"/>
        <w:contextualSpacing/>
        <w:jc w:val="both"/>
        <w:rPr>
          <w:rFonts w:eastAsia="Calibri" w:cs="Arial"/>
          <w:szCs w:val="20"/>
          <w:lang w:eastAsia="sl-SI"/>
        </w:rPr>
      </w:pPr>
    </w:p>
    <w:p w:rsidR="00140A0E" w:rsidRPr="0051035E" w:rsidRDefault="00140A0E" w:rsidP="00140A0E">
      <w:pPr>
        <w:tabs>
          <w:tab w:val="left" w:pos="0"/>
        </w:tabs>
        <w:autoSpaceDE w:val="0"/>
        <w:autoSpaceDN w:val="0"/>
        <w:adjustRightInd w:val="0"/>
        <w:spacing w:line="260" w:lineRule="atLeast"/>
        <w:contextualSpacing/>
        <w:jc w:val="both"/>
        <w:rPr>
          <w:rFonts w:eastAsia="Calibri" w:cs="Arial"/>
          <w:szCs w:val="20"/>
          <w:lang w:eastAsia="sl-SI"/>
        </w:rPr>
      </w:pPr>
      <w:r w:rsidRPr="0051035E">
        <w:rPr>
          <w:rFonts w:eastAsia="Calibri" w:cs="Arial"/>
          <w:szCs w:val="20"/>
          <w:lang w:eastAsia="sl-SI"/>
        </w:rPr>
        <w:t xml:space="preserve">V </w:t>
      </w:r>
      <w:r w:rsidR="00AD185A" w:rsidRPr="0051035E">
        <w:rPr>
          <w:rFonts w:eastAsia="Calibri" w:cs="Arial"/>
          <w:szCs w:val="20"/>
          <w:lang w:eastAsia="sl-SI"/>
        </w:rPr>
        <w:t xml:space="preserve">v drugem odstavku </w:t>
      </w:r>
      <w:r w:rsidRPr="0051035E">
        <w:rPr>
          <w:rFonts w:eastAsia="Calibri" w:cs="Arial"/>
          <w:szCs w:val="20"/>
          <w:lang w:eastAsia="sl-SI"/>
        </w:rPr>
        <w:t>6. člen</w:t>
      </w:r>
      <w:r w:rsidR="00AD185A">
        <w:rPr>
          <w:rFonts w:eastAsia="Calibri" w:cs="Arial"/>
          <w:szCs w:val="20"/>
          <w:lang w:eastAsia="sl-SI"/>
        </w:rPr>
        <w:t>a</w:t>
      </w:r>
      <w:r w:rsidRPr="0051035E">
        <w:rPr>
          <w:rFonts w:eastAsia="Calibri" w:cs="Arial"/>
          <w:szCs w:val="20"/>
          <w:lang w:eastAsia="sl-SI"/>
        </w:rPr>
        <w:t xml:space="preserve"> se 1., 2. in 3. točka spremenijo tako, da se glasijo:</w:t>
      </w:r>
    </w:p>
    <w:p w:rsidR="00140A0E" w:rsidRPr="0051035E" w:rsidRDefault="00140A0E" w:rsidP="00140A0E">
      <w:pPr>
        <w:tabs>
          <w:tab w:val="left" w:pos="0"/>
        </w:tabs>
        <w:autoSpaceDE w:val="0"/>
        <w:autoSpaceDN w:val="0"/>
        <w:adjustRightInd w:val="0"/>
        <w:spacing w:line="260" w:lineRule="atLeast"/>
        <w:contextualSpacing/>
        <w:jc w:val="both"/>
        <w:rPr>
          <w:rFonts w:eastAsia="Calibri" w:cs="Arial"/>
          <w:szCs w:val="20"/>
          <w:lang w:val="x-none" w:eastAsia="sl-SI"/>
        </w:rPr>
      </w:pPr>
      <w:r w:rsidRPr="0051035E">
        <w:rPr>
          <w:rFonts w:eastAsia="Calibri" w:cs="Arial"/>
          <w:szCs w:val="20"/>
          <w:lang w:eastAsia="sl-SI"/>
        </w:rPr>
        <w:t xml:space="preserve">»1. nosilec kmetijskega gospodarstva, ki je za preteklo leto prejel več kot 5.000 </w:t>
      </w:r>
      <w:proofErr w:type="spellStart"/>
      <w:r w:rsidRPr="0051035E">
        <w:rPr>
          <w:rFonts w:eastAsia="Calibri" w:cs="Arial"/>
          <w:szCs w:val="20"/>
          <w:lang w:eastAsia="sl-SI"/>
        </w:rPr>
        <w:t>eurov</w:t>
      </w:r>
      <w:proofErr w:type="spellEnd"/>
      <w:r w:rsidRPr="0051035E">
        <w:rPr>
          <w:rFonts w:eastAsia="Calibri" w:cs="Arial"/>
          <w:szCs w:val="20"/>
          <w:lang w:eastAsia="sl-SI"/>
        </w:rPr>
        <w:t xml:space="preserve"> neposrednih plačil in v skladu s prvim pododstavkom drugega odstavka 9. člena Uredbe 1307/2013/EU upravlja letališča, železniške storitve, vodne objekte, nepremičninske storitve ali stalna športna in rekreacijska igrišča, ni upravičen do plačila za ukrep DŽ, razen če dokaže, da njegov letni prihodek iz kmetijske dejavnosti predstavlja najmanj tretjino njegovih skupnih prihodkov vseh dejavnosti, prejetih v zadnjem obračunskem letu, za katero so takšni dokazi na voljo;</w:t>
      </w:r>
    </w:p>
    <w:p w:rsidR="00140A0E" w:rsidRPr="0051035E" w:rsidRDefault="00140A0E" w:rsidP="00140A0E">
      <w:pPr>
        <w:tabs>
          <w:tab w:val="left" w:pos="0"/>
        </w:tabs>
        <w:autoSpaceDE w:val="0"/>
        <w:autoSpaceDN w:val="0"/>
        <w:adjustRightInd w:val="0"/>
        <w:spacing w:line="260" w:lineRule="atLeast"/>
        <w:jc w:val="both"/>
        <w:rPr>
          <w:rFonts w:eastAsia="Calibri" w:cs="Arial"/>
          <w:szCs w:val="20"/>
          <w:lang w:eastAsia="sl-SI"/>
        </w:rPr>
      </w:pPr>
      <w:r w:rsidRPr="0051035E">
        <w:rPr>
          <w:rFonts w:eastAsia="Calibri" w:cs="Arial"/>
          <w:szCs w:val="20"/>
          <w:lang w:eastAsia="sl-SI"/>
        </w:rPr>
        <w:t xml:space="preserve">2. kot dokazilo o prihodkih iz prejšnje točke </w:t>
      </w:r>
      <w:r w:rsidRPr="0051035E">
        <w:rPr>
          <w:rFonts w:eastAsia="Calibri" w:cs="Arial"/>
          <w:szCs w:val="20"/>
          <w:lang w:val="x-none" w:eastAsia="sl-SI"/>
        </w:rPr>
        <w:t>se upošteva</w:t>
      </w:r>
      <w:r w:rsidRPr="0051035E">
        <w:rPr>
          <w:rFonts w:eastAsia="Calibri" w:cs="Arial"/>
          <w:szCs w:val="20"/>
          <w:lang w:eastAsia="sl-SI"/>
        </w:rPr>
        <w:t xml:space="preserve"> </w:t>
      </w:r>
      <w:r w:rsidRPr="0051035E">
        <w:rPr>
          <w:rFonts w:eastAsia="Calibri" w:cs="Arial"/>
          <w:szCs w:val="20"/>
          <w:lang w:val="x-none" w:eastAsia="sl-SI"/>
        </w:rPr>
        <w:t>izkaz poslovnega izida iz letnega poročila oziroma revidiranega letnega poročila, izdani računi in druge knjigovodske evidence za ugotavljanje skupnega letnega prihodka in prihodka iz kmetijske dejavnosti v zadnjem obračunskem letu</w:t>
      </w:r>
      <w:r w:rsidRPr="0051035E">
        <w:rPr>
          <w:rFonts w:eastAsia="Calibri" w:cs="Arial"/>
          <w:szCs w:val="20"/>
          <w:lang w:eastAsia="sl-SI"/>
        </w:rPr>
        <w:t>;</w:t>
      </w:r>
    </w:p>
    <w:p w:rsidR="00140A0E" w:rsidRPr="0051035E" w:rsidRDefault="00140A0E" w:rsidP="00140A0E">
      <w:pPr>
        <w:tabs>
          <w:tab w:val="left" w:pos="0"/>
        </w:tabs>
        <w:autoSpaceDE w:val="0"/>
        <w:autoSpaceDN w:val="0"/>
        <w:adjustRightInd w:val="0"/>
        <w:spacing w:line="260" w:lineRule="atLeast"/>
        <w:contextualSpacing/>
        <w:jc w:val="both"/>
        <w:rPr>
          <w:rFonts w:eastAsia="Calibri" w:cs="Arial"/>
          <w:szCs w:val="20"/>
          <w:lang w:eastAsia="sl-SI"/>
        </w:rPr>
      </w:pPr>
      <w:r w:rsidRPr="0051035E">
        <w:rPr>
          <w:rFonts w:eastAsia="Calibri" w:cs="Arial"/>
          <w:szCs w:val="20"/>
          <w:lang w:eastAsia="sl-SI"/>
        </w:rPr>
        <w:t xml:space="preserve">3. prihodki iz kmetijskih in nekmetijskih dejavnosti ter skupni prihodki iz 1. točke tega odstavka se določijo v skladu z 11. členom </w:t>
      </w:r>
      <w:r w:rsidRPr="0051035E">
        <w:rPr>
          <w:rFonts w:eastAsia="Calibri" w:cs="Arial"/>
          <w:bCs/>
          <w:szCs w:val="20"/>
          <w:lang w:eastAsia="sl-SI"/>
        </w:rPr>
        <w:t xml:space="preserve">Delegirane uredba Komisije (EU) št. 639/2014 z dne 11. marca 2014 o dopolnitvi Uredbe (EU) št. 1307/2013 Evropskega parlamenta in Sveta o vzpostavitvi pravil za neposredna plačila kmetom v podpornih shemah v okviru skupne kmetijske politike ter o spremembi Priloge X k navedeni uredbi (UL L št. 181 z dne 20. 6. 2014, str. 1), zadnjič spremenjene z </w:t>
      </w:r>
      <w:r w:rsidRPr="0051035E">
        <w:rPr>
          <w:lang w:eastAsia="sl-SI"/>
        </w:rPr>
        <w:t>Delegirano uredbo Komisije (EU) 2017/1155 z dne 15. februarja 2017 o spremembi Delegirane uredbe (EU) št. 639/2014 glede kontrolnih ukrepov v zvezi s pridelovanjem konoplje, nekaterih določb o plačilu za zeleno komponento, plačila za mlade kmete, ki imajo nadzor nad pravno osebo, izračuna zneska podpore na enoto v okviru prostovoljne vezane podpore, delov plačilnih pravic in določenih zahtev v zvezi z uradnimi obvestili glede sheme enotnega plačila na površino in prostovoljne vezane podpore ter o spremembi Priloge X k Uredbi (EU) št. 1307/2013 Evropskega parlamenta in Sveta (</w:t>
      </w:r>
      <w:r w:rsidRPr="0051035E">
        <w:rPr>
          <w:iCs/>
          <w:lang w:eastAsia="sl-SI"/>
        </w:rPr>
        <w:t>UL L št. 167, z dne 30. 6. 2017, str. 1), (v nadaljnjem besedilu:</w:t>
      </w:r>
      <w:r w:rsidRPr="0051035E">
        <w:rPr>
          <w:rFonts w:eastAsia="Calibri" w:cs="Arial"/>
          <w:szCs w:val="20"/>
          <w:lang w:eastAsia="sl-SI"/>
        </w:rPr>
        <w:t xml:space="preserve"> </w:t>
      </w:r>
      <w:r w:rsidRPr="0051035E">
        <w:rPr>
          <w:iCs/>
          <w:lang w:eastAsia="sl-SI"/>
        </w:rPr>
        <w:t>Uredba 639/2014/EU)</w:t>
      </w:r>
      <w:r w:rsidRPr="0051035E">
        <w:rPr>
          <w:rFonts w:eastAsia="Calibri" w:cs="Arial"/>
          <w:bCs/>
          <w:szCs w:val="20"/>
          <w:lang w:eastAsia="sl-SI"/>
        </w:rPr>
        <w:t xml:space="preserve">. </w:t>
      </w:r>
      <w:r w:rsidRPr="0051035E">
        <w:rPr>
          <w:rFonts w:eastAsia="Calibri" w:cs="Arial"/>
          <w:szCs w:val="20"/>
          <w:lang w:eastAsia="sl-SI"/>
        </w:rPr>
        <w:t>Znesek neposrednih plačil za preteklo leto iz 1. točke tega odstavka se določi v skladu z 12. členom Uredbe 639/2014/EU.</w:t>
      </w:r>
      <w:r w:rsidRPr="0051035E">
        <w:rPr>
          <w:szCs w:val="20"/>
          <w:lang w:val="x-none" w:eastAsia="x-none"/>
        </w:rPr>
        <w:t xml:space="preserve"> </w:t>
      </w:r>
      <w:r w:rsidRPr="0051035E">
        <w:rPr>
          <w:rFonts w:eastAsia="Calibri" w:cs="Arial"/>
          <w:szCs w:val="20"/>
          <w:lang w:val="x-none" w:eastAsia="sl-SI"/>
        </w:rPr>
        <w:t>Če je nosilec kmetijskega gospodarstva enotno podjetje in eno izmed povezanih podjetij, vključno z nosilcem kmetijskega gospodarstva, upravlja letališče, železniške storitve, vodne objekte, nepremičninske storitve ali stalna športna in rekreacijska igrišča iz tretjega odstavka tega člena, se prihodki in znesek neposrednih plačil iz tega člena določijo za enotno podjetje</w:t>
      </w:r>
      <w:r w:rsidRPr="0051035E">
        <w:rPr>
          <w:rFonts w:eastAsia="Calibri" w:cs="Arial"/>
          <w:szCs w:val="20"/>
          <w:lang w:eastAsia="sl-SI"/>
        </w:rPr>
        <w:t>;«.</w:t>
      </w:r>
    </w:p>
    <w:p w:rsidR="00140A0E" w:rsidRPr="0051035E" w:rsidRDefault="00140A0E" w:rsidP="00140A0E">
      <w:pPr>
        <w:tabs>
          <w:tab w:val="left" w:pos="0"/>
        </w:tabs>
        <w:autoSpaceDE w:val="0"/>
        <w:autoSpaceDN w:val="0"/>
        <w:adjustRightInd w:val="0"/>
        <w:spacing w:line="260" w:lineRule="atLeast"/>
        <w:contextualSpacing/>
        <w:jc w:val="both"/>
        <w:rPr>
          <w:rFonts w:eastAsia="Calibri" w:cs="Arial"/>
          <w:szCs w:val="20"/>
          <w:lang w:eastAsia="sl-SI"/>
        </w:rPr>
      </w:pPr>
    </w:p>
    <w:p w:rsidR="00140A0E" w:rsidRPr="0051035E" w:rsidRDefault="00140A0E" w:rsidP="00140A0E">
      <w:pPr>
        <w:tabs>
          <w:tab w:val="left" w:pos="0"/>
        </w:tabs>
        <w:autoSpaceDE w:val="0"/>
        <w:autoSpaceDN w:val="0"/>
        <w:adjustRightInd w:val="0"/>
        <w:spacing w:line="260" w:lineRule="atLeast"/>
        <w:contextualSpacing/>
        <w:jc w:val="both"/>
        <w:rPr>
          <w:rFonts w:eastAsia="Calibri" w:cs="Arial"/>
          <w:szCs w:val="20"/>
          <w:lang w:eastAsia="sl-SI"/>
        </w:rPr>
      </w:pPr>
    </w:p>
    <w:p w:rsidR="00140A0E" w:rsidRPr="0051035E" w:rsidRDefault="00140A0E" w:rsidP="00140A0E">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rsidR="00140A0E" w:rsidRPr="0051035E" w:rsidRDefault="00140A0E" w:rsidP="00140A0E">
      <w:pPr>
        <w:spacing w:line="240" w:lineRule="auto"/>
        <w:jc w:val="center"/>
        <w:rPr>
          <w:rFonts w:eastAsia="Calibri"/>
          <w:b/>
          <w:szCs w:val="20"/>
          <w:lang w:eastAsia="sl-SI"/>
        </w:rPr>
      </w:pPr>
    </w:p>
    <w:p w:rsidR="00140A0E" w:rsidRPr="0051035E" w:rsidRDefault="00AD185A" w:rsidP="00140A0E">
      <w:pPr>
        <w:spacing w:line="240" w:lineRule="auto"/>
        <w:jc w:val="both"/>
        <w:rPr>
          <w:rFonts w:eastAsia="Calibri"/>
          <w:szCs w:val="20"/>
          <w:lang w:eastAsia="sl-SI"/>
        </w:rPr>
      </w:pPr>
      <w:r>
        <w:rPr>
          <w:rFonts w:eastAsia="Calibri"/>
          <w:szCs w:val="20"/>
          <w:lang w:eastAsia="sl-SI"/>
        </w:rPr>
        <w:t>Četrti odstavek</w:t>
      </w:r>
      <w:r w:rsidR="00140A0E" w:rsidRPr="0051035E">
        <w:rPr>
          <w:rFonts w:eastAsia="Calibri"/>
          <w:szCs w:val="20"/>
          <w:lang w:eastAsia="sl-SI"/>
        </w:rPr>
        <w:t xml:space="preserve"> 10. člen</w:t>
      </w:r>
      <w:r>
        <w:rPr>
          <w:rFonts w:eastAsia="Calibri"/>
          <w:szCs w:val="20"/>
          <w:lang w:eastAsia="sl-SI"/>
        </w:rPr>
        <w:t xml:space="preserve">a se </w:t>
      </w:r>
      <w:r w:rsidR="00140A0E" w:rsidRPr="0051035E">
        <w:rPr>
          <w:rFonts w:eastAsia="Calibri"/>
          <w:szCs w:val="20"/>
          <w:lang w:eastAsia="sl-SI"/>
        </w:rPr>
        <w:t>spremeni tako, da se glasi:</w:t>
      </w: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»(4) Ne glede na prvi odstavek tega člena morajo biti pregled gospodarstva in vnos podatkov v CRPš ter posodobitev programa DŽ in vnos podatkov v CRPš iz prejšnjega odstavka opravljeni najpozneje do 31. marca 2018, upravičenec pa lahko vloži zahtevek iz 7. člena te uredbe vsaj en dan po izvedenem  pregledu gospodarstva in vnosu podatkov v CRPš ali posodobitvi programa DŽ in vnosu podatkov v CRPš.«</w:t>
      </w:r>
      <w:r w:rsidR="00B47426">
        <w:rPr>
          <w:rFonts w:eastAsia="Calibri"/>
          <w:szCs w:val="20"/>
          <w:lang w:eastAsia="sl-SI"/>
        </w:rPr>
        <w:t>.</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rsidR="00140A0E" w:rsidRPr="0051035E" w:rsidRDefault="00140A0E" w:rsidP="00140A0E">
      <w:pPr>
        <w:spacing w:line="240" w:lineRule="auto"/>
        <w:rPr>
          <w:rFonts w:eastAsia="Calibri"/>
          <w:b/>
          <w:szCs w:val="20"/>
          <w:lang w:eastAsia="sl-SI"/>
        </w:rPr>
      </w:pPr>
    </w:p>
    <w:p w:rsidR="00140A0E" w:rsidRPr="0051035E" w:rsidRDefault="00AD185A" w:rsidP="00140A0E">
      <w:pPr>
        <w:spacing w:line="240" w:lineRule="auto"/>
        <w:jc w:val="both"/>
        <w:rPr>
          <w:rFonts w:eastAsia="Calibri"/>
          <w:szCs w:val="20"/>
          <w:lang w:eastAsia="sl-SI"/>
        </w:rPr>
      </w:pPr>
      <w:r>
        <w:rPr>
          <w:rFonts w:eastAsia="Calibri"/>
          <w:szCs w:val="20"/>
          <w:lang w:eastAsia="sl-SI"/>
        </w:rPr>
        <w:t xml:space="preserve">Prvi odstavek </w:t>
      </w:r>
      <w:r w:rsidRPr="0051035E">
        <w:rPr>
          <w:rFonts w:eastAsia="Calibri"/>
          <w:szCs w:val="20"/>
          <w:lang w:eastAsia="sl-SI"/>
        </w:rPr>
        <w:t xml:space="preserve"> </w:t>
      </w:r>
      <w:r w:rsidR="00140A0E" w:rsidRPr="0051035E">
        <w:rPr>
          <w:rFonts w:eastAsia="Calibri"/>
          <w:szCs w:val="20"/>
          <w:lang w:eastAsia="sl-SI"/>
        </w:rPr>
        <w:t>21. člen</w:t>
      </w:r>
      <w:r>
        <w:rPr>
          <w:rFonts w:eastAsia="Calibri"/>
          <w:szCs w:val="20"/>
          <w:lang w:eastAsia="sl-SI"/>
        </w:rPr>
        <w:t>a se</w:t>
      </w:r>
      <w:r w:rsidR="00140A0E" w:rsidRPr="0051035E">
        <w:rPr>
          <w:rFonts w:eastAsia="Calibri"/>
          <w:szCs w:val="20"/>
          <w:lang w:eastAsia="sl-SI"/>
        </w:rPr>
        <w:t xml:space="preserve"> spremeni tako, da se glasi:</w:t>
      </w: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lastRenderedPageBreak/>
        <w:t>»(1) Za pridobitev plačil za operacijo DŽ – govedo mora upravičenec izvajati pašo goveda. Paša goveda se lahko izvaja na kmetijskih površinah kmetijskega gospodarstva nosilca, na planini ali skupnem pašniku.«.</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V osmem odstavku se besedilo »KMG – planina ali KMG – skupni pašnik« nadomesti z besedilom »planini ali skupnem pašniku«.</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V desetem odstavku se v prvi alineji besedilo »30. junija« nadomesti z besedilom »30. maja«. </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V desetem odstavku se za prvo alinejo dodata novi alineji, ki se glasita: </w:t>
      </w:r>
    </w:p>
    <w:p w:rsidR="00140A0E" w:rsidRPr="0051035E" w:rsidRDefault="00140A0E" w:rsidP="00140A0E">
      <w:pPr>
        <w:spacing w:line="260" w:lineRule="atLeast"/>
        <w:contextualSpacing/>
        <w:jc w:val="both"/>
        <w:rPr>
          <w:rFonts w:cs="Arial"/>
          <w:szCs w:val="20"/>
        </w:rPr>
      </w:pPr>
      <w:r w:rsidRPr="0051035E">
        <w:rPr>
          <w:rFonts w:eastAsia="Calibri"/>
          <w:szCs w:val="20"/>
          <w:lang w:eastAsia="sl-SI"/>
        </w:rPr>
        <w:t xml:space="preserve">» </w:t>
      </w:r>
      <w:r w:rsidRPr="0051035E">
        <w:rPr>
          <w:rFonts w:eastAsia="Calibri" w:cs="Arial"/>
          <w:szCs w:val="20"/>
          <w:lang w:eastAsia="sl-SI"/>
        </w:rPr>
        <w:t>–</w:t>
      </w:r>
      <w:r w:rsidRPr="0051035E">
        <w:rPr>
          <w:rFonts w:eastAsia="Calibri"/>
          <w:szCs w:val="20"/>
          <w:lang w:eastAsia="sl-SI"/>
        </w:rPr>
        <w:t xml:space="preserve">  </w:t>
      </w:r>
      <w:r w:rsidRPr="0051035E">
        <w:rPr>
          <w:rFonts w:cs="Arial"/>
          <w:szCs w:val="20"/>
        </w:rPr>
        <w:t xml:space="preserve">paša iz prvega odstavka tega člena ni dovoljena do 10. junija na GERK-u ali delu GERK-a znotraj ekološko pomembnega območja posebnih traviščnih habitatov, določenih v prilogi 5, ki je sestavni del te uredbe; </w:t>
      </w:r>
    </w:p>
    <w:p w:rsidR="00140A0E" w:rsidRPr="0051035E" w:rsidRDefault="00140A0E" w:rsidP="00140A0E">
      <w:pPr>
        <w:spacing w:line="260" w:lineRule="atLeast"/>
        <w:jc w:val="both"/>
        <w:rPr>
          <w:rFonts w:cs="Arial"/>
          <w:szCs w:val="20"/>
        </w:rPr>
      </w:pPr>
      <w:r w:rsidRPr="0051035E">
        <w:rPr>
          <w:rFonts w:cs="Arial"/>
          <w:szCs w:val="20"/>
        </w:rPr>
        <w:t>–  paša iz prvega odstavka tega člena ni dovoljena</w:t>
      </w:r>
      <w:r w:rsidRPr="0051035E">
        <w:rPr>
          <w:rFonts w:eastAsia="Calibri" w:cs="Arial"/>
          <w:szCs w:val="20"/>
        </w:rPr>
        <w:t xml:space="preserve"> </w:t>
      </w:r>
      <w:r w:rsidRPr="0051035E">
        <w:rPr>
          <w:rFonts w:cs="Arial"/>
          <w:szCs w:val="20"/>
        </w:rPr>
        <w:t>do 20. junija na GERK-u ali delu GERK-a znotraj ekološko pomembnega območja posebnih traviščnih habitatov</w:t>
      </w:r>
      <w:r w:rsidRPr="0051035E">
        <w:rPr>
          <w:rFonts w:eastAsia="Calibri" w:cs="Arial"/>
          <w:szCs w:val="20"/>
          <w:lang w:eastAsia="sl-SI"/>
        </w:rPr>
        <w:t>, določenih v prilogi 5 te uredbe</w:t>
      </w:r>
      <w:r w:rsidRPr="0051035E">
        <w:rPr>
          <w:rFonts w:cs="Arial"/>
          <w:szCs w:val="20"/>
        </w:rPr>
        <w:t>;«.</w:t>
      </w:r>
    </w:p>
    <w:p w:rsidR="00140A0E" w:rsidRPr="0051035E" w:rsidRDefault="00140A0E" w:rsidP="00140A0E">
      <w:pPr>
        <w:spacing w:line="260" w:lineRule="atLeast"/>
        <w:jc w:val="both"/>
        <w:rPr>
          <w:rFonts w:cs="Arial"/>
          <w:szCs w:val="20"/>
        </w:rPr>
      </w:pPr>
    </w:p>
    <w:p w:rsidR="00140A0E" w:rsidRPr="0051035E" w:rsidRDefault="00140A0E" w:rsidP="00140A0E">
      <w:pPr>
        <w:spacing w:line="260" w:lineRule="atLeast"/>
        <w:jc w:val="both"/>
        <w:rPr>
          <w:rFonts w:cs="Arial"/>
          <w:szCs w:val="20"/>
        </w:rPr>
      </w:pPr>
      <w:r w:rsidRPr="0051035E">
        <w:rPr>
          <w:rFonts w:cs="Arial"/>
          <w:szCs w:val="20"/>
        </w:rPr>
        <w:t>Dosedanji druga in tretja alineja postaneta četrta in peta alineja.</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V prvem odstavku 24. člena se v 1. točki besedilo »30. junija« nadomesti z besedilom »30. maja«. </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Za 1. točko se dodata novi 2. in 3. točka, ki se glasita: </w:t>
      </w: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»2. evidenca ekološko pomembnih območij posebnih traviščnih habitatov, kjer za ukrep DŽ paša ni dovoljena do 10. junija, iz priloge 5 te uredbe</w:t>
      </w:r>
      <w:r w:rsidRPr="0051035E">
        <w:rPr>
          <w:rFonts w:eastAsia="Calibri"/>
          <w:bCs/>
          <w:szCs w:val="20"/>
          <w:lang w:eastAsia="sl-SI"/>
        </w:rPr>
        <w:t>;</w:t>
      </w:r>
    </w:p>
    <w:p w:rsidR="00140A0E" w:rsidRPr="0051035E" w:rsidRDefault="00140A0E" w:rsidP="00140A0E">
      <w:pPr>
        <w:spacing w:line="240" w:lineRule="auto"/>
        <w:jc w:val="both"/>
        <w:rPr>
          <w:rFonts w:eastAsia="Calibri"/>
          <w:bCs/>
          <w:szCs w:val="20"/>
          <w:lang w:eastAsia="sl-SI"/>
        </w:rPr>
      </w:pPr>
      <w:r w:rsidRPr="0051035E">
        <w:rPr>
          <w:rFonts w:eastAsia="Calibri"/>
          <w:szCs w:val="20"/>
          <w:lang w:eastAsia="sl-SI"/>
        </w:rPr>
        <w:t>3. evidenca ekološko pomembnih območij posebnih traviščnih habitatov, kjer za ukrep DŽ paša ni dovoljena do 20. junija, iz priloge 5 te uredbe</w:t>
      </w:r>
      <w:r w:rsidRPr="0051035E">
        <w:rPr>
          <w:rFonts w:eastAsia="Calibri"/>
          <w:bCs/>
          <w:szCs w:val="20"/>
          <w:lang w:eastAsia="sl-SI"/>
        </w:rPr>
        <w:t>;«.</w:t>
      </w:r>
    </w:p>
    <w:p w:rsidR="00140A0E" w:rsidRPr="0051035E" w:rsidRDefault="00140A0E" w:rsidP="00140A0E">
      <w:pPr>
        <w:spacing w:line="240" w:lineRule="auto"/>
        <w:jc w:val="both"/>
        <w:rPr>
          <w:rFonts w:eastAsia="Calibri"/>
          <w:bCs/>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bCs/>
          <w:szCs w:val="20"/>
          <w:lang w:eastAsia="sl-SI"/>
        </w:rPr>
        <w:t>Dosedanji 2. in 3. točka postaneta 4. in 5. točka.</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V prvem odstavku 27. člena se besedilo »KMG – planina ali KMG – skupni pašnik« nadomesti z besedilom »planini ali skupnem pašniku«.</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V devetem odstavku se besedilo »KMG – planina ali KMG – skupni pašnik« nadomesti z besedilom »planini ali skupnem pašniku«.</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V desetem odstavku se v prvi alineji besedilo »30. junija« nadomesti z besedilom »30. maja«. </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V desetem odstavku se za prvo alinejo dodata novi alineji, ki se glasita: </w:t>
      </w:r>
    </w:p>
    <w:p w:rsidR="00140A0E" w:rsidRPr="0051035E" w:rsidRDefault="00140A0E" w:rsidP="00140A0E">
      <w:pPr>
        <w:spacing w:line="260" w:lineRule="atLeast"/>
        <w:contextualSpacing/>
        <w:jc w:val="both"/>
        <w:rPr>
          <w:rFonts w:cs="Arial"/>
          <w:szCs w:val="20"/>
        </w:rPr>
      </w:pPr>
      <w:r w:rsidRPr="0051035E">
        <w:rPr>
          <w:rFonts w:eastAsia="Calibri"/>
          <w:szCs w:val="20"/>
          <w:lang w:eastAsia="sl-SI"/>
        </w:rPr>
        <w:t xml:space="preserve">» </w:t>
      </w:r>
      <w:r w:rsidRPr="0051035E">
        <w:rPr>
          <w:rFonts w:eastAsia="Calibri" w:cs="Arial"/>
          <w:szCs w:val="20"/>
          <w:lang w:eastAsia="sl-SI"/>
        </w:rPr>
        <w:t>–</w:t>
      </w:r>
      <w:r w:rsidRPr="0051035E">
        <w:rPr>
          <w:rFonts w:eastAsia="Calibri"/>
          <w:szCs w:val="20"/>
          <w:lang w:eastAsia="sl-SI"/>
        </w:rPr>
        <w:t xml:space="preserve">  </w:t>
      </w:r>
      <w:r w:rsidRPr="0051035E">
        <w:rPr>
          <w:rFonts w:cs="Arial"/>
          <w:szCs w:val="20"/>
        </w:rPr>
        <w:t xml:space="preserve">paša iz prvega odstavka tega člena ni dovoljena do 10. junija na GERK-u ali delu GERK-a znotraj ekološko pomembnega območja posebnih traviščnih habitatov, določenih v prilogi 5, ki je sestavni del te uredbe; </w:t>
      </w:r>
    </w:p>
    <w:p w:rsidR="00140A0E" w:rsidRPr="0051035E" w:rsidRDefault="00140A0E" w:rsidP="00140A0E">
      <w:pPr>
        <w:spacing w:line="260" w:lineRule="atLeast"/>
        <w:jc w:val="both"/>
        <w:rPr>
          <w:rFonts w:cs="Arial"/>
          <w:szCs w:val="20"/>
        </w:rPr>
      </w:pPr>
      <w:r w:rsidRPr="0051035E">
        <w:rPr>
          <w:rFonts w:cs="Arial"/>
          <w:szCs w:val="20"/>
        </w:rPr>
        <w:t>–  paša iz prvega odstavka tega člena ni dovoljena</w:t>
      </w:r>
      <w:r w:rsidRPr="0051035E">
        <w:rPr>
          <w:rFonts w:eastAsia="Calibri" w:cs="Arial"/>
          <w:szCs w:val="20"/>
        </w:rPr>
        <w:t xml:space="preserve"> </w:t>
      </w:r>
      <w:r w:rsidRPr="0051035E">
        <w:rPr>
          <w:rFonts w:cs="Arial"/>
          <w:szCs w:val="20"/>
        </w:rPr>
        <w:t>do 20. junija na GERK-u ali delu GERK-a znotraj ekološko pomembnega območja posebnih traviščnih habitatov</w:t>
      </w:r>
      <w:r w:rsidRPr="0051035E">
        <w:rPr>
          <w:rFonts w:eastAsia="Calibri" w:cs="Arial"/>
          <w:szCs w:val="20"/>
          <w:lang w:eastAsia="sl-SI"/>
        </w:rPr>
        <w:t>, določenih v prilogi 5, ki je sestavni del te uredbe</w:t>
      </w:r>
      <w:r w:rsidRPr="0051035E">
        <w:rPr>
          <w:rFonts w:cs="Arial"/>
          <w:szCs w:val="20"/>
        </w:rPr>
        <w:t>;«.</w:t>
      </w:r>
    </w:p>
    <w:p w:rsidR="00140A0E" w:rsidRPr="0051035E" w:rsidRDefault="00140A0E" w:rsidP="00140A0E">
      <w:pPr>
        <w:spacing w:line="260" w:lineRule="atLeast"/>
        <w:jc w:val="both"/>
        <w:rPr>
          <w:rFonts w:cs="Arial"/>
          <w:szCs w:val="20"/>
        </w:rPr>
      </w:pPr>
    </w:p>
    <w:p w:rsidR="00140A0E" w:rsidRPr="0051035E" w:rsidRDefault="00140A0E" w:rsidP="00140A0E">
      <w:pPr>
        <w:spacing w:line="260" w:lineRule="atLeast"/>
        <w:jc w:val="both"/>
        <w:rPr>
          <w:rFonts w:cs="Arial"/>
          <w:szCs w:val="20"/>
        </w:rPr>
      </w:pPr>
      <w:r w:rsidRPr="0051035E">
        <w:rPr>
          <w:rFonts w:cs="Arial"/>
          <w:szCs w:val="20"/>
        </w:rPr>
        <w:t xml:space="preserve">Dosedanji druga in tretja alineja postaneta četrta in peta alineja.  </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Priloga 5 se nadomesti z novo Prilogo 5, ki je kot priloga sestavni del te uredbe.</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b/>
          <w:szCs w:val="20"/>
          <w:lang w:eastAsia="sl-SI"/>
        </w:rPr>
      </w:pPr>
    </w:p>
    <w:p w:rsidR="00140A0E" w:rsidRPr="0051035E" w:rsidRDefault="00140A0E" w:rsidP="00140A0E">
      <w:pPr>
        <w:spacing w:line="240" w:lineRule="auto"/>
        <w:jc w:val="center"/>
        <w:rPr>
          <w:rFonts w:eastAsia="Calibri"/>
          <w:b/>
          <w:szCs w:val="20"/>
          <w:lang w:eastAsia="sl-SI"/>
        </w:rPr>
      </w:pPr>
      <w:r w:rsidRPr="0051035E">
        <w:rPr>
          <w:rFonts w:eastAsia="Calibri"/>
          <w:b/>
          <w:szCs w:val="20"/>
          <w:lang w:eastAsia="sl-SI"/>
        </w:rPr>
        <w:t>KONČNA DOLOČBA</w:t>
      </w:r>
    </w:p>
    <w:p w:rsidR="00140A0E" w:rsidRPr="0051035E" w:rsidRDefault="00140A0E" w:rsidP="00140A0E">
      <w:pPr>
        <w:spacing w:line="240" w:lineRule="auto"/>
        <w:jc w:val="both"/>
        <w:rPr>
          <w:rFonts w:eastAsia="Calibri"/>
          <w:b/>
          <w:szCs w:val="20"/>
          <w:lang w:eastAsia="sl-SI"/>
        </w:rPr>
      </w:pPr>
    </w:p>
    <w:p w:rsidR="00140A0E" w:rsidRPr="0051035E" w:rsidRDefault="00140A0E" w:rsidP="00140A0E">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Ta uredba začne veljati </w:t>
      </w:r>
      <w:r w:rsidR="007F6104">
        <w:rPr>
          <w:rFonts w:eastAsia="Calibri"/>
          <w:szCs w:val="20"/>
          <w:lang w:eastAsia="sl-SI"/>
        </w:rPr>
        <w:t>naslednji</w:t>
      </w:r>
      <w:r w:rsidRPr="0076434C">
        <w:rPr>
          <w:rFonts w:eastAsia="Calibri"/>
          <w:szCs w:val="20"/>
          <w:lang w:eastAsia="sl-SI"/>
        </w:rPr>
        <w:t xml:space="preserve"> dan</w:t>
      </w:r>
      <w:r w:rsidRPr="0051035E">
        <w:rPr>
          <w:rFonts w:eastAsia="Calibri"/>
          <w:szCs w:val="20"/>
          <w:lang w:eastAsia="sl-SI"/>
        </w:rPr>
        <w:t xml:space="preserve"> po objavi v Uradnem listu Republike Slovenije.</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Št. 007-448/2017</w:t>
      </w: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Ljubljana, dne ... … 2018</w:t>
      </w: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EVA 2017-2330-0108</w:t>
      </w: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ab/>
      </w:r>
    </w:p>
    <w:p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 </w:t>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t xml:space="preserve">                </w:t>
      </w:r>
      <w:r w:rsidRPr="0051035E">
        <w:rPr>
          <w:rFonts w:eastAsia="Calibri"/>
          <w:szCs w:val="20"/>
          <w:lang w:eastAsia="sl-SI"/>
        </w:rPr>
        <w:tab/>
        <w:t>Vlada Republike Slovenije</w:t>
      </w:r>
    </w:p>
    <w:p w:rsidR="00140A0E" w:rsidRPr="0051035E" w:rsidRDefault="00140A0E" w:rsidP="00140A0E">
      <w:pPr>
        <w:spacing w:line="240" w:lineRule="auto"/>
        <w:ind w:left="3540" w:firstLine="1416"/>
        <w:jc w:val="both"/>
        <w:rPr>
          <w:rFonts w:eastAsia="Calibri"/>
          <w:szCs w:val="20"/>
          <w:lang w:eastAsia="sl-SI"/>
        </w:rPr>
      </w:pPr>
      <w:r w:rsidRPr="0051035E">
        <w:rPr>
          <w:rFonts w:eastAsia="Calibri"/>
          <w:szCs w:val="20"/>
          <w:lang w:eastAsia="sl-SI"/>
        </w:rPr>
        <w:t xml:space="preserve">       dr. Miroslav Cerar</w:t>
      </w:r>
    </w:p>
    <w:p w:rsidR="00140A0E" w:rsidRPr="0051035E" w:rsidRDefault="00140A0E" w:rsidP="00140A0E">
      <w:pPr>
        <w:spacing w:line="240" w:lineRule="auto"/>
        <w:jc w:val="both"/>
        <w:rPr>
          <w:rFonts w:eastAsia="Calibri"/>
          <w:szCs w:val="20"/>
          <w:lang w:eastAsia="sl-SI"/>
        </w:rPr>
        <w:sectPr w:rsidR="00140A0E" w:rsidRPr="0051035E" w:rsidSect="00BA1A8E">
          <w:headerReference w:type="first" r:id="rId15"/>
          <w:pgSz w:w="11900" w:h="16840" w:code="9"/>
          <w:pgMar w:top="1701" w:right="1701" w:bottom="1134" w:left="1701" w:header="993" w:footer="794" w:gutter="0"/>
          <w:cols w:space="708"/>
          <w:titlePg/>
          <w:docGrid w:linePitch="272"/>
        </w:sectPr>
      </w:pP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t xml:space="preserve">             predsednik</w:t>
      </w:r>
    </w:p>
    <w:p w:rsidR="00140A0E" w:rsidRPr="0051035E" w:rsidRDefault="00A13726" w:rsidP="00140A0E">
      <w:pPr>
        <w:spacing w:line="240" w:lineRule="auto"/>
        <w:jc w:val="both"/>
        <w:rPr>
          <w:rFonts w:eastAsia="Calibri"/>
          <w:szCs w:val="20"/>
          <w:lang w:eastAsia="sl-SI"/>
        </w:rPr>
      </w:pPr>
      <w:r>
        <w:rPr>
          <w:rFonts w:eastAsia="Calibri"/>
          <w:szCs w:val="20"/>
          <w:lang w:eastAsia="sl-SI"/>
        </w:rPr>
        <w:lastRenderedPageBreak/>
        <w:t xml:space="preserve"> </w:t>
      </w:r>
      <w:r w:rsidR="00140A0E" w:rsidRPr="0051035E">
        <w:rPr>
          <w:rFonts w:eastAsia="Calibri"/>
          <w:szCs w:val="20"/>
          <w:lang w:eastAsia="sl-SI"/>
        </w:rPr>
        <w:t>Priloga</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b/>
          <w:szCs w:val="20"/>
          <w:lang w:eastAsia="sl-SI"/>
        </w:rPr>
      </w:pPr>
      <w:r w:rsidRPr="0051035E">
        <w:rPr>
          <w:rFonts w:eastAsia="Calibri"/>
          <w:b/>
          <w:szCs w:val="20"/>
          <w:lang w:eastAsia="sl-SI"/>
        </w:rPr>
        <w:t>»Priloga 5</w:t>
      </w:r>
    </w:p>
    <w:p w:rsidR="00140A0E" w:rsidRPr="0051035E" w:rsidRDefault="00140A0E" w:rsidP="00140A0E">
      <w:pPr>
        <w:spacing w:line="240" w:lineRule="auto"/>
        <w:jc w:val="both"/>
        <w:rPr>
          <w:rFonts w:eastAsia="Calibri"/>
          <w:b/>
          <w:szCs w:val="20"/>
          <w:lang w:eastAsia="sl-SI"/>
        </w:rPr>
      </w:pPr>
    </w:p>
    <w:p w:rsidR="00140A0E" w:rsidRPr="0051035E" w:rsidRDefault="00140A0E" w:rsidP="00140A0E">
      <w:pPr>
        <w:spacing w:line="240" w:lineRule="auto"/>
        <w:jc w:val="both"/>
        <w:rPr>
          <w:rFonts w:eastAsia="Calibri"/>
          <w:b/>
          <w:szCs w:val="20"/>
          <w:lang w:eastAsia="sl-SI"/>
        </w:rPr>
      </w:pPr>
      <w:r w:rsidRPr="0051035E">
        <w:rPr>
          <w:rFonts w:eastAsia="Calibri"/>
          <w:b/>
          <w:szCs w:val="20"/>
          <w:lang w:eastAsia="sl-SI"/>
        </w:rPr>
        <w:t>Ekološko pomembna območja</w:t>
      </w: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numPr>
          <w:ilvl w:val="0"/>
          <w:numId w:val="29"/>
        </w:numPr>
        <w:spacing w:line="240" w:lineRule="auto"/>
        <w:jc w:val="both"/>
        <w:rPr>
          <w:rFonts w:eastAsia="Calibri"/>
          <w:szCs w:val="20"/>
          <w:lang w:eastAsia="sl-SI"/>
        </w:rPr>
      </w:pPr>
      <w:r w:rsidRPr="0051035E">
        <w:rPr>
          <w:rFonts w:eastAsia="Calibri"/>
          <w:szCs w:val="20"/>
          <w:lang w:eastAsia="sl-SI"/>
        </w:rPr>
        <w:t>Ekološko pomembna območja posebnih traviščnih habitatov, kjer za ukrep DŽ paša ni dovoljena do 30. maja</w:t>
      </w:r>
    </w:p>
    <w:p w:rsidR="00140A0E" w:rsidRPr="0051035E" w:rsidRDefault="00140A0E" w:rsidP="00140A0E">
      <w:pPr>
        <w:spacing w:line="240" w:lineRule="auto"/>
        <w:jc w:val="both"/>
        <w:rPr>
          <w:rFonts w:eastAsia="Calibri"/>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140A0E" w:rsidRPr="0051035E" w:rsidTr="00D92873">
        <w:trPr>
          <w:trHeight w:val="300"/>
        </w:trPr>
        <w:tc>
          <w:tcPr>
            <w:tcW w:w="3085" w:type="dxa"/>
            <w:shd w:val="clear" w:color="auto" w:fill="EEECE1"/>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Koda območja</w:t>
            </w:r>
          </w:p>
        </w:tc>
        <w:tc>
          <w:tcPr>
            <w:tcW w:w="6095" w:type="dxa"/>
            <w:shd w:val="clear" w:color="auto" w:fill="EEECE1"/>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Ime območja</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SI3000126</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proofErr w:type="spellStart"/>
            <w:r w:rsidRPr="0051035E">
              <w:rPr>
                <w:rFonts w:eastAsia="Calibri"/>
                <w:szCs w:val="20"/>
                <w:lang w:eastAsia="sl-SI"/>
              </w:rPr>
              <w:t>Nanoščica</w:t>
            </w:r>
            <w:proofErr w:type="spellEnd"/>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SI3000226</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dolina Vipave</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SI3000214</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Ličenca</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SI3000088</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 xml:space="preserve">Boletina – velikonočnica </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SI3000125</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Kožbana</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SI3000290</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Goriška Brda</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SI3000379</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Vrhoveljska planina</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SI3000234</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Vrbina</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SI3000296</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Marindol</w:t>
            </w:r>
          </w:p>
        </w:tc>
      </w:tr>
    </w:tbl>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numPr>
          <w:ilvl w:val="0"/>
          <w:numId w:val="29"/>
        </w:numPr>
        <w:spacing w:line="240" w:lineRule="auto"/>
        <w:jc w:val="both"/>
        <w:rPr>
          <w:rFonts w:eastAsia="Calibri"/>
          <w:szCs w:val="20"/>
          <w:lang w:eastAsia="sl-SI"/>
        </w:rPr>
      </w:pPr>
      <w:r w:rsidRPr="0051035E">
        <w:rPr>
          <w:rFonts w:eastAsia="Calibri"/>
          <w:szCs w:val="20"/>
          <w:lang w:eastAsia="sl-SI"/>
        </w:rPr>
        <w:t>Ekološko pomembna območja posebnih traviščnih habitatov, kjer za ukrep DŽ paša ni dovoljena do 10. junija</w:t>
      </w:r>
    </w:p>
    <w:p w:rsidR="00140A0E" w:rsidRPr="0051035E" w:rsidRDefault="00140A0E" w:rsidP="00140A0E">
      <w:pPr>
        <w:spacing w:line="240" w:lineRule="auto"/>
        <w:ind w:left="720"/>
        <w:jc w:val="both"/>
        <w:rPr>
          <w:rFonts w:eastAsia="Calibri"/>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140A0E" w:rsidRPr="0051035E" w:rsidTr="007E4A42">
        <w:trPr>
          <w:trHeight w:val="300"/>
        </w:trPr>
        <w:tc>
          <w:tcPr>
            <w:tcW w:w="2932" w:type="dxa"/>
            <w:shd w:val="clear" w:color="auto" w:fill="EEECE1"/>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Koda območja</w:t>
            </w:r>
          </w:p>
        </w:tc>
        <w:tc>
          <w:tcPr>
            <w:tcW w:w="5782" w:type="dxa"/>
            <w:shd w:val="clear" w:color="auto" w:fill="EEECE1"/>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Ime območja</w:t>
            </w:r>
          </w:p>
        </w:tc>
      </w:tr>
      <w:tr w:rsidR="00140A0E" w:rsidRPr="0051035E" w:rsidTr="007E4A42">
        <w:trPr>
          <w:trHeight w:val="300"/>
        </w:trPr>
        <w:tc>
          <w:tcPr>
            <w:tcW w:w="2932"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SI3000271</w:t>
            </w:r>
          </w:p>
        </w:tc>
        <w:tc>
          <w:tcPr>
            <w:tcW w:w="5782"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Ljubljansko barje</w:t>
            </w:r>
          </w:p>
        </w:tc>
      </w:tr>
    </w:tbl>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numPr>
          <w:ilvl w:val="0"/>
          <w:numId w:val="29"/>
        </w:numPr>
        <w:spacing w:line="240" w:lineRule="auto"/>
        <w:jc w:val="both"/>
        <w:rPr>
          <w:rFonts w:eastAsia="Calibri"/>
          <w:szCs w:val="20"/>
          <w:lang w:eastAsia="sl-SI"/>
        </w:rPr>
      </w:pPr>
      <w:r w:rsidRPr="0051035E">
        <w:rPr>
          <w:rFonts w:eastAsia="Calibri"/>
          <w:szCs w:val="20"/>
          <w:lang w:eastAsia="sl-SI"/>
        </w:rPr>
        <w:t>Ekološko pomembna območja posebnih traviščnih habitatov, kjer za ukrep DŽ paša ni dovoljena do 20. junija</w:t>
      </w:r>
    </w:p>
    <w:p w:rsidR="00140A0E" w:rsidRPr="0051035E" w:rsidRDefault="00140A0E" w:rsidP="00140A0E">
      <w:pPr>
        <w:spacing w:line="240" w:lineRule="auto"/>
        <w:ind w:left="720"/>
        <w:jc w:val="both"/>
        <w:rPr>
          <w:rFonts w:eastAsia="Calibri"/>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140A0E" w:rsidRPr="0051035E" w:rsidTr="007E4A42">
        <w:trPr>
          <w:trHeight w:val="300"/>
        </w:trPr>
        <w:tc>
          <w:tcPr>
            <w:tcW w:w="2932" w:type="dxa"/>
            <w:shd w:val="clear" w:color="auto" w:fill="EEECE1"/>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Koda območja</w:t>
            </w:r>
          </w:p>
        </w:tc>
        <w:tc>
          <w:tcPr>
            <w:tcW w:w="5782" w:type="dxa"/>
            <w:shd w:val="clear" w:color="auto" w:fill="EEECE1"/>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Ime območja</w:t>
            </w:r>
          </w:p>
        </w:tc>
      </w:tr>
      <w:tr w:rsidR="00140A0E" w:rsidRPr="0051035E" w:rsidTr="007E4A42">
        <w:trPr>
          <w:trHeight w:val="300"/>
        </w:trPr>
        <w:tc>
          <w:tcPr>
            <w:tcW w:w="2932"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SI5000015</w:t>
            </w:r>
          </w:p>
        </w:tc>
        <w:tc>
          <w:tcPr>
            <w:tcW w:w="5782"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Cerkniško jezero</w:t>
            </w:r>
          </w:p>
        </w:tc>
      </w:tr>
    </w:tbl>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numPr>
          <w:ilvl w:val="0"/>
          <w:numId w:val="29"/>
        </w:numPr>
        <w:spacing w:line="240" w:lineRule="auto"/>
        <w:jc w:val="both"/>
        <w:rPr>
          <w:rFonts w:eastAsia="Calibri"/>
          <w:szCs w:val="20"/>
          <w:lang w:eastAsia="sl-SI"/>
        </w:rPr>
      </w:pPr>
      <w:r w:rsidRPr="0051035E">
        <w:rPr>
          <w:rFonts w:eastAsia="Calibri"/>
          <w:szCs w:val="20"/>
          <w:lang w:eastAsia="sl-SI"/>
        </w:rPr>
        <w:t>Ekološko pomembna območja posebnih traviščnih habitatov metuljev</w:t>
      </w:r>
    </w:p>
    <w:p w:rsidR="00140A0E" w:rsidRPr="0051035E" w:rsidRDefault="00140A0E" w:rsidP="00140A0E">
      <w:pPr>
        <w:spacing w:line="240" w:lineRule="auto"/>
        <w:jc w:val="both"/>
        <w:rPr>
          <w:rFonts w:eastAsia="Calibri"/>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140A0E" w:rsidRPr="0051035E" w:rsidTr="00D92873">
        <w:trPr>
          <w:trHeight w:val="300"/>
        </w:trPr>
        <w:tc>
          <w:tcPr>
            <w:tcW w:w="3085" w:type="dxa"/>
            <w:shd w:val="clear" w:color="auto" w:fill="EEECE1"/>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Koda območja</w:t>
            </w:r>
          </w:p>
        </w:tc>
        <w:tc>
          <w:tcPr>
            <w:tcW w:w="6095" w:type="dxa"/>
            <w:shd w:val="clear" w:color="auto" w:fill="EEECE1"/>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Ime območja</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SI3000221</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Goričko</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SI3000114</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Cerovec</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SI3000117</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 xml:space="preserve">Haloze – vinorodne </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SI3000142</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Libanja</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SI3000213</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proofErr w:type="spellStart"/>
            <w:r w:rsidRPr="0051035E">
              <w:rPr>
                <w:rFonts w:eastAsia="Calibri"/>
                <w:szCs w:val="20"/>
                <w:lang w:eastAsia="sl-SI"/>
              </w:rPr>
              <w:t>Volčeke</w:t>
            </w:r>
            <w:proofErr w:type="spellEnd"/>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SI3000214</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Ličenca pri Poljčanah</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SI3000215</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Mura</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SI3000226</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dolina Vipave</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SI3000231</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Javorniki - Snežnik</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SI3000255</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Trnovski gozd - Nanos</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SI3000302</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osrednje Slovenske gorice</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SI3000306</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Dravinja</w:t>
            </w:r>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lastRenderedPageBreak/>
              <w:t>SI3000173</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proofErr w:type="spellStart"/>
            <w:r w:rsidRPr="0051035E">
              <w:rPr>
                <w:rFonts w:eastAsia="Calibri"/>
                <w:szCs w:val="20"/>
                <w:lang w:eastAsia="sl-SI"/>
              </w:rPr>
              <w:t>Bloščica</w:t>
            </w:r>
            <w:proofErr w:type="spellEnd"/>
          </w:p>
        </w:tc>
      </w:tr>
      <w:tr w:rsidR="00140A0E" w:rsidRPr="0051035E" w:rsidTr="00D92873">
        <w:trPr>
          <w:trHeight w:val="300"/>
        </w:trPr>
        <w:tc>
          <w:tcPr>
            <w:tcW w:w="308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SI3000271</w:t>
            </w:r>
          </w:p>
        </w:tc>
        <w:tc>
          <w:tcPr>
            <w:tcW w:w="6095" w:type="dxa"/>
            <w:shd w:val="clear" w:color="auto" w:fill="auto"/>
            <w:noWrap/>
            <w:hideMark/>
          </w:tcPr>
          <w:p w:rsidR="00140A0E" w:rsidRPr="0051035E" w:rsidRDefault="00140A0E" w:rsidP="00D92873">
            <w:pPr>
              <w:spacing w:line="240" w:lineRule="auto"/>
              <w:jc w:val="both"/>
              <w:rPr>
                <w:rFonts w:eastAsia="Calibri"/>
                <w:szCs w:val="20"/>
                <w:lang w:eastAsia="sl-SI"/>
              </w:rPr>
            </w:pPr>
            <w:r w:rsidRPr="0051035E">
              <w:rPr>
                <w:rFonts w:eastAsia="Calibri"/>
                <w:szCs w:val="20"/>
                <w:lang w:eastAsia="sl-SI"/>
              </w:rPr>
              <w:t>Ljubljansko barje</w:t>
            </w:r>
          </w:p>
        </w:tc>
      </w:tr>
    </w:tbl>
    <w:p w:rsidR="00140A0E" w:rsidRPr="0051035E" w:rsidRDefault="00140A0E" w:rsidP="00140A0E">
      <w:pPr>
        <w:spacing w:line="240" w:lineRule="auto"/>
        <w:jc w:val="both"/>
        <w:rPr>
          <w:rFonts w:eastAsia="Calibri"/>
          <w:szCs w:val="20"/>
          <w:lang w:eastAsia="sl-SI"/>
        </w:rPr>
      </w:pPr>
    </w:p>
    <w:p w:rsidR="00140A0E" w:rsidRPr="0051035E" w:rsidRDefault="00140A0E" w:rsidP="00140A0E">
      <w:pPr>
        <w:spacing w:line="240" w:lineRule="auto"/>
        <w:jc w:val="both"/>
        <w:rPr>
          <w:rFonts w:eastAsia="Calibri"/>
          <w:szCs w:val="20"/>
          <w:lang w:eastAsia="sl-SI"/>
        </w:rPr>
      </w:pPr>
    </w:p>
    <w:p w:rsidR="00140A0E" w:rsidRPr="0051035E" w:rsidRDefault="00140A0E" w:rsidP="00140A0E">
      <w:pPr>
        <w:numPr>
          <w:ilvl w:val="0"/>
          <w:numId w:val="29"/>
        </w:numPr>
        <w:spacing w:line="240" w:lineRule="auto"/>
        <w:jc w:val="both"/>
        <w:rPr>
          <w:rFonts w:eastAsia="Calibri"/>
          <w:szCs w:val="20"/>
          <w:lang w:eastAsia="sl-SI"/>
        </w:rPr>
      </w:pPr>
      <w:r w:rsidRPr="0051035E">
        <w:rPr>
          <w:rFonts w:eastAsia="Calibri"/>
          <w:szCs w:val="20"/>
          <w:lang w:eastAsia="sl-SI"/>
        </w:rPr>
        <w:t xml:space="preserve">Ekološko pomembna območja, kjer je paša prepovedana </w:t>
      </w:r>
    </w:p>
    <w:p w:rsidR="00140A0E" w:rsidRPr="0051035E" w:rsidRDefault="00140A0E" w:rsidP="00140A0E">
      <w:pPr>
        <w:spacing w:line="240" w:lineRule="auto"/>
        <w:jc w:val="both"/>
        <w:rPr>
          <w:rFonts w:eastAsia="Calibri"/>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E54E65" w:rsidRPr="00E54E65" w:rsidTr="00C11866">
        <w:trPr>
          <w:trHeight w:val="300"/>
        </w:trPr>
        <w:tc>
          <w:tcPr>
            <w:tcW w:w="3085" w:type="dxa"/>
            <w:shd w:val="clear" w:color="auto" w:fill="EEECE1"/>
            <w:noWrap/>
            <w:hideMark/>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Koda območja</w:t>
            </w:r>
          </w:p>
        </w:tc>
        <w:tc>
          <w:tcPr>
            <w:tcW w:w="6095" w:type="dxa"/>
            <w:shd w:val="clear" w:color="auto" w:fill="EEECE1"/>
            <w:noWrap/>
            <w:hideMark/>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Ime območja</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SI3000154</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Bled - Podhom</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SI3000173</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proofErr w:type="spellStart"/>
            <w:r w:rsidRPr="00E54E65">
              <w:rPr>
                <w:rFonts w:eastAsia="Calibri"/>
                <w:szCs w:val="20"/>
                <w:lang w:eastAsia="sl-SI"/>
              </w:rPr>
              <w:t>Bloščica</w:t>
            </w:r>
            <w:proofErr w:type="spellEnd"/>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SI3000348</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Bohinjska Bistrica in Jereka</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SI5000015</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Cerkniško jezero</w:t>
            </w:r>
          </w:p>
        </w:tc>
      </w:tr>
      <w:tr w:rsidR="00E54E65" w:rsidRPr="00E54E65" w:rsidTr="00C11866">
        <w:trPr>
          <w:trHeight w:val="300"/>
        </w:trPr>
        <w:tc>
          <w:tcPr>
            <w:tcW w:w="3085" w:type="dxa"/>
            <w:shd w:val="clear" w:color="auto" w:fill="auto"/>
            <w:noWrap/>
            <w:hideMark/>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SI3000168</w:t>
            </w:r>
          </w:p>
        </w:tc>
        <w:tc>
          <w:tcPr>
            <w:tcW w:w="6095" w:type="dxa"/>
            <w:shd w:val="clear" w:color="auto" w:fill="auto"/>
            <w:noWrap/>
            <w:hideMark/>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Črna dolina pri Grosuplju</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SI5000032</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 xml:space="preserve">Dobrava - </w:t>
            </w:r>
            <w:proofErr w:type="spellStart"/>
            <w:r w:rsidRPr="00E54E65">
              <w:rPr>
                <w:rFonts w:eastAsia="Calibri"/>
                <w:szCs w:val="20"/>
                <w:lang w:eastAsia="sl-SI"/>
              </w:rPr>
              <w:t>Jovsi</w:t>
            </w:r>
            <w:proofErr w:type="spellEnd"/>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SI3000199</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Dolenja vas pri Ribnici</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SI5000003</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dolina Reke</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SI3000141</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Duplica</w:t>
            </w:r>
          </w:p>
        </w:tc>
      </w:tr>
      <w:tr w:rsidR="00E54E65" w:rsidRPr="00E54E65" w:rsidTr="00C11866">
        <w:trPr>
          <w:trHeight w:val="300"/>
        </w:trPr>
        <w:tc>
          <w:tcPr>
            <w:tcW w:w="3085" w:type="dxa"/>
            <w:shd w:val="clear" w:color="auto" w:fill="auto"/>
            <w:noWrap/>
            <w:hideMark/>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SI3000219</w:t>
            </w:r>
          </w:p>
        </w:tc>
        <w:tc>
          <w:tcPr>
            <w:tcW w:w="6095" w:type="dxa"/>
            <w:shd w:val="clear" w:color="auto" w:fill="auto"/>
            <w:noWrap/>
            <w:hideMark/>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Grad Brdo - Preddvor</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SI3000224</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Huda luknja</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SI3000236</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Kobariško blato</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SI3000256</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 xml:space="preserve">Krimsko hribovje - </w:t>
            </w:r>
            <w:proofErr w:type="spellStart"/>
            <w:r w:rsidRPr="00E54E65">
              <w:rPr>
                <w:rFonts w:eastAsia="Calibri"/>
                <w:szCs w:val="20"/>
                <w:lang w:eastAsia="sl-SI"/>
              </w:rPr>
              <w:t>Menišija</w:t>
            </w:r>
            <w:proofErr w:type="spellEnd"/>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SI3000075</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Lahinja</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SI3000271</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Ljubljansko barje</w:t>
            </w:r>
          </w:p>
        </w:tc>
      </w:tr>
      <w:tr w:rsidR="00E54E65" w:rsidRPr="00E54E65" w:rsidTr="00C11866">
        <w:trPr>
          <w:trHeight w:val="300"/>
        </w:trPr>
        <w:tc>
          <w:tcPr>
            <w:tcW w:w="3085" w:type="dxa"/>
            <w:shd w:val="clear" w:color="auto" w:fill="auto"/>
            <w:noWrap/>
            <w:hideMark/>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SI3000297</w:t>
            </w:r>
          </w:p>
        </w:tc>
        <w:tc>
          <w:tcPr>
            <w:tcW w:w="6095" w:type="dxa"/>
            <w:shd w:val="clear" w:color="auto" w:fill="auto"/>
            <w:noWrap/>
            <w:hideMark/>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Mišja dolina</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SI5000017</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proofErr w:type="spellStart"/>
            <w:r w:rsidRPr="00E54E65">
              <w:rPr>
                <w:rFonts w:eastAsia="Calibri"/>
                <w:szCs w:val="20"/>
                <w:lang w:eastAsia="sl-SI"/>
              </w:rPr>
              <w:t>Nanoščica</w:t>
            </w:r>
            <w:proofErr w:type="spellEnd"/>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SI3000231</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Notranjski trikotnik</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SI5000016</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Planinsko polje</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SI3000278</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Pokljuška barja</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SI3000169</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Povirje vzhodno od Bodešč</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SI3000171</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 xml:space="preserve">Radensko polje - </w:t>
            </w:r>
            <w:proofErr w:type="spellStart"/>
            <w:r w:rsidRPr="00E54E65">
              <w:rPr>
                <w:rFonts w:eastAsia="Calibri"/>
                <w:szCs w:val="20"/>
                <w:lang w:eastAsia="sl-SI"/>
              </w:rPr>
              <w:t>Viršnica</w:t>
            </w:r>
            <w:proofErr w:type="spellEnd"/>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SI3000275</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Rašica</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SI3000166</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Razbor</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SI3000026</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Ribniška dolina</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SI5000002</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Snežnik - Pivka</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SI5000008</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Škocjanski zatok</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SI3000120</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Šmarna gora</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SI3000255</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Trnovski gozd - Nanos</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SI3000313</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Vzhodni Kozjak</w:t>
            </w:r>
          </w:p>
        </w:tc>
      </w:tr>
      <w:tr w:rsidR="00E54E65" w:rsidRPr="00E54E65" w:rsidTr="00C11866">
        <w:trPr>
          <w:trHeight w:val="300"/>
        </w:trPr>
        <w:tc>
          <w:tcPr>
            <w:tcW w:w="308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SI3000087</w:t>
            </w:r>
          </w:p>
        </w:tc>
        <w:tc>
          <w:tcPr>
            <w:tcW w:w="6095" w:type="dxa"/>
            <w:shd w:val="clear" w:color="auto" w:fill="auto"/>
            <w:noWrap/>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Zelenci</w:t>
            </w:r>
          </w:p>
        </w:tc>
      </w:tr>
      <w:tr w:rsidR="00E54E65" w:rsidRPr="00E54E65" w:rsidTr="00C11866">
        <w:trPr>
          <w:trHeight w:val="300"/>
        </w:trPr>
        <w:tc>
          <w:tcPr>
            <w:tcW w:w="3085" w:type="dxa"/>
            <w:shd w:val="clear" w:color="auto" w:fill="auto"/>
            <w:noWrap/>
            <w:hideMark/>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SI3000189</w:t>
            </w:r>
          </w:p>
        </w:tc>
        <w:tc>
          <w:tcPr>
            <w:tcW w:w="6095" w:type="dxa"/>
            <w:shd w:val="clear" w:color="auto" w:fill="auto"/>
            <w:noWrap/>
            <w:hideMark/>
          </w:tcPr>
          <w:p w:rsidR="00E54E65" w:rsidRPr="00E54E65" w:rsidRDefault="00E54E65" w:rsidP="00E54E65">
            <w:pPr>
              <w:spacing w:line="240" w:lineRule="auto"/>
              <w:jc w:val="both"/>
              <w:rPr>
                <w:rFonts w:eastAsia="Calibri"/>
                <w:szCs w:val="20"/>
                <w:lang w:eastAsia="sl-SI"/>
              </w:rPr>
            </w:pPr>
            <w:r w:rsidRPr="00E54E65">
              <w:rPr>
                <w:rFonts w:eastAsia="Calibri"/>
                <w:szCs w:val="20"/>
                <w:lang w:eastAsia="sl-SI"/>
              </w:rPr>
              <w:t>Žejna dolina</w:t>
            </w:r>
          </w:p>
        </w:tc>
      </w:tr>
    </w:tbl>
    <w:p w:rsidR="00140A0E" w:rsidRPr="0051035E" w:rsidRDefault="00140A0E" w:rsidP="00140A0E">
      <w:pPr>
        <w:spacing w:line="240" w:lineRule="auto"/>
        <w:jc w:val="both"/>
        <w:rPr>
          <w:rFonts w:eastAsia="Calibri"/>
          <w:szCs w:val="20"/>
          <w:lang w:eastAsia="sl-SI"/>
        </w:rPr>
      </w:pPr>
    </w:p>
    <w:p w:rsidR="00140A0E" w:rsidRDefault="00140A0E" w:rsidP="00140A0E">
      <w:pPr>
        <w:tabs>
          <w:tab w:val="left" w:pos="708"/>
        </w:tabs>
        <w:rPr>
          <w:rFonts w:cs="Arial"/>
          <w:szCs w:val="20"/>
        </w:rPr>
      </w:pPr>
    </w:p>
    <w:p w:rsidR="00140A0E" w:rsidRDefault="00140A0E" w:rsidP="00140A0E">
      <w:pPr>
        <w:tabs>
          <w:tab w:val="left" w:pos="708"/>
        </w:tabs>
        <w:rPr>
          <w:rFonts w:cs="Arial"/>
          <w:szCs w:val="20"/>
        </w:rPr>
        <w:sectPr w:rsidR="00140A0E" w:rsidSect="00BA1A8E">
          <w:headerReference w:type="first" r:id="rId16"/>
          <w:pgSz w:w="11900" w:h="16840" w:code="9"/>
          <w:pgMar w:top="1701" w:right="1701" w:bottom="1134" w:left="1701" w:header="993" w:footer="794" w:gutter="0"/>
          <w:cols w:space="708"/>
          <w:titlePg/>
          <w:docGrid w:linePitch="272"/>
        </w:sectPr>
      </w:pPr>
    </w:p>
    <w:p w:rsidR="00DD4EA8" w:rsidRDefault="00DD4EA8" w:rsidP="00DD4EA8">
      <w:pPr>
        <w:tabs>
          <w:tab w:val="left" w:pos="708"/>
        </w:tabs>
        <w:rPr>
          <w:rFonts w:cs="Arial"/>
          <w:b/>
          <w:szCs w:val="20"/>
        </w:rPr>
      </w:pPr>
      <w:r>
        <w:rPr>
          <w:rFonts w:cs="Arial"/>
          <w:b/>
          <w:szCs w:val="20"/>
        </w:rPr>
        <w:lastRenderedPageBreak/>
        <w:t>OBRAZLOŽITEV</w:t>
      </w:r>
    </w:p>
    <w:p w:rsidR="00DD4EA8" w:rsidRDefault="00DD4EA8" w:rsidP="00DD4EA8">
      <w:pPr>
        <w:tabs>
          <w:tab w:val="left" w:pos="708"/>
        </w:tabs>
        <w:rPr>
          <w:rFonts w:cs="Arial"/>
          <w:b/>
          <w:szCs w:val="20"/>
        </w:rPr>
      </w:pPr>
    </w:p>
    <w:p w:rsidR="00DD4EA8" w:rsidRPr="00D92873" w:rsidRDefault="00DD4EA8" w:rsidP="00DD4EA8">
      <w:pPr>
        <w:tabs>
          <w:tab w:val="left" w:pos="708"/>
        </w:tabs>
        <w:rPr>
          <w:rFonts w:cs="Arial"/>
          <w:b/>
          <w:szCs w:val="20"/>
        </w:rPr>
      </w:pPr>
      <w:r w:rsidRPr="00D92873">
        <w:rPr>
          <w:rFonts w:cs="Arial"/>
          <w:b/>
          <w:szCs w:val="20"/>
        </w:rPr>
        <w:t>I. UVOD</w:t>
      </w:r>
    </w:p>
    <w:p w:rsidR="00DD4EA8" w:rsidRDefault="00DD4EA8" w:rsidP="00DD4EA8">
      <w:pPr>
        <w:tabs>
          <w:tab w:val="left" w:pos="708"/>
        </w:tabs>
        <w:ind w:left="720"/>
        <w:rPr>
          <w:rFonts w:cs="Arial"/>
          <w:szCs w:val="20"/>
        </w:rPr>
      </w:pPr>
    </w:p>
    <w:p w:rsidR="00DD4EA8" w:rsidRDefault="00DD4EA8" w:rsidP="00DD4EA8">
      <w:pPr>
        <w:numPr>
          <w:ilvl w:val="0"/>
          <w:numId w:val="21"/>
        </w:numPr>
        <w:tabs>
          <w:tab w:val="num" w:pos="-360"/>
        </w:tabs>
        <w:ind w:left="360"/>
        <w:jc w:val="both"/>
        <w:rPr>
          <w:b/>
        </w:rPr>
      </w:pPr>
      <w:r w:rsidRPr="00D92873">
        <w:rPr>
          <w:b/>
        </w:rPr>
        <w:t>Pravna podlaga (besedilo, vsebina zakonske določbe, ki je podlaga za izdajo uredbe)</w:t>
      </w:r>
    </w:p>
    <w:p w:rsidR="00D92873" w:rsidRDefault="00D92873" w:rsidP="00D92873">
      <w:pPr>
        <w:autoSpaceDE w:val="0"/>
        <w:autoSpaceDN w:val="0"/>
        <w:adjustRightInd w:val="0"/>
        <w:spacing w:line="276" w:lineRule="auto"/>
        <w:jc w:val="both"/>
      </w:pPr>
    </w:p>
    <w:p w:rsidR="00D92873" w:rsidRPr="004D67A3" w:rsidRDefault="00D92873" w:rsidP="00D92873">
      <w:pPr>
        <w:autoSpaceDE w:val="0"/>
        <w:autoSpaceDN w:val="0"/>
        <w:adjustRightInd w:val="0"/>
        <w:spacing w:line="276" w:lineRule="auto"/>
        <w:jc w:val="both"/>
        <w:rPr>
          <w:rFonts w:cs="Arial"/>
          <w:color w:val="000000"/>
          <w:szCs w:val="20"/>
        </w:rPr>
      </w:pPr>
      <w:r w:rsidRPr="004D67A3">
        <w:t xml:space="preserve">Pravna podlaga za Uredbo </w:t>
      </w:r>
      <w:r>
        <w:t xml:space="preserve">o spremembah in dopolnitvah Uredbe </w:t>
      </w:r>
      <w:r w:rsidRPr="004D67A3">
        <w:t xml:space="preserve">o ukrepu </w:t>
      </w:r>
      <w:r w:rsidRPr="004D67A3">
        <w:rPr>
          <w:rFonts w:cs="Arial"/>
          <w:szCs w:val="20"/>
          <w:lang w:eastAsia="sl-SI"/>
        </w:rPr>
        <w:t xml:space="preserve">za </w:t>
      </w:r>
      <w:r w:rsidRPr="004D67A3">
        <w:t>dobrobit živali iz Programa razvoja podeželja Republike Slovenije za obdobje 2014–2020 v letu 201</w:t>
      </w:r>
      <w:r>
        <w:t>8</w:t>
      </w:r>
      <w:r w:rsidRPr="004D67A3">
        <w:t xml:space="preserve"> </w:t>
      </w:r>
      <w:r>
        <w:t>sta</w:t>
      </w:r>
      <w:r w:rsidRPr="004D67A3">
        <w:t xml:space="preserve"> </w:t>
      </w:r>
      <w:r w:rsidRPr="004D67A3">
        <w:rPr>
          <w:rFonts w:cs="Arial"/>
          <w:color w:val="000000"/>
          <w:szCs w:val="20"/>
        </w:rPr>
        <w:t xml:space="preserve">10. in 12. člen </w:t>
      </w:r>
      <w:r w:rsidRPr="00D17E08">
        <w:rPr>
          <w:rFonts w:cs="Arial"/>
          <w:color w:val="000000"/>
          <w:szCs w:val="20"/>
        </w:rPr>
        <w:t xml:space="preserve">Zakona o kmetijstvu (Uradni list RS, št. 45/08, 57/12, 90/12 </w:t>
      </w:r>
      <w:r w:rsidRPr="00D17E08">
        <w:rPr>
          <w:rFonts w:cs="Arial"/>
          <w:color w:val="000000"/>
          <w:szCs w:val="20"/>
          <w:lang w:eastAsia="sl-SI"/>
        </w:rPr>
        <w:t xml:space="preserve">– </w:t>
      </w:r>
      <w:r w:rsidRPr="00D17E08">
        <w:rPr>
          <w:rFonts w:cs="Arial"/>
          <w:color w:val="000000"/>
          <w:szCs w:val="20"/>
        </w:rPr>
        <w:t>ZdZPVHVVR,</w:t>
      </w:r>
      <w:r w:rsidRPr="00D17E08">
        <w:rPr>
          <w:rFonts w:cs="Arial"/>
          <w:color w:val="000000"/>
          <w:szCs w:val="20"/>
          <w:lang w:eastAsia="sl-SI"/>
        </w:rPr>
        <w:t xml:space="preserve"> 26/14, 32/15 in 27/17</w:t>
      </w:r>
      <w:r w:rsidRPr="00D17E08">
        <w:rPr>
          <w:rFonts w:cs="Arial"/>
          <w:color w:val="000000"/>
          <w:szCs w:val="20"/>
        </w:rPr>
        <w:t>).</w:t>
      </w:r>
    </w:p>
    <w:p w:rsidR="00DD4EA8" w:rsidRDefault="00DD4EA8" w:rsidP="00DD4EA8">
      <w:pPr>
        <w:tabs>
          <w:tab w:val="left" w:pos="708"/>
        </w:tabs>
        <w:rPr>
          <w:rFonts w:cs="Arial"/>
          <w:szCs w:val="20"/>
        </w:rPr>
      </w:pPr>
    </w:p>
    <w:p w:rsidR="00DD4EA8" w:rsidRPr="00D92873" w:rsidRDefault="00DD4EA8" w:rsidP="00DD4EA8">
      <w:pPr>
        <w:numPr>
          <w:ilvl w:val="0"/>
          <w:numId w:val="21"/>
        </w:numPr>
        <w:tabs>
          <w:tab w:val="num" w:pos="-360"/>
        </w:tabs>
        <w:ind w:left="360"/>
        <w:jc w:val="both"/>
        <w:rPr>
          <w:b/>
        </w:rPr>
      </w:pPr>
      <w:r w:rsidRPr="00D92873">
        <w:rPr>
          <w:b/>
        </w:rPr>
        <w:t>Rok za izdajo uredbe, določen z zakonom</w:t>
      </w:r>
    </w:p>
    <w:p w:rsidR="00DD4EA8" w:rsidRDefault="00DD4EA8" w:rsidP="00DD4EA8">
      <w:pPr>
        <w:tabs>
          <w:tab w:val="left" w:pos="708"/>
        </w:tabs>
        <w:rPr>
          <w:rFonts w:cs="Arial"/>
          <w:szCs w:val="20"/>
        </w:rPr>
      </w:pPr>
    </w:p>
    <w:p w:rsidR="00D92873" w:rsidRDefault="00D92873" w:rsidP="00D92873">
      <w:pPr>
        <w:tabs>
          <w:tab w:val="left" w:pos="708"/>
        </w:tabs>
        <w:jc w:val="both"/>
        <w:rPr>
          <w:rFonts w:cs="Arial"/>
          <w:szCs w:val="20"/>
        </w:rPr>
      </w:pPr>
      <w:r w:rsidRPr="00D92873">
        <w:rPr>
          <w:rFonts w:cs="Arial"/>
          <w:szCs w:val="20"/>
        </w:rPr>
        <w:t xml:space="preserve">Zakon o kmetijstvu ne predpisuje roka za izdajo te uredbe, pomembno je, da bo sprejeta in uveljavljena </w:t>
      </w:r>
      <w:r>
        <w:rPr>
          <w:rFonts w:cs="Arial"/>
          <w:szCs w:val="20"/>
        </w:rPr>
        <w:t>do</w:t>
      </w:r>
      <w:r w:rsidRPr="00D92873">
        <w:rPr>
          <w:rFonts w:cs="Arial"/>
          <w:szCs w:val="20"/>
        </w:rPr>
        <w:t xml:space="preserve"> </w:t>
      </w:r>
      <w:r>
        <w:rPr>
          <w:rFonts w:cs="Arial"/>
          <w:szCs w:val="20"/>
        </w:rPr>
        <w:t>26</w:t>
      </w:r>
      <w:r w:rsidRPr="00D92873">
        <w:rPr>
          <w:rFonts w:cs="Arial"/>
          <w:szCs w:val="20"/>
        </w:rPr>
        <w:t xml:space="preserve">. </w:t>
      </w:r>
      <w:r>
        <w:rPr>
          <w:rFonts w:cs="Arial"/>
          <w:szCs w:val="20"/>
        </w:rPr>
        <w:t>februarja</w:t>
      </w:r>
      <w:r w:rsidRPr="00D92873">
        <w:rPr>
          <w:rFonts w:cs="Arial"/>
          <w:szCs w:val="20"/>
        </w:rPr>
        <w:t xml:space="preserve"> 2018, </w:t>
      </w:r>
      <w:r>
        <w:rPr>
          <w:rFonts w:cs="Arial"/>
          <w:szCs w:val="20"/>
        </w:rPr>
        <w:t xml:space="preserve">ko se v skladu s predpisom, ki ureja izvedbo ukrepov kmetijske politike za leto 2018, začne obdobje v katerem lahko nosilci kmetijskih gospodarstev </w:t>
      </w:r>
      <w:r w:rsidR="00AA168A">
        <w:rPr>
          <w:rFonts w:cs="Arial"/>
          <w:szCs w:val="20"/>
        </w:rPr>
        <w:t>vložijo zbirno</w:t>
      </w:r>
      <w:r>
        <w:rPr>
          <w:rFonts w:cs="Arial"/>
          <w:szCs w:val="20"/>
        </w:rPr>
        <w:t xml:space="preserve"> vlog</w:t>
      </w:r>
      <w:r w:rsidR="00AA168A">
        <w:rPr>
          <w:rFonts w:cs="Arial"/>
          <w:szCs w:val="20"/>
        </w:rPr>
        <w:t>o</w:t>
      </w:r>
      <w:r w:rsidRPr="00D92873">
        <w:rPr>
          <w:rFonts w:cs="Arial"/>
          <w:szCs w:val="20"/>
        </w:rPr>
        <w:t>.</w:t>
      </w:r>
    </w:p>
    <w:p w:rsidR="00D92873" w:rsidRDefault="00D92873" w:rsidP="00DD4EA8">
      <w:pPr>
        <w:tabs>
          <w:tab w:val="left" w:pos="708"/>
        </w:tabs>
        <w:rPr>
          <w:rFonts w:cs="Arial"/>
          <w:szCs w:val="20"/>
        </w:rPr>
      </w:pPr>
    </w:p>
    <w:p w:rsidR="00DD4EA8" w:rsidRPr="00AA168A" w:rsidRDefault="00DD4EA8" w:rsidP="00AA168A">
      <w:pPr>
        <w:numPr>
          <w:ilvl w:val="0"/>
          <w:numId w:val="21"/>
        </w:numPr>
        <w:tabs>
          <w:tab w:val="num" w:pos="-360"/>
        </w:tabs>
        <w:ind w:left="360"/>
        <w:jc w:val="both"/>
        <w:rPr>
          <w:b/>
        </w:rPr>
      </w:pPr>
      <w:r w:rsidRPr="00AA168A">
        <w:rPr>
          <w:b/>
        </w:rPr>
        <w:t>Splošna obrazložitev predloga uredbe, če je potrebna</w:t>
      </w:r>
    </w:p>
    <w:p w:rsidR="00AA168A" w:rsidRDefault="00AA168A" w:rsidP="00DD4EA8">
      <w:pPr>
        <w:tabs>
          <w:tab w:val="left" w:pos="708"/>
        </w:tabs>
        <w:rPr>
          <w:rFonts w:cs="Arial"/>
          <w:szCs w:val="20"/>
        </w:rPr>
      </w:pPr>
    </w:p>
    <w:p w:rsidR="00AA168A" w:rsidRPr="002374AB" w:rsidRDefault="00AA168A" w:rsidP="00AA168A">
      <w:pPr>
        <w:spacing w:line="260" w:lineRule="atLeast"/>
        <w:jc w:val="both"/>
        <w:rPr>
          <w:rFonts w:cs="Arial"/>
          <w:szCs w:val="20"/>
          <w:lang w:eastAsia="sl-SI"/>
        </w:rPr>
      </w:pPr>
      <w:r>
        <w:rPr>
          <w:rFonts w:cs="Arial"/>
          <w:szCs w:val="20"/>
          <w:lang w:eastAsia="sl-SI"/>
        </w:rPr>
        <w:t xml:space="preserve">S spremembo </w:t>
      </w:r>
      <w:r w:rsidRPr="00AA168A">
        <w:rPr>
          <w:rFonts w:cs="Arial"/>
          <w:szCs w:val="20"/>
          <w:lang w:eastAsia="sl-SI"/>
        </w:rPr>
        <w:t xml:space="preserve">Uredbe o ukrepu dobrobit živali iz Programa razvoja podeželja Republike Slovenije za obdobje 2014–2020 v letu 2018 (Uradni list RS, št. 38/17, v nadaljevanju: uredba DŽ) </w:t>
      </w:r>
      <w:r>
        <w:rPr>
          <w:rFonts w:cs="Arial"/>
          <w:szCs w:val="20"/>
          <w:lang w:eastAsia="sl-SI"/>
        </w:rPr>
        <w:t>se bodo uskladile določbe,</w:t>
      </w:r>
      <w:r w:rsidRPr="00C17744">
        <w:rPr>
          <w:rFonts w:cs="Arial"/>
          <w:szCs w:val="20"/>
          <w:lang w:eastAsia="sl-SI"/>
        </w:rPr>
        <w:t xml:space="preserve"> ki se uporabljajo za opredelitev aktivnega kmeta</w:t>
      </w:r>
      <w:r>
        <w:rPr>
          <w:rFonts w:cs="Arial"/>
          <w:szCs w:val="20"/>
          <w:lang w:eastAsia="sl-SI"/>
        </w:rPr>
        <w:t>, z zadnjo spremembo predpisa, ki u</w:t>
      </w:r>
      <w:r w:rsidR="0088111F">
        <w:rPr>
          <w:rFonts w:cs="Arial"/>
          <w:szCs w:val="20"/>
          <w:lang w:eastAsia="sl-SI"/>
        </w:rPr>
        <w:t xml:space="preserve">reja sheme neposrednih plačil. </w:t>
      </w:r>
      <w:r>
        <w:rPr>
          <w:rFonts w:cs="Arial"/>
          <w:szCs w:val="20"/>
          <w:lang w:eastAsia="sl-SI"/>
        </w:rPr>
        <w:t xml:space="preserve">Gre tudi za </w:t>
      </w:r>
      <w:r w:rsidRPr="002374AB">
        <w:rPr>
          <w:rFonts w:cs="Arial"/>
          <w:szCs w:val="20"/>
          <w:lang w:eastAsia="sl-SI"/>
        </w:rPr>
        <w:t>uskladitev glede stat</w:t>
      </w:r>
      <w:r>
        <w:rPr>
          <w:rFonts w:cs="Arial"/>
          <w:szCs w:val="20"/>
          <w:lang w:eastAsia="sl-SI"/>
        </w:rPr>
        <w:t>usa planin in skupnih pašnikov s spremembo</w:t>
      </w:r>
      <w:r w:rsidRPr="002374AB">
        <w:rPr>
          <w:rFonts w:cs="Arial"/>
          <w:szCs w:val="20"/>
          <w:lang w:eastAsia="sl-SI"/>
        </w:rPr>
        <w:t xml:space="preserve"> Zakona o kmetijstvu, ki je bila objavljen</w:t>
      </w:r>
      <w:r>
        <w:rPr>
          <w:rFonts w:cs="Arial"/>
          <w:szCs w:val="20"/>
          <w:lang w:eastAsia="sl-SI"/>
        </w:rPr>
        <w:t xml:space="preserve">a v Uradnem listu RS, št. 27/17. </w:t>
      </w:r>
      <w:r w:rsidRPr="002374AB">
        <w:rPr>
          <w:rFonts w:cs="Arial"/>
          <w:szCs w:val="20"/>
          <w:lang w:eastAsia="sl-SI"/>
        </w:rPr>
        <w:t>Zaradi uskladitve s tretjo spremembo Programa razvoja pod</w:t>
      </w:r>
      <w:r w:rsidR="0088111F">
        <w:rPr>
          <w:rFonts w:cs="Arial"/>
          <w:szCs w:val="20"/>
          <w:lang w:eastAsia="sl-SI"/>
        </w:rPr>
        <w:t xml:space="preserve">eželja RS za obdobje 2014–2020 </w:t>
      </w:r>
      <w:r w:rsidR="00737D4A">
        <w:rPr>
          <w:rFonts w:cs="Arial"/>
          <w:szCs w:val="20"/>
          <w:lang w:eastAsia="sl-SI"/>
        </w:rPr>
        <w:t>s</w:t>
      </w:r>
      <w:r w:rsidRPr="002374AB">
        <w:rPr>
          <w:rFonts w:cs="Arial"/>
          <w:szCs w:val="20"/>
          <w:lang w:eastAsia="sl-SI"/>
        </w:rPr>
        <w:t xml:space="preserve">o v </w:t>
      </w:r>
      <w:r>
        <w:rPr>
          <w:rFonts w:cs="Arial"/>
          <w:szCs w:val="20"/>
          <w:lang w:eastAsia="sl-SI"/>
        </w:rPr>
        <w:t>spremembi uredbe DŽ</w:t>
      </w:r>
      <w:r w:rsidRPr="002374AB">
        <w:rPr>
          <w:rFonts w:cs="Arial"/>
          <w:szCs w:val="20"/>
          <w:lang w:eastAsia="sl-SI"/>
        </w:rPr>
        <w:t xml:space="preserve"> spremenjene evidence območij posebnih traviščnih habitatov, kjer je paša </w:t>
      </w:r>
      <w:r>
        <w:rPr>
          <w:rFonts w:cs="Arial"/>
          <w:szCs w:val="20"/>
          <w:lang w:eastAsia="sl-SI"/>
        </w:rPr>
        <w:t>datumsko</w:t>
      </w:r>
      <w:r w:rsidRPr="002374AB">
        <w:rPr>
          <w:rFonts w:cs="Arial"/>
          <w:szCs w:val="20"/>
          <w:lang w:eastAsia="sl-SI"/>
        </w:rPr>
        <w:t xml:space="preserve"> omejena in območij, kjer je paša prepovedana.</w:t>
      </w:r>
    </w:p>
    <w:p w:rsidR="00AA168A" w:rsidRDefault="00AA168A" w:rsidP="00DD4EA8">
      <w:pPr>
        <w:tabs>
          <w:tab w:val="left" w:pos="708"/>
        </w:tabs>
        <w:rPr>
          <w:rFonts w:cs="Arial"/>
          <w:szCs w:val="20"/>
        </w:rPr>
      </w:pPr>
    </w:p>
    <w:p w:rsidR="00DD4EA8" w:rsidRPr="00AA168A" w:rsidRDefault="00DD4EA8" w:rsidP="00AA168A">
      <w:pPr>
        <w:numPr>
          <w:ilvl w:val="0"/>
          <w:numId w:val="21"/>
        </w:numPr>
        <w:tabs>
          <w:tab w:val="num" w:pos="-360"/>
        </w:tabs>
        <w:ind w:left="360"/>
        <w:jc w:val="both"/>
        <w:rPr>
          <w:b/>
        </w:rPr>
      </w:pPr>
      <w:r w:rsidRPr="00AA168A">
        <w:rPr>
          <w:b/>
        </w:rPr>
        <w:t>Predstavitev presoje posledic za posamezna področja, če te niso mogle biti celovito predstavljene v predlogu zakona</w:t>
      </w:r>
    </w:p>
    <w:p w:rsidR="00DD4EA8" w:rsidRDefault="00DD4EA8" w:rsidP="00DD4EA8">
      <w:pPr>
        <w:pStyle w:val="Odstavekseznama1"/>
        <w:spacing w:line="260" w:lineRule="exact"/>
        <w:ind w:left="0"/>
        <w:jc w:val="both"/>
        <w:rPr>
          <w:rFonts w:ascii="Arial" w:hAnsi="Arial" w:cs="Arial"/>
          <w:sz w:val="20"/>
          <w:szCs w:val="20"/>
        </w:rPr>
      </w:pPr>
    </w:p>
    <w:p w:rsidR="00A12BD2" w:rsidRDefault="00A12BD2" w:rsidP="00DD4EA8">
      <w:pPr>
        <w:pStyle w:val="Odstavekseznama1"/>
        <w:spacing w:line="260" w:lineRule="exact"/>
        <w:ind w:left="0"/>
        <w:jc w:val="both"/>
        <w:rPr>
          <w:rFonts w:ascii="Arial" w:hAnsi="Arial" w:cs="Arial"/>
          <w:sz w:val="20"/>
          <w:szCs w:val="20"/>
        </w:rPr>
      </w:pPr>
    </w:p>
    <w:p w:rsidR="00DD4EA8" w:rsidRPr="00AA168A" w:rsidRDefault="00DD4EA8" w:rsidP="00DD4EA8">
      <w:pPr>
        <w:tabs>
          <w:tab w:val="left" w:pos="708"/>
        </w:tabs>
        <w:rPr>
          <w:rFonts w:cs="Arial"/>
          <w:b/>
          <w:szCs w:val="20"/>
        </w:rPr>
      </w:pPr>
      <w:r w:rsidRPr="00AA168A">
        <w:rPr>
          <w:rFonts w:cs="Arial"/>
          <w:b/>
          <w:szCs w:val="20"/>
        </w:rPr>
        <w:t>II. VSEBINSKA OBRAZLOŽITEV PREDLAGANIH REŠITEV</w:t>
      </w:r>
    </w:p>
    <w:p w:rsidR="00DD4EA8" w:rsidRDefault="00DD4EA8" w:rsidP="00DD4EA8">
      <w:pPr>
        <w:tabs>
          <w:tab w:val="left" w:pos="708"/>
        </w:tabs>
        <w:rPr>
          <w:rFonts w:cs="Arial"/>
          <w:b/>
          <w:szCs w:val="20"/>
        </w:rPr>
      </w:pPr>
    </w:p>
    <w:p w:rsidR="00164C5D" w:rsidRPr="00164C5D" w:rsidRDefault="0088111F" w:rsidP="0088111F">
      <w:pPr>
        <w:tabs>
          <w:tab w:val="left" w:pos="1035"/>
        </w:tabs>
        <w:jc w:val="both"/>
        <w:rPr>
          <w:lang w:eastAsia="sl-SI"/>
        </w:rPr>
      </w:pPr>
      <w:r>
        <w:rPr>
          <w:lang w:eastAsia="sl-SI"/>
        </w:rPr>
        <w:t>Uredba o s</w:t>
      </w:r>
      <w:r w:rsidR="00164C5D" w:rsidRPr="00164C5D">
        <w:rPr>
          <w:lang w:eastAsia="sl-SI"/>
        </w:rPr>
        <w:t>prememba</w:t>
      </w:r>
      <w:r>
        <w:rPr>
          <w:lang w:eastAsia="sl-SI"/>
        </w:rPr>
        <w:t>h in dopolnitvah</w:t>
      </w:r>
      <w:r w:rsidR="00164C5D" w:rsidRPr="00164C5D">
        <w:rPr>
          <w:lang w:eastAsia="sl-SI"/>
        </w:rPr>
        <w:t xml:space="preserve"> Uredbe o ukrepu dobrobit živali iz Programa razvoja podeželja Republike Slovenije za obdobje 2014–2020 v letu 2018 (v nadaljevanju: </w:t>
      </w:r>
      <w:r>
        <w:rPr>
          <w:lang w:eastAsia="sl-SI"/>
        </w:rPr>
        <w:t>sprememba uredbe</w:t>
      </w:r>
      <w:r w:rsidR="00164C5D" w:rsidRPr="00164C5D">
        <w:rPr>
          <w:lang w:eastAsia="sl-SI"/>
        </w:rPr>
        <w:t xml:space="preserve"> DŽ) je potrebna zaradi:</w:t>
      </w:r>
    </w:p>
    <w:p w:rsidR="00164C5D" w:rsidRPr="00164C5D" w:rsidRDefault="00870CDB" w:rsidP="0088111F">
      <w:pPr>
        <w:numPr>
          <w:ilvl w:val="0"/>
          <w:numId w:val="25"/>
        </w:numPr>
        <w:tabs>
          <w:tab w:val="left" w:pos="1035"/>
        </w:tabs>
        <w:jc w:val="both"/>
        <w:rPr>
          <w:lang w:eastAsia="sl-SI"/>
        </w:rPr>
      </w:pPr>
      <w:r>
        <w:rPr>
          <w:lang w:eastAsia="sl-SI"/>
        </w:rPr>
        <w:t>spremenjenih</w:t>
      </w:r>
      <w:r w:rsidR="00164C5D" w:rsidRPr="00164C5D">
        <w:rPr>
          <w:lang w:eastAsia="sl-SI"/>
        </w:rPr>
        <w:t xml:space="preserve"> določb, ki se uporabljajo za opredelitev aktivnega kmeta,</w:t>
      </w:r>
    </w:p>
    <w:p w:rsidR="00164C5D" w:rsidRPr="00164C5D" w:rsidRDefault="00164C5D" w:rsidP="0088111F">
      <w:pPr>
        <w:numPr>
          <w:ilvl w:val="0"/>
          <w:numId w:val="25"/>
        </w:numPr>
        <w:tabs>
          <w:tab w:val="left" w:pos="1035"/>
        </w:tabs>
        <w:jc w:val="both"/>
        <w:rPr>
          <w:lang w:eastAsia="sl-SI"/>
        </w:rPr>
      </w:pPr>
      <w:r w:rsidRPr="00164C5D">
        <w:rPr>
          <w:lang w:eastAsia="sl-SI"/>
        </w:rPr>
        <w:t xml:space="preserve">spremembe roka za izdelavo pregledov gospodarstev in posodobitev programov dobrobiti živali, </w:t>
      </w:r>
    </w:p>
    <w:p w:rsidR="00164C5D" w:rsidRPr="00164C5D" w:rsidRDefault="00164C5D" w:rsidP="0088111F">
      <w:pPr>
        <w:numPr>
          <w:ilvl w:val="0"/>
          <w:numId w:val="25"/>
        </w:numPr>
        <w:tabs>
          <w:tab w:val="left" w:pos="1035"/>
        </w:tabs>
        <w:jc w:val="both"/>
        <w:rPr>
          <w:lang w:eastAsia="sl-SI"/>
        </w:rPr>
      </w:pPr>
      <w:r w:rsidRPr="00164C5D">
        <w:rPr>
          <w:lang w:eastAsia="sl-SI"/>
        </w:rPr>
        <w:t>spremenjenega statusa planin in skupnih pašnikov in</w:t>
      </w:r>
    </w:p>
    <w:p w:rsidR="00164C5D" w:rsidRPr="00164C5D" w:rsidRDefault="00164C5D" w:rsidP="0088111F">
      <w:pPr>
        <w:numPr>
          <w:ilvl w:val="0"/>
          <w:numId w:val="25"/>
        </w:numPr>
        <w:tabs>
          <w:tab w:val="left" w:pos="1035"/>
        </w:tabs>
        <w:jc w:val="both"/>
        <w:rPr>
          <w:lang w:eastAsia="sl-SI"/>
        </w:rPr>
      </w:pPr>
      <w:r w:rsidRPr="00164C5D">
        <w:rPr>
          <w:lang w:eastAsia="sl-SI"/>
        </w:rPr>
        <w:t>spremenjenih območij posebnih traviščnih habitatov, kjer je paša datumsko omejena in območij, kjer je paša prepovedana.</w:t>
      </w:r>
    </w:p>
    <w:p w:rsidR="0088111F" w:rsidRDefault="0088111F" w:rsidP="0088111F">
      <w:pPr>
        <w:tabs>
          <w:tab w:val="left" w:pos="1035"/>
        </w:tabs>
        <w:jc w:val="both"/>
        <w:rPr>
          <w:lang w:eastAsia="sl-SI"/>
        </w:rPr>
      </w:pPr>
    </w:p>
    <w:p w:rsidR="00B579EE" w:rsidRDefault="0088111F" w:rsidP="0088111F">
      <w:pPr>
        <w:tabs>
          <w:tab w:val="left" w:pos="1035"/>
        </w:tabs>
        <w:jc w:val="both"/>
        <w:rPr>
          <w:lang w:eastAsia="sl-SI"/>
        </w:rPr>
      </w:pPr>
      <w:r>
        <w:rPr>
          <w:lang w:eastAsia="sl-SI"/>
        </w:rPr>
        <w:t xml:space="preserve">S spremembo uredbe DŽ se bodo uskladile določbe, ki se uporabljajo za opredelitev aktivnega kmeta, z </w:t>
      </w:r>
      <w:r w:rsidRPr="0088111F">
        <w:rPr>
          <w:iCs/>
          <w:lang w:eastAsia="sl-SI"/>
        </w:rPr>
        <w:t>Uredbo o spremembah in dopolnitvah Uredbe o shemah neposrednih plačil</w:t>
      </w:r>
      <w:r>
        <w:rPr>
          <w:iCs/>
          <w:lang w:eastAsia="sl-SI"/>
        </w:rPr>
        <w:t xml:space="preserve"> (Uradni list RS, št ../18)</w:t>
      </w:r>
      <w:r>
        <w:rPr>
          <w:lang w:eastAsia="sl-SI"/>
        </w:rPr>
        <w:t xml:space="preserve">. </w:t>
      </w:r>
    </w:p>
    <w:p w:rsidR="00B579EE" w:rsidRDefault="00B579EE" w:rsidP="0088111F">
      <w:pPr>
        <w:tabs>
          <w:tab w:val="left" w:pos="1035"/>
        </w:tabs>
        <w:jc w:val="both"/>
        <w:rPr>
          <w:lang w:eastAsia="sl-SI"/>
        </w:rPr>
      </w:pPr>
    </w:p>
    <w:p w:rsidR="00B579EE" w:rsidRPr="00B579EE" w:rsidRDefault="00B579EE" w:rsidP="00B579EE">
      <w:pPr>
        <w:tabs>
          <w:tab w:val="left" w:pos="1035"/>
        </w:tabs>
        <w:jc w:val="both"/>
        <w:rPr>
          <w:lang w:eastAsia="sl-SI"/>
        </w:rPr>
      </w:pPr>
      <w:r>
        <w:rPr>
          <w:lang w:eastAsia="sl-SI"/>
        </w:rPr>
        <w:t>Pri operaciji DŽ – prašiči se r</w:t>
      </w:r>
      <w:r w:rsidR="0088111F">
        <w:rPr>
          <w:lang w:eastAsia="sl-SI"/>
        </w:rPr>
        <w:t>ok za izdelavo pregledov gospodarstev in posodobitev prog</w:t>
      </w:r>
      <w:r>
        <w:rPr>
          <w:lang w:eastAsia="sl-SI"/>
        </w:rPr>
        <w:t>ramov dobrobiti živali podaljša</w:t>
      </w:r>
      <w:r w:rsidR="0088111F">
        <w:rPr>
          <w:lang w:eastAsia="sl-SI"/>
        </w:rPr>
        <w:t xml:space="preserve"> iz 26. 2. 2018 na 31. 3. 2018.</w:t>
      </w:r>
      <w:r>
        <w:rPr>
          <w:lang w:eastAsia="sl-SI"/>
        </w:rPr>
        <w:t xml:space="preserve"> </w:t>
      </w:r>
      <w:r w:rsidR="002E6919">
        <w:rPr>
          <w:lang w:eastAsia="sl-SI"/>
        </w:rPr>
        <w:t>S podaljšanjem roka</w:t>
      </w:r>
      <w:r>
        <w:rPr>
          <w:lang w:eastAsia="sl-SI"/>
        </w:rPr>
        <w:t xml:space="preserve"> se izvajalcem svetovanj, </w:t>
      </w:r>
      <w:r w:rsidR="002E6919">
        <w:rPr>
          <w:lang w:eastAsia="sl-SI"/>
        </w:rPr>
        <w:t xml:space="preserve">izbranim </w:t>
      </w:r>
      <w:r>
        <w:rPr>
          <w:lang w:eastAsia="sl-SI"/>
        </w:rPr>
        <w:t xml:space="preserve">v skladu s predpisom, ki ureja </w:t>
      </w:r>
      <w:r w:rsidRPr="00B579EE">
        <w:rPr>
          <w:lang w:eastAsia="sl-SI"/>
        </w:rPr>
        <w:t>ki ureja ukrepe prenosa znanja</w:t>
      </w:r>
      <w:r w:rsidR="002E6919">
        <w:rPr>
          <w:lang w:eastAsia="sl-SI"/>
        </w:rPr>
        <w:t xml:space="preserve"> in svetovanja iz PRP 2014–2020, omogoči izvedbo vseh predpisanih obveznosti.</w:t>
      </w:r>
    </w:p>
    <w:p w:rsidR="00870CDB" w:rsidRDefault="00870CDB" w:rsidP="0088111F">
      <w:pPr>
        <w:tabs>
          <w:tab w:val="left" w:pos="1035"/>
        </w:tabs>
        <w:jc w:val="both"/>
        <w:rPr>
          <w:lang w:eastAsia="sl-SI"/>
        </w:rPr>
      </w:pPr>
    </w:p>
    <w:p w:rsidR="0088111F" w:rsidRDefault="0088111F" w:rsidP="0088111F">
      <w:pPr>
        <w:tabs>
          <w:tab w:val="left" w:pos="1035"/>
        </w:tabs>
        <w:jc w:val="both"/>
        <w:rPr>
          <w:lang w:eastAsia="sl-SI"/>
        </w:rPr>
      </w:pPr>
      <w:r>
        <w:rPr>
          <w:lang w:eastAsia="sl-SI"/>
        </w:rPr>
        <w:t>Gre tudi za uskladitev glede statusa planin in skupnih pašnikov s spremembo Zakona o kmetijstvu, ki je bila objavljena v Uradnem listu RS, št. 27/17. Ta določa ukinitev KMG-planin in KMG-skupnih pašnikov kot vrsto samostojnih kmetijskih gospodarstev. Planine in skupni pašniki so po novem določeni kot zemljišča s posebnimi lastnostmi, ki so del kmetijskega gospodarstva.</w:t>
      </w:r>
    </w:p>
    <w:p w:rsidR="00870CDB" w:rsidRDefault="00870CDB" w:rsidP="0088111F">
      <w:pPr>
        <w:tabs>
          <w:tab w:val="left" w:pos="1035"/>
        </w:tabs>
        <w:jc w:val="both"/>
        <w:rPr>
          <w:lang w:eastAsia="sl-SI"/>
        </w:rPr>
      </w:pPr>
    </w:p>
    <w:p w:rsidR="00373A21" w:rsidRDefault="0088111F" w:rsidP="0088111F">
      <w:pPr>
        <w:tabs>
          <w:tab w:val="left" w:pos="1035"/>
        </w:tabs>
        <w:jc w:val="both"/>
        <w:rPr>
          <w:lang w:eastAsia="sl-SI"/>
        </w:rPr>
      </w:pPr>
      <w:r>
        <w:rPr>
          <w:lang w:eastAsia="sl-SI"/>
        </w:rPr>
        <w:t xml:space="preserve">Zaradi uskladitve s tretjo spremembo Programa razvoja podeželja RS za obdobje 2014–2020, kjer je med drugim spremenjena tudi operacija posebni traviščni habitati, ki vpliva tudi na ukrep dobrobit živali, </w:t>
      </w:r>
      <w:r w:rsidR="00737D4A">
        <w:rPr>
          <w:lang w:eastAsia="sl-SI"/>
        </w:rPr>
        <w:t>s</w:t>
      </w:r>
      <w:r>
        <w:rPr>
          <w:lang w:eastAsia="sl-SI"/>
        </w:rPr>
        <w:t>o v spremembi uredbe DŽ spremenjene evidence območij posebnih traviščnih habitatov, kjer je paša datumsko omejena in območij, kjer je paša prepovedana.</w:t>
      </w:r>
      <w:r w:rsidR="00870CDB">
        <w:rPr>
          <w:lang w:eastAsia="sl-SI"/>
        </w:rPr>
        <w:t xml:space="preserve"> </w:t>
      </w:r>
    </w:p>
    <w:p w:rsidR="00373A21" w:rsidRDefault="00373A21" w:rsidP="0088111F">
      <w:pPr>
        <w:tabs>
          <w:tab w:val="left" w:pos="1035"/>
        </w:tabs>
        <w:jc w:val="both"/>
        <w:rPr>
          <w:lang w:eastAsia="sl-SI"/>
        </w:rPr>
      </w:pPr>
    </w:p>
    <w:p w:rsidR="00373A21" w:rsidRDefault="00373A21" w:rsidP="0088111F">
      <w:pPr>
        <w:tabs>
          <w:tab w:val="left" w:pos="1035"/>
        </w:tabs>
        <w:jc w:val="both"/>
        <w:rPr>
          <w:lang w:eastAsia="sl-SI"/>
        </w:rPr>
      </w:pPr>
      <w:r>
        <w:rPr>
          <w:lang w:eastAsia="sl-SI"/>
        </w:rPr>
        <w:t>Evidenco</w:t>
      </w:r>
      <w:r w:rsidRPr="00373A21">
        <w:rPr>
          <w:lang w:eastAsia="sl-SI"/>
        </w:rPr>
        <w:t xml:space="preserve"> ekološko pomembnih območij posebnih traviščnih habitatov, kjer za ukrep DŽ paša ni dovoljena do 30. </w:t>
      </w:r>
      <w:r>
        <w:rPr>
          <w:lang w:eastAsia="sl-SI"/>
        </w:rPr>
        <w:t>j</w:t>
      </w:r>
      <w:r w:rsidRPr="00373A21">
        <w:rPr>
          <w:lang w:eastAsia="sl-SI"/>
        </w:rPr>
        <w:t>unija</w:t>
      </w:r>
      <w:r>
        <w:rPr>
          <w:lang w:eastAsia="sl-SI"/>
        </w:rPr>
        <w:t xml:space="preserve"> so nadomestile tri nove evidence, in sicer:</w:t>
      </w:r>
    </w:p>
    <w:p w:rsidR="00373A21" w:rsidRPr="00373A21" w:rsidRDefault="00373A21" w:rsidP="00373A21">
      <w:pPr>
        <w:pStyle w:val="Odstavekseznama"/>
        <w:numPr>
          <w:ilvl w:val="0"/>
          <w:numId w:val="30"/>
        </w:numPr>
        <w:tabs>
          <w:tab w:val="left" w:pos="1035"/>
        </w:tabs>
        <w:rPr>
          <w:rFonts w:ascii="Arial" w:hAnsi="Arial"/>
          <w:sz w:val="20"/>
          <w:szCs w:val="24"/>
        </w:rPr>
      </w:pPr>
      <w:r w:rsidRPr="00373A21">
        <w:rPr>
          <w:rFonts w:ascii="Arial" w:hAnsi="Arial"/>
          <w:sz w:val="20"/>
          <w:szCs w:val="24"/>
        </w:rPr>
        <w:t>evidenca ekološko pomembnih območij posebnih traviščnih habitatov, kjer za ukrep DŽ paša ni dovoljena do 30. maja;</w:t>
      </w:r>
    </w:p>
    <w:p w:rsidR="00373A21" w:rsidRPr="00373A21" w:rsidRDefault="00373A21" w:rsidP="00373A21">
      <w:pPr>
        <w:pStyle w:val="Odstavekseznama"/>
        <w:numPr>
          <w:ilvl w:val="0"/>
          <w:numId w:val="30"/>
        </w:numPr>
        <w:tabs>
          <w:tab w:val="left" w:pos="1035"/>
        </w:tabs>
        <w:rPr>
          <w:rFonts w:ascii="Arial" w:hAnsi="Arial"/>
          <w:sz w:val="20"/>
          <w:szCs w:val="24"/>
        </w:rPr>
      </w:pPr>
      <w:r w:rsidRPr="00373A21">
        <w:rPr>
          <w:rFonts w:ascii="Arial" w:hAnsi="Arial"/>
          <w:sz w:val="20"/>
          <w:szCs w:val="24"/>
        </w:rPr>
        <w:t>evidenca ekološko pomembnih območij posebnih traviščnih habitatov, kjer za ukrep DŽ paša ni dovoljena do 10. junija;</w:t>
      </w:r>
    </w:p>
    <w:p w:rsidR="007A7279" w:rsidRDefault="00373A21" w:rsidP="00373A21">
      <w:pPr>
        <w:pStyle w:val="Odstavekseznama"/>
        <w:numPr>
          <w:ilvl w:val="0"/>
          <w:numId w:val="30"/>
        </w:numPr>
        <w:tabs>
          <w:tab w:val="left" w:pos="1035"/>
        </w:tabs>
        <w:rPr>
          <w:rFonts w:ascii="Arial" w:hAnsi="Arial"/>
          <w:sz w:val="20"/>
          <w:szCs w:val="24"/>
        </w:rPr>
      </w:pPr>
      <w:r w:rsidRPr="00373A21">
        <w:rPr>
          <w:rFonts w:ascii="Arial" w:hAnsi="Arial"/>
          <w:sz w:val="20"/>
          <w:szCs w:val="24"/>
        </w:rPr>
        <w:t>evidenca ekološko pomembnih območij posebnih traviščnih habitatov, kjer za ukrep DŽ paša ni dovoljena do 20. Junija.</w:t>
      </w:r>
    </w:p>
    <w:p w:rsidR="008D151F" w:rsidRDefault="008D151F" w:rsidP="00373A21">
      <w:pPr>
        <w:tabs>
          <w:tab w:val="left" w:pos="1035"/>
        </w:tabs>
      </w:pPr>
    </w:p>
    <w:p w:rsidR="00373A21" w:rsidRPr="00373A21" w:rsidRDefault="00373A21" w:rsidP="00373A21">
      <w:pPr>
        <w:tabs>
          <w:tab w:val="left" w:pos="1035"/>
        </w:tabs>
      </w:pPr>
      <w:r>
        <w:t xml:space="preserve">Nova območja so določena v novi Prilogi 5, </w:t>
      </w:r>
      <w:r w:rsidRPr="00373A21">
        <w:t xml:space="preserve">ki je kot priloga sestavni del </w:t>
      </w:r>
      <w:r w:rsidR="008D151F">
        <w:t>spremembe</w:t>
      </w:r>
      <w:r w:rsidRPr="00373A21">
        <w:t xml:space="preserve"> uredbe</w:t>
      </w:r>
      <w:r w:rsidR="008D151F">
        <w:t xml:space="preserve"> DŽ.</w:t>
      </w:r>
    </w:p>
    <w:sectPr w:rsidR="00373A21" w:rsidRPr="00373A21" w:rsidSect="00BA1A8E">
      <w:headerReference w:type="first" r:id="rId17"/>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66FE" w:rsidRDefault="004E66FE">
      <w:r>
        <w:separator/>
      </w:r>
    </w:p>
  </w:endnote>
  <w:endnote w:type="continuationSeparator" w:id="0">
    <w:p w:rsidR="004E66FE" w:rsidRDefault="004E66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CC"/>
    <w:family w:val="roman"/>
    <w:notTrueType/>
    <w:pitch w:val="default"/>
    <w:sig w:usb0="00000001" w:usb1="00000000" w:usb2="00000000" w:usb3="00000000" w:csb0="00000007"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34C" w:rsidRDefault="0076434C"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76434C" w:rsidRDefault="0076434C"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34C" w:rsidRDefault="0076434C"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A062B">
      <w:rPr>
        <w:rStyle w:val="tevilkastrani"/>
        <w:noProof/>
      </w:rPr>
      <w:t>5</w:t>
    </w:r>
    <w:r>
      <w:rPr>
        <w:rStyle w:val="tevilkastrani"/>
      </w:rPr>
      <w:fldChar w:fldCharType="end"/>
    </w:r>
  </w:p>
  <w:p w:rsidR="0076434C" w:rsidRDefault="0076434C"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66FE" w:rsidRDefault="004E66FE">
      <w:r>
        <w:separator/>
      </w:r>
    </w:p>
  </w:footnote>
  <w:footnote w:type="continuationSeparator" w:id="0">
    <w:p w:rsidR="004E66FE" w:rsidRDefault="004E66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34C" w:rsidRPr="00110CBD" w:rsidRDefault="0076434C"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76434C"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76434C" w:rsidRPr="008F3500" w:rsidTr="00DD6502">
            <w:trPr>
              <w:cantSplit/>
              <w:trHeight w:hRule="exact" w:val="847"/>
            </w:trPr>
            <w:tc>
              <w:tcPr>
                <w:tcW w:w="567" w:type="dxa"/>
              </w:tcPr>
              <w:p w:rsidR="0076434C" w:rsidRDefault="0076434C"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p w:rsidR="0076434C" w:rsidRPr="006D42D9" w:rsidRDefault="0076434C" w:rsidP="00990D2C">
                <w:pPr>
                  <w:rPr>
                    <w:rFonts w:ascii="Republika" w:hAnsi="Republika"/>
                    <w:sz w:val="60"/>
                    <w:szCs w:val="60"/>
                  </w:rPr>
                </w:pPr>
              </w:p>
            </w:tc>
          </w:tr>
        </w:tbl>
        <w:p w:rsidR="0076434C" w:rsidRPr="008F3500" w:rsidRDefault="0076434C" w:rsidP="00D248DE">
          <w:pPr>
            <w:autoSpaceDE w:val="0"/>
            <w:autoSpaceDN w:val="0"/>
            <w:adjustRightInd w:val="0"/>
            <w:spacing w:line="240" w:lineRule="auto"/>
            <w:rPr>
              <w:rFonts w:ascii="Republika" w:hAnsi="Republika"/>
              <w:color w:val="529DBA"/>
              <w:sz w:val="60"/>
              <w:szCs w:val="60"/>
            </w:rPr>
          </w:pPr>
        </w:p>
      </w:tc>
    </w:tr>
  </w:tbl>
  <w:p w:rsidR="0076434C" w:rsidRPr="00990D2C" w:rsidRDefault="0076434C"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7B01DB5D" wp14:editId="1149794C">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rsidR="0076434C" w:rsidRPr="00990D2C" w:rsidRDefault="0076434C"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rsidR="0076434C" w:rsidRPr="008F3500" w:rsidRDefault="0076434C"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76434C" w:rsidRPr="008F3500" w:rsidRDefault="0076434C"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76434C" w:rsidRPr="008F3500" w:rsidRDefault="0076434C"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rsidR="0076434C" w:rsidRPr="008F3500" w:rsidRDefault="0076434C" w:rsidP="00A770A6">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rsidR="0076434C" w:rsidRPr="008F3500" w:rsidRDefault="0076434C"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34C" w:rsidRPr="00BA71F9" w:rsidRDefault="0076434C" w:rsidP="00D92873">
    <w:pPr>
      <w:jc w:val="right"/>
      <w:rPr>
        <w:color w:val="FF000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34C" w:rsidRDefault="0076434C"/>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34C" w:rsidRDefault="0076434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3in;height:3in" o:bullet="t"/>
    </w:pict>
  </w:numPicBullet>
  <w:numPicBullet w:numPicBulletId="1">
    <w:pict>
      <v:shape id="_x0000_i1031" type="#_x0000_t75" style="width:3in;height:3in" o:bullet="t"/>
    </w:pict>
  </w:numPicBullet>
  <w:numPicBullet w:numPicBulletId="2">
    <w:pict>
      <v:shape id="_x0000_i1032" type="#_x0000_t75" style="width:3in;height:3in" o:bullet="t"/>
    </w:pict>
  </w:numPicBullet>
  <w:numPicBullet w:numPicBulletId="3">
    <w:pict>
      <v:shape id="_x0000_i1033" type="#_x0000_t75" style="width:3in;height:3in" o:bullet="t"/>
    </w:pict>
  </w:numPicBullet>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4941519"/>
    <w:multiLevelType w:val="hybridMultilevel"/>
    <w:tmpl w:val="23C6E0D0"/>
    <w:lvl w:ilvl="0" w:tplc="FD6833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6D050FB"/>
    <w:multiLevelType w:val="hybridMultilevel"/>
    <w:tmpl w:val="F11C76BE"/>
    <w:lvl w:ilvl="0" w:tplc="6654F99E">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26523D9"/>
    <w:multiLevelType w:val="hybridMultilevel"/>
    <w:tmpl w:val="E36E9FAC"/>
    <w:lvl w:ilvl="0" w:tplc="C2FCE83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4">
    <w:nsid w:val="321B7AB4"/>
    <w:multiLevelType w:val="hybridMultilevel"/>
    <w:tmpl w:val="3F66BC48"/>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7">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0">
    <w:nsid w:val="4E985C33"/>
    <w:multiLevelType w:val="hybridMultilevel"/>
    <w:tmpl w:val="5FFCBC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78E2414A"/>
    <w:multiLevelType w:val="hybridMultilevel"/>
    <w:tmpl w:val="F626AA90"/>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15"/>
  </w:num>
  <w:num w:numId="3">
    <w:abstractNumId w:val="16"/>
    <w:lvlOverride w:ilvl="0">
      <w:startOverride w:val="1"/>
    </w:lvlOverride>
  </w:num>
  <w:num w:numId="4">
    <w:abstractNumId w:val="19"/>
  </w:num>
  <w:num w:numId="5">
    <w:abstractNumId w:val="0"/>
  </w:num>
  <w:num w:numId="6">
    <w:abstractNumId w:val="24"/>
  </w:num>
  <w:num w:numId="7">
    <w:abstractNumId w:val="13"/>
  </w:num>
  <w:num w:numId="8">
    <w:abstractNumId w:val="25"/>
  </w:num>
  <w:num w:numId="9">
    <w:abstractNumId w:val="22"/>
  </w:num>
  <w:num w:numId="10">
    <w:abstractNumId w:val="6"/>
  </w:num>
  <w:num w:numId="11">
    <w:abstractNumId w:val="27"/>
  </w:num>
  <w:num w:numId="12">
    <w:abstractNumId w:val="29"/>
  </w:num>
  <w:num w:numId="13">
    <w:abstractNumId w:val="18"/>
  </w:num>
  <w:num w:numId="14">
    <w:abstractNumId w:val="9"/>
  </w:num>
  <w:num w:numId="15">
    <w:abstractNumId w:val="1"/>
  </w:num>
  <w:num w:numId="16">
    <w:abstractNumId w:val="21"/>
  </w:num>
  <w:num w:numId="17">
    <w:abstractNumId w:val="23"/>
  </w:num>
  <w:num w:numId="18">
    <w:abstractNumId w:val="7"/>
  </w:num>
  <w:num w:numId="19">
    <w:abstractNumId w:val="3"/>
  </w:num>
  <w:num w:numId="20">
    <w:abstractNumId w:val="17"/>
  </w:num>
  <w:num w:numId="21">
    <w:abstractNumId w:val="1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num>
  <w:num w:numId="23">
    <w:abstractNumId w:val="2"/>
  </w:num>
  <w:num w:numId="24">
    <w:abstractNumId w:val="11"/>
  </w:num>
  <w:num w:numId="25">
    <w:abstractNumId w:val="14"/>
  </w:num>
  <w:num w:numId="26">
    <w:abstractNumId w:val="5"/>
  </w:num>
  <w:num w:numId="27">
    <w:abstractNumId w:val="4"/>
  </w:num>
  <w:num w:numId="28">
    <w:abstractNumId w:val="20"/>
  </w:num>
  <w:num w:numId="29">
    <w:abstractNumId w:val="10"/>
  </w:num>
  <w:num w:numId="30">
    <w:abstractNumId w:val="28"/>
  </w:num>
  <w:num w:numId="31">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AC2"/>
    <w:rsid w:val="00004E52"/>
    <w:rsid w:val="00007078"/>
    <w:rsid w:val="0001341A"/>
    <w:rsid w:val="00014B69"/>
    <w:rsid w:val="00014FA6"/>
    <w:rsid w:val="0001582C"/>
    <w:rsid w:val="0001640F"/>
    <w:rsid w:val="00017082"/>
    <w:rsid w:val="00021985"/>
    <w:rsid w:val="00022CEA"/>
    <w:rsid w:val="00023A88"/>
    <w:rsid w:val="00025B7D"/>
    <w:rsid w:val="00027075"/>
    <w:rsid w:val="000333DA"/>
    <w:rsid w:val="00035136"/>
    <w:rsid w:val="00035A22"/>
    <w:rsid w:val="00036742"/>
    <w:rsid w:val="000426D2"/>
    <w:rsid w:val="00043926"/>
    <w:rsid w:val="00043AD0"/>
    <w:rsid w:val="00047FCC"/>
    <w:rsid w:val="00054378"/>
    <w:rsid w:val="00056164"/>
    <w:rsid w:val="00056977"/>
    <w:rsid w:val="000569BC"/>
    <w:rsid w:val="0006442E"/>
    <w:rsid w:val="00065971"/>
    <w:rsid w:val="00067441"/>
    <w:rsid w:val="000808D8"/>
    <w:rsid w:val="0008387A"/>
    <w:rsid w:val="00084DCE"/>
    <w:rsid w:val="0009085D"/>
    <w:rsid w:val="00091EA7"/>
    <w:rsid w:val="0009245A"/>
    <w:rsid w:val="00094174"/>
    <w:rsid w:val="00097DFD"/>
    <w:rsid w:val="000A14DF"/>
    <w:rsid w:val="000A15F8"/>
    <w:rsid w:val="000A264B"/>
    <w:rsid w:val="000A3BB0"/>
    <w:rsid w:val="000A7238"/>
    <w:rsid w:val="000B4E84"/>
    <w:rsid w:val="000B6BB0"/>
    <w:rsid w:val="000B7C3D"/>
    <w:rsid w:val="000C2C40"/>
    <w:rsid w:val="000C3E10"/>
    <w:rsid w:val="000C6525"/>
    <w:rsid w:val="000C6F46"/>
    <w:rsid w:val="000D1328"/>
    <w:rsid w:val="000D4477"/>
    <w:rsid w:val="000E0FFB"/>
    <w:rsid w:val="000E2D54"/>
    <w:rsid w:val="000E4C6F"/>
    <w:rsid w:val="000F0B8E"/>
    <w:rsid w:val="000F17AE"/>
    <w:rsid w:val="000F1D7F"/>
    <w:rsid w:val="000F2E84"/>
    <w:rsid w:val="000F3329"/>
    <w:rsid w:val="000F6FCD"/>
    <w:rsid w:val="001012F1"/>
    <w:rsid w:val="00104727"/>
    <w:rsid w:val="00106128"/>
    <w:rsid w:val="00107555"/>
    <w:rsid w:val="0011396C"/>
    <w:rsid w:val="001179AC"/>
    <w:rsid w:val="00124F21"/>
    <w:rsid w:val="001252E3"/>
    <w:rsid w:val="00125C05"/>
    <w:rsid w:val="001311A3"/>
    <w:rsid w:val="0013350F"/>
    <w:rsid w:val="001345E8"/>
    <w:rsid w:val="001357B2"/>
    <w:rsid w:val="00136768"/>
    <w:rsid w:val="00137307"/>
    <w:rsid w:val="00140A0E"/>
    <w:rsid w:val="00140CBA"/>
    <w:rsid w:val="0014114E"/>
    <w:rsid w:val="00144024"/>
    <w:rsid w:val="001441D9"/>
    <w:rsid w:val="00146CDD"/>
    <w:rsid w:val="00147005"/>
    <w:rsid w:val="00150835"/>
    <w:rsid w:val="00150F90"/>
    <w:rsid w:val="00151F3D"/>
    <w:rsid w:val="001529BD"/>
    <w:rsid w:val="00152F53"/>
    <w:rsid w:val="0015323B"/>
    <w:rsid w:val="0016029C"/>
    <w:rsid w:val="001631C3"/>
    <w:rsid w:val="001634FC"/>
    <w:rsid w:val="00164C5D"/>
    <w:rsid w:val="00165DE1"/>
    <w:rsid w:val="001710A0"/>
    <w:rsid w:val="0017477B"/>
    <w:rsid w:val="0017478F"/>
    <w:rsid w:val="0017619A"/>
    <w:rsid w:val="00176DF7"/>
    <w:rsid w:val="00177A3F"/>
    <w:rsid w:val="00183FFB"/>
    <w:rsid w:val="00187435"/>
    <w:rsid w:val="00190B60"/>
    <w:rsid w:val="00191CC6"/>
    <w:rsid w:val="001A062B"/>
    <w:rsid w:val="001A1DAD"/>
    <w:rsid w:val="001A1FD7"/>
    <w:rsid w:val="001A27E8"/>
    <w:rsid w:val="001A3297"/>
    <w:rsid w:val="001A4A3D"/>
    <w:rsid w:val="001A6C65"/>
    <w:rsid w:val="001C1962"/>
    <w:rsid w:val="001C1BDB"/>
    <w:rsid w:val="001C593E"/>
    <w:rsid w:val="001C7C25"/>
    <w:rsid w:val="001D2971"/>
    <w:rsid w:val="001D2D87"/>
    <w:rsid w:val="001D62CA"/>
    <w:rsid w:val="001D7E7F"/>
    <w:rsid w:val="001E026D"/>
    <w:rsid w:val="001E1A53"/>
    <w:rsid w:val="001E1B4F"/>
    <w:rsid w:val="001E4436"/>
    <w:rsid w:val="001E45F4"/>
    <w:rsid w:val="001E5470"/>
    <w:rsid w:val="001E7DF4"/>
    <w:rsid w:val="001F378C"/>
    <w:rsid w:val="001F3DEE"/>
    <w:rsid w:val="001F49BC"/>
    <w:rsid w:val="00200A32"/>
    <w:rsid w:val="00202A77"/>
    <w:rsid w:val="0020318D"/>
    <w:rsid w:val="00203FC9"/>
    <w:rsid w:val="00204C69"/>
    <w:rsid w:val="00205276"/>
    <w:rsid w:val="00205D7C"/>
    <w:rsid w:val="002066AA"/>
    <w:rsid w:val="00207323"/>
    <w:rsid w:val="002078A8"/>
    <w:rsid w:val="002117BB"/>
    <w:rsid w:val="00212444"/>
    <w:rsid w:val="00215152"/>
    <w:rsid w:val="00216291"/>
    <w:rsid w:val="00216F1E"/>
    <w:rsid w:val="002217E1"/>
    <w:rsid w:val="00221A1F"/>
    <w:rsid w:val="00222C20"/>
    <w:rsid w:val="00225E41"/>
    <w:rsid w:val="00226E3A"/>
    <w:rsid w:val="002310EC"/>
    <w:rsid w:val="00232935"/>
    <w:rsid w:val="00233BCD"/>
    <w:rsid w:val="00250563"/>
    <w:rsid w:val="002526C0"/>
    <w:rsid w:val="002529DF"/>
    <w:rsid w:val="002530C0"/>
    <w:rsid w:val="002545E7"/>
    <w:rsid w:val="00256CEB"/>
    <w:rsid w:val="002572AF"/>
    <w:rsid w:val="0025783A"/>
    <w:rsid w:val="002578C3"/>
    <w:rsid w:val="00257BCF"/>
    <w:rsid w:val="00261F4C"/>
    <w:rsid w:val="00262864"/>
    <w:rsid w:val="00266062"/>
    <w:rsid w:val="00270DA3"/>
    <w:rsid w:val="0027117B"/>
    <w:rsid w:val="00271CE5"/>
    <w:rsid w:val="002772C4"/>
    <w:rsid w:val="00281B44"/>
    <w:rsid w:val="00282020"/>
    <w:rsid w:val="00284DDB"/>
    <w:rsid w:val="0028781E"/>
    <w:rsid w:val="00287E61"/>
    <w:rsid w:val="002905E6"/>
    <w:rsid w:val="002936C3"/>
    <w:rsid w:val="00293C6F"/>
    <w:rsid w:val="00295A8A"/>
    <w:rsid w:val="00295B35"/>
    <w:rsid w:val="0029602A"/>
    <w:rsid w:val="002973F1"/>
    <w:rsid w:val="002979D5"/>
    <w:rsid w:val="002A0472"/>
    <w:rsid w:val="002A2949"/>
    <w:rsid w:val="002A2B69"/>
    <w:rsid w:val="002A65F6"/>
    <w:rsid w:val="002A7033"/>
    <w:rsid w:val="002B3286"/>
    <w:rsid w:val="002B6D3E"/>
    <w:rsid w:val="002C0239"/>
    <w:rsid w:val="002C3A5E"/>
    <w:rsid w:val="002C75F1"/>
    <w:rsid w:val="002D42F0"/>
    <w:rsid w:val="002D5176"/>
    <w:rsid w:val="002D6D29"/>
    <w:rsid w:val="002D7C7E"/>
    <w:rsid w:val="002D7FC9"/>
    <w:rsid w:val="002E0C5C"/>
    <w:rsid w:val="002E1344"/>
    <w:rsid w:val="002E172C"/>
    <w:rsid w:val="002E6919"/>
    <w:rsid w:val="002F25AE"/>
    <w:rsid w:val="002F25F1"/>
    <w:rsid w:val="002F2742"/>
    <w:rsid w:val="002F28C0"/>
    <w:rsid w:val="002F4300"/>
    <w:rsid w:val="002F7BE4"/>
    <w:rsid w:val="00304106"/>
    <w:rsid w:val="00311C70"/>
    <w:rsid w:val="0031360B"/>
    <w:rsid w:val="0031464F"/>
    <w:rsid w:val="00315B72"/>
    <w:rsid w:val="00316AF9"/>
    <w:rsid w:val="00321A4C"/>
    <w:rsid w:val="00323233"/>
    <w:rsid w:val="00324DF6"/>
    <w:rsid w:val="003276AE"/>
    <w:rsid w:val="00330B72"/>
    <w:rsid w:val="00330F0F"/>
    <w:rsid w:val="00331042"/>
    <w:rsid w:val="00332C09"/>
    <w:rsid w:val="00333363"/>
    <w:rsid w:val="00335950"/>
    <w:rsid w:val="003367E5"/>
    <w:rsid w:val="003405D1"/>
    <w:rsid w:val="00342B1F"/>
    <w:rsid w:val="003459F9"/>
    <w:rsid w:val="003466CB"/>
    <w:rsid w:val="00357C90"/>
    <w:rsid w:val="00357FAC"/>
    <w:rsid w:val="00360819"/>
    <w:rsid w:val="003614D7"/>
    <w:rsid w:val="00362005"/>
    <w:rsid w:val="0036299A"/>
    <w:rsid w:val="00362A59"/>
    <w:rsid w:val="003636BF"/>
    <w:rsid w:val="003644C3"/>
    <w:rsid w:val="00366B26"/>
    <w:rsid w:val="003674F0"/>
    <w:rsid w:val="00371442"/>
    <w:rsid w:val="00373A21"/>
    <w:rsid w:val="00373CEE"/>
    <w:rsid w:val="003746E8"/>
    <w:rsid w:val="0037562A"/>
    <w:rsid w:val="0037674B"/>
    <w:rsid w:val="00380B6A"/>
    <w:rsid w:val="00381432"/>
    <w:rsid w:val="003845B4"/>
    <w:rsid w:val="00384E4D"/>
    <w:rsid w:val="00386214"/>
    <w:rsid w:val="00386C4B"/>
    <w:rsid w:val="00387B1A"/>
    <w:rsid w:val="00395B73"/>
    <w:rsid w:val="003A00F3"/>
    <w:rsid w:val="003A0384"/>
    <w:rsid w:val="003A35F7"/>
    <w:rsid w:val="003A5299"/>
    <w:rsid w:val="003A7877"/>
    <w:rsid w:val="003B0925"/>
    <w:rsid w:val="003B356C"/>
    <w:rsid w:val="003B371A"/>
    <w:rsid w:val="003B3F8B"/>
    <w:rsid w:val="003B689D"/>
    <w:rsid w:val="003B6B5B"/>
    <w:rsid w:val="003C36BA"/>
    <w:rsid w:val="003C5145"/>
    <w:rsid w:val="003C5836"/>
    <w:rsid w:val="003C5EE5"/>
    <w:rsid w:val="003D0965"/>
    <w:rsid w:val="003D096A"/>
    <w:rsid w:val="003D166A"/>
    <w:rsid w:val="003D31D4"/>
    <w:rsid w:val="003D5B02"/>
    <w:rsid w:val="003E00C4"/>
    <w:rsid w:val="003E0ADD"/>
    <w:rsid w:val="003E0E26"/>
    <w:rsid w:val="003E1C74"/>
    <w:rsid w:val="003E26C4"/>
    <w:rsid w:val="003E2B73"/>
    <w:rsid w:val="003E4134"/>
    <w:rsid w:val="003F185F"/>
    <w:rsid w:val="003F245C"/>
    <w:rsid w:val="003F296D"/>
    <w:rsid w:val="003F3D26"/>
    <w:rsid w:val="003F53F8"/>
    <w:rsid w:val="003F54A7"/>
    <w:rsid w:val="003F5F1A"/>
    <w:rsid w:val="003F5F4A"/>
    <w:rsid w:val="004006EF"/>
    <w:rsid w:val="00400983"/>
    <w:rsid w:val="00401586"/>
    <w:rsid w:val="00402B1D"/>
    <w:rsid w:val="00404072"/>
    <w:rsid w:val="00406E68"/>
    <w:rsid w:val="00414253"/>
    <w:rsid w:val="004155FE"/>
    <w:rsid w:val="00415CEE"/>
    <w:rsid w:val="00416BA6"/>
    <w:rsid w:val="00416CD0"/>
    <w:rsid w:val="0041709E"/>
    <w:rsid w:val="004174E4"/>
    <w:rsid w:val="00421DF7"/>
    <w:rsid w:val="00423AE5"/>
    <w:rsid w:val="00425789"/>
    <w:rsid w:val="00427A45"/>
    <w:rsid w:val="004329FC"/>
    <w:rsid w:val="004431C3"/>
    <w:rsid w:val="00444CE2"/>
    <w:rsid w:val="00445BBB"/>
    <w:rsid w:val="00446EC3"/>
    <w:rsid w:val="00447708"/>
    <w:rsid w:val="00454846"/>
    <w:rsid w:val="00456296"/>
    <w:rsid w:val="00457A05"/>
    <w:rsid w:val="00457A8A"/>
    <w:rsid w:val="0046004A"/>
    <w:rsid w:val="0046039D"/>
    <w:rsid w:val="0046043C"/>
    <w:rsid w:val="00462897"/>
    <w:rsid w:val="00462F42"/>
    <w:rsid w:val="0046559D"/>
    <w:rsid w:val="004657EE"/>
    <w:rsid w:val="004670F0"/>
    <w:rsid w:val="00467233"/>
    <w:rsid w:val="004679B6"/>
    <w:rsid w:val="004706A4"/>
    <w:rsid w:val="0047174F"/>
    <w:rsid w:val="004721C8"/>
    <w:rsid w:val="00473ED5"/>
    <w:rsid w:val="00474CFC"/>
    <w:rsid w:val="00474D48"/>
    <w:rsid w:val="00481063"/>
    <w:rsid w:val="004817AF"/>
    <w:rsid w:val="004825C4"/>
    <w:rsid w:val="0048296C"/>
    <w:rsid w:val="0048427A"/>
    <w:rsid w:val="004842B2"/>
    <w:rsid w:val="00486C5B"/>
    <w:rsid w:val="004872C0"/>
    <w:rsid w:val="004877D3"/>
    <w:rsid w:val="004946FF"/>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8C2"/>
    <w:rsid w:val="004B7226"/>
    <w:rsid w:val="004B7DA1"/>
    <w:rsid w:val="004C0D48"/>
    <w:rsid w:val="004C1B0C"/>
    <w:rsid w:val="004C311F"/>
    <w:rsid w:val="004C537C"/>
    <w:rsid w:val="004D10CD"/>
    <w:rsid w:val="004D1515"/>
    <w:rsid w:val="004D25D3"/>
    <w:rsid w:val="004D705F"/>
    <w:rsid w:val="004E0217"/>
    <w:rsid w:val="004E1647"/>
    <w:rsid w:val="004E1CA1"/>
    <w:rsid w:val="004E2A5D"/>
    <w:rsid w:val="004E3253"/>
    <w:rsid w:val="004E37D3"/>
    <w:rsid w:val="004E3F67"/>
    <w:rsid w:val="004E5291"/>
    <w:rsid w:val="004E66FE"/>
    <w:rsid w:val="004F6240"/>
    <w:rsid w:val="00500147"/>
    <w:rsid w:val="005122E7"/>
    <w:rsid w:val="005161D5"/>
    <w:rsid w:val="00517A7B"/>
    <w:rsid w:val="00521ABD"/>
    <w:rsid w:val="00522E1B"/>
    <w:rsid w:val="00524F20"/>
    <w:rsid w:val="005254FF"/>
    <w:rsid w:val="00525A4D"/>
    <w:rsid w:val="00526246"/>
    <w:rsid w:val="005279A2"/>
    <w:rsid w:val="00534197"/>
    <w:rsid w:val="005357B9"/>
    <w:rsid w:val="00535A1A"/>
    <w:rsid w:val="00536F4F"/>
    <w:rsid w:val="00537AD6"/>
    <w:rsid w:val="00540099"/>
    <w:rsid w:val="00542297"/>
    <w:rsid w:val="00542700"/>
    <w:rsid w:val="005439F1"/>
    <w:rsid w:val="00551D2C"/>
    <w:rsid w:val="005531DA"/>
    <w:rsid w:val="00556858"/>
    <w:rsid w:val="005617EA"/>
    <w:rsid w:val="00562C9E"/>
    <w:rsid w:val="00566AF4"/>
    <w:rsid w:val="00566FC1"/>
    <w:rsid w:val="00567106"/>
    <w:rsid w:val="00570A6D"/>
    <w:rsid w:val="00571A35"/>
    <w:rsid w:val="00571F17"/>
    <w:rsid w:val="00573E98"/>
    <w:rsid w:val="00575343"/>
    <w:rsid w:val="0057727B"/>
    <w:rsid w:val="00586B1F"/>
    <w:rsid w:val="00590D3F"/>
    <w:rsid w:val="005933D7"/>
    <w:rsid w:val="00593667"/>
    <w:rsid w:val="00594BDE"/>
    <w:rsid w:val="005A17BF"/>
    <w:rsid w:val="005A193B"/>
    <w:rsid w:val="005A3552"/>
    <w:rsid w:val="005A5BF0"/>
    <w:rsid w:val="005A7575"/>
    <w:rsid w:val="005B10D8"/>
    <w:rsid w:val="005B11B6"/>
    <w:rsid w:val="005B1C9C"/>
    <w:rsid w:val="005B5F0B"/>
    <w:rsid w:val="005C2059"/>
    <w:rsid w:val="005C65DD"/>
    <w:rsid w:val="005C6606"/>
    <w:rsid w:val="005C7134"/>
    <w:rsid w:val="005D1741"/>
    <w:rsid w:val="005D6B62"/>
    <w:rsid w:val="005D7465"/>
    <w:rsid w:val="005E1D3C"/>
    <w:rsid w:val="005E5BAD"/>
    <w:rsid w:val="005F21A6"/>
    <w:rsid w:val="005F2A6F"/>
    <w:rsid w:val="00600FAA"/>
    <w:rsid w:val="00601B4C"/>
    <w:rsid w:val="00604E2F"/>
    <w:rsid w:val="00613842"/>
    <w:rsid w:val="00614455"/>
    <w:rsid w:val="00614922"/>
    <w:rsid w:val="00615130"/>
    <w:rsid w:val="00616499"/>
    <w:rsid w:val="0061695B"/>
    <w:rsid w:val="00616C23"/>
    <w:rsid w:val="006204BB"/>
    <w:rsid w:val="00620E03"/>
    <w:rsid w:val="00621099"/>
    <w:rsid w:val="00621BB8"/>
    <w:rsid w:val="00621C51"/>
    <w:rsid w:val="006249C6"/>
    <w:rsid w:val="00624E02"/>
    <w:rsid w:val="00625AE6"/>
    <w:rsid w:val="00627F5B"/>
    <w:rsid w:val="00632253"/>
    <w:rsid w:val="006348FE"/>
    <w:rsid w:val="006367F0"/>
    <w:rsid w:val="00637E8D"/>
    <w:rsid w:val="00640720"/>
    <w:rsid w:val="00640EA7"/>
    <w:rsid w:val="00641991"/>
    <w:rsid w:val="00642242"/>
    <w:rsid w:val="00642714"/>
    <w:rsid w:val="00643BFB"/>
    <w:rsid w:val="006455CE"/>
    <w:rsid w:val="00647FEE"/>
    <w:rsid w:val="00652FA1"/>
    <w:rsid w:val="0065338A"/>
    <w:rsid w:val="00654D43"/>
    <w:rsid w:val="00655841"/>
    <w:rsid w:val="006560D6"/>
    <w:rsid w:val="006578CD"/>
    <w:rsid w:val="006603C4"/>
    <w:rsid w:val="006644E0"/>
    <w:rsid w:val="006663D7"/>
    <w:rsid w:val="00667981"/>
    <w:rsid w:val="00667988"/>
    <w:rsid w:val="00670D9A"/>
    <w:rsid w:val="00672B97"/>
    <w:rsid w:val="00673690"/>
    <w:rsid w:val="006738D6"/>
    <w:rsid w:val="0067419F"/>
    <w:rsid w:val="0067568E"/>
    <w:rsid w:val="00675D6E"/>
    <w:rsid w:val="00676520"/>
    <w:rsid w:val="006772B8"/>
    <w:rsid w:val="006829C8"/>
    <w:rsid w:val="00682EF8"/>
    <w:rsid w:val="00683CB2"/>
    <w:rsid w:val="00684BB2"/>
    <w:rsid w:val="00686164"/>
    <w:rsid w:val="00690113"/>
    <w:rsid w:val="006959B3"/>
    <w:rsid w:val="006A0C27"/>
    <w:rsid w:val="006A2035"/>
    <w:rsid w:val="006A4DF0"/>
    <w:rsid w:val="006A554A"/>
    <w:rsid w:val="006A6405"/>
    <w:rsid w:val="006A71F0"/>
    <w:rsid w:val="006B3295"/>
    <w:rsid w:val="006B3C7B"/>
    <w:rsid w:val="006B3D8B"/>
    <w:rsid w:val="006B3F9B"/>
    <w:rsid w:val="006B402F"/>
    <w:rsid w:val="006B61BC"/>
    <w:rsid w:val="006C1C49"/>
    <w:rsid w:val="006C238D"/>
    <w:rsid w:val="006C3561"/>
    <w:rsid w:val="006C4207"/>
    <w:rsid w:val="006C4FF2"/>
    <w:rsid w:val="006C7DBA"/>
    <w:rsid w:val="006D0861"/>
    <w:rsid w:val="006D3FDB"/>
    <w:rsid w:val="006D62F9"/>
    <w:rsid w:val="006D6B2D"/>
    <w:rsid w:val="006E4456"/>
    <w:rsid w:val="006E53D5"/>
    <w:rsid w:val="006F0A43"/>
    <w:rsid w:val="006F1AAA"/>
    <w:rsid w:val="006F38D6"/>
    <w:rsid w:val="006F5E75"/>
    <w:rsid w:val="006F7CF2"/>
    <w:rsid w:val="0070118B"/>
    <w:rsid w:val="00702BCC"/>
    <w:rsid w:val="007069D2"/>
    <w:rsid w:val="0070767C"/>
    <w:rsid w:val="00707791"/>
    <w:rsid w:val="00707963"/>
    <w:rsid w:val="0070799F"/>
    <w:rsid w:val="0071454F"/>
    <w:rsid w:val="00720208"/>
    <w:rsid w:val="0072158B"/>
    <w:rsid w:val="00723299"/>
    <w:rsid w:val="007276BB"/>
    <w:rsid w:val="0072786F"/>
    <w:rsid w:val="00730AE6"/>
    <w:rsid w:val="007320A2"/>
    <w:rsid w:val="0073266D"/>
    <w:rsid w:val="00733017"/>
    <w:rsid w:val="007377A2"/>
    <w:rsid w:val="00737D4A"/>
    <w:rsid w:val="00740C4C"/>
    <w:rsid w:val="00742755"/>
    <w:rsid w:val="0074389B"/>
    <w:rsid w:val="00743C1C"/>
    <w:rsid w:val="00745411"/>
    <w:rsid w:val="00747879"/>
    <w:rsid w:val="00750B35"/>
    <w:rsid w:val="007566E7"/>
    <w:rsid w:val="00757714"/>
    <w:rsid w:val="0076434C"/>
    <w:rsid w:val="007648AE"/>
    <w:rsid w:val="0076627C"/>
    <w:rsid w:val="0077062A"/>
    <w:rsid w:val="007750A3"/>
    <w:rsid w:val="0077648D"/>
    <w:rsid w:val="00776C20"/>
    <w:rsid w:val="00781815"/>
    <w:rsid w:val="00781D46"/>
    <w:rsid w:val="00782477"/>
    <w:rsid w:val="00782543"/>
    <w:rsid w:val="00782A69"/>
    <w:rsid w:val="00783310"/>
    <w:rsid w:val="00783B84"/>
    <w:rsid w:val="00785386"/>
    <w:rsid w:val="0078686C"/>
    <w:rsid w:val="00790852"/>
    <w:rsid w:val="00791FE7"/>
    <w:rsid w:val="00792584"/>
    <w:rsid w:val="0079325A"/>
    <w:rsid w:val="0079769F"/>
    <w:rsid w:val="00797733"/>
    <w:rsid w:val="00797CB4"/>
    <w:rsid w:val="007A0AFD"/>
    <w:rsid w:val="007A0E52"/>
    <w:rsid w:val="007A283C"/>
    <w:rsid w:val="007A4A6D"/>
    <w:rsid w:val="007A6BDD"/>
    <w:rsid w:val="007A7279"/>
    <w:rsid w:val="007A7A28"/>
    <w:rsid w:val="007B21D5"/>
    <w:rsid w:val="007B2BE9"/>
    <w:rsid w:val="007B549B"/>
    <w:rsid w:val="007D119E"/>
    <w:rsid w:val="007D1BCF"/>
    <w:rsid w:val="007D36C1"/>
    <w:rsid w:val="007D75CF"/>
    <w:rsid w:val="007D7BDC"/>
    <w:rsid w:val="007D7E3C"/>
    <w:rsid w:val="007E0440"/>
    <w:rsid w:val="007E1B8C"/>
    <w:rsid w:val="007E1F83"/>
    <w:rsid w:val="007E4A42"/>
    <w:rsid w:val="007E4FBB"/>
    <w:rsid w:val="007E6DC5"/>
    <w:rsid w:val="007E7AE8"/>
    <w:rsid w:val="007E7CC9"/>
    <w:rsid w:val="007F004B"/>
    <w:rsid w:val="007F1A6F"/>
    <w:rsid w:val="007F3B16"/>
    <w:rsid w:val="007F3FF7"/>
    <w:rsid w:val="007F56E5"/>
    <w:rsid w:val="007F6104"/>
    <w:rsid w:val="007F62C6"/>
    <w:rsid w:val="00800B92"/>
    <w:rsid w:val="008071D6"/>
    <w:rsid w:val="00810CF9"/>
    <w:rsid w:val="0081459F"/>
    <w:rsid w:val="00815A40"/>
    <w:rsid w:val="00822CD5"/>
    <w:rsid w:val="00823F60"/>
    <w:rsid w:val="0082426B"/>
    <w:rsid w:val="00824C7F"/>
    <w:rsid w:val="0082529E"/>
    <w:rsid w:val="0082571C"/>
    <w:rsid w:val="00825D26"/>
    <w:rsid w:val="008265FC"/>
    <w:rsid w:val="00827578"/>
    <w:rsid w:val="00827977"/>
    <w:rsid w:val="008334B3"/>
    <w:rsid w:val="008404B0"/>
    <w:rsid w:val="00843626"/>
    <w:rsid w:val="008470D5"/>
    <w:rsid w:val="008506C0"/>
    <w:rsid w:val="0085531E"/>
    <w:rsid w:val="00855803"/>
    <w:rsid w:val="0086115D"/>
    <w:rsid w:val="00866F83"/>
    <w:rsid w:val="0086720D"/>
    <w:rsid w:val="008703A6"/>
    <w:rsid w:val="00870CDB"/>
    <w:rsid w:val="008717C3"/>
    <w:rsid w:val="0087232A"/>
    <w:rsid w:val="008771F6"/>
    <w:rsid w:val="0088043C"/>
    <w:rsid w:val="0088079A"/>
    <w:rsid w:val="00880DFB"/>
    <w:rsid w:val="0088111F"/>
    <w:rsid w:val="00882EBC"/>
    <w:rsid w:val="0088462E"/>
    <w:rsid w:val="00884889"/>
    <w:rsid w:val="00885484"/>
    <w:rsid w:val="00887DBF"/>
    <w:rsid w:val="008903C0"/>
    <w:rsid w:val="008906C9"/>
    <w:rsid w:val="00892448"/>
    <w:rsid w:val="008A05EF"/>
    <w:rsid w:val="008A58A5"/>
    <w:rsid w:val="008A7089"/>
    <w:rsid w:val="008B21D5"/>
    <w:rsid w:val="008B4022"/>
    <w:rsid w:val="008B611A"/>
    <w:rsid w:val="008B6916"/>
    <w:rsid w:val="008B7D8E"/>
    <w:rsid w:val="008B7F61"/>
    <w:rsid w:val="008C03F5"/>
    <w:rsid w:val="008C2F1E"/>
    <w:rsid w:val="008C5022"/>
    <w:rsid w:val="008C5738"/>
    <w:rsid w:val="008C6A06"/>
    <w:rsid w:val="008C711F"/>
    <w:rsid w:val="008D04F0"/>
    <w:rsid w:val="008D151F"/>
    <w:rsid w:val="008D1F61"/>
    <w:rsid w:val="008D3148"/>
    <w:rsid w:val="008D7A35"/>
    <w:rsid w:val="008E1553"/>
    <w:rsid w:val="008E26E7"/>
    <w:rsid w:val="008E411E"/>
    <w:rsid w:val="008E43E6"/>
    <w:rsid w:val="008E5FE2"/>
    <w:rsid w:val="008E7017"/>
    <w:rsid w:val="008E75EA"/>
    <w:rsid w:val="008F012F"/>
    <w:rsid w:val="008F0334"/>
    <w:rsid w:val="008F0888"/>
    <w:rsid w:val="008F10D4"/>
    <w:rsid w:val="008F3500"/>
    <w:rsid w:val="008F4404"/>
    <w:rsid w:val="008F4739"/>
    <w:rsid w:val="008F6236"/>
    <w:rsid w:val="00902EBC"/>
    <w:rsid w:val="009055D9"/>
    <w:rsid w:val="00910297"/>
    <w:rsid w:val="00910BC4"/>
    <w:rsid w:val="00911A6B"/>
    <w:rsid w:val="00914BAE"/>
    <w:rsid w:val="009155F8"/>
    <w:rsid w:val="009179F0"/>
    <w:rsid w:val="00920669"/>
    <w:rsid w:val="00922189"/>
    <w:rsid w:val="009225F2"/>
    <w:rsid w:val="00923602"/>
    <w:rsid w:val="009240C8"/>
    <w:rsid w:val="0092480A"/>
    <w:rsid w:val="00924E3C"/>
    <w:rsid w:val="00924E76"/>
    <w:rsid w:val="009256AC"/>
    <w:rsid w:val="00926C2A"/>
    <w:rsid w:val="0092739F"/>
    <w:rsid w:val="0093044D"/>
    <w:rsid w:val="009312A6"/>
    <w:rsid w:val="009327A7"/>
    <w:rsid w:val="0093470B"/>
    <w:rsid w:val="00936626"/>
    <w:rsid w:val="0093771A"/>
    <w:rsid w:val="00941735"/>
    <w:rsid w:val="00941D3C"/>
    <w:rsid w:val="009444D4"/>
    <w:rsid w:val="00944BDA"/>
    <w:rsid w:val="00944EAF"/>
    <w:rsid w:val="00945083"/>
    <w:rsid w:val="009453E3"/>
    <w:rsid w:val="009612BB"/>
    <w:rsid w:val="00964801"/>
    <w:rsid w:val="00964A60"/>
    <w:rsid w:val="00964FFF"/>
    <w:rsid w:val="009662BC"/>
    <w:rsid w:val="00966941"/>
    <w:rsid w:val="00966CBA"/>
    <w:rsid w:val="00975378"/>
    <w:rsid w:val="00975A8F"/>
    <w:rsid w:val="009801D7"/>
    <w:rsid w:val="00980459"/>
    <w:rsid w:val="009818D3"/>
    <w:rsid w:val="00982AD4"/>
    <w:rsid w:val="00987D93"/>
    <w:rsid w:val="00990D2C"/>
    <w:rsid w:val="00992D78"/>
    <w:rsid w:val="00995522"/>
    <w:rsid w:val="00996021"/>
    <w:rsid w:val="0099697B"/>
    <w:rsid w:val="009A0478"/>
    <w:rsid w:val="009A0D1D"/>
    <w:rsid w:val="009A123F"/>
    <w:rsid w:val="009A3A26"/>
    <w:rsid w:val="009A401A"/>
    <w:rsid w:val="009A55F2"/>
    <w:rsid w:val="009A5F34"/>
    <w:rsid w:val="009A69B7"/>
    <w:rsid w:val="009B368D"/>
    <w:rsid w:val="009B574A"/>
    <w:rsid w:val="009B65AE"/>
    <w:rsid w:val="009B7D0F"/>
    <w:rsid w:val="009C49A3"/>
    <w:rsid w:val="009C740A"/>
    <w:rsid w:val="009D2485"/>
    <w:rsid w:val="009D34A9"/>
    <w:rsid w:val="009D4D32"/>
    <w:rsid w:val="009D529B"/>
    <w:rsid w:val="009D593E"/>
    <w:rsid w:val="009D6BA3"/>
    <w:rsid w:val="009E474D"/>
    <w:rsid w:val="009E5DDF"/>
    <w:rsid w:val="009F5CD5"/>
    <w:rsid w:val="009F75D4"/>
    <w:rsid w:val="009F7A07"/>
    <w:rsid w:val="00A02528"/>
    <w:rsid w:val="00A0764C"/>
    <w:rsid w:val="00A0779A"/>
    <w:rsid w:val="00A125C5"/>
    <w:rsid w:val="00A12BD2"/>
    <w:rsid w:val="00A12C29"/>
    <w:rsid w:val="00A13726"/>
    <w:rsid w:val="00A1584B"/>
    <w:rsid w:val="00A17656"/>
    <w:rsid w:val="00A17E21"/>
    <w:rsid w:val="00A22622"/>
    <w:rsid w:val="00A2451C"/>
    <w:rsid w:val="00A26C90"/>
    <w:rsid w:val="00A30AB5"/>
    <w:rsid w:val="00A37122"/>
    <w:rsid w:val="00A411D9"/>
    <w:rsid w:val="00A418BE"/>
    <w:rsid w:val="00A41D73"/>
    <w:rsid w:val="00A47CC4"/>
    <w:rsid w:val="00A47F26"/>
    <w:rsid w:val="00A50524"/>
    <w:rsid w:val="00A54438"/>
    <w:rsid w:val="00A57E59"/>
    <w:rsid w:val="00A60428"/>
    <w:rsid w:val="00A636C6"/>
    <w:rsid w:val="00A63EBA"/>
    <w:rsid w:val="00A640F5"/>
    <w:rsid w:val="00A64AE7"/>
    <w:rsid w:val="00A64C0D"/>
    <w:rsid w:val="00A65EE7"/>
    <w:rsid w:val="00A70133"/>
    <w:rsid w:val="00A71396"/>
    <w:rsid w:val="00A72584"/>
    <w:rsid w:val="00A72B1D"/>
    <w:rsid w:val="00A75A19"/>
    <w:rsid w:val="00A770A6"/>
    <w:rsid w:val="00A813B1"/>
    <w:rsid w:val="00A82351"/>
    <w:rsid w:val="00A8333D"/>
    <w:rsid w:val="00A84857"/>
    <w:rsid w:val="00A96AC3"/>
    <w:rsid w:val="00AA168A"/>
    <w:rsid w:val="00AA2340"/>
    <w:rsid w:val="00AA2819"/>
    <w:rsid w:val="00AA3212"/>
    <w:rsid w:val="00AA53C0"/>
    <w:rsid w:val="00AA5656"/>
    <w:rsid w:val="00AA6A8B"/>
    <w:rsid w:val="00AA7CB0"/>
    <w:rsid w:val="00AB1EFF"/>
    <w:rsid w:val="00AB36C4"/>
    <w:rsid w:val="00AB57B8"/>
    <w:rsid w:val="00AB7887"/>
    <w:rsid w:val="00AC2363"/>
    <w:rsid w:val="00AC25F8"/>
    <w:rsid w:val="00AC32B2"/>
    <w:rsid w:val="00AC32C2"/>
    <w:rsid w:val="00AC55FD"/>
    <w:rsid w:val="00AC58D0"/>
    <w:rsid w:val="00AC62BB"/>
    <w:rsid w:val="00AC6CFD"/>
    <w:rsid w:val="00AD01BB"/>
    <w:rsid w:val="00AD185A"/>
    <w:rsid w:val="00AD1D51"/>
    <w:rsid w:val="00AD2A59"/>
    <w:rsid w:val="00AE0F19"/>
    <w:rsid w:val="00AE6F9A"/>
    <w:rsid w:val="00AE7516"/>
    <w:rsid w:val="00AE7B15"/>
    <w:rsid w:val="00AE7F55"/>
    <w:rsid w:val="00AF06ED"/>
    <w:rsid w:val="00B014D4"/>
    <w:rsid w:val="00B02EDD"/>
    <w:rsid w:val="00B04591"/>
    <w:rsid w:val="00B05866"/>
    <w:rsid w:val="00B069C1"/>
    <w:rsid w:val="00B10085"/>
    <w:rsid w:val="00B129AF"/>
    <w:rsid w:val="00B16FA4"/>
    <w:rsid w:val="00B17141"/>
    <w:rsid w:val="00B1725A"/>
    <w:rsid w:val="00B20824"/>
    <w:rsid w:val="00B20B54"/>
    <w:rsid w:val="00B23712"/>
    <w:rsid w:val="00B250A2"/>
    <w:rsid w:val="00B26EC4"/>
    <w:rsid w:val="00B30CAD"/>
    <w:rsid w:val="00B314C3"/>
    <w:rsid w:val="00B31575"/>
    <w:rsid w:val="00B31F55"/>
    <w:rsid w:val="00B329EA"/>
    <w:rsid w:val="00B35936"/>
    <w:rsid w:val="00B415FB"/>
    <w:rsid w:val="00B428A6"/>
    <w:rsid w:val="00B453CA"/>
    <w:rsid w:val="00B4731A"/>
    <w:rsid w:val="00B47426"/>
    <w:rsid w:val="00B510EA"/>
    <w:rsid w:val="00B52104"/>
    <w:rsid w:val="00B54827"/>
    <w:rsid w:val="00B54FA0"/>
    <w:rsid w:val="00B558F8"/>
    <w:rsid w:val="00B56DD6"/>
    <w:rsid w:val="00B574B8"/>
    <w:rsid w:val="00B579EE"/>
    <w:rsid w:val="00B603B2"/>
    <w:rsid w:val="00B605C3"/>
    <w:rsid w:val="00B608FD"/>
    <w:rsid w:val="00B6134D"/>
    <w:rsid w:val="00B628AD"/>
    <w:rsid w:val="00B62C8B"/>
    <w:rsid w:val="00B63F10"/>
    <w:rsid w:val="00B700CB"/>
    <w:rsid w:val="00B76446"/>
    <w:rsid w:val="00B8547D"/>
    <w:rsid w:val="00B8551C"/>
    <w:rsid w:val="00B862DC"/>
    <w:rsid w:val="00B87F2C"/>
    <w:rsid w:val="00B92F78"/>
    <w:rsid w:val="00B938A3"/>
    <w:rsid w:val="00B93A74"/>
    <w:rsid w:val="00B96046"/>
    <w:rsid w:val="00B96646"/>
    <w:rsid w:val="00B97D3E"/>
    <w:rsid w:val="00BA1A8E"/>
    <w:rsid w:val="00BA1B0D"/>
    <w:rsid w:val="00BA635D"/>
    <w:rsid w:val="00BA64CD"/>
    <w:rsid w:val="00BA6F6A"/>
    <w:rsid w:val="00BA7302"/>
    <w:rsid w:val="00BB00A6"/>
    <w:rsid w:val="00BB2B01"/>
    <w:rsid w:val="00BB2B10"/>
    <w:rsid w:val="00BB2FDD"/>
    <w:rsid w:val="00BC11AF"/>
    <w:rsid w:val="00BC3509"/>
    <w:rsid w:val="00BC3A6B"/>
    <w:rsid w:val="00BC47DA"/>
    <w:rsid w:val="00BC5559"/>
    <w:rsid w:val="00BC6553"/>
    <w:rsid w:val="00BC75FC"/>
    <w:rsid w:val="00BD07A5"/>
    <w:rsid w:val="00BD0DC7"/>
    <w:rsid w:val="00BD2498"/>
    <w:rsid w:val="00BE01B8"/>
    <w:rsid w:val="00BE1063"/>
    <w:rsid w:val="00BE25CD"/>
    <w:rsid w:val="00BE2E66"/>
    <w:rsid w:val="00BE531E"/>
    <w:rsid w:val="00BE70C4"/>
    <w:rsid w:val="00BF0A1B"/>
    <w:rsid w:val="00BF118C"/>
    <w:rsid w:val="00BF2DD8"/>
    <w:rsid w:val="00BF36BA"/>
    <w:rsid w:val="00BF4755"/>
    <w:rsid w:val="00BF7002"/>
    <w:rsid w:val="00C012D2"/>
    <w:rsid w:val="00C01748"/>
    <w:rsid w:val="00C0362D"/>
    <w:rsid w:val="00C0648A"/>
    <w:rsid w:val="00C078A2"/>
    <w:rsid w:val="00C123F3"/>
    <w:rsid w:val="00C16544"/>
    <w:rsid w:val="00C20528"/>
    <w:rsid w:val="00C21A8A"/>
    <w:rsid w:val="00C2296D"/>
    <w:rsid w:val="00C23546"/>
    <w:rsid w:val="00C24C30"/>
    <w:rsid w:val="00C250D5"/>
    <w:rsid w:val="00C32E40"/>
    <w:rsid w:val="00C33E4F"/>
    <w:rsid w:val="00C35666"/>
    <w:rsid w:val="00C362E4"/>
    <w:rsid w:val="00C36848"/>
    <w:rsid w:val="00C368B9"/>
    <w:rsid w:val="00C414AA"/>
    <w:rsid w:val="00C41E70"/>
    <w:rsid w:val="00C430D9"/>
    <w:rsid w:val="00C43BCB"/>
    <w:rsid w:val="00C45C5C"/>
    <w:rsid w:val="00C4629D"/>
    <w:rsid w:val="00C50741"/>
    <w:rsid w:val="00C51534"/>
    <w:rsid w:val="00C54515"/>
    <w:rsid w:val="00C6088F"/>
    <w:rsid w:val="00C630FB"/>
    <w:rsid w:val="00C66498"/>
    <w:rsid w:val="00C708A2"/>
    <w:rsid w:val="00C74005"/>
    <w:rsid w:val="00C7784C"/>
    <w:rsid w:val="00C85516"/>
    <w:rsid w:val="00C8629F"/>
    <w:rsid w:val="00C87AE3"/>
    <w:rsid w:val="00C87F78"/>
    <w:rsid w:val="00C90FF7"/>
    <w:rsid w:val="00C916A7"/>
    <w:rsid w:val="00C92898"/>
    <w:rsid w:val="00C93D8D"/>
    <w:rsid w:val="00C94116"/>
    <w:rsid w:val="00C97E49"/>
    <w:rsid w:val="00CA4340"/>
    <w:rsid w:val="00CA4646"/>
    <w:rsid w:val="00CA4725"/>
    <w:rsid w:val="00CA4FF3"/>
    <w:rsid w:val="00CA652B"/>
    <w:rsid w:val="00CB2158"/>
    <w:rsid w:val="00CB2640"/>
    <w:rsid w:val="00CB33B2"/>
    <w:rsid w:val="00CB340C"/>
    <w:rsid w:val="00CB3DC8"/>
    <w:rsid w:val="00CB63B2"/>
    <w:rsid w:val="00CB7A82"/>
    <w:rsid w:val="00CC0E55"/>
    <w:rsid w:val="00CC2517"/>
    <w:rsid w:val="00CC607B"/>
    <w:rsid w:val="00CC6C97"/>
    <w:rsid w:val="00CD0209"/>
    <w:rsid w:val="00CD188E"/>
    <w:rsid w:val="00CD3016"/>
    <w:rsid w:val="00CD36B6"/>
    <w:rsid w:val="00CD6432"/>
    <w:rsid w:val="00CE24DA"/>
    <w:rsid w:val="00CE34E3"/>
    <w:rsid w:val="00CE3E37"/>
    <w:rsid w:val="00CE5238"/>
    <w:rsid w:val="00CE7514"/>
    <w:rsid w:val="00CE7B56"/>
    <w:rsid w:val="00CF2014"/>
    <w:rsid w:val="00CF26D0"/>
    <w:rsid w:val="00CF3B2D"/>
    <w:rsid w:val="00CF4558"/>
    <w:rsid w:val="00CF51A1"/>
    <w:rsid w:val="00CF6F56"/>
    <w:rsid w:val="00D0022E"/>
    <w:rsid w:val="00D01658"/>
    <w:rsid w:val="00D01CBE"/>
    <w:rsid w:val="00D023F2"/>
    <w:rsid w:val="00D04605"/>
    <w:rsid w:val="00D06027"/>
    <w:rsid w:val="00D109F9"/>
    <w:rsid w:val="00D11D73"/>
    <w:rsid w:val="00D11F08"/>
    <w:rsid w:val="00D23207"/>
    <w:rsid w:val="00D248DE"/>
    <w:rsid w:val="00D3607A"/>
    <w:rsid w:val="00D362BD"/>
    <w:rsid w:val="00D37014"/>
    <w:rsid w:val="00D374D5"/>
    <w:rsid w:val="00D43A4F"/>
    <w:rsid w:val="00D44ECD"/>
    <w:rsid w:val="00D47099"/>
    <w:rsid w:val="00D47472"/>
    <w:rsid w:val="00D509E1"/>
    <w:rsid w:val="00D5214F"/>
    <w:rsid w:val="00D530A5"/>
    <w:rsid w:val="00D5681A"/>
    <w:rsid w:val="00D600F9"/>
    <w:rsid w:val="00D6074A"/>
    <w:rsid w:val="00D640CE"/>
    <w:rsid w:val="00D660AE"/>
    <w:rsid w:val="00D67686"/>
    <w:rsid w:val="00D67F61"/>
    <w:rsid w:val="00D774F7"/>
    <w:rsid w:val="00D776CE"/>
    <w:rsid w:val="00D819CA"/>
    <w:rsid w:val="00D81BB1"/>
    <w:rsid w:val="00D83EA8"/>
    <w:rsid w:val="00D841E3"/>
    <w:rsid w:val="00D8542D"/>
    <w:rsid w:val="00D86711"/>
    <w:rsid w:val="00D92873"/>
    <w:rsid w:val="00D93957"/>
    <w:rsid w:val="00D951AE"/>
    <w:rsid w:val="00D9704C"/>
    <w:rsid w:val="00DA0789"/>
    <w:rsid w:val="00DA0CB6"/>
    <w:rsid w:val="00DA13EA"/>
    <w:rsid w:val="00DA182A"/>
    <w:rsid w:val="00DA38EB"/>
    <w:rsid w:val="00DA393F"/>
    <w:rsid w:val="00DA4341"/>
    <w:rsid w:val="00DB1B4C"/>
    <w:rsid w:val="00DB3B69"/>
    <w:rsid w:val="00DB3EA3"/>
    <w:rsid w:val="00DB5811"/>
    <w:rsid w:val="00DB6A88"/>
    <w:rsid w:val="00DB6ECB"/>
    <w:rsid w:val="00DC12E0"/>
    <w:rsid w:val="00DC2353"/>
    <w:rsid w:val="00DC3DD5"/>
    <w:rsid w:val="00DC484D"/>
    <w:rsid w:val="00DC4C2F"/>
    <w:rsid w:val="00DC6A71"/>
    <w:rsid w:val="00DD00A5"/>
    <w:rsid w:val="00DD036F"/>
    <w:rsid w:val="00DD28D0"/>
    <w:rsid w:val="00DD31B4"/>
    <w:rsid w:val="00DD3360"/>
    <w:rsid w:val="00DD392D"/>
    <w:rsid w:val="00DD4EA8"/>
    <w:rsid w:val="00DD5BA0"/>
    <w:rsid w:val="00DD6502"/>
    <w:rsid w:val="00DD7375"/>
    <w:rsid w:val="00DE1560"/>
    <w:rsid w:val="00DE1EE7"/>
    <w:rsid w:val="00DE2419"/>
    <w:rsid w:val="00DE31C8"/>
    <w:rsid w:val="00DE427B"/>
    <w:rsid w:val="00DE4A20"/>
    <w:rsid w:val="00DF330E"/>
    <w:rsid w:val="00DF5A1B"/>
    <w:rsid w:val="00DF5EC0"/>
    <w:rsid w:val="00E003CD"/>
    <w:rsid w:val="00E004D8"/>
    <w:rsid w:val="00E027CB"/>
    <w:rsid w:val="00E0357D"/>
    <w:rsid w:val="00E0463E"/>
    <w:rsid w:val="00E0526D"/>
    <w:rsid w:val="00E06489"/>
    <w:rsid w:val="00E1166C"/>
    <w:rsid w:val="00E128DC"/>
    <w:rsid w:val="00E129E9"/>
    <w:rsid w:val="00E1379B"/>
    <w:rsid w:val="00E148FB"/>
    <w:rsid w:val="00E15802"/>
    <w:rsid w:val="00E17AA1"/>
    <w:rsid w:val="00E218CE"/>
    <w:rsid w:val="00E22682"/>
    <w:rsid w:val="00E241A7"/>
    <w:rsid w:val="00E25BAC"/>
    <w:rsid w:val="00E3015B"/>
    <w:rsid w:val="00E31341"/>
    <w:rsid w:val="00E32330"/>
    <w:rsid w:val="00E33495"/>
    <w:rsid w:val="00E36295"/>
    <w:rsid w:val="00E36468"/>
    <w:rsid w:val="00E4270F"/>
    <w:rsid w:val="00E43999"/>
    <w:rsid w:val="00E43C4B"/>
    <w:rsid w:val="00E47B6A"/>
    <w:rsid w:val="00E47CC7"/>
    <w:rsid w:val="00E5091E"/>
    <w:rsid w:val="00E510DC"/>
    <w:rsid w:val="00E512AB"/>
    <w:rsid w:val="00E54E28"/>
    <w:rsid w:val="00E54E65"/>
    <w:rsid w:val="00E56BF8"/>
    <w:rsid w:val="00E63CBE"/>
    <w:rsid w:val="00E64413"/>
    <w:rsid w:val="00E70112"/>
    <w:rsid w:val="00E712E3"/>
    <w:rsid w:val="00E724D0"/>
    <w:rsid w:val="00E755D5"/>
    <w:rsid w:val="00E77701"/>
    <w:rsid w:val="00E802BC"/>
    <w:rsid w:val="00E83BA0"/>
    <w:rsid w:val="00E9066E"/>
    <w:rsid w:val="00E92CDC"/>
    <w:rsid w:val="00E95987"/>
    <w:rsid w:val="00E97462"/>
    <w:rsid w:val="00EA64A7"/>
    <w:rsid w:val="00EA67EB"/>
    <w:rsid w:val="00EA6CED"/>
    <w:rsid w:val="00EA7FBE"/>
    <w:rsid w:val="00EB1E3C"/>
    <w:rsid w:val="00EB7E75"/>
    <w:rsid w:val="00EC1B03"/>
    <w:rsid w:val="00EC22D8"/>
    <w:rsid w:val="00EC2A8E"/>
    <w:rsid w:val="00EC3106"/>
    <w:rsid w:val="00EC7A0A"/>
    <w:rsid w:val="00EC7A6D"/>
    <w:rsid w:val="00ED1C3E"/>
    <w:rsid w:val="00ED260B"/>
    <w:rsid w:val="00ED2CD5"/>
    <w:rsid w:val="00ED3D4B"/>
    <w:rsid w:val="00EE0675"/>
    <w:rsid w:val="00EE1831"/>
    <w:rsid w:val="00EE4C1F"/>
    <w:rsid w:val="00EE5330"/>
    <w:rsid w:val="00EE6D4D"/>
    <w:rsid w:val="00EF1C2C"/>
    <w:rsid w:val="00EF5164"/>
    <w:rsid w:val="00F01218"/>
    <w:rsid w:val="00F05935"/>
    <w:rsid w:val="00F1054A"/>
    <w:rsid w:val="00F11500"/>
    <w:rsid w:val="00F118B2"/>
    <w:rsid w:val="00F126F8"/>
    <w:rsid w:val="00F13C4C"/>
    <w:rsid w:val="00F17C6D"/>
    <w:rsid w:val="00F235FC"/>
    <w:rsid w:val="00F240BB"/>
    <w:rsid w:val="00F24AF2"/>
    <w:rsid w:val="00F315C1"/>
    <w:rsid w:val="00F37DC6"/>
    <w:rsid w:val="00F438E7"/>
    <w:rsid w:val="00F4754C"/>
    <w:rsid w:val="00F511A3"/>
    <w:rsid w:val="00F54154"/>
    <w:rsid w:val="00F57FED"/>
    <w:rsid w:val="00F65D20"/>
    <w:rsid w:val="00F671B7"/>
    <w:rsid w:val="00F675BF"/>
    <w:rsid w:val="00F67BB0"/>
    <w:rsid w:val="00F7085B"/>
    <w:rsid w:val="00F72D15"/>
    <w:rsid w:val="00F72FF2"/>
    <w:rsid w:val="00F83AB5"/>
    <w:rsid w:val="00F83C9D"/>
    <w:rsid w:val="00F8668E"/>
    <w:rsid w:val="00F8708F"/>
    <w:rsid w:val="00F9057B"/>
    <w:rsid w:val="00F957B7"/>
    <w:rsid w:val="00F9771C"/>
    <w:rsid w:val="00F979DE"/>
    <w:rsid w:val="00FA0D88"/>
    <w:rsid w:val="00FA17EA"/>
    <w:rsid w:val="00FA25CA"/>
    <w:rsid w:val="00FA3AE3"/>
    <w:rsid w:val="00FA6625"/>
    <w:rsid w:val="00FB0270"/>
    <w:rsid w:val="00FB0E87"/>
    <w:rsid w:val="00FB226F"/>
    <w:rsid w:val="00FB6FFE"/>
    <w:rsid w:val="00FC774A"/>
    <w:rsid w:val="00FC788F"/>
    <w:rsid w:val="00FC7F3A"/>
    <w:rsid w:val="00FD00D7"/>
    <w:rsid w:val="00FD04AD"/>
    <w:rsid w:val="00FD0D91"/>
    <w:rsid w:val="00FD1174"/>
    <w:rsid w:val="00FD229B"/>
    <w:rsid w:val="00FD27C3"/>
    <w:rsid w:val="00FD5450"/>
    <w:rsid w:val="00FD5D19"/>
    <w:rsid w:val="00FE081A"/>
    <w:rsid w:val="00FE1D95"/>
    <w:rsid w:val="00FE40AC"/>
    <w:rsid w:val="00FE54F4"/>
    <w:rsid w:val="00FE54FD"/>
    <w:rsid w:val="00FE5C3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program-podezelja.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4679DA-D104-4B91-BCAF-8E979C699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14</Pages>
  <Words>4336</Words>
  <Characters>24717</Characters>
  <Application>Microsoft Office Word</Application>
  <DocSecurity>0</DocSecurity>
  <Lines>205</Lines>
  <Paragraphs>57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28996</CharactersWithSpaces>
  <SharedDoc>false</SharedDoc>
  <HLinks>
    <vt:vector size="12" baseType="variant">
      <vt:variant>
        <vt:i4>1310795</vt:i4>
      </vt:variant>
      <vt:variant>
        <vt:i4>3</vt:i4>
      </vt:variant>
      <vt:variant>
        <vt:i4>0</vt:i4>
      </vt:variant>
      <vt:variant>
        <vt:i4>5</vt:i4>
      </vt:variant>
      <vt:variant>
        <vt:lpwstr>http://www.program-podezelja.si/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Peter Nagode</cp:lastModifiedBy>
  <cp:revision>7</cp:revision>
  <cp:lastPrinted>2018-01-11T10:19:00Z</cp:lastPrinted>
  <dcterms:created xsi:type="dcterms:W3CDTF">2018-01-11T10:13:00Z</dcterms:created>
  <dcterms:modified xsi:type="dcterms:W3CDTF">2018-01-15T10:48:00Z</dcterms:modified>
</cp:coreProperties>
</file>