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B6FE3" w:rsidRPr="0064651D" w:rsidRDefault="00EB6FE3" w:rsidP="00EB6FE3">
      <w:pPr>
        <w:suppressAutoHyphens/>
        <w:overflowPunct w:val="0"/>
        <w:autoSpaceDE w:val="0"/>
        <w:autoSpaceDN w:val="0"/>
        <w:adjustRightInd w:val="0"/>
        <w:textAlignment w:val="baseline"/>
        <w:rPr>
          <w:rFonts w:cs="Arial"/>
          <w:b/>
          <w:szCs w:val="20"/>
          <w:lang w:eastAsia="sl-SI"/>
        </w:rPr>
      </w:pPr>
    </w:p>
    <w:p w:rsidR="00EB6FE3" w:rsidRPr="0064651D" w:rsidRDefault="00EB6FE3" w:rsidP="00EB6FE3">
      <w:pPr>
        <w:suppressAutoHyphens/>
        <w:overflowPunct w:val="0"/>
        <w:autoSpaceDE w:val="0"/>
        <w:autoSpaceDN w:val="0"/>
        <w:adjustRightInd w:val="0"/>
        <w:jc w:val="right"/>
        <w:textAlignment w:val="baseline"/>
        <w:rPr>
          <w:rFonts w:cs="Arial"/>
          <w:b/>
          <w:szCs w:val="20"/>
          <w:lang w:eastAsia="sl-SI"/>
        </w:rPr>
      </w:pPr>
      <w:r w:rsidRPr="0064651D">
        <w:rPr>
          <w:rFonts w:cs="Arial"/>
          <w:b/>
          <w:szCs w:val="20"/>
          <w:lang w:eastAsia="sl-SI"/>
        </w:rPr>
        <w:t>PREDLOG</w:t>
      </w:r>
    </w:p>
    <w:p w:rsidR="00EB6FE3" w:rsidRPr="0064651D" w:rsidRDefault="00EB6FE3" w:rsidP="00EB6FE3">
      <w:pPr>
        <w:suppressAutoHyphens/>
        <w:overflowPunct w:val="0"/>
        <w:autoSpaceDE w:val="0"/>
        <w:autoSpaceDN w:val="0"/>
        <w:adjustRightInd w:val="0"/>
        <w:jc w:val="right"/>
        <w:textAlignment w:val="baseline"/>
        <w:rPr>
          <w:rFonts w:cs="Arial"/>
          <w:b/>
          <w:bCs/>
          <w:color w:val="000000"/>
          <w:szCs w:val="20"/>
        </w:rPr>
      </w:pPr>
      <w:r w:rsidRPr="0064651D">
        <w:rPr>
          <w:rFonts w:cs="Arial"/>
          <w:b/>
          <w:bCs/>
          <w:color w:val="000000"/>
          <w:szCs w:val="20"/>
        </w:rPr>
        <w:t>EVA: 2017-2330-0072</w:t>
      </w:r>
    </w:p>
    <w:p w:rsidR="00EB6FE3" w:rsidRPr="0064651D" w:rsidRDefault="00EB6FE3" w:rsidP="00EB6FE3">
      <w:pPr>
        <w:suppressAutoHyphens/>
        <w:overflowPunct w:val="0"/>
        <w:autoSpaceDE w:val="0"/>
        <w:autoSpaceDN w:val="0"/>
        <w:adjustRightInd w:val="0"/>
        <w:jc w:val="right"/>
        <w:textAlignment w:val="baseline"/>
        <w:rPr>
          <w:rFonts w:cs="Arial"/>
          <w:b/>
          <w:szCs w:val="20"/>
          <w:lang w:eastAsia="sl-SI"/>
        </w:rPr>
      </w:pPr>
      <w:r w:rsidRPr="0064651D">
        <w:rPr>
          <w:rFonts w:cs="Arial"/>
          <w:b/>
          <w:bCs/>
          <w:color w:val="000000"/>
          <w:szCs w:val="20"/>
        </w:rPr>
        <w:t>PRVA OBRAVNAVA</w:t>
      </w:r>
    </w:p>
    <w:tbl>
      <w:tblPr>
        <w:tblW w:w="0" w:type="auto"/>
        <w:tblLook w:val="04A0" w:firstRow="1" w:lastRow="0" w:firstColumn="1" w:lastColumn="0" w:noHBand="0" w:noVBand="1"/>
      </w:tblPr>
      <w:tblGrid>
        <w:gridCol w:w="8714"/>
      </w:tblGrid>
      <w:tr w:rsidR="00EB6FE3" w:rsidRPr="0064651D" w:rsidTr="00C14BDD">
        <w:tc>
          <w:tcPr>
            <w:tcW w:w="9213" w:type="dxa"/>
          </w:tcPr>
          <w:p w:rsidR="00EB6FE3" w:rsidRPr="0064651D" w:rsidRDefault="00EB6FE3" w:rsidP="00C14BDD">
            <w:pPr>
              <w:suppressAutoHyphens/>
              <w:overflowPunct w:val="0"/>
              <w:autoSpaceDE w:val="0"/>
              <w:autoSpaceDN w:val="0"/>
              <w:adjustRightInd w:val="0"/>
              <w:jc w:val="center"/>
              <w:textAlignment w:val="baseline"/>
              <w:rPr>
                <w:rFonts w:cs="Arial"/>
                <w:b/>
                <w:szCs w:val="20"/>
                <w:lang w:eastAsia="sl-SI"/>
              </w:rPr>
            </w:pPr>
          </w:p>
          <w:p w:rsidR="00EB6FE3" w:rsidRPr="0064651D" w:rsidRDefault="00EB6FE3" w:rsidP="00C14BDD">
            <w:pPr>
              <w:suppressAutoHyphens/>
              <w:overflowPunct w:val="0"/>
              <w:autoSpaceDE w:val="0"/>
              <w:autoSpaceDN w:val="0"/>
              <w:adjustRightInd w:val="0"/>
              <w:jc w:val="center"/>
              <w:textAlignment w:val="baseline"/>
              <w:rPr>
                <w:rFonts w:cs="Arial"/>
                <w:b/>
                <w:szCs w:val="20"/>
                <w:lang w:eastAsia="sl-SI"/>
              </w:rPr>
            </w:pPr>
          </w:p>
          <w:p w:rsidR="00EB6FE3" w:rsidRPr="0064651D" w:rsidRDefault="00EB6FE3" w:rsidP="00C14BDD">
            <w:pPr>
              <w:suppressAutoHyphens/>
              <w:overflowPunct w:val="0"/>
              <w:autoSpaceDE w:val="0"/>
              <w:autoSpaceDN w:val="0"/>
              <w:adjustRightInd w:val="0"/>
              <w:jc w:val="center"/>
              <w:textAlignment w:val="baseline"/>
              <w:rPr>
                <w:rFonts w:cs="Arial"/>
                <w:b/>
                <w:szCs w:val="20"/>
                <w:lang w:eastAsia="sl-SI"/>
              </w:rPr>
            </w:pPr>
            <w:r w:rsidRPr="0064651D">
              <w:rPr>
                <w:rFonts w:cs="Arial"/>
                <w:b/>
                <w:szCs w:val="20"/>
                <w:lang w:eastAsia="sl-SI"/>
              </w:rPr>
              <w:t xml:space="preserve">ZAKON </w:t>
            </w:r>
          </w:p>
          <w:p w:rsidR="00EB6FE3" w:rsidRPr="0064651D" w:rsidRDefault="00EB6FE3" w:rsidP="00C14BDD">
            <w:pPr>
              <w:suppressAutoHyphens/>
              <w:overflowPunct w:val="0"/>
              <w:autoSpaceDE w:val="0"/>
              <w:autoSpaceDN w:val="0"/>
              <w:adjustRightInd w:val="0"/>
              <w:jc w:val="center"/>
              <w:textAlignment w:val="baseline"/>
              <w:rPr>
                <w:rFonts w:cs="Arial"/>
                <w:b/>
                <w:iCs/>
                <w:szCs w:val="20"/>
              </w:rPr>
            </w:pPr>
            <w:r w:rsidRPr="0064651D">
              <w:rPr>
                <w:rFonts w:cs="Arial"/>
                <w:b/>
                <w:iCs/>
                <w:szCs w:val="20"/>
              </w:rPr>
              <w:t>O DODATNIH UKREPIH ZA ODPRAVO POSLEDIC ŠKODE ZARADI PRENAMNOŽITVE POPULACIJE PODLUBNIKOV</w:t>
            </w:r>
          </w:p>
          <w:p w:rsidR="00EB6FE3" w:rsidRPr="0064651D" w:rsidRDefault="00EB6FE3" w:rsidP="00C14BDD">
            <w:pPr>
              <w:suppressAutoHyphens/>
              <w:overflowPunct w:val="0"/>
              <w:autoSpaceDE w:val="0"/>
              <w:autoSpaceDN w:val="0"/>
              <w:adjustRightInd w:val="0"/>
              <w:jc w:val="center"/>
              <w:textAlignment w:val="baseline"/>
              <w:rPr>
                <w:rFonts w:cs="Arial"/>
                <w:b/>
                <w:iCs/>
                <w:szCs w:val="20"/>
              </w:rPr>
            </w:pPr>
          </w:p>
          <w:p w:rsidR="00EB6FE3" w:rsidRPr="0064651D" w:rsidRDefault="00EB6FE3" w:rsidP="00C14BDD">
            <w:pPr>
              <w:suppressAutoHyphens/>
              <w:overflowPunct w:val="0"/>
              <w:autoSpaceDE w:val="0"/>
              <w:autoSpaceDN w:val="0"/>
              <w:adjustRightInd w:val="0"/>
              <w:jc w:val="center"/>
              <w:textAlignment w:val="baseline"/>
              <w:rPr>
                <w:rFonts w:cs="Arial"/>
                <w:b/>
                <w:szCs w:val="20"/>
                <w:lang w:eastAsia="sl-SI"/>
              </w:rPr>
            </w:pPr>
          </w:p>
        </w:tc>
      </w:tr>
      <w:tr w:rsidR="00EB6FE3" w:rsidRPr="0064651D" w:rsidTr="00C14BDD">
        <w:tc>
          <w:tcPr>
            <w:tcW w:w="9213" w:type="dxa"/>
          </w:tcPr>
          <w:p w:rsidR="00EB6FE3" w:rsidRPr="0064651D" w:rsidRDefault="00EB6FE3" w:rsidP="00C14BDD">
            <w:pPr>
              <w:suppressAutoHyphens/>
              <w:overflowPunct w:val="0"/>
              <w:autoSpaceDE w:val="0"/>
              <w:autoSpaceDN w:val="0"/>
              <w:adjustRightInd w:val="0"/>
              <w:textAlignment w:val="baseline"/>
              <w:outlineLvl w:val="3"/>
              <w:rPr>
                <w:rFonts w:cs="Arial"/>
                <w:b/>
                <w:szCs w:val="20"/>
                <w:lang w:eastAsia="sl-SI"/>
              </w:rPr>
            </w:pPr>
            <w:r w:rsidRPr="0064651D">
              <w:rPr>
                <w:rFonts w:cs="Arial"/>
                <w:b/>
                <w:szCs w:val="20"/>
                <w:lang w:eastAsia="sl-SI"/>
              </w:rPr>
              <w:t>I. UVOD</w:t>
            </w:r>
          </w:p>
        </w:tc>
      </w:tr>
      <w:tr w:rsidR="00EB6FE3" w:rsidRPr="0064651D" w:rsidTr="00C14BDD">
        <w:tc>
          <w:tcPr>
            <w:tcW w:w="9213" w:type="dxa"/>
          </w:tcPr>
          <w:p w:rsidR="00EB6FE3" w:rsidRPr="0064651D" w:rsidRDefault="00EB6FE3" w:rsidP="00C14BDD">
            <w:pPr>
              <w:suppressAutoHyphens/>
              <w:overflowPunct w:val="0"/>
              <w:autoSpaceDE w:val="0"/>
              <w:autoSpaceDN w:val="0"/>
              <w:adjustRightInd w:val="0"/>
              <w:textAlignment w:val="baseline"/>
              <w:outlineLvl w:val="3"/>
              <w:rPr>
                <w:rFonts w:cs="Arial"/>
                <w:b/>
                <w:szCs w:val="20"/>
                <w:lang w:eastAsia="sl-SI"/>
              </w:rPr>
            </w:pPr>
            <w:r w:rsidRPr="0064651D">
              <w:rPr>
                <w:rFonts w:cs="Arial"/>
                <w:b/>
                <w:szCs w:val="20"/>
                <w:lang w:eastAsia="sl-SI"/>
              </w:rPr>
              <w:t>1. OCENA STANJA IN RAZLOGI ZA SPREJEM PREDLOGA ZAKONA</w:t>
            </w:r>
          </w:p>
          <w:p w:rsidR="00EB6FE3" w:rsidRPr="0064651D" w:rsidRDefault="00EB6FE3" w:rsidP="00C14BDD">
            <w:pPr>
              <w:suppressAutoHyphens/>
              <w:overflowPunct w:val="0"/>
              <w:autoSpaceDE w:val="0"/>
              <w:autoSpaceDN w:val="0"/>
              <w:adjustRightInd w:val="0"/>
              <w:textAlignment w:val="baseline"/>
              <w:outlineLvl w:val="3"/>
              <w:rPr>
                <w:rFonts w:cs="Arial"/>
                <w:b/>
                <w:szCs w:val="20"/>
                <w:lang w:eastAsia="sl-SI"/>
              </w:rPr>
            </w:pPr>
          </w:p>
        </w:tc>
      </w:tr>
      <w:tr w:rsidR="00EB6FE3" w:rsidRPr="0064651D" w:rsidTr="00C14BDD">
        <w:tc>
          <w:tcPr>
            <w:tcW w:w="9213" w:type="dxa"/>
          </w:tcPr>
          <w:p w:rsidR="00EB6FE3" w:rsidRPr="0064651D" w:rsidRDefault="00EB6FE3" w:rsidP="00C14BDD">
            <w:pPr>
              <w:jc w:val="both"/>
              <w:rPr>
                <w:rFonts w:cs="Arial"/>
                <w:szCs w:val="20"/>
                <w:lang w:eastAsia="sl-SI"/>
              </w:rPr>
            </w:pPr>
            <w:r w:rsidRPr="0064651D">
              <w:rPr>
                <w:rFonts w:cs="Arial"/>
                <w:szCs w:val="20"/>
              </w:rPr>
              <w:t>V letu 2014 je slovenske gozdove močno prizadel žledolom. Močno poškodovanih je bilo kar 9,1 milijona m</w:t>
            </w:r>
            <w:r w:rsidRPr="0064651D">
              <w:rPr>
                <w:rFonts w:cs="Arial"/>
                <w:szCs w:val="20"/>
                <w:vertAlign w:val="superscript"/>
              </w:rPr>
              <w:t>3</w:t>
            </w:r>
            <w:r w:rsidRPr="0064651D">
              <w:rPr>
                <w:rFonts w:cs="Arial"/>
                <w:szCs w:val="20"/>
              </w:rPr>
              <w:t xml:space="preserve"> dreves in več kot 50 % površine slovenskih gozdov. Zaradi poškodb, ki so jih v žledu utrpela drevesa in zaradi fiziološke oslabljenosti dreves in ugodnih vremenskih razmer za razmnoževanje podlubnikov, ki po drugi strani slabijo vitalnost dreves,</w:t>
            </w:r>
            <w:r w:rsidRPr="0064651D">
              <w:rPr>
                <w:rFonts w:cs="Arial"/>
                <w:szCs w:val="20"/>
                <w:lang w:eastAsia="sl-SI"/>
              </w:rPr>
              <w:t xml:space="preserve"> zlasti osmerozobega smrekovega lubadarja (</w:t>
            </w:r>
            <w:r w:rsidRPr="0064651D">
              <w:rPr>
                <w:rFonts w:cs="Arial"/>
                <w:i/>
                <w:iCs/>
                <w:szCs w:val="20"/>
                <w:lang w:eastAsia="sl-SI"/>
              </w:rPr>
              <w:t>Ips typographus</w:t>
            </w:r>
            <w:r w:rsidRPr="0064651D">
              <w:rPr>
                <w:rFonts w:cs="Arial"/>
                <w:szCs w:val="20"/>
                <w:lang w:eastAsia="sl-SI"/>
              </w:rPr>
              <w:t>), so se ti močno namnožili. Zaradi napada podlubnikov je bilo v letu 2015 posekanih 2,1 milijona m</w:t>
            </w:r>
            <w:r w:rsidRPr="0064651D">
              <w:rPr>
                <w:rFonts w:cs="Arial"/>
                <w:szCs w:val="20"/>
                <w:vertAlign w:val="superscript"/>
                <w:lang w:eastAsia="sl-SI"/>
              </w:rPr>
              <w:t>3</w:t>
            </w:r>
            <w:r w:rsidRPr="0064651D">
              <w:rPr>
                <w:rFonts w:cs="Arial"/>
                <w:szCs w:val="20"/>
                <w:lang w:eastAsia="sl-SI"/>
              </w:rPr>
              <w:t xml:space="preserve"> dreves, v letu 2016 pa kar 2,3 milijona m</w:t>
            </w:r>
            <w:r w:rsidRPr="0064651D">
              <w:rPr>
                <w:rFonts w:cs="Arial"/>
                <w:szCs w:val="20"/>
                <w:vertAlign w:val="superscript"/>
                <w:lang w:eastAsia="sl-SI"/>
              </w:rPr>
              <w:t xml:space="preserve">3 </w:t>
            </w:r>
            <w:r w:rsidRPr="0064651D">
              <w:rPr>
                <w:rFonts w:cs="Arial"/>
                <w:szCs w:val="20"/>
                <w:lang w:eastAsia="sl-SI"/>
              </w:rPr>
              <w:t xml:space="preserve"> dreves. Do sedaj je bila največja evidentirana količina posekanega drevja zaradi podlubnikov v enem letu je bila 750.000 m</w:t>
            </w:r>
            <w:r w:rsidRPr="0064651D">
              <w:rPr>
                <w:rFonts w:cs="Arial"/>
                <w:szCs w:val="20"/>
                <w:vertAlign w:val="superscript"/>
                <w:lang w:eastAsia="sl-SI"/>
              </w:rPr>
              <w:t>3</w:t>
            </w:r>
            <w:r w:rsidRPr="0064651D">
              <w:rPr>
                <w:rFonts w:cs="Arial"/>
                <w:szCs w:val="20"/>
                <w:lang w:eastAsia="sl-SI"/>
              </w:rPr>
              <w:t xml:space="preserve"> v letu 2005.</w:t>
            </w:r>
          </w:p>
          <w:p w:rsidR="00EB6FE3" w:rsidRPr="0064651D" w:rsidRDefault="00EB6FE3" w:rsidP="00C14BDD">
            <w:pPr>
              <w:jc w:val="both"/>
              <w:rPr>
                <w:rFonts w:cs="Arial"/>
                <w:szCs w:val="20"/>
                <w:lang w:eastAsia="sl-SI"/>
              </w:rPr>
            </w:pPr>
          </w:p>
          <w:p w:rsidR="00EB6FE3" w:rsidRPr="0064651D" w:rsidRDefault="00EB6FE3" w:rsidP="00C14BDD">
            <w:pPr>
              <w:jc w:val="both"/>
              <w:rPr>
                <w:rFonts w:cs="Arial"/>
                <w:szCs w:val="20"/>
              </w:rPr>
            </w:pPr>
            <w:r w:rsidRPr="0064651D">
              <w:rPr>
                <w:rFonts w:cs="Arial"/>
                <w:szCs w:val="20"/>
              </w:rPr>
              <w:t>Lastniki gozdov so utrpeli znatno škodo že zaradi žledoloma, sedaj pa je nastala dodatna škoda zaradi prenamnožitve podlubnikov. Škoda nastaja zaradi prezgodnjega poseka smreke, razvrednotenja lesa ter zaradi dodatnih vlaganja pri obnovi in negi ogolelih površin. Lastniki gozdov na takšnih površinah ne bodo imeli donosa in posledično dohodka od teh površin vsaj še nadaljnjih 30 let.</w:t>
            </w:r>
          </w:p>
          <w:p w:rsidR="00EB6FE3" w:rsidRPr="0064651D" w:rsidRDefault="00EB6FE3" w:rsidP="00C14BDD">
            <w:pPr>
              <w:jc w:val="both"/>
              <w:rPr>
                <w:rFonts w:cs="Arial"/>
                <w:szCs w:val="20"/>
              </w:rPr>
            </w:pPr>
          </w:p>
          <w:p w:rsidR="00EB6FE3" w:rsidRPr="0064651D" w:rsidRDefault="00EB6FE3" w:rsidP="00C14BDD">
            <w:pPr>
              <w:jc w:val="both"/>
              <w:rPr>
                <w:rFonts w:cs="Arial"/>
                <w:szCs w:val="20"/>
              </w:rPr>
            </w:pPr>
            <w:r w:rsidRPr="0064651D">
              <w:rPr>
                <w:rFonts w:cs="Arial"/>
                <w:szCs w:val="20"/>
              </w:rPr>
              <w:t xml:space="preserve">Za zatiranje in preprečevanje širjenja podlubnikov je najpomembnejše, da se drevesa, ki so jih napadli podlubniki, pravočasno poseka in izdela, še preden hroščki izletijo in se naselijo na še nenapadena drevesa. </w:t>
            </w:r>
          </w:p>
          <w:p w:rsidR="00EB6FE3" w:rsidRPr="0064651D" w:rsidRDefault="00EB6FE3" w:rsidP="00C14BDD">
            <w:pPr>
              <w:jc w:val="both"/>
              <w:rPr>
                <w:rFonts w:cs="Arial"/>
                <w:szCs w:val="20"/>
              </w:rPr>
            </w:pPr>
          </w:p>
          <w:p w:rsidR="00EB6FE3" w:rsidRPr="0064651D" w:rsidRDefault="00EB6FE3" w:rsidP="00C14BDD">
            <w:pPr>
              <w:jc w:val="both"/>
              <w:rPr>
                <w:rFonts w:cs="Arial"/>
                <w:szCs w:val="20"/>
              </w:rPr>
            </w:pPr>
            <w:r w:rsidRPr="0064651D">
              <w:rPr>
                <w:rFonts w:cs="Arial"/>
                <w:szCs w:val="20"/>
              </w:rPr>
              <w:t>Predlog zakona omogoča nekatere nujne interventne in sanacijske ukrepe za zatiranje in preprečevanje širjenja smrekovih podlubnikov, ko bodo omogočale učinkovitejše izvajanje varstvenih del ter fiskalne olajšave za prizadete lastnike gozdov.</w:t>
            </w:r>
          </w:p>
          <w:p w:rsidR="00EB6FE3" w:rsidRPr="0064651D" w:rsidRDefault="00EB6FE3" w:rsidP="00C14BDD">
            <w:pPr>
              <w:overflowPunct w:val="0"/>
              <w:autoSpaceDE w:val="0"/>
              <w:autoSpaceDN w:val="0"/>
              <w:adjustRightInd w:val="0"/>
              <w:ind w:left="709"/>
              <w:jc w:val="both"/>
              <w:textAlignment w:val="baseline"/>
              <w:rPr>
                <w:rFonts w:cs="Arial"/>
                <w:szCs w:val="20"/>
                <w:lang w:eastAsia="sl-SI"/>
              </w:rPr>
            </w:pPr>
          </w:p>
        </w:tc>
      </w:tr>
      <w:tr w:rsidR="00EB6FE3" w:rsidRPr="0064651D" w:rsidTr="00C14BDD">
        <w:tc>
          <w:tcPr>
            <w:tcW w:w="9213" w:type="dxa"/>
          </w:tcPr>
          <w:p w:rsidR="00EB6FE3" w:rsidRPr="0064651D" w:rsidRDefault="00EB6FE3" w:rsidP="00C14BDD">
            <w:pPr>
              <w:suppressAutoHyphens/>
              <w:overflowPunct w:val="0"/>
              <w:autoSpaceDE w:val="0"/>
              <w:autoSpaceDN w:val="0"/>
              <w:adjustRightInd w:val="0"/>
              <w:textAlignment w:val="baseline"/>
              <w:outlineLvl w:val="3"/>
              <w:rPr>
                <w:rFonts w:cs="Arial"/>
                <w:b/>
                <w:szCs w:val="20"/>
                <w:lang w:eastAsia="sl-SI"/>
              </w:rPr>
            </w:pPr>
            <w:r w:rsidRPr="0064651D">
              <w:rPr>
                <w:rFonts w:cs="Arial"/>
                <w:b/>
                <w:szCs w:val="20"/>
                <w:lang w:eastAsia="sl-SI"/>
              </w:rPr>
              <w:t>2. CILJI, NAČELA IN POGLAVITNE REŠITVE PREDLOGA ZAKONA</w:t>
            </w:r>
          </w:p>
        </w:tc>
      </w:tr>
      <w:tr w:rsidR="00EB6FE3" w:rsidRPr="0064651D" w:rsidTr="00C14BDD">
        <w:tc>
          <w:tcPr>
            <w:tcW w:w="9213" w:type="dxa"/>
          </w:tcPr>
          <w:p w:rsidR="00EB6FE3" w:rsidRPr="0064651D" w:rsidRDefault="00EB6FE3" w:rsidP="00C14BDD">
            <w:pPr>
              <w:suppressAutoHyphens/>
              <w:overflowPunct w:val="0"/>
              <w:autoSpaceDE w:val="0"/>
              <w:autoSpaceDN w:val="0"/>
              <w:adjustRightInd w:val="0"/>
              <w:textAlignment w:val="baseline"/>
              <w:outlineLvl w:val="3"/>
              <w:rPr>
                <w:rFonts w:cs="Arial"/>
                <w:b/>
                <w:szCs w:val="20"/>
                <w:lang w:eastAsia="sl-SI"/>
              </w:rPr>
            </w:pPr>
            <w:r w:rsidRPr="0064651D">
              <w:rPr>
                <w:rFonts w:cs="Arial"/>
                <w:b/>
                <w:szCs w:val="20"/>
                <w:lang w:eastAsia="sl-SI"/>
              </w:rPr>
              <w:t>2.1 Cilji</w:t>
            </w:r>
          </w:p>
        </w:tc>
      </w:tr>
      <w:tr w:rsidR="00EB6FE3" w:rsidRPr="0064651D" w:rsidTr="00C14BDD">
        <w:tc>
          <w:tcPr>
            <w:tcW w:w="9213" w:type="dxa"/>
          </w:tcPr>
          <w:p w:rsidR="00EB6FE3" w:rsidRPr="0064651D" w:rsidRDefault="00EB6FE3" w:rsidP="00C14BDD">
            <w:pPr>
              <w:autoSpaceDE w:val="0"/>
              <w:autoSpaceDN w:val="0"/>
              <w:adjustRightInd w:val="0"/>
              <w:jc w:val="both"/>
              <w:rPr>
                <w:rFonts w:cs="Arial"/>
                <w:color w:val="000000"/>
                <w:szCs w:val="20"/>
              </w:rPr>
            </w:pPr>
            <w:r w:rsidRPr="0064651D">
              <w:rPr>
                <w:rFonts w:cs="Arial"/>
                <w:szCs w:val="20"/>
              </w:rPr>
              <w:t>Temeljni cilj, ki se ga želi doseči z zakonom, je zagotoviti pravočasno in učinkovito izvedbo</w:t>
            </w:r>
            <w:r w:rsidRPr="0064651D">
              <w:rPr>
                <w:rFonts w:cs="Arial"/>
                <w:color w:val="000000"/>
                <w:szCs w:val="20"/>
              </w:rPr>
              <w:t xml:space="preserve"> sanitarnih sečenj in preventivnih varstvenih del v gozdovih ter s tem zagotoviti ohranitev in krepitev biotskega ravnovesja v gozdovih. </w:t>
            </w:r>
          </w:p>
          <w:p w:rsidR="00EB6FE3" w:rsidRPr="0064651D" w:rsidRDefault="00EB6FE3" w:rsidP="00C14BDD">
            <w:pPr>
              <w:autoSpaceDE w:val="0"/>
              <w:autoSpaceDN w:val="0"/>
              <w:adjustRightInd w:val="0"/>
              <w:jc w:val="both"/>
              <w:rPr>
                <w:rFonts w:cs="Arial"/>
                <w:color w:val="000000"/>
                <w:szCs w:val="20"/>
              </w:rPr>
            </w:pPr>
          </w:p>
          <w:p w:rsidR="00EB6FE3" w:rsidRPr="0064651D" w:rsidRDefault="00EB6FE3" w:rsidP="00C14BDD">
            <w:pPr>
              <w:jc w:val="both"/>
              <w:rPr>
                <w:rFonts w:cs="Arial"/>
                <w:szCs w:val="20"/>
              </w:rPr>
            </w:pPr>
            <w:r w:rsidRPr="0064651D">
              <w:rPr>
                <w:rFonts w:cs="Arial"/>
                <w:szCs w:val="20"/>
              </w:rPr>
              <w:t xml:space="preserve">Prav tako je cilj zagotoviti primerno pomoč lastnikom gozdov, tako glede izpada dohodka kot tudi za dodatne ukrepe za obnovo in varstvo gozdov. </w:t>
            </w:r>
          </w:p>
          <w:p w:rsidR="00EB6FE3" w:rsidRPr="0064651D" w:rsidRDefault="00EB6FE3" w:rsidP="00C14BDD">
            <w:pPr>
              <w:jc w:val="both"/>
              <w:rPr>
                <w:rFonts w:cs="Arial"/>
                <w:szCs w:val="20"/>
              </w:rPr>
            </w:pPr>
          </w:p>
          <w:p w:rsidR="00EB6FE3" w:rsidRPr="0064651D" w:rsidRDefault="00EB6FE3" w:rsidP="00C14BDD">
            <w:pPr>
              <w:jc w:val="both"/>
              <w:rPr>
                <w:rFonts w:cs="Arial"/>
                <w:szCs w:val="20"/>
              </w:rPr>
            </w:pPr>
          </w:p>
          <w:p w:rsidR="00EB6FE3" w:rsidRPr="0064651D" w:rsidRDefault="00EB6FE3" w:rsidP="00C14BDD">
            <w:pPr>
              <w:jc w:val="both"/>
              <w:rPr>
                <w:rFonts w:cs="Arial"/>
                <w:szCs w:val="20"/>
              </w:rPr>
            </w:pPr>
          </w:p>
          <w:p w:rsidR="00EB6FE3" w:rsidRPr="0064651D" w:rsidRDefault="00EB6FE3" w:rsidP="00C14BDD">
            <w:pPr>
              <w:jc w:val="both"/>
              <w:rPr>
                <w:rFonts w:cs="Arial"/>
                <w:szCs w:val="20"/>
              </w:rPr>
            </w:pPr>
          </w:p>
        </w:tc>
      </w:tr>
      <w:tr w:rsidR="00EB6FE3" w:rsidRPr="0064651D" w:rsidTr="00C14BDD">
        <w:tc>
          <w:tcPr>
            <w:tcW w:w="9213" w:type="dxa"/>
          </w:tcPr>
          <w:p w:rsidR="00EB6FE3" w:rsidRPr="0064651D" w:rsidRDefault="00EB6FE3" w:rsidP="00C14BDD">
            <w:pPr>
              <w:suppressAutoHyphens/>
              <w:overflowPunct w:val="0"/>
              <w:autoSpaceDE w:val="0"/>
              <w:autoSpaceDN w:val="0"/>
              <w:adjustRightInd w:val="0"/>
              <w:textAlignment w:val="baseline"/>
              <w:outlineLvl w:val="3"/>
              <w:rPr>
                <w:rFonts w:cs="Arial"/>
                <w:b/>
                <w:szCs w:val="20"/>
                <w:lang w:eastAsia="sl-SI"/>
              </w:rPr>
            </w:pPr>
            <w:r w:rsidRPr="0064651D">
              <w:rPr>
                <w:rFonts w:cs="Arial"/>
                <w:b/>
                <w:szCs w:val="20"/>
                <w:lang w:eastAsia="sl-SI"/>
              </w:rPr>
              <w:lastRenderedPageBreak/>
              <w:t>2.2 Načela</w:t>
            </w:r>
          </w:p>
          <w:p w:rsidR="00EB6FE3" w:rsidRPr="0064651D" w:rsidRDefault="00EB6FE3" w:rsidP="00C14BDD">
            <w:pPr>
              <w:suppressAutoHyphens/>
              <w:overflowPunct w:val="0"/>
              <w:autoSpaceDE w:val="0"/>
              <w:autoSpaceDN w:val="0"/>
              <w:adjustRightInd w:val="0"/>
              <w:textAlignment w:val="baseline"/>
              <w:outlineLvl w:val="3"/>
              <w:rPr>
                <w:rFonts w:cs="Arial"/>
                <w:b/>
                <w:szCs w:val="20"/>
                <w:lang w:eastAsia="sl-SI"/>
              </w:rPr>
            </w:pPr>
          </w:p>
        </w:tc>
      </w:tr>
      <w:tr w:rsidR="00EB6FE3" w:rsidRPr="0064651D" w:rsidTr="00C14BDD">
        <w:tc>
          <w:tcPr>
            <w:tcW w:w="9213" w:type="dxa"/>
          </w:tcPr>
          <w:p w:rsidR="00EB6FE3" w:rsidRPr="0064651D" w:rsidRDefault="00EB6FE3" w:rsidP="00C14BDD">
            <w:pPr>
              <w:autoSpaceDE w:val="0"/>
              <w:autoSpaceDN w:val="0"/>
              <w:adjustRightInd w:val="0"/>
              <w:jc w:val="both"/>
              <w:rPr>
                <w:rFonts w:cs="Arial"/>
                <w:szCs w:val="20"/>
              </w:rPr>
            </w:pPr>
            <w:r w:rsidRPr="0064651D">
              <w:rPr>
                <w:rFonts w:eastAsia="SimSun" w:cs="Arial"/>
                <w:color w:val="000000"/>
                <w:szCs w:val="20"/>
                <w:lang w:eastAsia="zh-CN"/>
              </w:rPr>
              <w:t>Načela zakona ostajajo enaka načelom Zakona o gozdovih. Z zakonom se sledi trajnostnemu, sonaravnemu in večnamenskemu gospodarjenju z gozdom in s predlaganimi rešitvami ta načela celo krepi. Prav tako je cilj zakona zagotoviti čim prejšnjo obnovo gozdov (z različnimi drevesnimi vrstami), tem s prispevati k večji biotski pestrosti gozdov.</w:t>
            </w:r>
          </w:p>
          <w:p w:rsidR="00EB6FE3" w:rsidRPr="0064651D" w:rsidRDefault="00EB6FE3" w:rsidP="00C14BDD">
            <w:pPr>
              <w:overflowPunct w:val="0"/>
              <w:autoSpaceDE w:val="0"/>
              <w:autoSpaceDN w:val="0"/>
              <w:adjustRightInd w:val="0"/>
              <w:jc w:val="both"/>
              <w:textAlignment w:val="baseline"/>
              <w:rPr>
                <w:rFonts w:cs="Arial"/>
                <w:szCs w:val="20"/>
                <w:lang w:eastAsia="sl-SI"/>
              </w:rPr>
            </w:pPr>
          </w:p>
        </w:tc>
      </w:tr>
      <w:tr w:rsidR="00EB6FE3" w:rsidRPr="0064651D" w:rsidTr="00C14BDD">
        <w:tc>
          <w:tcPr>
            <w:tcW w:w="9213" w:type="dxa"/>
          </w:tcPr>
          <w:p w:rsidR="00EB6FE3" w:rsidRPr="0064651D" w:rsidRDefault="00EB6FE3" w:rsidP="00C14BDD">
            <w:pPr>
              <w:suppressAutoHyphens/>
              <w:overflowPunct w:val="0"/>
              <w:autoSpaceDE w:val="0"/>
              <w:autoSpaceDN w:val="0"/>
              <w:adjustRightInd w:val="0"/>
              <w:textAlignment w:val="baseline"/>
              <w:outlineLvl w:val="3"/>
              <w:rPr>
                <w:rFonts w:cs="Arial"/>
                <w:b/>
                <w:szCs w:val="20"/>
                <w:lang w:eastAsia="sl-SI"/>
              </w:rPr>
            </w:pPr>
            <w:r w:rsidRPr="0064651D">
              <w:rPr>
                <w:rFonts w:cs="Arial"/>
                <w:b/>
                <w:szCs w:val="20"/>
                <w:lang w:eastAsia="sl-SI"/>
              </w:rPr>
              <w:t>2.3 Poglavitne rešitve</w:t>
            </w:r>
          </w:p>
        </w:tc>
      </w:tr>
      <w:tr w:rsidR="00EB6FE3" w:rsidRPr="0064651D" w:rsidTr="00C14BDD">
        <w:trPr>
          <w:trHeight w:val="434"/>
        </w:trPr>
        <w:tc>
          <w:tcPr>
            <w:tcW w:w="9213" w:type="dxa"/>
          </w:tcPr>
          <w:p w:rsidR="00EB6FE3" w:rsidRPr="0064651D" w:rsidRDefault="00EB6FE3" w:rsidP="00C14BDD">
            <w:pPr>
              <w:suppressAutoHyphens/>
              <w:overflowPunct w:val="0"/>
              <w:autoSpaceDE w:val="0"/>
              <w:autoSpaceDN w:val="0"/>
              <w:adjustRightInd w:val="0"/>
              <w:jc w:val="both"/>
              <w:textAlignment w:val="baseline"/>
              <w:outlineLvl w:val="3"/>
              <w:rPr>
                <w:rFonts w:cs="Arial"/>
                <w:szCs w:val="20"/>
                <w:lang w:eastAsia="sl-SI"/>
              </w:rPr>
            </w:pPr>
          </w:p>
          <w:p w:rsidR="00EB6FE3" w:rsidRPr="0064651D" w:rsidRDefault="00EB6FE3" w:rsidP="00C14BDD">
            <w:pPr>
              <w:suppressAutoHyphens/>
              <w:overflowPunct w:val="0"/>
              <w:autoSpaceDE w:val="0"/>
              <w:autoSpaceDN w:val="0"/>
              <w:adjustRightInd w:val="0"/>
              <w:jc w:val="both"/>
              <w:textAlignment w:val="baseline"/>
              <w:outlineLvl w:val="3"/>
              <w:rPr>
                <w:rFonts w:cs="Arial"/>
                <w:szCs w:val="20"/>
                <w:lang w:eastAsia="sl-SI"/>
              </w:rPr>
            </w:pPr>
            <w:r w:rsidRPr="0064651D">
              <w:rPr>
                <w:rFonts w:cs="Arial"/>
                <w:szCs w:val="20"/>
                <w:lang w:eastAsia="sl-SI"/>
              </w:rPr>
              <w:t>S predlaganim zakonom se določa prag razglasitve naravne nesreče zaradi napada podlubnikov. Na podlagi razglasitve napada podlubnikov za naravno nesrečo, se bodo lahko iz programa razvoja podeželja 2014-2020 koristila sredstva za sanacijo gozdov, kar je z vidika obsega poškodovanosti gozdov po podlubnikih ključno za trajnostno gospodarjenje z gozdovi.</w:t>
            </w:r>
          </w:p>
          <w:p w:rsidR="00EB6FE3" w:rsidRPr="0064651D" w:rsidRDefault="00EB6FE3" w:rsidP="00C14BDD">
            <w:pPr>
              <w:suppressAutoHyphens/>
              <w:overflowPunct w:val="0"/>
              <w:autoSpaceDE w:val="0"/>
              <w:autoSpaceDN w:val="0"/>
              <w:adjustRightInd w:val="0"/>
              <w:jc w:val="both"/>
              <w:textAlignment w:val="baseline"/>
              <w:outlineLvl w:val="3"/>
              <w:rPr>
                <w:rFonts w:cs="Arial"/>
                <w:szCs w:val="20"/>
                <w:lang w:eastAsia="sl-SI"/>
              </w:rPr>
            </w:pPr>
          </w:p>
          <w:p w:rsidR="00EB6FE3" w:rsidRPr="0064651D" w:rsidRDefault="00EB6FE3" w:rsidP="00C14BDD">
            <w:pPr>
              <w:suppressAutoHyphens/>
              <w:overflowPunct w:val="0"/>
              <w:autoSpaceDE w:val="0"/>
              <w:autoSpaceDN w:val="0"/>
              <w:adjustRightInd w:val="0"/>
              <w:jc w:val="both"/>
              <w:textAlignment w:val="baseline"/>
              <w:outlineLvl w:val="3"/>
              <w:rPr>
                <w:rFonts w:cs="Arial"/>
                <w:szCs w:val="20"/>
              </w:rPr>
            </w:pPr>
            <w:r w:rsidRPr="0064651D">
              <w:rPr>
                <w:rFonts w:cs="Arial"/>
                <w:szCs w:val="20"/>
                <w:lang w:eastAsia="sl-SI"/>
              </w:rPr>
              <w:t xml:space="preserve">Določene so izjeme </w:t>
            </w:r>
            <w:r w:rsidRPr="0064651D">
              <w:rPr>
                <w:rFonts w:cs="Arial"/>
                <w:szCs w:val="20"/>
              </w:rPr>
              <w:t>pri pridobivanju soglasij in dovoljen pri gradnji in rekonstrukciji gozdnih prometnic ter izjeme pri zapori državnih in občinskih cest zaradi čim prejšnje in učinkovite sanacije gozdov, ki so poškodovani zaradi prenamnožitve populacije podlubnikov.</w:t>
            </w:r>
          </w:p>
          <w:p w:rsidR="00EB6FE3" w:rsidRPr="0064651D" w:rsidRDefault="00EB6FE3" w:rsidP="00C14BDD">
            <w:pPr>
              <w:suppressAutoHyphens/>
              <w:overflowPunct w:val="0"/>
              <w:autoSpaceDE w:val="0"/>
              <w:autoSpaceDN w:val="0"/>
              <w:adjustRightInd w:val="0"/>
              <w:jc w:val="both"/>
              <w:textAlignment w:val="baseline"/>
              <w:outlineLvl w:val="3"/>
              <w:rPr>
                <w:rFonts w:cs="Arial"/>
                <w:szCs w:val="20"/>
              </w:rPr>
            </w:pPr>
          </w:p>
          <w:p w:rsidR="00EB6FE3" w:rsidRPr="0064651D" w:rsidRDefault="00EB6FE3" w:rsidP="00C14BDD">
            <w:pPr>
              <w:overflowPunct w:val="0"/>
              <w:autoSpaceDE w:val="0"/>
              <w:autoSpaceDN w:val="0"/>
              <w:adjustRightInd w:val="0"/>
              <w:jc w:val="both"/>
              <w:textAlignment w:val="baseline"/>
              <w:rPr>
                <w:rFonts w:cs="Arial"/>
                <w:szCs w:val="20"/>
              </w:rPr>
            </w:pPr>
            <w:r w:rsidRPr="0064651D">
              <w:rPr>
                <w:rFonts w:cs="Arial"/>
                <w:szCs w:val="20"/>
              </w:rPr>
              <w:t>S tem zakonom se predlaga odstopanje o postopka za zmanjšanje ali odpis prispevkov za pokojninsko in invalidsko zavarovanje za kmete po Zakonu o pogojih, pod katerimi se kmetom zmanjšani ali odpisani prispevki štejejo za plačane (Uradni list RS, št. 48/92 in 21/95; v nadaljnjem besedilu: ZPKZ).</w:t>
            </w:r>
          </w:p>
          <w:p w:rsidR="00EB6FE3" w:rsidRPr="0064651D" w:rsidRDefault="00EB6FE3" w:rsidP="00C14BDD">
            <w:pPr>
              <w:overflowPunct w:val="0"/>
              <w:autoSpaceDE w:val="0"/>
              <w:autoSpaceDN w:val="0"/>
              <w:adjustRightInd w:val="0"/>
              <w:jc w:val="both"/>
              <w:textAlignment w:val="baseline"/>
              <w:rPr>
                <w:rFonts w:cs="Arial"/>
                <w:szCs w:val="20"/>
              </w:rPr>
            </w:pPr>
          </w:p>
          <w:p w:rsidR="00EB6FE3" w:rsidRPr="0064651D" w:rsidRDefault="00EB6FE3" w:rsidP="00C14BDD">
            <w:pPr>
              <w:overflowPunct w:val="0"/>
              <w:autoSpaceDE w:val="0"/>
              <w:autoSpaceDN w:val="0"/>
              <w:adjustRightInd w:val="0"/>
              <w:jc w:val="both"/>
              <w:textAlignment w:val="baseline"/>
              <w:rPr>
                <w:rFonts w:cs="Arial"/>
                <w:szCs w:val="20"/>
              </w:rPr>
            </w:pPr>
          </w:p>
          <w:p w:rsidR="00EB6FE3" w:rsidRPr="0064651D" w:rsidRDefault="00EB6FE3" w:rsidP="00C14BDD">
            <w:pPr>
              <w:overflowPunct w:val="0"/>
              <w:autoSpaceDE w:val="0"/>
              <w:autoSpaceDN w:val="0"/>
              <w:adjustRightInd w:val="0"/>
              <w:jc w:val="both"/>
              <w:textAlignment w:val="baseline"/>
              <w:rPr>
                <w:rFonts w:eastAsia="Calibri" w:cs="Arial"/>
                <w:szCs w:val="20"/>
                <w:lang w:eastAsia="sl-SI"/>
              </w:rPr>
            </w:pPr>
            <w:r w:rsidRPr="0064651D">
              <w:rPr>
                <w:rFonts w:eastAsia="Calibri" w:cs="Arial"/>
                <w:szCs w:val="20"/>
                <w:lang w:eastAsia="sl-SI"/>
              </w:rPr>
              <w:t>Način reševanja:</w:t>
            </w:r>
          </w:p>
          <w:p w:rsidR="00EB6FE3" w:rsidRPr="0064651D" w:rsidRDefault="00EB6FE3" w:rsidP="00EB6FE3">
            <w:pPr>
              <w:numPr>
                <w:ilvl w:val="0"/>
                <w:numId w:val="2"/>
              </w:numPr>
              <w:overflowPunct w:val="0"/>
              <w:autoSpaceDE w:val="0"/>
              <w:autoSpaceDN w:val="0"/>
              <w:adjustRightInd w:val="0"/>
              <w:spacing w:line="260" w:lineRule="exact"/>
              <w:ind w:left="1593" w:hanging="567"/>
              <w:jc w:val="both"/>
              <w:textAlignment w:val="baseline"/>
              <w:rPr>
                <w:rFonts w:cs="Arial"/>
                <w:szCs w:val="20"/>
                <w:lang w:eastAsia="sl-SI"/>
              </w:rPr>
            </w:pPr>
            <w:r w:rsidRPr="0064651D">
              <w:rPr>
                <w:rFonts w:cs="Arial"/>
                <w:szCs w:val="20"/>
                <w:lang w:eastAsia="sl-SI"/>
              </w:rPr>
              <w:t xml:space="preserve">vsi predlagani ukrepi se bodo urejali s predlaganim zakonom, </w:t>
            </w:r>
          </w:p>
          <w:p w:rsidR="00EB6FE3" w:rsidRPr="0064651D" w:rsidRDefault="00EB6FE3" w:rsidP="00C14BDD">
            <w:pPr>
              <w:overflowPunct w:val="0"/>
              <w:autoSpaceDE w:val="0"/>
              <w:autoSpaceDN w:val="0"/>
              <w:adjustRightInd w:val="0"/>
              <w:ind w:left="1593"/>
              <w:jc w:val="both"/>
              <w:textAlignment w:val="baseline"/>
              <w:rPr>
                <w:rFonts w:cs="Arial"/>
                <w:szCs w:val="20"/>
                <w:lang w:eastAsia="sl-SI"/>
              </w:rPr>
            </w:pPr>
          </w:p>
          <w:p w:rsidR="00EB6FE3" w:rsidRPr="0064651D" w:rsidRDefault="00EB6FE3" w:rsidP="00C14BDD">
            <w:pPr>
              <w:overflowPunct w:val="0"/>
              <w:autoSpaceDE w:val="0"/>
              <w:autoSpaceDN w:val="0"/>
              <w:adjustRightInd w:val="0"/>
              <w:jc w:val="both"/>
              <w:textAlignment w:val="baseline"/>
              <w:rPr>
                <w:rFonts w:eastAsia="Calibri" w:cs="Arial"/>
                <w:szCs w:val="20"/>
                <w:lang w:eastAsia="sl-SI"/>
              </w:rPr>
            </w:pPr>
            <w:r w:rsidRPr="0064651D">
              <w:rPr>
                <w:rFonts w:eastAsia="Calibri" w:cs="Arial"/>
                <w:szCs w:val="20"/>
                <w:lang w:eastAsia="sl-SI"/>
              </w:rPr>
              <w:t>Predloga zakona je usklajen:</w:t>
            </w:r>
          </w:p>
          <w:p w:rsidR="00EB6FE3" w:rsidRPr="0064651D" w:rsidRDefault="00EB6FE3" w:rsidP="00EB6FE3">
            <w:pPr>
              <w:numPr>
                <w:ilvl w:val="0"/>
                <w:numId w:val="2"/>
              </w:numPr>
              <w:overflowPunct w:val="0"/>
              <w:autoSpaceDE w:val="0"/>
              <w:autoSpaceDN w:val="0"/>
              <w:adjustRightInd w:val="0"/>
              <w:spacing w:line="260" w:lineRule="exact"/>
              <w:ind w:left="1593" w:hanging="567"/>
              <w:jc w:val="both"/>
              <w:textAlignment w:val="baseline"/>
              <w:rPr>
                <w:rFonts w:cs="Arial"/>
                <w:szCs w:val="20"/>
                <w:lang w:eastAsia="sl-SI"/>
              </w:rPr>
            </w:pPr>
            <w:r w:rsidRPr="0064651D">
              <w:rPr>
                <w:rFonts w:cs="Arial"/>
                <w:szCs w:val="20"/>
                <w:lang w:eastAsia="sl-SI"/>
              </w:rPr>
              <w:t>z veljavnim pravnim redom,</w:t>
            </w:r>
          </w:p>
          <w:p w:rsidR="00EB6FE3" w:rsidRPr="0064651D" w:rsidRDefault="00EB6FE3" w:rsidP="00EB6FE3">
            <w:pPr>
              <w:numPr>
                <w:ilvl w:val="0"/>
                <w:numId w:val="2"/>
              </w:numPr>
              <w:overflowPunct w:val="0"/>
              <w:autoSpaceDE w:val="0"/>
              <w:autoSpaceDN w:val="0"/>
              <w:adjustRightInd w:val="0"/>
              <w:spacing w:line="260" w:lineRule="exact"/>
              <w:ind w:left="1593" w:hanging="567"/>
              <w:jc w:val="both"/>
              <w:textAlignment w:val="baseline"/>
              <w:rPr>
                <w:rFonts w:cs="Arial"/>
                <w:szCs w:val="20"/>
                <w:lang w:eastAsia="sl-SI"/>
              </w:rPr>
            </w:pPr>
            <w:r w:rsidRPr="0064651D">
              <w:rPr>
                <w:rFonts w:cs="Arial"/>
                <w:szCs w:val="20"/>
                <w:lang w:eastAsia="sl-SI"/>
              </w:rPr>
              <w:t>s splošno veljavnimi načeli mednarodnega prava in mednarodnimi pogodbami, ki zavezujejo Republiko Slovenijo,</w:t>
            </w:r>
          </w:p>
          <w:p w:rsidR="00EB6FE3" w:rsidRPr="0064651D" w:rsidRDefault="00EB6FE3" w:rsidP="00EB6FE3">
            <w:pPr>
              <w:numPr>
                <w:ilvl w:val="0"/>
                <w:numId w:val="2"/>
              </w:numPr>
              <w:overflowPunct w:val="0"/>
              <w:autoSpaceDE w:val="0"/>
              <w:autoSpaceDN w:val="0"/>
              <w:adjustRightInd w:val="0"/>
              <w:spacing w:line="260" w:lineRule="exact"/>
              <w:ind w:left="1593" w:hanging="567"/>
              <w:jc w:val="both"/>
              <w:textAlignment w:val="baseline"/>
              <w:rPr>
                <w:rFonts w:cs="Arial"/>
                <w:szCs w:val="20"/>
                <w:lang w:eastAsia="sl-SI"/>
              </w:rPr>
            </w:pPr>
            <w:r w:rsidRPr="0064651D">
              <w:rPr>
                <w:rFonts w:cs="Arial"/>
                <w:szCs w:val="20"/>
                <w:lang w:eastAsia="sl-SI"/>
              </w:rPr>
              <w:t>s predpisi, ki jih je tudi treba sprejeti oziroma spremeniti in »paketno« obravnavati.</w:t>
            </w:r>
          </w:p>
          <w:p w:rsidR="00EB6FE3" w:rsidRPr="0064651D" w:rsidRDefault="00EB6FE3" w:rsidP="00EB6FE3">
            <w:pPr>
              <w:numPr>
                <w:ilvl w:val="0"/>
                <w:numId w:val="2"/>
              </w:numPr>
              <w:overflowPunct w:val="0"/>
              <w:autoSpaceDE w:val="0"/>
              <w:autoSpaceDN w:val="0"/>
              <w:adjustRightInd w:val="0"/>
              <w:spacing w:line="260" w:lineRule="exact"/>
              <w:ind w:left="1593" w:hanging="567"/>
              <w:jc w:val="both"/>
              <w:textAlignment w:val="baseline"/>
              <w:rPr>
                <w:rFonts w:cs="Arial"/>
                <w:szCs w:val="20"/>
                <w:lang w:eastAsia="sl-SI"/>
              </w:rPr>
            </w:pPr>
          </w:p>
          <w:p w:rsidR="00EB6FE3" w:rsidRPr="0064651D" w:rsidRDefault="00EB6FE3" w:rsidP="00C14BDD">
            <w:pPr>
              <w:overflowPunct w:val="0"/>
              <w:autoSpaceDE w:val="0"/>
              <w:autoSpaceDN w:val="0"/>
              <w:adjustRightInd w:val="0"/>
              <w:jc w:val="both"/>
              <w:textAlignment w:val="baseline"/>
              <w:rPr>
                <w:rFonts w:eastAsia="Calibri" w:cs="Arial"/>
                <w:szCs w:val="20"/>
                <w:lang w:eastAsia="sl-SI"/>
              </w:rPr>
            </w:pPr>
            <w:r w:rsidRPr="0064651D">
              <w:rPr>
                <w:rFonts w:eastAsia="Calibri" w:cs="Arial"/>
                <w:szCs w:val="20"/>
                <w:lang w:eastAsia="sl-SI"/>
              </w:rPr>
              <w:t xml:space="preserve">Usklajenost predloga zakona: </w:t>
            </w:r>
          </w:p>
          <w:p w:rsidR="00EB6FE3" w:rsidRPr="0064651D" w:rsidRDefault="00EB6FE3" w:rsidP="00EB6FE3">
            <w:pPr>
              <w:numPr>
                <w:ilvl w:val="0"/>
                <w:numId w:val="2"/>
              </w:numPr>
              <w:overflowPunct w:val="0"/>
              <w:autoSpaceDE w:val="0"/>
              <w:autoSpaceDN w:val="0"/>
              <w:adjustRightInd w:val="0"/>
              <w:spacing w:line="260" w:lineRule="exact"/>
              <w:ind w:left="1593" w:hanging="525"/>
              <w:jc w:val="both"/>
              <w:textAlignment w:val="baseline"/>
              <w:rPr>
                <w:rFonts w:cs="Arial"/>
                <w:szCs w:val="20"/>
                <w:lang w:eastAsia="sl-SI"/>
              </w:rPr>
            </w:pPr>
            <w:r w:rsidRPr="0064651D">
              <w:rPr>
                <w:rFonts w:cs="Arial"/>
                <w:szCs w:val="20"/>
                <w:lang w:eastAsia="sl-SI"/>
              </w:rPr>
              <w:t>s samoupravnimi lokalnimi skupnostmi,</w:t>
            </w:r>
          </w:p>
          <w:p w:rsidR="00EB6FE3" w:rsidRPr="0064651D" w:rsidRDefault="00EB6FE3" w:rsidP="00EB6FE3">
            <w:pPr>
              <w:numPr>
                <w:ilvl w:val="0"/>
                <w:numId w:val="2"/>
              </w:numPr>
              <w:overflowPunct w:val="0"/>
              <w:autoSpaceDE w:val="0"/>
              <w:autoSpaceDN w:val="0"/>
              <w:adjustRightInd w:val="0"/>
              <w:spacing w:line="260" w:lineRule="exact"/>
              <w:ind w:left="1593" w:hanging="525"/>
              <w:jc w:val="both"/>
              <w:textAlignment w:val="baseline"/>
              <w:rPr>
                <w:rFonts w:cs="Arial"/>
                <w:szCs w:val="20"/>
                <w:lang w:eastAsia="sl-SI"/>
              </w:rPr>
            </w:pPr>
            <w:r w:rsidRPr="0064651D">
              <w:rPr>
                <w:rFonts w:cs="Arial"/>
                <w:szCs w:val="20"/>
                <w:lang w:eastAsia="sl-SI"/>
              </w:rPr>
              <w:t>s civilno družbo oziroma ciljnimi skupinami, na katere se predlog zakona nanaša (navedba neusklajenih vprašanj),</w:t>
            </w:r>
          </w:p>
          <w:p w:rsidR="00EB6FE3" w:rsidRPr="0064651D" w:rsidRDefault="00EB6FE3" w:rsidP="00EB6FE3">
            <w:pPr>
              <w:numPr>
                <w:ilvl w:val="0"/>
                <w:numId w:val="2"/>
              </w:numPr>
              <w:overflowPunct w:val="0"/>
              <w:autoSpaceDE w:val="0"/>
              <w:autoSpaceDN w:val="0"/>
              <w:adjustRightInd w:val="0"/>
              <w:spacing w:line="260" w:lineRule="exact"/>
              <w:ind w:left="1593" w:hanging="525"/>
              <w:jc w:val="both"/>
              <w:textAlignment w:val="baseline"/>
              <w:rPr>
                <w:rFonts w:cs="Arial"/>
                <w:szCs w:val="20"/>
                <w:lang w:eastAsia="sl-SI"/>
              </w:rPr>
            </w:pPr>
            <w:r w:rsidRPr="0064651D">
              <w:rPr>
                <w:rFonts w:cs="Arial"/>
                <w:szCs w:val="20"/>
                <w:lang w:eastAsia="sl-SI"/>
              </w:rPr>
              <w:t>s subjekti, ki so na poziv predlagatelja neposredno sodelovali pri pripravi predloga zakona oziroma so dali mnenje (znanstvene in strokovne institucije, nevladne organizacije in posamezni strokovnjaki ter predstavniki zainteresirane javnosti).</w:t>
            </w:r>
          </w:p>
          <w:p w:rsidR="00EB6FE3" w:rsidRPr="0064651D" w:rsidRDefault="00EB6FE3" w:rsidP="00C14BDD">
            <w:pPr>
              <w:overflowPunct w:val="0"/>
              <w:autoSpaceDE w:val="0"/>
              <w:autoSpaceDN w:val="0"/>
              <w:adjustRightInd w:val="0"/>
              <w:jc w:val="both"/>
              <w:textAlignment w:val="baseline"/>
              <w:rPr>
                <w:rFonts w:eastAsia="Calibri" w:cs="Arial"/>
                <w:szCs w:val="20"/>
                <w:lang w:eastAsia="sl-SI"/>
              </w:rPr>
            </w:pPr>
          </w:p>
        </w:tc>
      </w:tr>
      <w:tr w:rsidR="00EB6FE3" w:rsidRPr="0064651D" w:rsidTr="00C14BDD">
        <w:tc>
          <w:tcPr>
            <w:tcW w:w="9213" w:type="dxa"/>
          </w:tcPr>
          <w:p w:rsidR="00EB6FE3" w:rsidRPr="0064651D" w:rsidRDefault="00EB6FE3" w:rsidP="00C14BDD">
            <w:pPr>
              <w:suppressAutoHyphens/>
              <w:overflowPunct w:val="0"/>
              <w:autoSpaceDE w:val="0"/>
              <w:autoSpaceDN w:val="0"/>
              <w:adjustRightInd w:val="0"/>
              <w:jc w:val="both"/>
              <w:textAlignment w:val="baseline"/>
              <w:outlineLvl w:val="3"/>
              <w:rPr>
                <w:rFonts w:cs="Arial"/>
                <w:b/>
                <w:szCs w:val="20"/>
                <w:lang w:eastAsia="sl-SI"/>
              </w:rPr>
            </w:pPr>
            <w:r w:rsidRPr="0064651D">
              <w:rPr>
                <w:rFonts w:cs="Arial"/>
                <w:b/>
                <w:szCs w:val="20"/>
                <w:lang w:eastAsia="sl-SI"/>
              </w:rPr>
              <w:t>3. OCENA FINANČNIH POSLEDIC PREDLOGA ZAKONA ZA DRŽAVNI PRORAČUN IN DRUGA JAVNA FINANČNA SREDSTVA</w:t>
            </w:r>
          </w:p>
          <w:p w:rsidR="00EB6FE3" w:rsidRPr="0064651D" w:rsidRDefault="00EB6FE3" w:rsidP="00C14BDD">
            <w:pPr>
              <w:suppressAutoHyphens/>
              <w:overflowPunct w:val="0"/>
              <w:autoSpaceDE w:val="0"/>
              <w:autoSpaceDN w:val="0"/>
              <w:adjustRightInd w:val="0"/>
              <w:jc w:val="both"/>
              <w:textAlignment w:val="baseline"/>
              <w:outlineLvl w:val="3"/>
              <w:rPr>
                <w:rFonts w:cs="Arial"/>
                <w:b/>
                <w:szCs w:val="20"/>
                <w:lang w:eastAsia="sl-SI"/>
              </w:rPr>
            </w:pPr>
          </w:p>
        </w:tc>
      </w:tr>
      <w:tr w:rsidR="00EB6FE3" w:rsidRPr="0064651D" w:rsidTr="00C14BDD">
        <w:tc>
          <w:tcPr>
            <w:tcW w:w="9213" w:type="dxa"/>
          </w:tcPr>
          <w:p w:rsidR="00EB6FE3" w:rsidRPr="0064651D" w:rsidRDefault="00EB6FE3" w:rsidP="00EB6FE3">
            <w:pPr>
              <w:numPr>
                <w:ilvl w:val="0"/>
                <w:numId w:val="2"/>
              </w:numPr>
              <w:overflowPunct w:val="0"/>
              <w:autoSpaceDE w:val="0"/>
              <w:autoSpaceDN w:val="0"/>
              <w:adjustRightInd w:val="0"/>
              <w:spacing w:after="200" w:line="276" w:lineRule="auto"/>
              <w:ind w:left="425" w:hanging="284"/>
              <w:jc w:val="both"/>
              <w:textAlignment w:val="baseline"/>
              <w:rPr>
                <w:rFonts w:cs="Arial"/>
                <w:szCs w:val="20"/>
                <w:lang w:eastAsia="sl-SI"/>
              </w:rPr>
            </w:pPr>
            <w:r w:rsidRPr="0064651D">
              <w:rPr>
                <w:rFonts w:cs="Arial"/>
                <w:szCs w:val="20"/>
                <w:lang w:eastAsia="sl-SI"/>
              </w:rPr>
              <w:t>Predlagani zakon ima vpliv na državni proračun. Zaradi dodatnih ukrepov se bodo nekoliko zvišali odhodki in sicer zaradi davčnih oprostitev in vračila stroškov za zaporo državnih ali občinskih cest. Predlog zakona i</w:t>
            </w:r>
            <w:r w:rsidRPr="0064651D">
              <w:rPr>
                <w:rFonts w:cs="Arial"/>
                <w:szCs w:val="20"/>
              </w:rPr>
              <w:t>ma</w:t>
            </w:r>
            <w:r w:rsidR="008D0E94" w:rsidRPr="0064651D">
              <w:rPr>
                <w:rFonts w:cs="Arial"/>
                <w:szCs w:val="20"/>
              </w:rPr>
              <w:t xml:space="preserve"> finančne</w:t>
            </w:r>
            <w:r w:rsidRPr="0064651D">
              <w:rPr>
                <w:rFonts w:cs="Arial"/>
                <w:szCs w:val="20"/>
              </w:rPr>
              <w:t xml:space="preserve"> posledice za druga javno</w:t>
            </w:r>
            <w:r w:rsidR="008D0E94" w:rsidRPr="0064651D">
              <w:rPr>
                <w:rFonts w:cs="Arial"/>
                <w:szCs w:val="20"/>
              </w:rPr>
              <w:t xml:space="preserve"> </w:t>
            </w:r>
            <w:r w:rsidRPr="0064651D">
              <w:rPr>
                <w:rFonts w:cs="Arial"/>
                <w:szCs w:val="20"/>
              </w:rPr>
              <w:t>finančna sredstva.</w:t>
            </w:r>
            <w:r w:rsidRPr="0064651D">
              <w:rPr>
                <w:rFonts w:cs="Arial"/>
                <w:szCs w:val="20"/>
                <w:lang w:eastAsia="sl-SI"/>
              </w:rPr>
              <w:t xml:space="preserve"> Predlog zakona vpliva tudi na zmanjšanje </w:t>
            </w:r>
            <w:r w:rsidRPr="0064651D">
              <w:rPr>
                <w:rFonts w:cs="Arial"/>
                <w:szCs w:val="20"/>
              </w:rPr>
              <w:t xml:space="preserve">prispevkov za pokojninsko in invalidsko zavarovanje za kmete, ki so utrpeli škodo v gozdu. </w:t>
            </w:r>
          </w:p>
          <w:p w:rsidR="00EB6FE3" w:rsidRPr="0064651D" w:rsidRDefault="00EB6FE3" w:rsidP="00C14BDD">
            <w:pPr>
              <w:overflowPunct w:val="0"/>
              <w:autoSpaceDE w:val="0"/>
              <w:autoSpaceDN w:val="0"/>
              <w:adjustRightInd w:val="0"/>
              <w:ind w:left="709"/>
              <w:jc w:val="both"/>
              <w:textAlignment w:val="baseline"/>
              <w:rPr>
                <w:rFonts w:cs="Arial"/>
                <w:szCs w:val="20"/>
                <w:lang w:eastAsia="sl-SI"/>
              </w:rPr>
            </w:pPr>
          </w:p>
        </w:tc>
      </w:tr>
      <w:tr w:rsidR="00EB6FE3" w:rsidRPr="0064651D" w:rsidTr="00C14BDD">
        <w:tc>
          <w:tcPr>
            <w:tcW w:w="9213" w:type="dxa"/>
          </w:tcPr>
          <w:p w:rsidR="00EB6FE3" w:rsidRPr="0064651D" w:rsidRDefault="00EB6FE3" w:rsidP="00C14BDD">
            <w:pPr>
              <w:suppressAutoHyphens/>
              <w:overflowPunct w:val="0"/>
              <w:autoSpaceDE w:val="0"/>
              <w:autoSpaceDN w:val="0"/>
              <w:adjustRightInd w:val="0"/>
              <w:jc w:val="both"/>
              <w:textAlignment w:val="baseline"/>
              <w:outlineLvl w:val="3"/>
              <w:rPr>
                <w:rFonts w:cs="Arial"/>
                <w:b/>
                <w:szCs w:val="20"/>
                <w:lang w:eastAsia="sl-SI"/>
              </w:rPr>
            </w:pPr>
            <w:r w:rsidRPr="0064651D">
              <w:rPr>
                <w:rFonts w:cs="Arial"/>
                <w:b/>
                <w:szCs w:val="20"/>
                <w:lang w:eastAsia="sl-SI"/>
              </w:rPr>
              <w:lastRenderedPageBreak/>
              <w:t>4. NAVEDBA, DA SO SREDSTVA ZA IZVAJANJE ZAKONA V DRŽAVNEM PRORAČUNU ZAGOTOVLJENA, ČE PREDLOG ZAKONA PREDVIDEVA PORABO PRORAČUNSKIH SREDSTEV V OBDOBJU, ZA KATERO JE BIL DRŽAVNI PRORAČUN ŽE SPREJET</w:t>
            </w:r>
          </w:p>
          <w:p w:rsidR="00EB6FE3" w:rsidRPr="0064651D" w:rsidRDefault="00EB6FE3" w:rsidP="00C14BDD">
            <w:pPr>
              <w:suppressAutoHyphens/>
              <w:overflowPunct w:val="0"/>
              <w:autoSpaceDE w:val="0"/>
              <w:autoSpaceDN w:val="0"/>
              <w:adjustRightInd w:val="0"/>
              <w:jc w:val="both"/>
              <w:textAlignment w:val="baseline"/>
              <w:outlineLvl w:val="3"/>
              <w:rPr>
                <w:rFonts w:cs="Arial"/>
                <w:b/>
                <w:szCs w:val="20"/>
                <w:lang w:eastAsia="sl-SI"/>
              </w:rPr>
            </w:pPr>
          </w:p>
        </w:tc>
      </w:tr>
      <w:tr w:rsidR="00EB6FE3" w:rsidRPr="0064651D" w:rsidTr="00C14BDD">
        <w:tc>
          <w:tcPr>
            <w:tcW w:w="9213" w:type="dxa"/>
          </w:tcPr>
          <w:p w:rsidR="00EB6FE3" w:rsidRPr="0064651D" w:rsidRDefault="00EB6FE3" w:rsidP="00EB6FE3">
            <w:pPr>
              <w:numPr>
                <w:ilvl w:val="0"/>
                <w:numId w:val="2"/>
              </w:numPr>
              <w:overflowPunct w:val="0"/>
              <w:autoSpaceDE w:val="0"/>
              <w:autoSpaceDN w:val="0"/>
              <w:adjustRightInd w:val="0"/>
              <w:spacing w:line="260" w:lineRule="exact"/>
              <w:ind w:left="601" w:hanging="601"/>
              <w:jc w:val="both"/>
              <w:textAlignment w:val="baseline"/>
              <w:rPr>
                <w:rFonts w:cs="Arial"/>
                <w:szCs w:val="20"/>
                <w:lang w:eastAsia="sl-SI"/>
              </w:rPr>
            </w:pPr>
            <w:r w:rsidRPr="0064651D">
              <w:rPr>
                <w:rFonts w:cs="Arial"/>
                <w:szCs w:val="20"/>
                <w:lang w:eastAsia="sl-SI"/>
              </w:rPr>
              <w:t>Sredstva so zagotovljena v sprejetem državnem proračunu na proračunski postavki MKGP</w:t>
            </w:r>
          </w:p>
          <w:p w:rsidR="00EB6FE3" w:rsidRPr="0064651D" w:rsidRDefault="00EB6FE3" w:rsidP="00C14BDD">
            <w:pPr>
              <w:overflowPunct w:val="0"/>
              <w:autoSpaceDE w:val="0"/>
              <w:autoSpaceDN w:val="0"/>
              <w:adjustRightInd w:val="0"/>
              <w:ind w:left="601"/>
              <w:jc w:val="both"/>
              <w:textAlignment w:val="baseline"/>
              <w:rPr>
                <w:rFonts w:cs="Arial"/>
                <w:szCs w:val="20"/>
                <w:lang w:eastAsia="sl-SI"/>
              </w:rPr>
            </w:pPr>
            <w:r w:rsidRPr="0064651D">
              <w:rPr>
                <w:rFonts w:cs="Arial"/>
                <w:szCs w:val="20"/>
              </w:rPr>
              <w:t>PP 632710.</w:t>
            </w:r>
          </w:p>
          <w:p w:rsidR="00EB6FE3" w:rsidRPr="0064651D" w:rsidRDefault="00EB6FE3" w:rsidP="00C14BDD">
            <w:pPr>
              <w:overflowPunct w:val="0"/>
              <w:autoSpaceDE w:val="0"/>
              <w:autoSpaceDN w:val="0"/>
              <w:adjustRightInd w:val="0"/>
              <w:ind w:left="601"/>
              <w:jc w:val="both"/>
              <w:textAlignment w:val="baseline"/>
              <w:rPr>
                <w:rFonts w:cs="Arial"/>
                <w:szCs w:val="20"/>
                <w:lang w:eastAsia="sl-SI"/>
              </w:rPr>
            </w:pPr>
            <w:r w:rsidRPr="0064651D">
              <w:rPr>
                <w:rFonts w:cs="Arial"/>
                <w:szCs w:val="20"/>
                <w:lang w:eastAsia="sl-SI"/>
              </w:rPr>
              <w:t xml:space="preserve"> </w:t>
            </w:r>
          </w:p>
          <w:p w:rsidR="00EB6FE3" w:rsidRPr="0064651D" w:rsidRDefault="00EB6FE3" w:rsidP="00C14BDD">
            <w:pPr>
              <w:overflowPunct w:val="0"/>
              <w:autoSpaceDE w:val="0"/>
              <w:autoSpaceDN w:val="0"/>
              <w:adjustRightInd w:val="0"/>
              <w:ind w:left="601"/>
              <w:jc w:val="both"/>
              <w:textAlignment w:val="baseline"/>
              <w:rPr>
                <w:rFonts w:cs="Arial"/>
                <w:szCs w:val="20"/>
                <w:lang w:eastAsia="sl-SI"/>
              </w:rPr>
            </w:pPr>
          </w:p>
        </w:tc>
      </w:tr>
      <w:tr w:rsidR="00EB6FE3" w:rsidRPr="0064651D" w:rsidTr="00C14BDD">
        <w:tc>
          <w:tcPr>
            <w:tcW w:w="9213" w:type="dxa"/>
          </w:tcPr>
          <w:p w:rsidR="00EB6FE3" w:rsidRPr="0064651D" w:rsidRDefault="00EB6FE3" w:rsidP="00C14BDD">
            <w:pPr>
              <w:suppressAutoHyphens/>
              <w:overflowPunct w:val="0"/>
              <w:autoSpaceDE w:val="0"/>
              <w:autoSpaceDN w:val="0"/>
              <w:adjustRightInd w:val="0"/>
              <w:jc w:val="both"/>
              <w:textAlignment w:val="baseline"/>
              <w:outlineLvl w:val="3"/>
              <w:rPr>
                <w:rFonts w:cs="Arial"/>
                <w:b/>
                <w:szCs w:val="20"/>
                <w:lang w:eastAsia="sl-SI"/>
              </w:rPr>
            </w:pPr>
            <w:r w:rsidRPr="0064651D">
              <w:rPr>
                <w:rFonts w:cs="Arial"/>
                <w:b/>
                <w:szCs w:val="20"/>
                <w:lang w:eastAsia="sl-SI"/>
              </w:rPr>
              <w:t>5. PRIKAZ UREDITVE V DRUGIH PRAVNIH SISTEMIH IN PRILAGOJENOSTI PREDLAGANE UREDITVE PRAVU EVROPSKE UNIJE</w:t>
            </w:r>
          </w:p>
        </w:tc>
      </w:tr>
      <w:tr w:rsidR="00EB6FE3" w:rsidRPr="0064651D" w:rsidTr="00C14BDD">
        <w:tc>
          <w:tcPr>
            <w:tcW w:w="9213" w:type="dxa"/>
          </w:tcPr>
          <w:p w:rsidR="00EB6FE3" w:rsidRPr="0064651D" w:rsidRDefault="00EB6FE3" w:rsidP="00C14BDD">
            <w:pPr>
              <w:overflowPunct w:val="0"/>
              <w:autoSpaceDE w:val="0"/>
              <w:autoSpaceDN w:val="0"/>
              <w:adjustRightInd w:val="0"/>
              <w:spacing w:after="200" w:line="276" w:lineRule="auto"/>
              <w:jc w:val="both"/>
              <w:textAlignment w:val="baseline"/>
              <w:rPr>
                <w:rFonts w:cs="Arial"/>
                <w:bCs/>
                <w:kern w:val="36"/>
                <w:szCs w:val="20"/>
                <w:lang w:eastAsia="sl-SI"/>
              </w:rPr>
            </w:pPr>
          </w:p>
          <w:p w:rsidR="00EB6FE3" w:rsidRPr="0064651D" w:rsidRDefault="00EB6FE3" w:rsidP="00C14BDD">
            <w:pPr>
              <w:overflowPunct w:val="0"/>
              <w:autoSpaceDE w:val="0"/>
              <w:autoSpaceDN w:val="0"/>
              <w:adjustRightInd w:val="0"/>
              <w:spacing w:after="200" w:line="276" w:lineRule="auto"/>
              <w:jc w:val="both"/>
              <w:textAlignment w:val="baseline"/>
              <w:rPr>
                <w:rFonts w:cs="Arial"/>
                <w:bCs/>
                <w:kern w:val="36"/>
                <w:szCs w:val="20"/>
                <w:lang w:eastAsia="sl-SI"/>
              </w:rPr>
            </w:pPr>
            <w:r w:rsidRPr="0064651D">
              <w:rPr>
                <w:rFonts w:cs="Arial"/>
                <w:bCs/>
                <w:kern w:val="36"/>
                <w:szCs w:val="20"/>
                <w:lang w:eastAsia="sl-SI"/>
              </w:rPr>
              <w:t xml:space="preserve">Hrvaška: </w:t>
            </w:r>
          </w:p>
          <w:p w:rsidR="00EB6FE3" w:rsidRPr="0064651D" w:rsidRDefault="00EB6FE3" w:rsidP="00C14BDD">
            <w:pPr>
              <w:overflowPunct w:val="0"/>
              <w:autoSpaceDE w:val="0"/>
              <w:autoSpaceDN w:val="0"/>
              <w:adjustRightInd w:val="0"/>
              <w:spacing w:after="200" w:line="276" w:lineRule="auto"/>
              <w:jc w:val="both"/>
              <w:textAlignment w:val="baseline"/>
              <w:rPr>
                <w:rFonts w:cs="Arial"/>
                <w:bCs/>
                <w:kern w:val="36"/>
                <w:szCs w:val="20"/>
                <w:lang w:eastAsia="sl-SI"/>
              </w:rPr>
            </w:pPr>
            <w:r w:rsidRPr="0064651D">
              <w:rPr>
                <w:rFonts w:cs="Arial"/>
                <w:bCs/>
                <w:kern w:val="36"/>
                <w:szCs w:val="20"/>
                <w:lang w:eastAsia="sl-SI"/>
              </w:rPr>
              <w:t>Področje ukrepov v primeru prenamnožitve podlubnikov ureja »</w:t>
            </w:r>
            <w:r w:rsidRPr="0064651D">
              <w:rPr>
                <w:rFonts w:cs="Arial"/>
                <w:szCs w:val="20"/>
              </w:rPr>
              <w:t xml:space="preserve">Naredba o poduzimanju mjera za sprječavanje širenja i suzbijanje štetnog organizma Ips typographus (L.) – osmerozubi smrekov pisar. Namen te uredbe je zaščita javnega interesa varstva gozdov, zato morajo lastniki gozdov izvesti predpisane ukrepe. Na podlagi navedene uredbe Hrvatske šume d.o.o označijo vsa drevesa, ki so napadena po podlubnikih ne glede na ali se takšna drevesa nahajajo v zasebnem gozdu ali v državenm gozdu. Po označitvi napadenih dreves, »Hrvaške šume d.o.o« preko medijev in ostalih sredstev obveščanja, obvestiji lastnike gozdov, da je narejena označitev dreves ter da se morajo ta drevesa posekati v predpisanem roku. Če lastniki gozdov v predpisanem roku predpisanih del ne izvedejo, to naredijo »Hrvaške šume d.o.o«. S podlubniki napadena drevesa posekajo, izvedejo gozdni red, les spravijo iz gozda in ga nato prodajo na javni dražbi. Iz sredstev, ki so jih dobili na javni dražbi, se najprej pokrijejo stroški vseh izvedenih del, razlika pa se nakaže na posebni račun. Šele, ko lastnik gozda izkaže, da je lastnik dotičnega gozda, se mu razlika sredstev nakaže na njegov račun.        </w:t>
            </w:r>
          </w:p>
          <w:p w:rsidR="00EB6FE3" w:rsidRPr="0064651D" w:rsidRDefault="00EB6FE3" w:rsidP="00C14BDD">
            <w:pPr>
              <w:jc w:val="both"/>
              <w:rPr>
                <w:rFonts w:cs="Arial"/>
                <w:bCs/>
                <w:kern w:val="36"/>
                <w:szCs w:val="20"/>
                <w:lang w:eastAsia="sl-SI"/>
              </w:rPr>
            </w:pPr>
            <w:r w:rsidRPr="0064651D">
              <w:rPr>
                <w:rFonts w:cs="Arial"/>
                <w:bCs/>
                <w:kern w:val="36"/>
                <w:szCs w:val="20"/>
                <w:lang w:eastAsia="sl-SI"/>
              </w:rPr>
              <w:t xml:space="preserve"> Avstrija:</w:t>
            </w:r>
          </w:p>
          <w:p w:rsidR="00EB6FE3" w:rsidRPr="0064651D" w:rsidRDefault="00EB6FE3" w:rsidP="00C14BDD">
            <w:pPr>
              <w:jc w:val="both"/>
              <w:rPr>
                <w:rFonts w:cs="Arial"/>
                <w:bCs/>
                <w:kern w:val="36"/>
                <w:szCs w:val="20"/>
                <w:lang w:eastAsia="sl-SI"/>
              </w:rPr>
            </w:pPr>
          </w:p>
          <w:p w:rsidR="00EB6FE3" w:rsidRPr="0064651D" w:rsidRDefault="00EB6FE3" w:rsidP="00C14BDD">
            <w:pPr>
              <w:jc w:val="both"/>
              <w:rPr>
                <w:rFonts w:cs="Arial"/>
                <w:bCs/>
                <w:kern w:val="36"/>
                <w:szCs w:val="20"/>
                <w:lang w:eastAsia="sl-SI"/>
              </w:rPr>
            </w:pPr>
            <w:r w:rsidRPr="0064651D">
              <w:rPr>
                <w:rFonts w:cs="Arial"/>
                <w:bCs/>
                <w:kern w:val="36"/>
                <w:szCs w:val="20"/>
                <w:lang w:eastAsia="sl-SI"/>
              </w:rPr>
              <w:t>Zvezno ministrstvo pristojno za gozdarstvo je za primer prenamnožitve podlubnikov pripravilo paket ukrepov in sicer:</w:t>
            </w:r>
          </w:p>
          <w:p w:rsidR="00EB6FE3" w:rsidRPr="0064651D" w:rsidRDefault="00EB6FE3" w:rsidP="00C14BDD">
            <w:pPr>
              <w:jc w:val="both"/>
              <w:rPr>
                <w:rFonts w:cs="Arial"/>
                <w:bCs/>
                <w:kern w:val="36"/>
                <w:szCs w:val="20"/>
                <w:lang w:eastAsia="sl-SI"/>
              </w:rPr>
            </w:pPr>
          </w:p>
          <w:p w:rsidR="00EB6FE3" w:rsidRPr="0064651D" w:rsidRDefault="00EB6FE3" w:rsidP="00EB6FE3">
            <w:pPr>
              <w:numPr>
                <w:ilvl w:val="0"/>
                <w:numId w:val="43"/>
              </w:numPr>
              <w:spacing w:line="260" w:lineRule="exact"/>
              <w:jc w:val="both"/>
              <w:rPr>
                <w:rFonts w:cs="Arial"/>
                <w:bCs/>
                <w:kern w:val="36"/>
                <w:szCs w:val="20"/>
                <w:lang w:eastAsia="sl-SI"/>
              </w:rPr>
            </w:pPr>
            <w:r w:rsidRPr="0064651D">
              <w:rPr>
                <w:rFonts w:cs="Arial"/>
                <w:bCs/>
                <w:kern w:val="36"/>
                <w:szCs w:val="20"/>
                <w:lang w:eastAsia="sl-SI"/>
              </w:rPr>
              <w:t xml:space="preserve">Program razvoja podeželja 2020. Trenutno je na voljo 3 mio EUR/ leto za preventivne, zatiralne in ukrepe za obnovo gozdov. Za leti 2015 in 2016 pa je na voljo kar 9 mio EUR. </w:t>
            </w:r>
          </w:p>
          <w:p w:rsidR="00EB6FE3" w:rsidRPr="0064651D" w:rsidRDefault="00EB6FE3" w:rsidP="00EB6FE3">
            <w:pPr>
              <w:numPr>
                <w:ilvl w:val="0"/>
                <w:numId w:val="43"/>
              </w:numPr>
              <w:spacing w:line="260" w:lineRule="exact"/>
              <w:jc w:val="both"/>
              <w:rPr>
                <w:rFonts w:cs="Arial"/>
                <w:bCs/>
                <w:kern w:val="36"/>
                <w:szCs w:val="20"/>
                <w:lang w:eastAsia="sl-SI"/>
              </w:rPr>
            </w:pPr>
            <w:r w:rsidRPr="0064651D">
              <w:rPr>
                <w:rFonts w:cs="Arial"/>
                <w:bCs/>
                <w:kern w:val="36"/>
                <w:szCs w:val="20"/>
                <w:lang w:eastAsia="sl-SI"/>
              </w:rPr>
              <w:t>Sklad za nesreče. Trenutno potekajo</w:t>
            </w:r>
            <w:r w:rsidRPr="0064651D">
              <w:rPr>
                <w:rFonts w:cs="Arial"/>
                <w:szCs w:val="20"/>
              </w:rPr>
              <w:t xml:space="preserve"> pogovori z Zveznim ministrstvom za finance z namenom spremembe zakona o skladu za nesreče. Cilj spremembe zakona je </w:t>
            </w:r>
            <w:r w:rsidRPr="0064651D">
              <w:rPr>
                <w:rFonts w:cs="Arial"/>
                <w:bCs/>
                <w:kern w:val="36"/>
                <w:szCs w:val="20"/>
                <w:lang w:eastAsia="sl-SI"/>
              </w:rPr>
              <w:t>neposredna poravnava škode tako kot je to urejeno v primeru poplav ali neviht.</w:t>
            </w:r>
          </w:p>
          <w:p w:rsidR="00EB6FE3" w:rsidRPr="0064651D" w:rsidRDefault="00EB6FE3" w:rsidP="00EB6FE3">
            <w:pPr>
              <w:numPr>
                <w:ilvl w:val="0"/>
                <w:numId w:val="43"/>
              </w:numPr>
              <w:spacing w:line="260" w:lineRule="exact"/>
              <w:jc w:val="both"/>
              <w:rPr>
                <w:rFonts w:cs="Arial"/>
                <w:bCs/>
                <w:kern w:val="36"/>
                <w:szCs w:val="20"/>
                <w:lang w:eastAsia="sl-SI"/>
              </w:rPr>
            </w:pPr>
            <w:r w:rsidRPr="0064651D">
              <w:rPr>
                <w:rFonts w:cs="Arial"/>
                <w:bCs/>
                <w:kern w:val="36"/>
                <w:szCs w:val="20"/>
                <w:lang w:eastAsia="sl-SI"/>
              </w:rPr>
              <w:t>Intenzivno spremljanje stanja gozdov. Zvezni inštitut intenzivno spremlja stanje gozdov, prav tako pa želijo ob spremljavi različnih parametrov izboljšati napovedi glede stopnje ranljivosti.</w:t>
            </w:r>
          </w:p>
          <w:p w:rsidR="00EB6FE3" w:rsidRPr="0064651D" w:rsidRDefault="00EB6FE3" w:rsidP="00EB6FE3">
            <w:pPr>
              <w:numPr>
                <w:ilvl w:val="0"/>
                <w:numId w:val="43"/>
              </w:numPr>
              <w:spacing w:line="260" w:lineRule="exact"/>
              <w:jc w:val="both"/>
              <w:rPr>
                <w:rFonts w:cs="Arial"/>
                <w:bCs/>
                <w:kern w:val="36"/>
                <w:szCs w:val="20"/>
                <w:lang w:eastAsia="sl-SI"/>
              </w:rPr>
            </w:pPr>
            <w:r w:rsidRPr="0064651D">
              <w:rPr>
                <w:rFonts w:cs="Arial"/>
                <w:bCs/>
                <w:kern w:val="36"/>
                <w:szCs w:val="20"/>
                <w:lang w:eastAsia="sl-SI"/>
              </w:rPr>
              <w:t xml:space="preserve">Komunikacijska platforma. Namenjena je komunikaciji z različnimi deležniki. Cilj je, da se na  na najboljši možni način obvešča lastnike gozdov. </w:t>
            </w:r>
            <w:r w:rsidRPr="0064651D">
              <w:rPr>
                <w:rFonts w:cs="Arial"/>
                <w:szCs w:val="20"/>
              </w:rPr>
              <w:t>Komuniciranje z gospodarstvom poteka prek »</w:t>
            </w:r>
            <w:r w:rsidRPr="0064651D">
              <w:rPr>
                <w:rFonts w:eastAsia="ArnoPro-Display" w:cs="Arial"/>
                <w:szCs w:val="20"/>
                <w:lang w:eastAsia="sl-SI"/>
              </w:rPr>
              <w:t>Forst Holz Papier«</w:t>
            </w:r>
            <w:r w:rsidRPr="0064651D">
              <w:rPr>
                <w:rFonts w:cs="Arial"/>
                <w:szCs w:val="20"/>
              </w:rPr>
              <w:t xml:space="preserve"> platforme. </w:t>
            </w:r>
          </w:p>
          <w:p w:rsidR="00EB6FE3" w:rsidRPr="0064651D" w:rsidRDefault="00EB6FE3" w:rsidP="00EB6FE3">
            <w:pPr>
              <w:numPr>
                <w:ilvl w:val="0"/>
                <w:numId w:val="43"/>
              </w:numPr>
              <w:spacing w:line="260" w:lineRule="exact"/>
              <w:jc w:val="both"/>
              <w:rPr>
                <w:rFonts w:cs="Arial"/>
                <w:bCs/>
                <w:kern w:val="36"/>
                <w:szCs w:val="20"/>
                <w:lang w:eastAsia="sl-SI"/>
              </w:rPr>
            </w:pPr>
            <w:r w:rsidRPr="0064651D">
              <w:rPr>
                <w:rFonts w:cs="Arial"/>
                <w:szCs w:val="20"/>
              </w:rPr>
              <w:t>Okrepljeno svetovanje in usposabljanje. Varstvo gozdov je eno izmed ključnih področij izobraževanja in usposabljanja. Pomembna je tesna povezava med raziskavami, prenosom najnovejših ugotovitev v prakso, poučevanjem, usposabljanjem ipd…</w:t>
            </w:r>
          </w:p>
          <w:p w:rsidR="00EB6FE3" w:rsidRPr="0064651D" w:rsidRDefault="00EB6FE3" w:rsidP="00C14BDD">
            <w:pPr>
              <w:jc w:val="both"/>
              <w:rPr>
                <w:rFonts w:cs="Arial"/>
                <w:szCs w:val="20"/>
              </w:rPr>
            </w:pPr>
          </w:p>
          <w:p w:rsidR="005837E8" w:rsidRPr="0064651D" w:rsidRDefault="005837E8" w:rsidP="00C14BDD">
            <w:pPr>
              <w:jc w:val="both"/>
              <w:rPr>
                <w:rFonts w:cs="Arial"/>
                <w:szCs w:val="20"/>
              </w:rPr>
            </w:pPr>
          </w:p>
          <w:p w:rsidR="00EB6FE3" w:rsidRPr="0064651D" w:rsidRDefault="00EB6FE3" w:rsidP="00C14BDD">
            <w:pPr>
              <w:spacing w:before="100" w:beforeAutospacing="1" w:after="100" w:afterAutospacing="1"/>
              <w:jc w:val="both"/>
              <w:outlineLvl w:val="0"/>
              <w:rPr>
                <w:rFonts w:cs="Arial"/>
                <w:bCs/>
                <w:kern w:val="36"/>
                <w:szCs w:val="20"/>
                <w:lang w:eastAsia="sl-SI"/>
              </w:rPr>
            </w:pPr>
            <w:r w:rsidRPr="0064651D">
              <w:rPr>
                <w:rFonts w:cs="Arial"/>
                <w:bCs/>
                <w:kern w:val="36"/>
                <w:szCs w:val="20"/>
                <w:lang w:eastAsia="sl-SI"/>
              </w:rPr>
              <w:lastRenderedPageBreak/>
              <w:t>Slovaška:</w:t>
            </w:r>
          </w:p>
          <w:p w:rsidR="00EB6FE3" w:rsidRPr="0064651D" w:rsidRDefault="00EB6FE3" w:rsidP="00C14BDD">
            <w:pPr>
              <w:spacing w:before="100" w:beforeAutospacing="1" w:after="100" w:afterAutospacing="1"/>
              <w:jc w:val="both"/>
              <w:outlineLvl w:val="0"/>
              <w:rPr>
                <w:rFonts w:cs="Arial"/>
                <w:bCs/>
                <w:kern w:val="36"/>
                <w:szCs w:val="20"/>
                <w:lang w:eastAsia="sl-SI"/>
              </w:rPr>
            </w:pPr>
            <w:r w:rsidRPr="0064651D">
              <w:rPr>
                <w:rFonts w:cs="Arial"/>
                <w:bCs/>
                <w:kern w:val="36"/>
                <w:szCs w:val="20"/>
                <w:lang w:eastAsia="sl-SI"/>
              </w:rPr>
              <w:t xml:space="preserve">Zakon o gozdovih določa obveznosti za lastnike gozdov v primeru prenamnožitve podlubnikov. V takšnih primerih »Forest manager« označi drevesa, ki jih je potrebno posekati. To sečnjo lahko opravi lastnih sam ali pa jo izvede »forest manager ali katera druga pravna oseba. V primeru, da lastnik ne poseka označenih dreves oziroma, da teh dreves ne poseka po njegovem naročilu »forest manager« ali druga pravna oseba, »forest manager« obvesti državno administracijo. Državna administracija lahko izpelje postopek, da označena drevesa poseka druga pravna oseba, stroške pa nosi lastnik. Slovaška nima posebnih podpor za lastnike gozdov v primeru prenamnožitve podlubnikov, razen v primeru, če mora lastnik gozda izvesti dodatne ukrepe v varovanih območjih kot so npr. NATURA 2000.  </w:t>
            </w:r>
          </w:p>
          <w:p w:rsidR="00EB6FE3" w:rsidRPr="0064651D" w:rsidRDefault="00EB6FE3" w:rsidP="00C14BDD">
            <w:pPr>
              <w:pStyle w:val="Odstavekseznama1"/>
              <w:spacing w:line="260" w:lineRule="exact"/>
              <w:ind w:left="0"/>
              <w:jc w:val="both"/>
              <w:rPr>
                <w:rFonts w:ascii="Arial" w:hAnsi="Arial" w:cs="Arial"/>
                <w:bCs/>
                <w:kern w:val="36"/>
                <w:sz w:val="20"/>
                <w:szCs w:val="20"/>
              </w:rPr>
            </w:pPr>
            <w:r w:rsidRPr="0064651D">
              <w:rPr>
                <w:rFonts w:ascii="Arial" w:hAnsi="Arial" w:cs="Arial"/>
                <w:bCs/>
                <w:kern w:val="36"/>
                <w:sz w:val="20"/>
                <w:szCs w:val="20"/>
              </w:rPr>
              <w:t>Predlog zakona ni predmet usklajevanja s pravnim redom EU.</w:t>
            </w:r>
          </w:p>
          <w:p w:rsidR="00EB6FE3" w:rsidRPr="0064651D" w:rsidRDefault="00EB6FE3" w:rsidP="00C14BDD">
            <w:pPr>
              <w:pStyle w:val="Odstavekseznama1"/>
              <w:spacing w:line="260" w:lineRule="exact"/>
              <w:ind w:left="0"/>
              <w:jc w:val="both"/>
              <w:rPr>
                <w:rFonts w:ascii="Arial" w:hAnsi="Arial" w:cs="Arial"/>
                <w:bCs/>
                <w:kern w:val="36"/>
                <w:sz w:val="20"/>
                <w:szCs w:val="20"/>
              </w:rPr>
            </w:pPr>
          </w:p>
          <w:p w:rsidR="00EB6FE3" w:rsidRPr="0064651D" w:rsidRDefault="00EB6FE3" w:rsidP="00C14BDD">
            <w:pPr>
              <w:overflowPunct w:val="0"/>
              <w:autoSpaceDE w:val="0"/>
              <w:autoSpaceDN w:val="0"/>
              <w:adjustRightInd w:val="0"/>
              <w:jc w:val="both"/>
              <w:textAlignment w:val="baseline"/>
              <w:rPr>
                <w:rFonts w:cs="Arial"/>
                <w:szCs w:val="20"/>
                <w:lang w:eastAsia="sl-SI"/>
              </w:rPr>
            </w:pPr>
            <w:r w:rsidRPr="0064651D">
              <w:rPr>
                <w:rFonts w:cs="Arial"/>
                <w:szCs w:val="20"/>
                <w:lang w:eastAsia="sl-SI"/>
              </w:rPr>
              <w:t>I</w:t>
            </w:r>
          </w:p>
        </w:tc>
      </w:tr>
      <w:tr w:rsidR="00EB6FE3" w:rsidRPr="0064651D" w:rsidTr="00C14BDD">
        <w:tc>
          <w:tcPr>
            <w:tcW w:w="9213" w:type="dxa"/>
          </w:tcPr>
          <w:p w:rsidR="00EB6FE3" w:rsidRPr="0064651D" w:rsidRDefault="00EB6FE3" w:rsidP="00C14BDD">
            <w:pPr>
              <w:suppressAutoHyphens/>
              <w:overflowPunct w:val="0"/>
              <w:autoSpaceDE w:val="0"/>
              <w:autoSpaceDN w:val="0"/>
              <w:adjustRightInd w:val="0"/>
              <w:textAlignment w:val="baseline"/>
              <w:outlineLvl w:val="3"/>
              <w:rPr>
                <w:rFonts w:cs="Arial"/>
                <w:b/>
                <w:szCs w:val="20"/>
                <w:lang w:eastAsia="sl-SI"/>
              </w:rPr>
            </w:pPr>
            <w:r w:rsidRPr="0064651D">
              <w:rPr>
                <w:rFonts w:cs="Arial"/>
                <w:b/>
                <w:szCs w:val="20"/>
                <w:lang w:eastAsia="sl-SI"/>
              </w:rPr>
              <w:lastRenderedPageBreak/>
              <w:t>6. PRESOJA POSLEDIC, KI JIH BO IMEL SPREJEM ZAKONA</w:t>
            </w:r>
          </w:p>
        </w:tc>
      </w:tr>
      <w:tr w:rsidR="00EB6FE3" w:rsidRPr="0064651D" w:rsidTr="00C14BDD">
        <w:tc>
          <w:tcPr>
            <w:tcW w:w="9213" w:type="dxa"/>
          </w:tcPr>
          <w:p w:rsidR="00EB6FE3" w:rsidRPr="0064651D" w:rsidRDefault="00EB6FE3" w:rsidP="00C14BDD">
            <w:pPr>
              <w:suppressAutoHyphens/>
              <w:overflowPunct w:val="0"/>
              <w:autoSpaceDE w:val="0"/>
              <w:autoSpaceDN w:val="0"/>
              <w:adjustRightInd w:val="0"/>
              <w:textAlignment w:val="baseline"/>
              <w:outlineLvl w:val="3"/>
              <w:rPr>
                <w:rFonts w:cs="Arial"/>
                <w:b/>
                <w:szCs w:val="20"/>
                <w:lang w:eastAsia="sl-SI"/>
              </w:rPr>
            </w:pPr>
            <w:r w:rsidRPr="0064651D">
              <w:rPr>
                <w:rFonts w:cs="Arial"/>
                <w:b/>
                <w:szCs w:val="20"/>
                <w:lang w:eastAsia="sl-SI"/>
              </w:rPr>
              <w:t xml:space="preserve">6.1 Presoja administrativnih posledic </w:t>
            </w:r>
          </w:p>
          <w:p w:rsidR="00EB6FE3" w:rsidRPr="0064651D" w:rsidRDefault="00EB6FE3" w:rsidP="00C14BDD">
            <w:pPr>
              <w:suppressAutoHyphens/>
              <w:overflowPunct w:val="0"/>
              <w:autoSpaceDE w:val="0"/>
              <w:autoSpaceDN w:val="0"/>
              <w:adjustRightInd w:val="0"/>
              <w:textAlignment w:val="baseline"/>
              <w:outlineLvl w:val="3"/>
              <w:rPr>
                <w:rFonts w:cs="Arial"/>
                <w:b/>
                <w:szCs w:val="20"/>
                <w:lang w:eastAsia="sl-SI"/>
              </w:rPr>
            </w:pPr>
            <w:r w:rsidRPr="0064651D">
              <w:rPr>
                <w:rFonts w:cs="Arial"/>
                <w:b/>
                <w:szCs w:val="20"/>
                <w:lang w:eastAsia="sl-SI"/>
              </w:rPr>
              <w:t xml:space="preserve">a) v postopkih oziroma poslovanju javne uprave ali pravosodnih organov: </w:t>
            </w:r>
          </w:p>
        </w:tc>
      </w:tr>
      <w:tr w:rsidR="00EB6FE3" w:rsidRPr="0064651D" w:rsidTr="00C14BDD">
        <w:tc>
          <w:tcPr>
            <w:tcW w:w="9213" w:type="dxa"/>
          </w:tcPr>
          <w:p w:rsidR="00EB6FE3" w:rsidRPr="0064651D" w:rsidRDefault="00EB6FE3" w:rsidP="00EB6FE3">
            <w:pPr>
              <w:numPr>
                <w:ilvl w:val="0"/>
                <w:numId w:val="2"/>
              </w:numPr>
              <w:overflowPunct w:val="0"/>
              <w:autoSpaceDE w:val="0"/>
              <w:autoSpaceDN w:val="0"/>
              <w:adjustRightInd w:val="0"/>
              <w:spacing w:line="260" w:lineRule="exact"/>
              <w:ind w:left="601" w:hanging="567"/>
              <w:jc w:val="both"/>
              <w:textAlignment w:val="baseline"/>
              <w:rPr>
                <w:rFonts w:cs="Arial"/>
                <w:szCs w:val="20"/>
                <w:lang w:eastAsia="sl-SI"/>
              </w:rPr>
            </w:pPr>
            <w:r w:rsidRPr="0064651D">
              <w:rPr>
                <w:rFonts w:cs="Arial"/>
                <w:szCs w:val="20"/>
                <w:lang w:eastAsia="sl-SI"/>
              </w:rPr>
              <w:t xml:space="preserve">S predlogom zakona se zmanjšujejo administrativna bremena. Na podlagi pooblastila bo lahko javni zavod (Zavod za gozdove Slovenije) nekatere podatke pridobil neposredno pri Finančni upravi Republike Slovenije. </w:t>
            </w:r>
          </w:p>
          <w:p w:rsidR="00EB6FE3" w:rsidRPr="0064651D" w:rsidRDefault="00EB6FE3" w:rsidP="00C14BDD">
            <w:pPr>
              <w:overflowPunct w:val="0"/>
              <w:autoSpaceDE w:val="0"/>
              <w:autoSpaceDN w:val="0"/>
              <w:adjustRightInd w:val="0"/>
              <w:jc w:val="both"/>
              <w:textAlignment w:val="baseline"/>
              <w:rPr>
                <w:rFonts w:eastAsia="Calibri" w:cs="Arial"/>
                <w:b/>
                <w:szCs w:val="20"/>
                <w:lang w:eastAsia="sl-SI"/>
              </w:rPr>
            </w:pPr>
            <w:r w:rsidRPr="0064651D">
              <w:rPr>
                <w:rFonts w:eastAsia="Calibri" w:cs="Arial"/>
                <w:b/>
                <w:szCs w:val="20"/>
                <w:lang w:eastAsia="sl-SI"/>
              </w:rPr>
              <w:t>b) pri obveznostih strank do javne uprave ali pravosodnih organov:</w:t>
            </w:r>
          </w:p>
          <w:p w:rsidR="00EB6FE3" w:rsidRPr="0064651D" w:rsidRDefault="00EB6FE3" w:rsidP="00C14BDD">
            <w:pPr>
              <w:numPr>
                <w:ilvl w:val="0"/>
                <w:numId w:val="2"/>
              </w:numPr>
              <w:overflowPunct w:val="0"/>
              <w:autoSpaceDE w:val="0"/>
              <w:autoSpaceDN w:val="0"/>
              <w:adjustRightInd w:val="0"/>
              <w:spacing w:after="200" w:line="276" w:lineRule="auto"/>
              <w:ind w:left="709" w:hanging="284"/>
              <w:jc w:val="both"/>
              <w:textAlignment w:val="baseline"/>
              <w:rPr>
                <w:rFonts w:cs="Arial"/>
                <w:szCs w:val="20"/>
                <w:lang w:eastAsia="sl-SI"/>
              </w:rPr>
            </w:pPr>
            <w:r w:rsidRPr="0064651D">
              <w:rPr>
                <w:rFonts w:cs="Arial"/>
                <w:szCs w:val="20"/>
                <w:lang w:eastAsia="sl-SI"/>
              </w:rPr>
              <w:t>znižujejo se stroški za stranko, saj se s predlogom zakona zmanjšuje obseg listin, ki so zahtevane v relevantnih upravnih postopkih;</w:t>
            </w:r>
          </w:p>
          <w:p w:rsidR="00EB6FE3" w:rsidRPr="0064651D" w:rsidRDefault="00EB6FE3" w:rsidP="00C14BDD">
            <w:pPr>
              <w:pStyle w:val="Alineazaodstavkom"/>
              <w:numPr>
                <w:ilvl w:val="0"/>
                <w:numId w:val="2"/>
              </w:numPr>
              <w:spacing w:line="260" w:lineRule="exact"/>
              <w:ind w:left="709" w:hanging="284"/>
              <w:rPr>
                <w:rFonts w:cs="Arial"/>
                <w:sz w:val="20"/>
                <w:szCs w:val="20"/>
              </w:rPr>
            </w:pPr>
            <w:r w:rsidRPr="0064651D">
              <w:rPr>
                <w:rFonts w:cs="Arial"/>
                <w:sz w:val="20"/>
                <w:szCs w:val="20"/>
              </w:rPr>
              <w:t>čas, v katerem bo stranka lahko uredila zadeve, je odvisen od stranke, predlog zakona pa upravnim organom določa 7 dnevni rok za odločanje.</w:t>
            </w:r>
          </w:p>
          <w:p w:rsidR="00EB6FE3" w:rsidRPr="0064651D" w:rsidRDefault="00EB6FE3" w:rsidP="00C14BDD">
            <w:pPr>
              <w:overflowPunct w:val="0"/>
              <w:autoSpaceDE w:val="0"/>
              <w:autoSpaceDN w:val="0"/>
              <w:adjustRightInd w:val="0"/>
              <w:ind w:left="601"/>
              <w:jc w:val="both"/>
              <w:textAlignment w:val="baseline"/>
              <w:rPr>
                <w:rFonts w:cs="Arial"/>
                <w:szCs w:val="20"/>
                <w:lang w:eastAsia="sl-SI"/>
              </w:rPr>
            </w:pPr>
          </w:p>
        </w:tc>
      </w:tr>
      <w:tr w:rsidR="00EB6FE3" w:rsidRPr="0064651D" w:rsidTr="00C14BDD">
        <w:tc>
          <w:tcPr>
            <w:tcW w:w="9213" w:type="dxa"/>
          </w:tcPr>
          <w:p w:rsidR="00EB6FE3" w:rsidRPr="0064651D" w:rsidRDefault="00EB6FE3" w:rsidP="00C14BDD">
            <w:pPr>
              <w:suppressAutoHyphens/>
              <w:overflowPunct w:val="0"/>
              <w:autoSpaceDE w:val="0"/>
              <w:autoSpaceDN w:val="0"/>
              <w:adjustRightInd w:val="0"/>
              <w:textAlignment w:val="baseline"/>
              <w:outlineLvl w:val="3"/>
              <w:rPr>
                <w:rFonts w:cs="Arial"/>
                <w:b/>
                <w:szCs w:val="20"/>
                <w:lang w:eastAsia="sl-SI"/>
              </w:rPr>
            </w:pPr>
            <w:r w:rsidRPr="0064651D">
              <w:rPr>
                <w:rFonts w:cs="Arial"/>
                <w:b/>
                <w:szCs w:val="20"/>
                <w:lang w:eastAsia="sl-SI"/>
              </w:rPr>
              <w:t>6.2 Presoja posledic za okolje, vključno s prostorskimi in varstvenimi vidiki, in sicer za:</w:t>
            </w:r>
          </w:p>
        </w:tc>
      </w:tr>
      <w:tr w:rsidR="00EB6FE3" w:rsidRPr="0064651D" w:rsidTr="00C14BDD">
        <w:tc>
          <w:tcPr>
            <w:tcW w:w="9213" w:type="dxa"/>
          </w:tcPr>
          <w:p w:rsidR="00EB6FE3" w:rsidRPr="0064651D" w:rsidRDefault="00EB6FE3" w:rsidP="00C14BDD">
            <w:pPr>
              <w:tabs>
                <w:tab w:val="left" w:pos="960"/>
              </w:tabs>
              <w:suppressAutoHyphens/>
              <w:spacing w:after="200" w:line="276" w:lineRule="auto"/>
              <w:jc w:val="both"/>
              <w:rPr>
                <w:rFonts w:cs="Arial"/>
                <w:szCs w:val="20"/>
              </w:rPr>
            </w:pPr>
          </w:p>
          <w:p w:rsidR="00EB6FE3" w:rsidRPr="0064651D" w:rsidRDefault="00EB6FE3" w:rsidP="00C14BDD">
            <w:pPr>
              <w:tabs>
                <w:tab w:val="left" w:pos="960"/>
              </w:tabs>
              <w:suppressAutoHyphens/>
              <w:spacing w:after="200" w:line="276" w:lineRule="auto"/>
              <w:jc w:val="both"/>
              <w:rPr>
                <w:rFonts w:cs="Arial"/>
                <w:b/>
                <w:szCs w:val="20"/>
                <w:lang w:eastAsia="sl-SI"/>
              </w:rPr>
            </w:pPr>
            <w:r w:rsidRPr="0064651D">
              <w:rPr>
                <w:rFonts w:cs="Arial"/>
                <w:szCs w:val="20"/>
              </w:rPr>
              <w:t>Temeljni cilj  zakona je zagotoviti učinkovito in pravočasno sanacijo gozdov ter čim prejšnjo obnovo gozdov.</w:t>
            </w:r>
            <w:r w:rsidRPr="0064651D">
              <w:rPr>
                <w:rFonts w:cs="Arial"/>
                <w:color w:val="000000"/>
                <w:szCs w:val="20"/>
                <w:lang w:eastAsia="sl-SI"/>
              </w:rPr>
              <w:t xml:space="preserve"> Na ta način prispevamo k zatiranju in preprečevanju širjenja podlubnikov in hitrejši obnovi gozdov, s tem pa posledično prispevamo k </w:t>
            </w:r>
            <w:r w:rsidRPr="0064651D">
              <w:rPr>
                <w:rFonts w:eastAsia="Calibri" w:cs="Arial"/>
                <w:szCs w:val="20"/>
              </w:rPr>
              <w:t xml:space="preserve">ohranjanju biotske raznovrstnosti, </w:t>
            </w:r>
            <w:r w:rsidRPr="0064651D">
              <w:rPr>
                <w:rFonts w:cs="Arial"/>
                <w:szCs w:val="20"/>
                <w:lang w:eastAsia="sl-SI"/>
              </w:rPr>
              <w:t>preprečevanju nastanka oziroma zmanjšanju posledic naravnih in drugih nesreč ter zagotavljanju izvajanja vseh temeljnih načel gospodarjenja z gozdom.</w:t>
            </w:r>
          </w:p>
          <w:p w:rsidR="00EB6FE3" w:rsidRPr="0064651D" w:rsidRDefault="00EB6FE3" w:rsidP="00C14BDD">
            <w:pPr>
              <w:overflowPunct w:val="0"/>
              <w:autoSpaceDE w:val="0"/>
              <w:autoSpaceDN w:val="0"/>
              <w:adjustRightInd w:val="0"/>
              <w:ind w:left="1428"/>
              <w:jc w:val="both"/>
              <w:textAlignment w:val="baseline"/>
              <w:rPr>
                <w:rFonts w:cs="Arial"/>
                <w:szCs w:val="20"/>
                <w:lang w:eastAsia="sl-SI"/>
              </w:rPr>
            </w:pPr>
          </w:p>
        </w:tc>
      </w:tr>
      <w:tr w:rsidR="00EB6FE3" w:rsidRPr="0064651D" w:rsidTr="00C14BDD">
        <w:tc>
          <w:tcPr>
            <w:tcW w:w="9213" w:type="dxa"/>
          </w:tcPr>
          <w:p w:rsidR="00EB6FE3" w:rsidRPr="0064651D" w:rsidRDefault="00EB6FE3" w:rsidP="00C14BDD">
            <w:pPr>
              <w:suppressAutoHyphens/>
              <w:overflowPunct w:val="0"/>
              <w:autoSpaceDE w:val="0"/>
              <w:autoSpaceDN w:val="0"/>
              <w:adjustRightInd w:val="0"/>
              <w:textAlignment w:val="baseline"/>
              <w:outlineLvl w:val="3"/>
              <w:rPr>
                <w:rFonts w:cs="Arial"/>
                <w:b/>
                <w:szCs w:val="20"/>
                <w:lang w:eastAsia="sl-SI"/>
              </w:rPr>
            </w:pPr>
            <w:r w:rsidRPr="0064651D">
              <w:rPr>
                <w:rFonts w:cs="Arial"/>
                <w:b/>
                <w:szCs w:val="20"/>
                <w:lang w:eastAsia="sl-SI"/>
              </w:rPr>
              <w:t>6.3 Presoja posledic za gospodarstvo, in sicer za:</w:t>
            </w:r>
          </w:p>
        </w:tc>
      </w:tr>
      <w:tr w:rsidR="00EB6FE3" w:rsidRPr="0064651D" w:rsidTr="00C14BDD">
        <w:tc>
          <w:tcPr>
            <w:tcW w:w="9213" w:type="dxa"/>
          </w:tcPr>
          <w:p w:rsidR="00EB6FE3" w:rsidRPr="0064651D" w:rsidRDefault="00EB6FE3" w:rsidP="00C14BDD">
            <w:pPr>
              <w:rPr>
                <w:rFonts w:eastAsia="Calibri" w:cs="Arial"/>
                <w:szCs w:val="20"/>
                <w:lang w:eastAsia="sl-SI"/>
              </w:rPr>
            </w:pPr>
          </w:p>
          <w:p w:rsidR="00EB6FE3" w:rsidRPr="0064651D" w:rsidRDefault="00EB6FE3" w:rsidP="00C14BDD">
            <w:pPr>
              <w:rPr>
                <w:rFonts w:eastAsia="Calibri" w:cs="Arial"/>
                <w:szCs w:val="20"/>
                <w:lang w:eastAsia="sl-SI"/>
              </w:rPr>
            </w:pPr>
            <w:r w:rsidRPr="0064651D">
              <w:rPr>
                <w:rFonts w:eastAsia="Calibri" w:cs="Arial"/>
                <w:szCs w:val="20"/>
                <w:lang w:eastAsia="sl-SI"/>
              </w:rPr>
              <w:t>Poslovanje bo olajšano, saj bo zakon zmanjšal administrativno obremenitev in skrajšal administrativne postopke.</w:t>
            </w:r>
          </w:p>
          <w:p w:rsidR="00EB6FE3" w:rsidRPr="0064651D" w:rsidRDefault="00EB6FE3" w:rsidP="00C14BDD">
            <w:pPr>
              <w:rPr>
                <w:rFonts w:eastAsia="Calibri" w:cs="Arial"/>
                <w:szCs w:val="20"/>
                <w:lang w:eastAsia="sl-SI"/>
              </w:rPr>
            </w:pPr>
            <w:r w:rsidRPr="0064651D">
              <w:rPr>
                <w:rFonts w:eastAsia="Calibri" w:cs="Arial"/>
                <w:szCs w:val="20"/>
                <w:lang w:eastAsia="sl-SI"/>
              </w:rPr>
              <w:t>- zakon ne vpliva na premoženjske pravice;</w:t>
            </w:r>
          </w:p>
          <w:p w:rsidR="00EB6FE3" w:rsidRPr="0064651D" w:rsidRDefault="00EB6FE3" w:rsidP="00C14BDD">
            <w:pPr>
              <w:rPr>
                <w:rFonts w:eastAsia="Calibri" w:cs="Arial"/>
                <w:szCs w:val="20"/>
                <w:lang w:eastAsia="sl-SI"/>
              </w:rPr>
            </w:pPr>
            <w:r w:rsidRPr="0064651D">
              <w:rPr>
                <w:rFonts w:eastAsia="Calibri" w:cs="Arial"/>
                <w:szCs w:val="20"/>
                <w:lang w:eastAsia="sl-SI"/>
              </w:rPr>
              <w:t xml:space="preserve">- sprememba zakona ne vpliva na inovacije in raziskave; </w:t>
            </w:r>
          </w:p>
          <w:p w:rsidR="00EB6FE3" w:rsidRPr="0064651D" w:rsidRDefault="00EB6FE3" w:rsidP="00C14BDD">
            <w:pPr>
              <w:rPr>
                <w:rFonts w:eastAsia="Calibri" w:cs="Arial"/>
                <w:szCs w:val="20"/>
                <w:lang w:eastAsia="sl-SI"/>
              </w:rPr>
            </w:pPr>
            <w:r w:rsidRPr="0064651D">
              <w:rPr>
                <w:rFonts w:eastAsia="Calibri" w:cs="Arial"/>
                <w:szCs w:val="20"/>
                <w:lang w:eastAsia="sl-SI"/>
              </w:rPr>
              <w:t xml:space="preserve">- sprememba zakona nima vpliva na potrošnike in gospodinjstva, </w:t>
            </w:r>
          </w:p>
          <w:p w:rsidR="00EB6FE3" w:rsidRPr="0064651D" w:rsidRDefault="00EB6FE3" w:rsidP="00C14BDD">
            <w:pPr>
              <w:ind w:left="142" w:hanging="142"/>
              <w:rPr>
                <w:rFonts w:eastAsia="Calibri" w:cs="Arial"/>
                <w:szCs w:val="20"/>
                <w:lang w:eastAsia="sl-SI"/>
              </w:rPr>
            </w:pPr>
            <w:r w:rsidRPr="0064651D">
              <w:rPr>
                <w:rFonts w:eastAsia="Calibri" w:cs="Arial"/>
                <w:szCs w:val="20"/>
                <w:lang w:eastAsia="sl-SI"/>
              </w:rPr>
              <w:t>- sprememba zakona pozitivno vpliva na gozdarski sektor, saj se zmanjšujejo administrativne obremenitve, s tem pa se omogoča lažje izvajanje del in spodbuja k pravočasnemu poseku s podlubniki okuženega drevja in s tem posledično na zagotavljanje večje kakovosti gozdno lesnih sortimentov, ki napadejo pri izvajanju sanacije s podlubniki okuženega drevja,</w:t>
            </w:r>
          </w:p>
          <w:p w:rsidR="00EB6FE3" w:rsidRPr="0064651D" w:rsidRDefault="00EB6FE3" w:rsidP="00C14BDD">
            <w:pPr>
              <w:rPr>
                <w:rFonts w:eastAsia="Calibri" w:cs="Arial"/>
                <w:szCs w:val="20"/>
                <w:lang w:eastAsia="sl-SI"/>
              </w:rPr>
            </w:pPr>
            <w:r w:rsidRPr="0064651D">
              <w:rPr>
                <w:rFonts w:eastAsia="Calibri" w:cs="Arial"/>
                <w:szCs w:val="20"/>
                <w:lang w:eastAsia="sl-SI"/>
              </w:rPr>
              <w:t>- sprememba zakona nima vpliva na druge države in mednarodne odnose;</w:t>
            </w:r>
          </w:p>
          <w:p w:rsidR="00EB6FE3" w:rsidRPr="0064651D" w:rsidRDefault="00EB6FE3" w:rsidP="00C14BDD">
            <w:pPr>
              <w:rPr>
                <w:rFonts w:eastAsia="Calibri" w:cs="Arial"/>
                <w:szCs w:val="20"/>
                <w:lang w:eastAsia="sl-SI"/>
              </w:rPr>
            </w:pPr>
            <w:r w:rsidRPr="0064651D">
              <w:rPr>
                <w:rFonts w:eastAsia="Calibri" w:cs="Arial"/>
                <w:szCs w:val="20"/>
                <w:lang w:eastAsia="sl-SI"/>
              </w:rPr>
              <w:t xml:space="preserve">- sprememba zakona nima pomembnejšega vpliva na makroekonomsko okolje ter na mala in srednja </w:t>
            </w:r>
          </w:p>
          <w:p w:rsidR="00EB6FE3" w:rsidRPr="0064651D" w:rsidRDefault="00EB6FE3" w:rsidP="00C14BDD">
            <w:pPr>
              <w:rPr>
                <w:rFonts w:eastAsia="Calibri" w:cs="Arial"/>
                <w:szCs w:val="20"/>
                <w:lang w:eastAsia="sl-SI"/>
              </w:rPr>
            </w:pPr>
            <w:r w:rsidRPr="0064651D">
              <w:rPr>
                <w:rFonts w:eastAsia="Calibri" w:cs="Arial"/>
                <w:szCs w:val="20"/>
                <w:lang w:eastAsia="sl-SI"/>
              </w:rPr>
              <w:lastRenderedPageBreak/>
              <w:t xml:space="preserve">   podjetja. </w:t>
            </w:r>
          </w:p>
          <w:p w:rsidR="00EB6FE3" w:rsidRPr="0064651D" w:rsidRDefault="00EB6FE3" w:rsidP="00C14BDD">
            <w:pPr>
              <w:overflowPunct w:val="0"/>
              <w:autoSpaceDE w:val="0"/>
              <w:autoSpaceDN w:val="0"/>
              <w:adjustRightInd w:val="0"/>
              <w:spacing w:after="200" w:line="240" w:lineRule="auto"/>
              <w:ind w:left="142" w:hanging="142"/>
              <w:jc w:val="both"/>
              <w:textAlignment w:val="baseline"/>
              <w:rPr>
                <w:rFonts w:eastAsia="Calibri" w:cs="Arial"/>
                <w:szCs w:val="20"/>
                <w:lang w:eastAsia="sl-SI"/>
              </w:rPr>
            </w:pPr>
            <w:r w:rsidRPr="0064651D">
              <w:rPr>
                <w:rFonts w:eastAsia="Calibri" w:cs="Arial"/>
                <w:szCs w:val="20"/>
                <w:lang w:eastAsia="sl-SI"/>
              </w:rPr>
              <w:t xml:space="preserve">- Podpora države lastnikom gozdov, </w:t>
            </w:r>
            <w:r w:rsidRPr="0064651D">
              <w:rPr>
                <w:rFonts w:cs="Arial"/>
                <w:iCs/>
                <w:szCs w:val="20"/>
              </w:rPr>
              <w:t>ki so utrpeli škodo v gozdovih zaradi prenamnožitve populacije podlubnikov</w:t>
            </w:r>
            <w:r w:rsidRPr="0064651D">
              <w:rPr>
                <w:rFonts w:eastAsia="Calibri" w:cs="Arial"/>
                <w:szCs w:val="20"/>
                <w:lang w:eastAsia="sl-SI"/>
              </w:rPr>
              <w:t xml:space="preserve"> bo povečala zanimanje malih in srednjih podjetij za izvedbo sanacijskih del v gozdovih.</w:t>
            </w:r>
          </w:p>
          <w:p w:rsidR="00EB6FE3" w:rsidRPr="0064651D" w:rsidRDefault="00EB6FE3" w:rsidP="00C14BDD">
            <w:pPr>
              <w:overflowPunct w:val="0"/>
              <w:autoSpaceDE w:val="0"/>
              <w:autoSpaceDN w:val="0"/>
              <w:adjustRightInd w:val="0"/>
              <w:spacing w:after="200" w:line="240" w:lineRule="auto"/>
              <w:jc w:val="both"/>
              <w:textAlignment w:val="baseline"/>
              <w:rPr>
                <w:rFonts w:eastAsia="Calibri" w:cs="Arial"/>
                <w:szCs w:val="20"/>
                <w:lang w:eastAsia="sl-SI"/>
              </w:rPr>
            </w:pPr>
            <w:r w:rsidRPr="0064651D">
              <w:rPr>
                <w:rFonts w:eastAsia="Calibri" w:cs="Arial"/>
                <w:szCs w:val="20"/>
                <w:lang w:eastAsia="sl-SI"/>
              </w:rPr>
              <w:t xml:space="preserve">- Z zmanjšanjem administrativnih bremen se povečuje konkurenčnost podjetij. </w:t>
            </w:r>
          </w:p>
          <w:p w:rsidR="00EB6FE3" w:rsidRPr="0064651D" w:rsidRDefault="00EB6FE3" w:rsidP="00C14BDD">
            <w:pPr>
              <w:rPr>
                <w:rFonts w:cs="Arial"/>
                <w:szCs w:val="20"/>
                <w:lang w:eastAsia="sl-SI"/>
              </w:rPr>
            </w:pPr>
          </w:p>
        </w:tc>
      </w:tr>
      <w:tr w:rsidR="00EB6FE3" w:rsidRPr="0064651D" w:rsidTr="00C14BDD">
        <w:tc>
          <w:tcPr>
            <w:tcW w:w="9213" w:type="dxa"/>
          </w:tcPr>
          <w:p w:rsidR="00EB6FE3" w:rsidRPr="0064651D" w:rsidRDefault="00EB6FE3" w:rsidP="00C14BDD">
            <w:pPr>
              <w:suppressAutoHyphens/>
              <w:overflowPunct w:val="0"/>
              <w:autoSpaceDE w:val="0"/>
              <w:autoSpaceDN w:val="0"/>
              <w:adjustRightInd w:val="0"/>
              <w:textAlignment w:val="baseline"/>
              <w:outlineLvl w:val="3"/>
              <w:rPr>
                <w:rFonts w:cs="Arial"/>
                <w:b/>
                <w:szCs w:val="20"/>
                <w:lang w:eastAsia="sl-SI"/>
              </w:rPr>
            </w:pPr>
            <w:r w:rsidRPr="0064651D">
              <w:rPr>
                <w:rFonts w:cs="Arial"/>
                <w:b/>
                <w:szCs w:val="20"/>
                <w:lang w:eastAsia="sl-SI"/>
              </w:rPr>
              <w:lastRenderedPageBreak/>
              <w:t>6.4 Presoja posledic za socialno področje, in sicer za:</w:t>
            </w:r>
          </w:p>
          <w:p w:rsidR="00EB6FE3" w:rsidRPr="0064651D" w:rsidRDefault="00EB6FE3" w:rsidP="00C14BDD">
            <w:pPr>
              <w:suppressAutoHyphens/>
              <w:overflowPunct w:val="0"/>
              <w:autoSpaceDE w:val="0"/>
              <w:autoSpaceDN w:val="0"/>
              <w:adjustRightInd w:val="0"/>
              <w:textAlignment w:val="baseline"/>
              <w:outlineLvl w:val="3"/>
              <w:rPr>
                <w:rFonts w:cs="Arial"/>
                <w:b/>
                <w:szCs w:val="20"/>
                <w:lang w:eastAsia="sl-SI"/>
              </w:rPr>
            </w:pPr>
          </w:p>
        </w:tc>
      </w:tr>
      <w:tr w:rsidR="00EB6FE3" w:rsidRPr="0064651D" w:rsidTr="00C14BDD">
        <w:tc>
          <w:tcPr>
            <w:tcW w:w="9213" w:type="dxa"/>
          </w:tcPr>
          <w:p w:rsidR="00EB6FE3" w:rsidRPr="0064651D" w:rsidRDefault="00EB6FE3" w:rsidP="00EB6FE3">
            <w:pPr>
              <w:numPr>
                <w:ilvl w:val="0"/>
                <w:numId w:val="2"/>
              </w:numPr>
              <w:overflowPunct w:val="0"/>
              <w:autoSpaceDE w:val="0"/>
              <w:autoSpaceDN w:val="0"/>
              <w:adjustRightInd w:val="0"/>
              <w:spacing w:line="260" w:lineRule="exact"/>
              <w:ind w:left="601" w:hanging="601"/>
              <w:jc w:val="both"/>
              <w:textAlignment w:val="baseline"/>
              <w:rPr>
                <w:rFonts w:cs="Arial"/>
                <w:szCs w:val="20"/>
                <w:lang w:eastAsia="sl-SI"/>
              </w:rPr>
            </w:pPr>
            <w:r w:rsidRPr="0064651D">
              <w:rPr>
                <w:rFonts w:cs="Arial"/>
                <w:szCs w:val="20"/>
              </w:rPr>
              <w:t xml:space="preserve">predlagani zakon, bo pozitivno vplival na socialno področje, saj prinaša davčne razbremenitve lastnikom gozdov, ki so utrpeli škodo v gozdovih zaradi prenamnožitve podlubnikov  </w:t>
            </w:r>
          </w:p>
          <w:p w:rsidR="00EB6FE3" w:rsidRPr="0064651D" w:rsidRDefault="00EB6FE3" w:rsidP="00C14BDD">
            <w:pPr>
              <w:overflowPunct w:val="0"/>
              <w:autoSpaceDE w:val="0"/>
              <w:autoSpaceDN w:val="0"/>
              <w:adjustRightInd w:val="0"/>
              <w:ind w:left="601"/>
              <w:jc w:val="both"/>
              <w:textAlignment w:val="baseline"/>
              <w:rPr>
                <w:rFonts w:cs="Arial"/>
                <w:szCs w:val="20"/>
                <w:lang w:eastAsia="sl-SI"/>
              </w:rPr>
            </w:pPr>
          </w:p>
        </w:tc>
      </w:tr>
      <w:tr w:rsidR="00EB6FE3" w:rsidRPr="0064651D" w:rsidTr="00C14BDD">
        <w:tc>
          <w:tcPr>
            <w:tcW w:w="9213" w:type="dxa"/>
          </w:tcPr>
          <w:p w:rsidR="00EB6FE3" w:rsidRPr="0064651D" w:rsidRDefault="00EB6FE3" w:rsidP="00C14BDD">
            <w:pPr>
              <w:suppressAutoHyphens/>
              <w:overflowPunct w:val="0"/>
              <w:autoSpaceDE w:val="0"/>
              <w:autoSpaceDN w:val="0"/>
              <w:adjustRightInd w:val="0"/>
              <w:textAlignment w:val="baseline"/>
              <w:outlineLvl w:val="3"/>
              <w:rPr>
                <w:rFonts w:cs="Arial"/>
                <w:b/>
                <w:szCs w:val="20"/>
                <w:lang w:eastAsia="sl-SI"/>
              </w:rPr>
            </w:pPr>
            <w:r w:rsidRPr="0064651D">
              <w:rPr>
                <w:rFonts w:cs="Arial"/>
                <w:b/>
                <w:szCs w:val="20"/>
                <w:lang w:eastAsia="sl-SI"/>
              </w:rPr>
              <w:t>6.5 Presoja posledic za dokumente razvojnega načrtovanja, in sicer za:</w:t>
            </w:r>
          </w:p>
          <w:p w:rsidR="00EB6FE3" w:rsidRPr="0064651D" w:rsidRDefault="00EB6FE3" w:rsidP="00C14BDD">
            <w:pPr>
              <w:suppressAutoHyphens/>
              <w:overflowPunct w:val="0"/>
              <w:autoSpaceDE w:val="0"/>
              <w:autoSpaceDN w:val="0"/>
              <w:adjustRightInd w:val="0"/>
              <w:textAlignment w:val="baseline"/>
              <w:outlineLvl w:val="3"/>
              <w:rPr>
                <w:rFonts w:cs="Arial"/>
                <w:b/>
                <w:szCs w:val="20"/>
                <w:lang w:eastAsia="sl-SI"/>
              </w:rPr>
            </w:pPr>
          </w:p>
        </w:tc>
      </w:tr>
      <w:tr w:rsidR="00EB6FE3" w:rsidRPr="0064651D" w:rsidTr="00C14BDD">
        <w:tc>
          <w:tcPr>
            <w:tcW w:w="9213" w:type="dxa"/>
          </w:tcPr>
          <w:p w:rsidR="00EB6FE3" w:rsidRPr="0064651D" w:rsidRDefault="00EB6FE3" w:rsidP="00C14BDD">
            <w:pPr>
              <w:numPr>
                <w:ilvl w:val="0"/>
                <w:numId w:val="2"/>
              </w:numPr>
              <w:overflowPunct w:val="0"/>
              <w:autoSpaceDE w:val="0"/>
              <w:autoSpaceDN w:val="0"/>
              <w:adjustRightInd w:val="0"/>
              <w:spacing w:after="200" w:line="276" w:lineRule="auto"/>
              <w:ind w:left="709" w:hanging="284"/>
              <w:jc w:val="both"/>
              <w:textAlignment w:val="baseline"/>
              <w:rPr>
                <w:rFonts w:cs="Arial"/>
                <w:szCs w:val="20"/>
                <w:lang w:eastAsia="sl-SI"/>
              </w:rPr>
            </w:pPr>
            <w:r w:rsidRPr="0064651D">
              <w:rPr>
                <w:rFonts w:cs="Arial"/>
                <w:szCs w:val="20"/>
                <w:lang w:eastAsia="sl-SI"/>
              </w:rPr>
              <w:t>Predlagani zakon nima vpliva na nacionalne dokumente razvojnega načrtovanja, razvojne politike na ravni programov po strukturi razvojne klasifikacije programskega proračuna ter razvojne dokumente EU in mednarodnih organizacij.</w:t>
            </w:r>
          </w:p>
          <w:p w:rsidR="00EB6FE3" w:rsidRPr="0064651D" w:rsidRDefault="00EB6FE3" w:rsidP="00C14BDD">
            <w:pPr>
              <w:overflowPunct w:val="0"/>
              <w:autoSpaceDE w:val="0"/>
              <w:autoSpaceDN w:val="0"/>
              <w:adjustRightInd w:val="0"/>
              <w:ind w:left="601"/>
              <w:jc w:val="both"/>
              <w:textAlignment w:val="baseline"/>
              <w:rPr>
                <w:rFonts w:cs="Arial"/>
                <w:szCs w:val="20"/>
                <w:lang w:eastAsia="sl-SI"/>
              </w:rPr>
            </w:pPr>
          </w:p>
          <w:p w:rsidR="00EB6FE3" w:rsidRPr="0064651D" w:rsidRDefault="00EB6FE3" w:rsidP="00C14BDD">
            <w:pPr>
              <w:overflowPunct w:val="0"/>
              <w:autoSpaceDE w:val="0"/>
              <w:autoSpaceDN w:val="0"/>
              <w:adjustRightInd w:val="0"/>
              <w:jc w:val="both"/>
              <w:textAlignment w:val="baseline"/>
              <w:rPr>
                <w:rFonts w:cs="Arial"/>
                <w:b/>
                <w:szCs w:val="20"/>
                <w:lang w:eastAsia="sl-SI"/>
              </w:rPr>
            </w:pPr>
            <w:r w:rsidRPr="0064651D">
              <w:rPr>
                <w:rFonts w:cs="Arial"/>
                <w:b/>
                <w:szCs w:val="20"/>
                <w:lang w:eastAsia="sl-SI"/>
              </w:rPr>
              <w:t>6.6 Presoja posledic za druga področja</w:t>
            </w:r>
          </w:p>
        </w:tc>
      </w:tr>
      <w:tr w:rsidR="00EB6FE3" w:rsidRPr="0064651D" w:rsidTr="00C14BDD">
        <w:tc>
          <w:tcPr>
            <w:tcW w:w="9213" w:type="dxa"/>
          </w:tcPr>
          <w:p w:rsidR="00EB6FE3" w:rsidRPr="0064651D" w:rsidRDefault="00EB6FE3" w:rsidP="00C14BDD">
            <w:pPr>
              <w:suppressAutoHyphens/>
              <w:overflowPunct w:val="0"/>
              <w:autoSpaceDE w:val="0"/>
              <w:autoSpaceDN w:val="0"/>
              <w:adjustRightInd w:val="0"/>
              <w:textAlignment w:val="baseline"/>
              <w:outlineLvl w:val="3"/>
              <w:rPr>
                <w:rFonts w:cs="Arial"/>
                <w:b/>
                <w:szCs w:val="20"/>
                <w:lang w:eastAsia="sl-SI"/>
              </w:rPr>
            </w:pPr>
            <w:r w:rsidRPr="0064651D">
              <w:rPr>
                <w:rFonts w:cs="Arial"/>
                <w:b/>
                <w:szCs w:val="20"/>
                <w:lang w:eastAsia="sl-SI"/>
              </w:rPr>
              <w:t>6.7 Izvajanje sprejetega predpisa:</w:t>
            </w:r>
          </w:p>
          <w:p w:rsidR="00EB6FE3" w:rsidRPr="0064651D" w:rsidRDefault="00EB6FE3" w:rsidP="00C14BDD">
            <w:pPr>
              <w:suppressAutoHyphens/>
              <w:overflowPunct w:val="0"/>
              <w:autoSpaceDE w:val="0"/>
              <w:autoSpaceDN w:val="0"/>
              <w:adjustRightInd w:val="0"/>
              <w:textAlignment w:val="baseline"/>
              <w:outlineLvl w:val="3"/>
              <w:rPr>
                <w:rFonts w:cs="Arial"/>
                <w:b/>
                <w:szCs w:val="20"/>
                <w:lang w:eastAsia="sl-SI"/>
              </w:rPr>
            </w:pPr>
          </w:p>
        </w:tc>
      </w:tr>
      <w:tr w:rsidR="00EB6FE3" w:rsidRPr="0064651D" w:rsidTr="00C14BDD">
        <w:tc>
          <w:tcPr>
            <w:tcW w:w="9213" w:type="dxa"/>
          </w:tcPr>
          <w:p w:rsidR="00EB6FE3" w:rsidRPr="0064651D" w:rsidRDefault="00EB6FE3" w:rsidP="00EB6FE3">
            <w:pPr>
              <w:pStyle w:val="rkovnatokazaodstavkom"/>
              <w:numPr>
                <w:ilvl w:val="0"/>
                <w:numId w:val="39"/>
              </w:numPr>
              <w:spacing w:line="260" w:lineRule="exact"/>
              <w:rPr>
                <w:rFonts w:cs="Arial"/>
                <w:sz w:val="20"/>
                <w:szCs w:val="20"/>
              </w:rPr>
            </w:pPr>
            <w:r w:rsidRPr="0064651D">
              <w:rPr>
                <w:rFonts w:cs="Arial"/>
                <w:sz w:val="20"/>
                <w:szCs w:val="20"/>
              </w:rPr>
              <w:t>Predstavitev sprejetega zakona:</w:t>
            </w:r>
          </w:p>
          <w:p w:rsidR="00EB6FE3" w:rsidRPr="0064651D" w:rsidRDefault="00EB6FE3" w:rsidP="00C14BDD">
            <w:pPr>
              <w:numPr>
                <w:ilvl w:val="0"/>
                <w:numId w:val="2"/>
              </w:numPr>
              <w:overflowPunct w:val="0"/>
              <w:autoSpaceDE w:val="0"/>
              <w:autoSpaceDN w:val="0"/>
              <w:adjustRightInd w:val="0"/>
              <w:spacing w:after="200" w:line="276" w:lineRule="auto"/>
              <w:jc w:val="both"/>
              <w:textAlignment w:val="baseline"/>
              <w:rPr>
                <w:rFonts w:cs="Arial"/>
                <w:szCs w:val="20"/>
                <w:lang w:eastAsia="sl-SI"/>
              </w:rPr>
            </w:pPr>
            <w:r w:rsidRPr="0064651D">
              <w:rPr>
                <w:rFonts w:cs="Arial"/>
                <w:szCs w:val="20"/>
                <w:lang w:eastAsia="sl-SI"/>
              </w:rPr>
              <w:t>Sprejeti zakon bo predstavljen ciljnim skupinam v obliki seminarjev ter tudi širši javnosti v obliki sporočil za medije, javne in spletne predstavitve.</w:t>
            </w:r>
          </w:p>
          <w:p w:rsidR="00EB6FE3" w:rsidRPr="0064651D" w:rsidRDefault="00EB6FE3" w:rsidP="00EB6FE3">
            <w:pPr>
              <w:pStyle w:val="rkovnatokazaodstavkom"/>
              <w:numPr>
                <w:ilvl w:val="0"/>
                <w:numId w:val="39"/>
              </w:numPr>
              <w:spacing w:line="260" w:lineRule="exact"/>
              <w:rPr>
                <w:rFonts w:cs="Arial"/>
                <w:sz w:val="20"/>
                <w:szCs w:val="20"/>
              </w:rPr>
            </w:pPr>
            <w:r w:rsidRPr="0064651D">
              <w:rPr>
                <w:rFonts w:cs="Arial"/>
                <w:sz w:val="20"/>
                <w:szCs w:val="20"/>
              </w:rPr>
              <w:t>Spremljanje izvajanja sprejetega predpisa:</w:t>
            </w:r>
          </w:p>
          <w:p w:rsidR="00EB6FE3" w:rsidRPr="0064651D" w:rsidRDefault="00EB6FE3" w:rsidP="00C14BDD">
            <w:pPr>
              <w:pStyle w:val="Alineazatoko"/>
              <w:spacing w:line="260" w:lineRule="exact"/>
              <w:rPr>
                <w:rFonts w:cs="Arial"/>
                <w:sz w:val="20"/>
                <w:szCs w:val="20"/>
              </w:rPr>
            </w:pPr>
          </w:p>
          <w:p w:rsidR="00EB6FE3" w:rsidRPr="0064651D" w:rsidRDefault="00EB6FE3" w:rsidP="00C14BDD">
            <w:pPr>
              <w:numPr>
                <w:ilvl w:val="0"/>
                <w:numId w:val="2"/>
              </w:numPr>
              <w:overflowPunct w:val="0"/>
              <w:autoSpaceDE w:val="0"/>
              <w:autoSpaceDN w:val="0"/>
              <w:adjustRightInd w:val="0"/>
              <w:spacing w:after="200" w:line="276" w:lineRule="auto"/>
              <w:jc w:val="both"/>
              <w:textAlignment w:val="baseline"/>
              <w:rPr>
                <w:rFonts w:cs="Arial"/>
                <w:szCs w:val="20"/>
                <w:lang w:eastAsia="sl-SI"/>
              </w:rPr>
            </w:pPr>
            <w:r w:rsidRPr="0064651D">
              <w:rPr>
                <w:rFonts w:cs="Arial"/>
                <w:szCs w:val="20"/>
                <w:lang w:eastAsia="sl-SI"/>
              </w:rPr>
              <w:t>Za spremljanje zakona je pristojno Ministrstvo za kmetijstvo, gozdarstvo in prehrano.</w:t>
            </w:r>
          </w:p>
          <w:p w:rsidR="00EB6FE3" w:rsidRPr="0064651D" w:rsidRDefault="00EB6FE3" w:rsidP="00C14BDD">
            <w:pPr>
              <w:overflowPunct w:val="0"/>
              <w:autoSpaceDE w:val="0"/>
              <w:autoSpaceDN w:val="0"/>
              <w:adjustRightInd w:val="0"/>
              <w:spacing w:after="200" w:line="276" w:lineRule="auto"/>
              <w:ind w:left="1428"/>
              <w:jc w:val="both"/>
              <w:textAlignment w:val="baseline"/>
              <w:rPr>
                <w:rFonts w:cs="Arial"/>
                <w:szCs w:val="20"/>
                <w:lang w:eastAsia="sl-SI"/>
              </w:rPr>
            </w:pPr>
            <w:r w:rsidRPr="0064651D">
              <w:rPr>
                <w:rFonts w:cs="Arial"/>
                <w:szCs w:val="20"/>
                <w:lang w:eastAsia="sl-SI"/>
              </w:rPr>
              <w:t>Doseganje ciljev se bo spremljalo na podlagi poročil Zavoda za gozdove in Gozdarske inšpekcije. Na podlagi teh poročil bo ministrstvo presojalo doseganje ciljev in predlagalo morebitne spremembe.</w:t>
            </w:r>
          </w:p>
          <w:p w:rsidR="00EB6FE3" w:rsidRPr="0064651D" w:rsidRDefault="00EB6FE3" w:rsidP="00C14BDD">
            <w:pPr>
              <w:overflowPunct w:val="0"/>
              <w:autoSpaceDE w:val="0"/>
              <w:autoSpaceDN w:val="0"/>
              <w:adjustRightInd w:val="0"/>
              <w:ind w:left="1593"/>
              <w:jc w:val="both"/>
              <w:textAlignment w:val="baseline"/>
              <w:rPr>
                <w:rFonts w:cs="Arial"/>
                <w:szCs w:val="20"/>
                <w:lang w:eastAsia="sl-SI"/>
              </w:rPr>
            </w:pPr>
          </w:p>
        </w:tc>
      </w:tr>
      <w:tr w:rsidR="00EB6FE3" w:rsidRPr="0064651D" w:rsidTr="00C14BDD">
        <w:tc>
          <w:tcPr>
            <w:tcW w:w="9213" w:type="dxa"/>
          </w:tcPr>
          <w:p w:rsidR="00EB6FE3" w:rsidRPr="0064651D" w:rsidRDefault="00EB6FE3" w:rsidP="00EB6FE3">
            <w:pPr>
              <w:numPr>
                <w:ilvl w:val="1"/>
                <w:numId w:val="44"/>
              </w:numPr>
              <w:suppressAutoHyphens/>
              <w:overflowPunct w:val="0"/>
              <w:autoSpaceDE w:val="0"/>
              <w:autoSpaceDN w:val="0"/>
              <w:adjustRightInd w:val="0"/>
              <w:spacing w:line="260" w:lineRule="exact"/>
              <w:textAlignment w:val="baseline"/>
              <w:outlineLvl w:val="3"/>
              <w:rPr>
                <w:rFonts w:cs="Arial"/>
                <w:b/>
                <w:szCs w:val="20"/>
                <w:lang w:eastAsia="sl-SI"/>
              </w:rPr>
            </w:pPr>
            <w:r w:rsidRPr="0064651D">
              <w:rPr>
                <w:rFonts w:cs="Arial"/>
                <w:b/>
                <w:szCs w:val="20"/>
                <w:lang w:eastAsia="sl-SI"/>
              </w:rPr>
              <w:t>Druge pomembne okoliščine v zvezi z vprašanji, ki jih ureja predlog zakona:</w:t>
            </w:r>
          </w:p>
          <w:p w:rsidR="00EB6FE3" w:rsidRPr="0064651D" w:rsidRDefault="00EB6FE3" w:rsidP="00EB6FE3">
            <w:pPr>
              <w:numPr>
                <w:ilvl w:val="1"/>
                <w:numId w:val="37"/>
              </w:numPr>
              <w:overflowPunct w:val="0"/>
              <w:autoSpaceDE w:val="0"/>
              <w:autoSpaceDN w:val="0"/>
              <w:adjustRightInd w:val="0"/>
              <w:spacing w:line="260" w:lineRule="exact"/>
              <w:jc w:val="both"/>
              <w:textAlignment w:val="baseline"/>
              <w:rPr>
                <w:rFonts w:cs="Arial"/>
                <w:szCs w:val="20"/>
                <w:lang w:eastAsia="sl-SI"/>
              </w:rPr>
            </w:pPr>
            <w:r w:rsidRPr="0064651D">
              <w:rPr>
                <w:rFonts w:eastAsia="@Arial Unicode MS" w:cs="Arial"/>
                <w:iCs/>
                <w:color w:val="000000"/>
                <w:szCs w:val="20"/>
                <w:lang w:eastAsia="sl-SI"/>
              </w:rPr>
              <w:t>Pri pripravi zakona niso sodelovali zunanji strokovnjak oziroma pravne osebe.</w:t>
            </w:r>
          </w:p>
          <w:p w:rsidR="00EB6FE3" w:rsidRPr="0064651D" w:rsidRDefault="00EB6FE3" w:rsidP="00C14BDD">
            <w:pPr>
              <w:overflowPunct w:val="0"/>
              <w:autoSpaceDE w:val="0"/>
              <w:autoSpaceDN w:val="0"/>
              <w:adjustRightInd w:val="0"/>
              <w:ind w:left="709"/>
              <w:jc w:val="both"/>
              <w:textAlignment w:val="baseline"/>
              <w:rPr>
                <w:rFonts w:cs="Arial"/>
                <w:szCs w:val="20"/>
                <w:lang w:eastAsia="sl-SI"/>
              </w:rPr>
            </w:pPr>
          </w:p>
          <w:p w:rsidR="00EB6FE3" w:rsidRPr="0064651D" w:rsidRDefault="00EB6FE3" w:rsidP="00C14BDD">
            <w:pPr>
              <w:suppressAutoHyphens/>
              <w:overflowPunct w:val="0"/>
              <w:autoSpaceDE w:val="0"/>
              <w:autoSpaceDN w:val="0"/>
              <w:adjustRightInd w:val="0"/>
              <w:textAlignment w:val="baseline"/>
              <w:outlineLvl w:val="3"/>
              <w:rPr>
                <w:rFonts w:cs="Arial"/>
                <w:b/>
                <w:szCs w:val="20"/>
                <w:lang w:eastAsia="sl-SI"/>
              </w:rPr>
            </w:pPr>
            <w:r w:rsidRPr="0064651D">
              <w:rPr>
                <w:rFonts w:cs="Arial"/>
                <w:b/>
                <w:szCs w:val="20"/>
                <w:lang w:eastAsia="sl-SI"/>
              </w:rPr>
              <w:t>7. Prikaz sodelovanja javnosti pri pripravi predloga zakona:</w:t>
            </w:r>
          </w:p>
          <w:p w:rsidR="00EB6FE3" w:rsidRPr="0064651D" w:rsidRDefault="00EB6FE3" w:rsidP="00C14BDD">
            <w:pPr>
              <w:suppressAutoHyphens/>
              <w:overflowPunct w:val="0"/>
              <w:autoSpaceDE w:val="0"/>
              <w:autoSpaceDN w:val="0"/>
              <w:adjustRightInd w:val="0"/>
              <w:textAlignment w:val="baseline"/>
              <w:outlineLvl w:val="3"/>
              <w:rPr>
                <w:rFonts w:cs="Arial"/>
                <w:b/>
                <w:szCs w:val="20"/>
                <w:lang w:eastAsia="sl-SI"/>
              </w:rPr>
            </w:pPr>
          </w:p>
          <w:p w:rsidR="00EB6FE3" w:rsidRPr="0064651D" w:rsidRDefault="00EB6FE3" w:rsidP="00EB6FE3">
            <w:pPr>
              <w:numPr>
                <w:ilvl w:val="0"/>
                <w:numId w:val="38"/>
              </w:numPr>
              <w:overflowPunct w:val="0"/>
              <w:autoSpaceDE w:val="0"/>
              <w:autoSpaceDN w:val="0"/>
              <w:adjustRightInd w:val="0"/>
              <w:spacing w:after="200" w:line="276" w:lineRule="auto"/>
              <w:jc w:val="both"/>
              <w:textAlignment w:val="baseline"/>
              <w:rPr>
                <w:rFonts w:eastAsia="Calibri" w:cs="Arial"/>
                <w:szCs w:val="20"/>
                <w:lang w:eastAsia="sl-SI"/>
              </w:rPr>
            </w:pPr>
            <w:r w:rsidRPr="0064651D">
              <w:rPr>
                <w:rFonts w:eastAsia="Calibri" w:cs="Arial"/>
                <w:szCs w:val="20"/>
                <w:lang w:eastAsia="sl-SI"/>
              </w:rPr>
              <w:t>Osnutek zakona je bil objavljen na e-demokraciji: 11. 8. 2017</w:t>
            </w:r>
            <w:r w:rsidRPr="0064651D">
              <w:rPr>
                <w:rFonts w:cs="Arial"/>
                <w:szCs w:val="20"/>
              </w:rPr>
              <w:t>.</w:t>
            </w:r>
          </w:p>
          <w:p w:rsidR="00EB6FE3" w:rsidRPr="0064651D" w:rsidRDefault="00EB6FE3" w:rsidP="00EB6FE3">
            <w:pPr>
              <w:numPr>
                <w:ilvl w:val="0"/>
                <w:numId w:val="38"/>
              </w:numPr>
              <w:overflowPunct w:val="0"/>
              <w:autoSpaceDE w:val="0"/>
              <w:autoSpaceDN w:val="0"/>
              <w:adjustRightInd w:val="0"/>
              <w:spacing w:after="200" w:line="276" w:lineRule="auto"/>
              <w:jc w:val="both"/>
              <w:textAlignment w:val="baseline"/>
              <w:rPr>
                <w:rFonts w:eastAsia="Calibri" w:cs="Arial"/>
                <w:szCs w:val="20"/>
                <w:lang w:eastAsia="sl-SI"/>
              </w:rPr>
            </w:pPr>
            <w:r w:rsidRPr="0064651D">
              <w:rPr>
                <w:rFonts w:eastAsia="Calibri" w:cs="Arial"/>
                <w:szCs w:val="20"/>
                <w:lang w:eastAsia="sl-SI"/>
              </w:rPr>
              <w:t xml:space="preserve">Javna predstavitev je trajala do 11. 9. 2017 </w:t>
            </w:r>
          </w:p>
          <w:p w:rsidR="00EB6FE3" w:rsidRPr="0064651D" w:rsidRDefault="00EB6FE3" w:rsidP="00C14BDD">
            <w:pPr>
              <w:pStyle w:val="Neotevilenodstavek"/>
              <w:widowControl w:val="0"/>
              <w:spacing w:before="0" w:after="0" w:line="260" w:lineRule="exact"/>
              <w:rPr>
                <w:rFonts w:cs="Arial"/>
                <w:iCs/>
                <w:sz w:val="20"/>
                <w:szCs w:val="20"/>
              </w:rPr>
            </w:pPr>
            <w:r w:rsidRPr="0064651D">
              <w:rPr>
                <w:rFonts w:cs="Arial"/>
                <w:iCs/>
                <w:sz w:val="20"/>
                <w:szCs w:val="20"/>
              </w:rPr>
              <w:t>Predloge so podali:</w:t>
            </w:r>
          </w:p>
          <w:p w:rsidR="00EB6FE3" w:rsidRPr="0064651D" w:rsidRDefault="00EB6FE3" w:rsidP="00EB6FE3">
            <w:pPr>
              <w:pStyle w:val="Neotevilenodstavek"/>
              <w:widowControl w:val="0"/>
              <w:numPr>
                <w:ilvl w:val="1"/>
                <w:numId w:val="37"/>
              </w:numPr>
              <w:spacing w:before="0" w:after="0" w:line="260" w:lineRule="exact"/>
              <w:rPr>
                <w:rFonts w:cs="Arial"/>
                <w:iCs/>
                <w:sz w:val="20"/>
                <w:szCs w:val="20"/>
              </w:rPr>
            </w:pPr>
            <w:r w:rsidRPr="0064651D">
              <w:rPr>
                <w:rFonts w:cs="Arial"/>
                <w:iCs/>
                <w:sz w:val="20"/>
                <w:szCs w:val="20"/>
              </w:rPr>
              <w:t>Združenje večjih gozdnih posesti</w:t>
            </w:r>
          </w:p>
          <w:p w:rsidR="00EB6FE3" w:rsidRPr="0064651D" w:rsidRDefault="00EB6FE3" w:rsidP="00EB6FE3">
            <w:pPr>
              <w:pStyle w:val="Neotevilenodstavek"/>
              <w:widowControl w:val="0"/>
              <w:numPr>
                <w:ilvl w:val="1"/>
                <w:numId w:val="37"/>
              </w:numPr>
              <w:spacing w:before="0" w:after="0" w:line="260" w:lineRule="exact"/>
              <w:rPr>
                <w:rFonts w:cs="Arial"/>
                <w:iCs/>
                <w:sz w:val="20"/>
                <w:szCs w:val="20"/>
              </w:rPr>
            </w:pPr>
            <w:r w:rsidRPr="0064651D">
              <w:rPr>
                <w:rFonts w:cs="Arial"/>
                <w:iCs/>
                <w:sz w:val="20"/>
                <w:szCs w:val="20"/>
              </w:rPr>
              <w:t>Zavod za gozdove Slovenije</w:t>
            </w:r>
          </w:p>
          <w:p w:rsidR="00EB6FE3" w:rsidRPr="0064651D" w:rsidRDefault="00EB6FE3" w:rsidP="00C14BDD">
            <w:pPr>
              <w:pStyle w:val="Neotevilenodstavek"/>
              <w:widowControl w:val="0"/>
              <w:spacing w:before="0" w:after="0" w:line="260" w:lineRule="exact"/>
              <w:rPr>
                <w:rFonts w:cs="Arial"/>
                <w:iCs/>
                <w:sz w:val="20"/>
                <w:szCs w:val="20"/>
              </w:rPr>
            </w:pPr>
            <w:r w:rsidRPr="0064651D">
              <w:rPr>
                <w:rFonts w:cs="Arial"/>
                <w:iCs/>
                <w:sz w:val="20"/>
                <w:szCs w:val="20"/>
              </w:rPr>
              <w:t xml:space="preserve">Predlagana je bila finančna spodbuda države v višini 2 </w:t>
            </w:r>
            <w:proofErr w:type="spellStart"/>
            <w:r w:rsidRPr="0064651D">
              <w:rPr>
                <w:rFonts w:cs="Arial"/>
                <w:iCs/>
                <w:sz w:val="20"/>
                <w:szCs w:val="20"/>
              </w:rPr>
              <w:t>eur</w:t>
            </w:r>
            <w:proofErr w:type="spellEnd"/>
            <w:r w:rsidRPr="0064651D">
              <w:rPr>
                <w:rFonts w:cs="Arial"/>
                <w:iCs/>
                <w:sz w:val="20"/>
                <w:szCs w:val="20"/>
              </w:rPr>
              <w:t xml:space="preserve">/bruto na m3. MKGP meni, da bi tovrstna spodbuda pomenila veliko finančno breme za državo (cca. 4 mio </w:t>
            </w:r>
            <w:proofErr w:type="spellStart"/>
            <w:r w:rsidRPr="0064651D">
              <w:rPr>
                <w:rFonts w:cs="Arial"/>
                <w:iCs/>
                <w:sz w:val="20"/>
                <w:szCs w:val="20"/>
              </w:rPr>
              <w:t>eur</w:t>
            </w:r>
            <w:proofErr w:type="spellEnd"/>
            <w:r w:rsidRPr="0064651D">
              <w:rPr>
                <w:rFonts w:cs="Arial"/>
                <w:iCs/>
                <w:sz w:val="20"/>
                <w:szCs w:val="20"/>
              </w:rPr>
              <w:t xml:space="preserve">/leto). MKGP meni, da bo dosežen večji učinek pri sanaciji gozdov, če država sofinancira oziroma financira ukrepe preventivnega varstva gozdov, obnovo gozdov ter nekatere stroške pri spravilu lesa. S tem tudi spodbujamo pravočasno izvedbo sanacije in zagotavljamo učinkovitost zatiranja </w:t>
            </w:r>
            <w:r w:rsidRPr="0064651D">
              <w:rPr>
                <w:rFonts w:cs="Arial"/>
                <w:iCs/>
                <w:sz w:val="20"/>
                <w:szCs w:val="20"/>
              </w:rPr>
              <w:lastRenderedPageBreak/>
              <w:t xml:space="preserve">podlubnikov. </w:t>
            </w:r>
          </w:p>
          <w:p w:rsidR="00EB6FE3" w:rsidRPr="0064651D" w:rsidRDefault="00EB6FE3" w:rsidP="00C14BDD">
            <w:pPr>
              <w:pStyle w:val="Neotevilenodstavek"/>
              <w:widowControl w:val="0"/>
              <w:spacing w:before="0" w:after="0" w:line="260" w:lineRule="exact"/>
              <w:rPr>
                <w:rFonts w:cs="Arial"/>
                <w:iCs/>
                <w:sz w:val="20"/>
                <w:szCs w:val="20"/>
              </w:rPr>
            </w:pPr>
          </w:p>
          <w:p w:rsidR="00EB6FE3" w:rsidRPr="0064651D" w:rsidRDefault="00EB6FE3" w:rsidP="00C14BDD">
            <w:pPr>
              <w:pStyle w:val="Neotevilenodstavek"/>
              <w:widowControl w:val="0"/>
              <w:spacing w:before="0" w:after="0" w:line="260" w:lineRule="exact"/>
              <w:rPr>
                <w:rFonts w:cs="Arial"/>
                <w:iCs/>
                <w:sz w:val="20"/>
                <w:szCs w:val="20"/>
              </w:rPr>
            </w:pPr>
            <w:r w:rsidRPr="0064651D">
              <w:rPr>
                <w:rFonts w:cs="Arial"/>
                <w:iCs/>
                <w:sz w:val="20"/>
                <w:szCs w:val="20"/>
              </w:rPr>
              <w:t>Podan je bil tudi predlog, da se pri gradnji oziroma rekonstrukciji gozdnih vlak elaborat gozdnih vlak izdela naknadno, soglasja (okoljevarstveno, naravovarstveno, kulturno…) pa ni potrebno pridobiti.</w:t>
            </w:r>
          </w:p>
          <w:p w:rsidR="00EB6FE3" w:rsidRPr="0064651D" w:rsidRDefault="00EB6FE3" w:rsidP="00C14BDD">
            <w:pPr>
              <w:pStyle w:val="Neotevilenodstavek"/>
              <w:widowControl w:val="0"/>
              <w:spacing w:before="0" w:after="0" w:line="260" w:lineRule="exact"/>
              <w:rPr>
                <w:rFonts w:cs="Arial"/>
                <w:iCs/>
                <w:sz w:val="20"/>
                <w:szCs w:val="20"/>
              </w:rPr>
            </w:pPr>
            <w:r w:rsidRPr="0064651D">
              <w:rPr>
                <w:rFonts w:cs="Arial"/>
                <w:iCs/>
                <w:sz w:val="20"/>
                <w:szCs w:val="20"/>
              </w:rPr>
              <w:t xml:space="preserve">MKGP meni, da je zaradi enakovrednega obravnavanja proizvodnih, ekoloških in socialnih funkcij gozdov potrebno izdelati elaborat, prav tako pa MKGP meni, da je treba pridobiti tudi ostala soglasja, vendar MKGP zaradi pravočasne sanacije gozdov predlaga, da se skrajšajo roki v katerim mora pristojni organ izdati mnenje oziroma soglasje. </w:t>
            </w:r>
          </w:p>
          <w:p w:rsidR="00EB6FE3" w:rsidRPr="0064651D" w:rsidRDefault="00EB6FE3" w:rsidP="00C14BDD">
            <w:pPr>
              <w:pStyle w:val="Neotevilenodstavek"/>
              <w:widowControl w:val="0"/>
              <w:spacing w:before="0" w:after="0" w:line="260" w:lineRule="exact"/>
              <w:rPr>
                <w:rFonts w:cs="Arial"/>
                <w:iCs/>
                <w:sz w:val="20"/>
                <w:szCs w:val="20"/>
              </w:rPr>
            </w:pPr>
          </w:p>
          <w:p w:rsidR="00EB6FE3" w:rsidRPr="0064651D" w:rsidRDefault="00EB6FE3" w:rsidP="00C14BDD">
            <w:pPr>
              <w:pStyle w:val="Neotevilenodstavek"/>
              <w:widowControl w:val="0"/>
              <w:spacing w:before="0" w:after="0" w:line="260" w:lineRule="exact"/>
              <w:rPr>
                <w:rFonts w:cs="Arial"/>
                <w:iCs/>
                <w:sz w:val="20"/>
                <w:szCs w:val="20"/>
              </w:rPr>
            </w:pPr>
            <w:r w:rsidRPr="0064651D">
              <w:rPr>
                <w:rFonts w:cs="Arial"/>
                <w:iCs/>
                <w:sz w:val="20"/>
                <w:szCs w:val="20"/>
              </w:rPr>
              <w:t xml:space="preserve">Podan je bil predlog glede razmisleka o primernosti sistema načrtovanja v gozdarstvu ter označitvi dreves za posek. MKGP meni, da je za tovrstni razmislek potrebo širše posvetovanje znotraj stroke,  z deležniki ter tudi ostalo javnostjo. To pa terja daljše časovno obdobje. </w:t>
            </w:r>
          </w:p>
          <w:p w:rsidR="00EB6FE3" w:rsidRPr="0064651D" w:rsidRDefault="00EB6FE3" w:rsidP="00C14BDD">
            <w:pPr>
              <w:pStyle w:val="Neotevilenodstavek"/>
              <w:widowControl w:val="0"/>
              <w:spacing w:before="0" w:after="0" w:line="260" w:lineRule="exact"/>
              <w:rPr>
                <w:rFonts w:cs="Arial"/>
                <w:iCs/>
                <w:sz w:val="20"/>
                <w:szCs w:val="20"/>
              </w:rPr>
            </w:pPr>
          </w:p>
          <w:p w:rsidR="00EB6FE3" w:rsidRPr="0064651D" w:rsidRDefault="00EB6FE3" w:rsidP="00C14BDD">
            <w:pPr>
              <w:overflowPunct w:val="0"/>
              <w:autoSpaceDE w:val="0"/>
              <w:autoSpaceDN w:val="0"/>
              <w:adjustRightInd w:val="0"/>
              <w:ind w:left="709"/>
              <w:jc w:val="both"/>
              <w:textAlignment w:val="baseline"/>
              <w:rPr>
                <w:rFonts w:eastAsia="Calibri" w:cs="Arial"/>
                <w:szCs w:val="20"/>
                <w:lang w:eastAsia="sl-SI"/>
              </w:rPr>
            </w:pPr>
          </w:p>
          <w:p w:rsidR="00EB6FE3" w:rsidRPr="0064651D" w:rsidRDefault="00EB6FE3" w:rsidP="00C14BDD">
            <w:pPr>
              <w:suppressAutoHyphens/>
              <w:overflowPunct w:val="0"/>
              <w:autoSpaceDE w:val="0"/>
              <w:autoSpaceDN w:val="0"/>
              <w:adjustRightInd w:val="0"/>
              <w:textAlignment w:val="baseline"/>
              <w:outlineLvl w:val="3"/>
              <w:rPr>
                <w:rFonts w:cs="Arial"/>
                <w:b/>
                <w:szCs w:val="20"/>
                <w:lang w:eastAsia="sl-SI"/>
              </w:rPr>
            </w:pPr>
          </w:p>
          <w:p w:rsidR="00EB6FE3" w:rsidRPr="0064651D" w:rsidRDefault="00EB6FE3" w:rsidP="00C14BDD">
            <w:pPr>
              <w:suppressAutoHyphens/>
              <w:overflowPunct w:val="0"/>
              <w:autoSpaceDE w:val="0"/>
              <w:autoSpaceDN w:val="0"/>
              <w:adjustRightInd w:val="0"/>
              <w:jc w:val="both"/>
              <w:textAlignment w:val="baseline"/>
              <w:outlineLvl w:val="3"/>
              <w:rPr>
                <w:rFonts w:cs="Arial"/>
                <w:b/>
                <w:szCs w:val="20"/>
                <w:lang w:eastAsia="sl-SI"/>
              </w:rPr>
            </w:pPr>
            <w:r w:rsidRPr="0064651D">
              <w:rPr>
                <w:rFonts w:cs="Arial"/>
                <w:b/>
                <w:szCs w:val="20"/>
                <w:lang w:eastAsia="sl-SI"/>
              </w:rPr>
              <w:t>8. Navedba, kateri predstavniki predlagatelja bodo sodelovali pri delu državnega zbora in delovnih teles</w:t>
            </w:r>
          </w:p>
          <w:p w:rsidR="00EB6FE3" w:rsidRPr="0064651D" w:rsidRDefault="00EB6FE3" w:rsidP="00C14BDD">
            <w:pPr>
              <w:overflowPunct w:val="0"/>
              <w:autoSpaceDE w:val="0"/>
              <w:autoSpaceDN w:val="0"/>
              <w:adjustRightInd w:val="0"/>
              <w:jc w:val="both"/>
              <w:textAlignment w:val="baseline"/>
              <w:rPr>
                <w:rFonts w:cs="Arial"/>
                <w:iCs/>
                <w:szCs w:val="20"/>
                <w:lang w:eastAsia="sl-SI"/>
              </w:rPr>
            </w:pPr>
          </w:p>
          <w:p w:rsidR="00EB6FE3" w:rsidRPr="0064651D" w:rsidRDefault="00EB6FE3" w:rsidP="00C14BDD">
            <w:pPr>
              <w:overflowPunct w:val="0"/>
              <w:autoSpaceDE w:val="0"/>
              <w:autoSpaceDN w:val="0"/>
              <w:adjustRightInd w:val="0"/>
              <w:jc w:val="both"/>
              <w:textAlignment w:val="baseline"/>
              <w:rPr>
                <w:rFonts w:cs="Arial"/>
                <w:iCs/>
                <w:szCs w:val="20"/>
                <w:lang w:eastAsia="sl-SI"/>
              </w:rPr>
            </w:pPr>
            <w:r w:rsidRPr="0064651D">
              <w:rPr>
                <w:rFonts w:cs="Arial"/>
                <w:iCs/>
                <w:szCs w:val="20"/>
                <w:lang w:eastAsia="sl-SI"/>
              </w:rPr>
              <w:t>Mag. Dejan Židan, minister</w:t>
            </w:r>
          </w:p>
          <w:p w:rsidR="00EB6FE3" w:rsidRPr="0064651D" w:rsidRDefault="00EB6FE3" w:rsidP="00C14BDD">
            <w:pPr>
              <w:overflowPunct w:val="0"/>
              <w:autoSpaceDE w:val="0"/>
              <w:autoSpaceDN w:val="0"/>
              <w:adjustRightInd w:val="0"/>
              <w:jc w:val="both"/>
              <w:textAlignment w:val="baseline"/>
              <w:rPr>
                <w:rFonts w:cs="Arial"/>
                <w:iCs/>
                <w:szCs w:val="20"/>
                <w:lang w:eastAsia="sl-SI"/>
              </w:rPr>
            </w:pPr>
            <w:r w:rsidRPr="0064651D">
              <w:rPr>
                <w:rFonts w:cs="Arial"/>
                <w:iCs/>
                <w:szCs w:val="20"/>
                <w:lang w:eastAsia="sl-SI"/>
              </w:rPr>
              <w:t>Mag. Marjan Podgoršek, državni sekretar</w:t>
            </w:r>
          </w:p>
          <w:p w:rsidR="00EB6FE3" w:rsidRPr="0064651D" w:rsidRDefault="00EB6FE3" w:rsidP="00C14BDD">
            <w:pPr>
              <w:overflowPunct w:val="0"/>
              <w:autoSpaceDE w:val="0"/>
              <w:autoSpaceDN w:val="0"/>
              <w:adjustRightInd w:val="0"/>
              <w:jc w:val="both"/>
              <w:textAlignment w:val="baseline"/>
              <w:rPr>
                <w:rFonts w:cs="Arial"/>
                <w:iCs/>
                <w:szCs w:val="20"/>
                <w:lang w:eastAsia="sl-SI"/>
              </w:rPr>
            </w:pPr>
            <w:r w:rsidRPr="0064651D">
              <w:rPr>
                <w:rFonts w:cs="Arial"/>
                <w:iCs/>
                <w:szCs w:val="20"/>
                <w:lang w:eastAsia="sl-SI"/>
              </w:rPr>
              <w:t>Jošt Jakša, generalni direktor Direktorata za gozdarstvo, lovstvo in ribištvo</w:t>
            </w:r>
          </w:p>
          <w:p w:rsidR="00EB6FE3" w:rsidRPr="0064651D" w:rsidRDefault="00EB6FE3" w:rsidP="00C14BDD">
            <w:pPr>
              <w:suppressAutoHyphens/>
              <w:overflowPunct w:val="0"/>
              <w:autoSpaceDE w:val="0"/>
              <w:autoSpaceDN w:val="0"/>
              <w:adjustRightInd w:val="0"/>
              <w:textAlignment w:val="baseline"/>
              <w:outlineLvl w:val="3"/>
              <w:rPr>
                <w:rFonts w:cs="Arial"/>
                <w:iCs/>
                <w:szCs w:val="20"/>
                <w:lang w:eastAsia="sl-SI"/>
              </w:rPr>
            </w:pPr>
            <w:r w:rsidRPr="0064651D">
              <w:rPr>
                <w:rFonts w:cs="Arial"/>
                <w:iCs/>
                <w:szCs w:val="20"/>
                <w:lang w:eastAsia="sl-SI"/>
              </w:rPr>
              <w:t>Mag. Janez Zafran, vodja Sektorja za gozdarstvo</w:t>
            </w:r>
          </w:p>
          <w:p w:rsidR="00EB6FE3" w:rsidRPr="0064651D" w:rsidRDefault="00EB6FE3" w:rsidP="00C14BDD">
            <w:pPr>
              <w:suppressAutoHyphens/>
              <w:overflowPunct w:val="0"/>
              <w:autoSpaceDE w:val="0"/>
              <w:autoSpaceDN w:val="0"/>
              <w:adjustRightInd w:val="0"/>
              <w:textAlignment w:val="baseline"/>
              <w:outlineLvl w:val="3"/>
              <w:rPr>
                <w:rFonts w:cs="Arial"/>
                <w:b/>
                <w:szCs w:val="20"/>
                <w:lang w:eastAsia="sl-SI"/>
              </w:rPr>
            </w:pPr>
            <w:r w:rsidRPr="0064651D">
              <w:rPr>
                <w:rFonts w:cs="Arial"/>
                <w:iCs/>
                <w:szCs w:val="20"/>
                <w:lang w:eastAsia="sl-SI"/>
              </w:rPr>
              <w:t xml:space="preserve">Mag. Robert Režonja, sekretar </w:t>
            </w:r>
          </w:p>
          <w:p w:rsidR="00EB6FE3" w:rsidRPr="0064651D" w:rsidRDefault="00EB6FE3" w:rsidP="00C14BDD">
            <w:pPr>
              <w:suppressAutoHyphens/>
              <w:overflowPunct w:val="0"/>
              <w:autoSpaceDE w:val="0"/>
              <w:autoSpaceDN w:val="0"/>
              <w:adjustRightInd w:val="0"/>
              <w:textAlignment w:val="baseline"/>
              <w:outlineLvl w:val="3"/>
              <w:rPr>
                <w:rFonts w:cs="Arial"/>
                <w:szCs w:val="20"/>
                <w:lang w:eastAsia="sl-SI"/>
              </w:rPr>
            </w:pPr>
            <w:r w:rsidRPr="0064651D">
              <w:rPr>
                <w:rFonts w:cs="Arial"/>
                <w:szCs w:val="20"/>
                <w:lang w:eastAsia="sl-SI"/>
              </w:rPr>
              <w:t>Metka Hajdinjak, vodja oddelka za pravno sistemske zadeve</w:t>
            </w:r>
          </w:p>
          <w:p w:rsidR="00EB6FE3" w:rsidRPr="0064651D" w:rsidRDefault="00EB6FE3" w:rsidP="00C14BDD">
            <w:pPr>
              <w:suppressAutoHyphens/>
              <w:overflowPunct w:val="0"/>
              <w:autoSpaceDE w:val="0"/>
              <w:autoSpaceDN w:val="0"/>
              <w:adjustRightInd w:val="0"/>
              <w:textAlignment w:val="baseline"/>
              <w:outlineLvl w:val="3"/>
              <w:rPr>
                <w:rFonts w:cs="Arial"/>
                <w:szCs w:val="20"/>
                <w:lang w:eastAsia="sl-SI"/>
              </w:rPr>
            </w:pPr>
            <w:r w:rsidRPr="0064651D">
              <w:rPr>
                <w:rFonts w:cs="Arial"/>
                <w:szCs w:val="20"/>
              </w:rPr>
              <w:t>Tanja Krebs, višja svetovalka</w:t>
            </w:r>
          </w:p>
        </w:tc>
      </w:tr>
      <w:tr w:rsidR="00EB6FE3" w:rsidRPr="0064651D" w:rsidTr="00C14BDD">
        <w:tc>
          <w:tcPr>
            <w:tcW w:w="9213" w:type="dxa"/>
          </w:tcPr>
          <w:p w:rsidR="00EB6FE3" w:rsidRPr="0064651D" w:rsidRDefault="00EB6FE3" w:rsidP="00C14BDD">
            <w:pPr>
              <w:overflowPunct w:val="0"/>
              <w:autoSpaceDE w:val="0"/>
              <w:autoSpaceDN w:val="0"/>
              <w:adjustRightInd w:val="0"/>
              <w:jc w:val="both"/>
              <w:textAlignment w:val="baseline"/>
              <w:rPr>
                <w:rFonts w:cs="Arial"/>
                <w:szCs w:val="20"/>
                <w:lang w:eastAsia="sl-SI"/>
              </w:rPr>
            </w:pPr>
          </w:p>
        </w:tc>
      </w:tr>
      <w:tr w:rsidR="00EB6FE3" w:rsidRPr="0064651D" w:rsidTr="00C14BDD">
        <w:tc>
          <w:tcPr>
            <w:tcW w:w="9213" w:type="dxa"/>
          </w:tcPr>
          <w:p w:rsidR="00EB6FE3" w:rsidRPr="0064651D" w:rsidRDefault="00EB6FE3" w:rsidP="00C14BDD">
            <w:pPr>
              <w:suppressAutoHyphens/>
              <w:overflowPunct w:val="0"/>
              <w:autoSpaceDE w:val="0"/>
              <w:autoSpaceDN w:val="0"/>
              <w:adjustRightInd w:val="0"/>
              <w:textAlignment w:val="baseline"/>
              <w:outlineLvl w:val="3"/>
              <w:rPr>
                <w:rFonts w:cs="Arial"/>
                <w:b/>
                <w:szCs w:val="20"/>
                <w:lang w:eastAsia="sl-SI"/>
              </w:rPr>
            </w:pPr>
          </w:p>
          <w:p w:rsidR="00EB6FE3" w:rsidRPr="0064651D" w:rsidRDefault="00EB6FE3" w:rsidP="00C14BDD">
            <w:pPr>
              <w:suppressAutoHyphens/>
              <w:overflowPunct w:val="0"/>
              <w:autoSpaceDE w:val="0"/>
              <w:autoSpaceDN w:val="0"/>
              <w:adjustRightInd w:val="0"/>
              <w:textAlignment w:val="baseline"/>
              <w:outlineLvl w:val="3"/>
              <w:rPr>
                <w:rFonts w:cs="Arial"/>
                <w:b/>
                <w:szCs w:val="20"/>
                <w:lang w:eastAsia="sl-SI"/>
              </w:rPr>
            </w:pPr>
          </w:p>
          <w:p w:rsidR="00EB6FE3" w:rsidRPr="0064651D" w:rsidRDefault="00EB6FE3" w:rsidP="00C14BDD">
            <w:pPr>
              <w:suppressAutoHyphens/>
              <w:overflowPunct w:val="0"/>
              <w:autoSpaceDE w:val="0"/>
              <w:autoSpaceDN w:val="0"/>
              <w:adjustRightInd w:val="0"/>
              <w:textAlignment w:val="baseline"/>
              <w:outlineLvl w:val="3"/>
              <w:rPr>
                <w:rFonts w:cs="Arial"/>
                <w:b/>
                <w:szCs w:val="20"/>
                <w:lang w:eastAsia="sl-SI"/>
              </w:rPr>
            </w:pPr>
          </w:p>
          <w:p w:rsidR="00EB6FE3" w:rsidRPr="0064651D" w:rsidRDefault="00EB6FE3" w:rsidP="00C14BDD">
            <w:pPr>
              <w:suppressAutoHyphens/>
              <w:overflowPunct w:val="0"/>
              <w:autoSpaceDE w:val="0"/>
              <w:autoSpaceDN w:val="0"/>
              <w:adjustRightInd w:val="0"/>
              <w:textAlignment w:val="baseline"/>
              <w:outlineLvl w:val="3"/>
              <w:rPr>
                <w:rFonts w:cs="Arial"/>
                <w:b/>
                <w:szCs w:val="20"/>
                <w:lang w:eastAsia="sl-SI"/>
              </w:rPr>
            </w:pPr>
          </w:p>
          <w:p w:rsidR="00EB6FE3" w:rsidRPr="0064651D" w:rsidRDefault="00EB6FE3" w:rsidP="00C14BDD">
            <w:pPr>
              <w:suppressAutoHyphens/>
              <w:overflowPunct w:val="0"/>
              <w:autoSpaceDE w:val="0"/>
              <w:autoSpaceDN w:val="0"/>
              <w:adjustRightInd w:val="0"/>
              <w:textAlignment w:val="baseline"/>
              <w:outlineLvl w:val="3"/>
              <w:rPr>
                <w:rFonts w:cs="Arial"/>
                <w:b/>
                <w:szCs w:val="20"/>
                <w:lang w:eastAsia="sl-SI"/>
              </w:rPr>
            </w:pPr>
          </w:p>
          <w:p w:rsidR="00EB6FE3" w:rsidRPr="0064651D" w:rsidRDefault="00EB6FE3" w:rsidP="00C14BDD">
            <w:pPr>
              <w:suppressAutoHyphens/>
              <w:overflowPunct w:val="0"/>
              <w:autoSpaceDE w:val="0"/>
              <w:autoSpaceDN w:val="0"/>
              <w:adjustRightInd w:val="0"/>
              <w:textAlignment w:val="baseline"/>
              <w:outlineLvl w:val="3"/>
              <w:rPr>
                <w:rFonts w:cs="Arial"/>
                <w:b/>
                <w:szCs w:val="20"/>
                <w:lang w:eastAsia="sl-SI"/>
              </w:rPr>
            </w:pPr>
          </w:p>
          <w:p w:rsidR="00EB6FE3" w:rsidRPr="0064651D" w:rsidRDefault="00EB6FE3" w:rsidP="00C14BDD">
            <w:pPr>
              <w:suppressAutoHyphens/>
              <w:overflowPunct w:val="0"/>
              <w:autoSpaceDE w:val="0"/>
              <w:autoSpaceDN w:val="0"/>
              <w:adjustRightInd w:val="0"/>
              <w:textAlignment w:val="baseline"/>
              <w:outlineLvl w:val="3"/>
              <w:rPr>
                <w:rFonts w:cs="Arial"/>
                <w:b/>
                <w:szCs w:val="20"/>
                <w:lang w:eastAsia="sl-SI"/>
              </w:rPr>
            </w:pPr>
          </w:p>
          <w:p w:rsidR="00EB6FE3" w:rsidRPr="0064651D" w:rsidRDefault="00EB6FE3" w:rsidP="00C14BDD">
            <w:pPr>
              <w:suppressAutoHyphens/>
              <w:overflowPunct w:val="0"/>
              <w:autoSpaceDE w:val="0"/>
              <w:autoSpaceDN w:val="0"/>
              <w:adjustRightInd w:val="0"/>
              <w:textAlignment w:val="baseline"/>
              <w:outlineLvl w:val="3"/>
              <w:rPr>
                <w:rFonts w:cs="Arial"/>
                <w:b/>
                <w:szCs w:val="20"/>
                <w:lang w:eastAsia="sl-SI"/>
              </w:rPr>
            </w:pPr>
          </w:p>
          <w:p w:rsidR="00EB6FE3" w:rsidRPr="0064651D" w:rsidRDefault="00EB6FE3" w:rsidP="00C14BDD">
            <w:pPr>
              <w:suppressAutoHyphens/>
              <w:overflowPunct w:val="0"/>
              <w:autoSpaceDE w:val="0"/>
              <w:autoSpaceDN w:val="0"/>
              <w:adjustRightInd w:val="0"/>
              <w:textAlignment w:val="baseline"/>
              <w:outlineLvl w:val="3"/>
              <w:rPr>
                <w:rFonts w:cs="Arial"/>
                <w:b/>
                <w:szCs w:val="20"/>
                <w:lang w:eastAsia="sl-SI"/>
              </w:rPr>
            </w:pPr>
          </w:p>
          <w:p w:rsidR="00EB6FE3" w:rsidRPr="0064651D" w:rsidRDefault="00EB6FE3" w:rsidP="00C14BDD">
            <w:pPr>
              <w:suppressAutoHyphens/>
              <w:overflowPunct w:val="0"/>
              <w:autoSpaceDE w:val="0"/>
              <w:autoSpaceDN w:val="0"/>
              <w:adjustRightInd w:val="0"/>
              <w:textAlignment w:val="baseline"/>
              <w:outlineLvl w:val="3"/>
              <w:rPr>
                <w:rFonts w:cs="Arial"/>
                <w:b/>
                <w:szCs w:val="20"/>
                <w:lang w:eastAsia="sl-SI"/>
              </w:rPr>
            </w:pPr>
          </w:p>
          <w:p w:rsidR="00EB6FE3" w:rsidRPr="0064651D" w:rsidRDefault="00EB6FE3" w:rsidP="00C14BDD">
            <w:pPr>
              <w:suppressAutoHyphens/>
              <w:overflowPunct w:val="0"/>
              <w:autoSpaceDE w:val="0"/>
              <w:autoSpaceDN w:val="0"/>
              <w:adjustRightInd w:val="0"/>
              <w:textAlignment w:val="baseline"/>
              <w:outlineLvl w:val="3"/>
              <w:rPr>
                <w:rFonts w:cs="Arial"/>
                <w:b/>
                <w:szCs w:val="20"/>
                <w:lang w:eastAsia="sl-SI"/>
              </w:rPr>
            </w:pPr>
          </w:p>
          <w:p w:rsidR="00EB6FE3" w:rsidRPr="0064651D" w:rsidRDefault="00EB6FE3" w:rsidP="00C14BDD">
            <w:pPr>
              <w:suppressAutoHyphens/>
              <w:overflowPunct w:val="0"/>
              <w:autoSpaceDE w:val="0"/>
              <w:autoSpaceDN w:val="0"/>
              <w:adjustRightInd w:val="0"/>
              <w:textAlignment w:val="baseline"/>
              <w:outlineLvl w:val="3"/>
              <w:rPr>
                <w:rFonts w:cs="Arial"/>
                <w:b/>
                <w:szCs w:val="20"/>
                <w:lang w:eastAsia="sl-SI"/>
              </w:rPr>
            </w:pPr>
          </w:p>
          <w:p w:rsidR="00EB6FE3" w:rsidRPr="0064651D" w:rsidRDefault="00EB6FE3" w:rsidP="00C14BDD">
            <w:pPr>
              <w:suppressAutoHyphens/>
              <w:overflowPunct w:val="0"/>
              <w:autoSpaceDE w:val="0"/>
              <w:autoSpaceDN w:val="0"/>
              <w:adjustRightInd w:val="0"/>
              <w:textAlignment w:val="baseline"/>
              <w:outlineLvl w:val="3"/>
              <w:rPr>
                <w:rFonts w:cs="Arial"/>
                <w:b/>
                <w:szCs w:val="20"/>
                <w:lang w:eastAsia="sl-SI"/>
              </w:rPr>
            </w:pPr>
          </w:p>
          <w:p w:rsidR="00EB6FE3" w:rsidRPr="0064651D" w:rsidRDefault="00EB6FE3" w:rsidP="00C14BDD">
            <w:pPr>
              <w:suppressAutoHyphens/>
              <w:overflowPunct w:val="0"/>
              <w:autoSpaceDE w:val="0"/>
              <w:autoSpaceDN w:val="0"/>
              <w:adjustRightInd w:val="0"/>
              <w:textAlignment w:val="baseline"/>
              <w:outlineLvl w:val="3"/>
              <w:rPr>
                <w:rFonts w:cs="Arial"/>
                <w:b/>
                <w:szCs w:val="20"/>
                <w:lang w:eastAsia="sl-SI"/>
              </w:rPr>
            </w:pPr>
          </w:p>
          <w:p w:rsidR="00EB6FE3" w:rsidRPr="0064651D" w:rsidRDefault="00EB6FE3" w:rsidP="00C14BDD">
            <w:pPr>
              <w:suppressAutoHyphens/>
              <w:overflowPunct w:val="0"/>
              <w:autoSpaceDE w:val="0"/>
              <w:autoSpaceDN w:val="0"/>
              <w:adjustRightInd w:val="0"/>
              <w:textAlignment w:val="baseline"/>
              <w:outlineLvl w:val="3"/>
              <w:rPr>
                <w:rFonts w:cs="Arial"/>
                <w:b/>
                <w:szCs w:val="20"/>
                <w:lang w:eastAsia="sl-SI"/>
              </w:rPr>
            </w:pPr>
          </w:p>
          <w:p w:rsidR="00EB6FE3" w:rsidRPr="0064651D" w:rsidRDefault="00EB6FE3" w:rsidP="00C14BDD">
            <w:pPr>
              <w:suppressAutoHyphens/>
              <w:overflowPunct w:val="0"/>
              <w:autoSpaceDE w:val="0"/>
              <w:autoSpaceDN w:val="0"/>
              <w:adjustRightInd w:val="0"/>
              <w:textAlignment w:val="baseline"/>
              <w:outlineLvl w:val="3"/>
              <w:rPr>
                <w:rFonts w:cs="Arial"/>
                <w:b/>
                <w:szCs w:val="20"/>
                <w:lang w:eastAsia="sl-SI"/>
              </w:rPr>
            </w:pPr>
          </w:p>
          <w:p w:rsidR="00EB6FE3" w:rsidRPr="0064651D" w:rsidRDefault="00EB6FE3" w:rsidP="00C14BDD">
            <w:pPr>
              <w:suppressAutoHyphens/>
              <w:overflowPunct w:val="0"/>
              <w:autoSpaceDE w:val="0"/>
              <w:autoSpaceDN w:val="0"/>
              <w:adjustRightInd w:val="0"/>
              <w:textAlignment w:val="baseline"/>
              <w:outlineLvl w:val="3"/>
              <w:rPr>
                <w:rFonts w:cs="Arial"/>
                <w:b/>
                <w:szCs w:val="20"/>
                <w:lang w:eastAsia="sl-SI"/>
              </w:rPr>
            </w:pPr>
          </w:p>
          <w:p w:rsidR="00EB6FE3" w:rsidRPr="0064651D" w:rsidRDefault="00EB6FE3" w:rsidP="00C14BDD">
            <w:pPr>
              <w:suppressAutoHyphens/>
              <w:overflowPunct w:val="0"/>
              <w:autoSpaceDE w:val="0"/>
              <w:autoSpaceDN w:val="0"/>
              <w:adjustRightInd w:val="0"/>
              <w:textAlignment w:val="baseline"/>
              <w:outlineLvl w:val="3"/>
              <w:rPr>
                <w:rFonts w:cs="Arial"/>
                <w:b/>
                <w:szCs w:val="20"/>
                <w:lang w:eastAsia="sl-SI"/>
              </w:rPr>
            </w:pPr>
          </w:p>
          <w:p w:rsidR="00EB6FE3" w:rsidRPr="0064651D" w:rsidRDefault="00EB6FE3" w:rsidP="00C14BDD">
            <w:pPr>
              <w:suppressAutoHyphens/>
              <w:overflowPunct w:val="0"/>
              <w:autoSpaceDE w:val="0"/>
              <w:autoSpaceDN w:val="0"/>
              <w:adjustRightInd w:val="0"/>
              <w:textAlignment w:val="baseline"/>
              <w:outlineLvl w:val="3"/>
              <w:rPr>
                <w:rFonts w:cs="Arial"/>
                <w:b/>
                <w:szCs w:val="20"/>
                <w:lang w:eastAsia="sl-SI"/>
              </w:rPr>
            </w:pPr>
          </w:p>
          <w:p w:rsidR="00EB6FE3" w:rsidRPr="0064651D" w:rsidRDefault="00EB6FE3" w:rsidP="00C14BDD">
            <w:pPr>
              <w:suppressAutoHyphens/>
              <w:overflowPunct w:val="0"/>
              <w:autoSpaceDE w:val="0"/>
              <w:autoSpaceDN w:val="0"/>
              <w:adjustRightInd w:val="0"/>
              <w:textAlignment w:val="baseline"/>
              <w:outlineLvl w:val="3"/>
              <w:rPr>
                <w:rFonts w:cs="Arial"/>
                <w:b/>
                <w:szCs w:val="20"/>
                <w:lang w:eastAsia="sl-SI"/>
              </w:rPr>
            </w:pPr>
          </w:p>
          <w:p w:rsidR="00EB6FE3" w:rsidRPr="0064651D" w:rsidRDefault="00EB6FE3" w:rsidP="00C14BDD">
            <w:pPr>
              <w:suppressAutoHyphens/>
              <w:overflowPunct w:val="0"/>
              <w:autoSpaceDE w:val="0"/>
              <w:autoSpaceDN w:val="0"/>
              <w:adjustRightInd w:val="0"/>
              <w:textAlignment w:val="baseline"/>
              <w:outlineLvl w:val="3"/>
              <w:rPr>
                <w:rFonts w:cs="Arial"/>
                <w:b/>
                <w:szCs w:val="20"/>
                <w:lang w:eastAsia="sl-SI"/>
              </w:rPr>
            </w:pPr>
          </w:p>
          <w:p w:rsidR="00EB6FE3" w:rsidRPr="0064651D" w:rsidRDefault="00EB6FE3" w:rsidP="00C14BDD">
            <w:pPr>
              <w:suppressAutoHyphens/>
              <w:overflowPunct w:val="0"/>
              <w:autoSpaceDE w:val="0"/>
              <w:autoSpaceDN w:val="0"/>
              <w:adjustRightInd w:val="0"/>
              <w:textAlignment w:val="baseline"/>
              <w:outlineLvl w:val="3"/>
              <w:rPr>
                <w:rFonts w:cs="Arial"/>
                <w:b/>
                <w:szCs w:val="20"/>
                <w:lang w:eastAsia="sl-SI"/>
              </w:rPr>
            </w:pPr>
          </w:p>
          <w:p w:rsidR="00EB6FE3" w:rsidRPr="0064651D" w:rsidRDefault="00EB6FE3" w:rsidP="00C14BDD">
            <w:pPr>
              <w:suppressAutoHyphens/>
              <w:overflowPunct w:val="0"/>
              <w:autoSpaceDE w:val="0"/>
              <w:autoSpaceDN w:val="0"/>
              <w:adjustRightInd w:val="0"/>
              <w:textAlignment w:val="baseline"/>
              <w:outlineLvl w:val="3"/>
              <w:rPr>
                <w:rFonts w:cs="Arial"/>
                <w:b/>
                <w:szCs w:val="20"/>
                <w:lang w:eastAsia="sl-SI"/>
              </w:rPr>
            </w:pPr>
          </w:p>
          <w:p w:rsidR="00EB6FE3" w:rsidRPr="0064651D" w:rsidRDefault="00EB6FE3" w:rsidP="00C14BDD">
            <w:pPr>
              <w:suppressAutoHyphens/>
              <w:overflowPunct w:val="0"/>
              <w:autoSpaceDE w:val="0"/>
              <w:autoSpaceDN w:val="0"/>
              <w:adjustRightInd w:val="0"/>
              <w:textAlignment w:val="baseline"/>
              <w:outlineLvl w:val="3"/>
              <w:rPr>
                <w:rFonts w:cs="Arial"/>
                <w:b/>
                <w:szCs w:val="20"/>
                <w:lang w:eastAsia="sl-SI"/>
              </w:rPr>
            </w:pPr>
          </w:p>
          <w:p w:rsidR="00EB6FE3" w:rsidRPr="0064651D" w:rsidRDefault="00EB6FE3" w:rsidP="00C14BDD">
            <w:pPr>
              <w:suppressAutoHyphens/>
              <w:overflowPunct w:val="0"/>
              <w:autoSpaceDE w:val="0"/>
              <w:autoSpaceDN w:val="0"/>
              <w:adjustRightInd w:val="0"/>
              <w:textAlignment w:val="baseline"/>
              <w:outlineLvl w:val="3"/>
              <w:rPr>
                <w:rFonts w:cs="Arial"/>
                <w:b/>
                <w:szCs w:val="20"/>
                <w:lang w:eastAsia="sl-SI"/>
              </w:rPr>
            </w:pPr>
          </w:p>
          <w:p w:rsidR="00EB6FE3" w:rsidRPr="0064651D" w:rsidRDefault="00EB6FE3" w:rsidP="00C14BDD">
            <w:pPr>
              <w:suppressAutoHyphens/>
              <w:overflowPunct w:val="0"/>
              <w:autoSpaceDE w:val="0"/>
              <w:autoSpaceDN w:val="0"/>
              <w:adjustRightInd w:val="0"/>
              <w:textAlignment w:val="baseline"/>
              <w:outlineLvl w:val="3"/>
              <w:rPr>
                <w:rFonts w:cs="Arial"/>
                <w:b/>
                <w:szCs w:val="20"/>
                <w:lang w:eastAsia="sl-SI"/>
              </w:rPr>
            </w:pPr>
          </w:p>
          <w:p w:rsidR="00EB6FE3" w:rsidRPr="0064651D" w:rsidRDefault="00EB6FE3" w:rsidP="00C14BDD">
            <w:pPr>
              <w:suppressAutoHyphens/>
              <w:overflowPunct w:val="0"/>
              <w:autoSpaceDE w:val="0"/>
              <w:autoSpaceDN w:val="0"/>
              <w:adjustRightInd w:val="0"/>
              <w:textAlignment w:val="baseline"/>
              <w:outlineLvl w:val="3"/>
              <w:rPr>
                <w:rFonts w:cs="Arial"/>
                <w:b/>
                <w:szCs w:val="20"/>
                <w:lang w:eastAsia="sl-SI"/>
              </w:rPr>
            </w:pPr>
            <w:r w:rsidRPr="0064651D">
              <w:rPr>
                <w:rFonts w:cs="Arial"/>
                <w:b/>
                <w:szCs w:val="20"/>
                <w:lang w:eastAsia="sl-SI"/>
              </w:rPr>
              <w:lastRenderedPageBreak/>
              <w:t>II. BESEDILO ČLENOV</w:t>
            </w:r>
          </w:p>
          <w:p w:rsidR="00EB6FE3" w:rsidRPr="0064651D" w:rsidRDefault="00EB6FE3" w:rsidP="00C14BDD">
            <w:pPr>
              <w:pStyle w:val="Poglavje"/>
              <w:spacing w:before="0"/>
              <w:outlineLvl w:val="0"/>
              <w:rPr>
                <w:b w:val="0"/>
                <w:sz w:val="20"/>
                <w:szCs w:val="20"/>
                <w:lang w:eastAsia="x-none"/>
              </w:rPr>
            </w:pPr>
            <w:r w:rsidRPr="0064651D">
              <w:rPr>
                <w:b w:val="0"/>
                <w:sz w:val="20"/>
                <w:szCs w:val="20"/>
                <w:lang w:eastAsia="x-none"/>
              </w:rPr>
              <w:t>I. SPLOŠNE DOLOČBE</w:t>
            </w:r>
          </w:p>
          <w:p w:rsidR="00EB6FE3" w:rsidRPr="0064651D" w:rsidRDefault="00EB6FE3" w:rsidP="00C14BDD">
            <w:pPr>
              <w:pStyle w:val="Poglavje"/>
              <w:spacing w:before="0"/>
              <w:rPr>
                <w:b w:val="0"/>
                <w:sz w:val="20"/>
                <w:szCs w:val="20"/>
                <w:lang w:eastAsia="x-none"/>
              </w:rPr>
            </w:pPr>
          </w:p>
          <w:p w:rsidR="00EB6FE3" w:rsidRPr="0064651D" w:rsidRDefault="00EB6FE3" w:rsidP="00C14BDD">
            <w:pPr>
              <w:pStyle w:val="Poglavje"/>
              <w:spacing w:before="0"/>
              <w:rPr>
                <w:b w:val="0"/>
                <w:sz w:val="20"/>
                <w:szCs w:val="20"/>
                <w:lang w:eastAsia="x-none"/>
              </w:rPr>
            </w:pPr>
          </w:p>
          <w:p w:rsidR="00EB6FE3" w:rsidRPr="0064651D" w:rsidRDefault="00EB6FE3" w:rsidP="00EB6FE3">
            <w:pPr>
              <w:pStyle w:val="len"/>
              <w:numPr>
                <w:ilvl w:val="0"/>
                <w:numId w:val="40"/>
              </w:numPr>
              <w:spacing w:before="0"/>
              <w:rPr>
                <w:rFonts w:cs="Arial"/>
                <w:b w:val="0"/>
                <w:sz w:val="20"/>
                <w:szCs w:val="20"/>
                <w:lang w:val="sl-SI"/>
              </w:rPr>
            </w:pPr>
            <w:r w:rsidRPr="0064651D">
              <w:rPr>
                <w:rFonts w:cs="Arial"/>
                <w:b w:val="0"/>
                <w:sz w:val="20"/>
                <w:szCs w:val="20"/>
                <w:lang w:val="sl-SI"/>
              </w:rPr>
              <w:t>člen</w:t>
            </w:r>
          </w:p>
          <w:p w:rsidR="00EB6FE3" w:rsidRPr="0064651D" w:rsidRDefault="00EB6FE3" w:rsidP="00C14BDD">
            <w:pPr>
              <w:pStyle w:val="lennaslov"/>
              <w:rPr>
                <w:rFonts w:cs="Arial"/>
                <w:b w:val="0"/>
                <w:sz w:val="20"/>
                <w:szCs w:val="20"/>
                <w:lang w:val="sl-SI"/>
              </w:rPr>
            </w:pPr>
            <w:r w:rsidRPr="0064651D">
              <w:rPr>
                <w:rFonts w:cs="Arial"/>
                <w:b w:val="0"/>
                <w:sz w:val="20"/>
                <w:szCs w:val="20"/>
                <w:lang w:val="sl-SI"/>
              </w:rPr>
              <w:t>(vsebina)</w:t>
            </w:r>
          </w:p>
          <w:p w:rsidR="00EB6FE3" w:rsidRPr="0064651D" w:rsidRDefault="00EB6FE3" w:rsidP="00C14BDD">
            <w:pPr>
              <w:pStyle w:val="lennaslov"/>
              <w:rPr>
                <w:rFonts w:cs="Arial"/>
                <w:b w:val="0"/>
                <w:sz w:val="20"/>
                <w:szCs w:val="20"/>
                <w:lang w:val="sl-SI"/>
              </w:rPr>
            </w:pPr>
          </w:p>
          <w:p w:rsidR="00EB6FE3" w:rsidRPr="0064651D" w:rsidRDefault="00EB6FE3" w:rsidP="00C14BDD">
            <w:pPr>
              <w:pStyle w:val="Odstavek"/>
              <w:spacing w:before="0"/>
              <w:rPr>
                <w:rFonts w:ascii="Arial" w:hAnsi="Arial" w:cs="Arial"/>
                <w:sz w:val="20"/>
                <w:lang w:eastAsia="x-none"/>
              </w:rPr>
            </w:pPr>
            <w:r w:rsidRPr="0064651D">
              <w:rPr>
                <w:rFonts w:ascii="Arial" w:hAnsi="Arial" w:cs="Arial"/>
                <w:sz w:val="20"/>
                <w:lang w:eastAsia="x-none"/>
              </w:rPr>
              <w:t xml:space="preserve">(1) Ta zakon določa dodatne ukrepe za odpravo posledic škode zaradi </w:t>
            </w:r>
            <w:proofErr w:type="spellStart"/>
            <w:r w:rsidRPr="0064651D">
              <w:rPr>
                <w:rFonts w:ascii="Arial" w:hAnsi="Arial" w:cs="Arial"/>
                <w:sz w:val="20"/>
                <w:lang w:eastAsia="x-none"/>
              </w:rPr>
              <w:t>prenamnožitve</w:t>
            </w:r>
            <w:proofErr w:type="spellEnd"/>
            <w:r w:rsidRPr="0064651D">
              <w:rPr>
                <w:rFonts w:ascii="Arial" w:hAnsi="Arial" w:cs="Arial"/>
                <w:sz w:val="20"/>
                <w:lang w:eastAsia="x-none"/>
              </w:rPr>
              <w:t xml:space="preserve"> populacij podlubnikov kot pomoč prizadetim lastnikom gozdov (v nadaljnjem besedilu: ukrepi). </w:t>
            </w:r>
          </w:p>
          <w:p w:rsidR="00EB6FE3" w:rsidRPr="0064651D" w:rsidRDefault="00EB6FE3" w:rsidP="00C14BDD">
            <w:pPr>
              <w:pStyle w:val="Odstavek"/>
              <w:spacing w:before="0"/>
              <w:rPr>
                <w:rFonts w:ascii="Arial" w:hAnsi="Arial" w:cs="Arial"/>
                <w:sz w:val="20"/>
                <w:lang w:eastAsia="x-none"/>
              </w:rPr>
            </w:pPr>
          </w:p>
          <w:p w:rsidR="00EB6FE3" w:rsidRPr="0064651D" w:rsidRDefault="00EB6FE3" w:rsidP="00C14BDD">
            <w:pPr>
              <w:pStyle w:val="Odstavek"/>
              <w:spacing w:before="0"/>
              <w:rPr>
                <w:rFonts w:ascii="Arial" w:hAnsi="Arial" w:cs="Arial"/>
                <w:sz w:val="20"/>
                <w:lang w:eastAsia="x-none"/>
              </w:rPr>
            </w:pPr>
            <w:r w:rsidRPr="0064651D">
              <w:rPr>
                <w:rFonts w:ascii="Arial" w:hAnsi="Arial" w:cs="Arial"/>
                <w:sz w:val="20"/>
                <w:lang w:eastAsia="x-none"/>
              </w:rPr>
              <w:t xml:space="preserve">(2) Ukrepi po tem zakonu se uporabljajo poleg ukrepov, ki jih za preprečitev širjenja in zatiranje </w:t>
            </w:r>
            <w:proofErr w:type="spellStart"/>
            <w:r w:rsidRPr="0064651D">
              <w:rPr>
                <w:rFonts w:ascii="Arial" w:hAnsi="Arial" w:cs="Arial"/>
                <w:sz w:val="20"/>
                <w:lang w:eastAsia="x-none"/>
              </w:rPr>
              <w:t>prenamnoženih</w:t>
            </w:r>
            <w:proofErr w:type="spellEnd"/>
            <w:r w:rsidRPr="0064651D">
              <w:rPr>
                <w:rFonts w:ascii="Arial" w:hAnsi="Arial" w:cs="Arial"/>
                <w:sz w:val="20"/>
                <w:lang w:eastAsia="x-none"/>
              </w:rPr>
              <w:t xml:space="preserve"> populacij žuželk ter sanacijo poškodovanega gozda določajo predpisi, ki urejajo varstvo gozdov, ter predpisi, ki urejajo ukrepe kmetijske politike.</w:t>
            </w:r>
          </w:p>
          <w:p w:rsidR="00EB6FE3" w:rsidRPr="0064651D" w:rsidRDefault="00EB6FE3" w:rsidP="00C14BDD">
            <w:pPr>
              <w:pStyle w:val="Odstavek"/>
              <w:spacing w:before="0"/>
              <w:rPr>
                <w:rFonts w:ascii="Arial" w:hAnsi="Arial" w:cs="Arial"/>
                <w:sz w:val="20"/>
                <w:lang w:eastAsia="x-none"/>
              </w:rPr>
            </w:pPr>
          </w:p>
          <w:p w:rsidR="00EB6FE3" w:rsidRPr="0064651D" w:rsidRDefault="00EB6FE3" w:rsidP="00C14BDD">
            <w:pPr>
              <w:pStyle w:val="Odstavek"/>
              <w:spacing w:before="0"/>
              <w:rPr>
                <w:rFonts w:ascii="Arial" w:hAnsi="Arial" w:cs="Arial"/>
                <w:sz w:val="20"/>
                <w:lang w:eastAsia="x-none"/>
              </w:rPr>
            </w:pPr>
            <w:r w:rsidRPr="0064651D">
              <w:rPr>
                <w:rFonts w:ascii="Arial" w:hAnsi="Arial" w:cs="Arial"/>
                <w:sz w:val="20"/>
                <w:lang w:eastAsia="x-none"/>
              </w:rPr>
              <w:t xml:space="preserve">(3) </w:t>
            </w:r>
            <w:proofErr w:type="spellStart"/>
            <w:r w:rsidRPr="0064651D">
              <w:rPr>
                <w:rFonts w:ascii="Arial" w:hAnsi="Arial" w:cs="Arial"/>
                <w:sz w:val="20"/>
                <w:lang w:eastAsia="x-none"/>
              </w:rPr>
              <w:t>Prenamnožitev</w:t>
            </w:r>
            <w:proofErr w:type="spellEnd"/>
            <w:r w:rsidRPr="0064651D">
              <w:rPr>
                <w:rFonts w:ascii="Arial" w:hAnsi="Arial" w:cs="Arial"/>
                <w:sz w:val="20"/>
                <w:lang w:eastAsia="x-none"/>
              </w:rPr>
              <w:t xml:space="preserve"> populacije podlubnikov iz 2. člena tega zakona se šteje za naravno nesrečo.</w:t>
            </w:r>
          </w:p>
          <w:p w:rsidR="00EB6FE3" w:rsidRPr="0064651D" w:rsidRDefault="00EB6FE3" w:rsidP="00C14BDD">
            <w:pPr>
              <w:pStyle w:val="Odstavek"/>
              <w:spacing w:before="0"/>
              <w:rPr>
                <w:rFonts w:ascii="Arial" w:hAnsi="Arial" w:cs="Arial"/>
                <w:sz w:val="20"/>
                <w:lang w:eastAsia="x-none"/>
              </w:rPr>
            </w:pPr>
          </w:p>
          <w:p w:rsidR="00EB6FE3" w:rsidRPr="0064651D" w:rsidRDefault="00EB6FE3" w:rsidP="00C14BDD">
            <w:pPr>
              <w:pStyle w:val="Odstavek"/>
              <w:spacing w:before="0"/>
              <w:rPr>
                <w:rFonts w:ascii="Arial" w:hAnsi="Arial" w:cs="Arial"/>
                <w:sz w:val="20"/>
                <w:lang w:eastAsia="x-none"/>
              </w:rPr>
            </w:pPr>
          </w:p>
          <w:p w:rsidR="00EB6FE3" w:rsidRPr="0064651D" w:rsidRDefault="00EB6FE3" w:rsidP="00EB6FE3">
            <w:pPr>
              <w:pStyle w:val="len"/>
              <w:numPr>
                <w:ilvl w:val="0"/>
                <w:numId w:val="42"/>
              </w:numPr>
              <w:spacing w:before="0"/>
              <w:rPr>
                <w:rFonts w:cs="Arial"/>
                <w:b w:val="0"/>
                <w:sz w:val="20"/>
                <w:szCs w:val="20"/>
                <w:lang w:val="sl-SI"/>
              </w:rPr>
            </w:pPr>
            <w:r w:rsidRPr="0064651D">
              <w:rPr>
                <w:rFonts w:cs="Arial"/>
                <w:b w:val="0"/>
                <w:sz w:val="20"/>
                <w:szCs w:val="20"/>
                <w:lang w:val="sl-SI"/>
              </w:rPr>
              <w:t xml:space="preserve"> člen</w:t>
            </w:r>
          </w:p>
          <w:p w:rsidR="00EB6FE3" w:rsidRPr="0064651D" w:rsidRDefault="00EB6FE3" w:rsidP="00C14BDD">
            <w:pPr>
              <w:pStyle w:val="len"/>
              <w:spacing w:before="0"/>
              <w:rPr>
                <w:rFonts w:cs="Arial"/>
                <w:b w:val="0"/>
                <w:sz w:val="20"/>
                <w:szCs w:val="20"/>
                <w:lang w:val="sl-SI"/>
              </w:rPr>
            </w:pPr>
            <w:r w:rsidRPr="0064651D">
              <w:rPr>
                <w:rFonts w:cs="Arial"/>
                <w:b w:val="0"/>
                <w:sz w:val="20"/>
                <w:szCs w:val="20"/>
                <w:lang w:val="sl-SI"/>
              </w:rPr>
              <w:t>(</w:t>
            </w:r>
            <w:proofErr w:type="spellStart"/>
            <w:r w:rsidRPr="0064651D">
              <w:rPr>
                <w:rFonts w:cs="Arial"/>
                <w:b w:val="0"/>
                <w:sz w:val="20"/>
                <w:szCs w:val="20"/>
                <w:lang w:val="sl-SI"/>
              </w:rPr>
              <w:t>prenamnožitev</w:t>
            </w:r>
            <w:proofErr w:type="spellEnd"/>
            <w:r w:rsidRPr="0064651D">
              <w:rPr>
                <w:rFonts w:cs="Arial"/>
                <w:b w:val="0"/>
                <w:sz w:val="20"/>
                <w:szCs w:val="20"/>
                <w:lang w:val="sl-SI"/>
              </w:rPr>
              <w:t xml:space="preserve"> populacije podlubnikov)  </w:t>
            </w:r>
          </w:p>
          <w:p w:rsidR="00EB6FE3" w:rsidRPr="0064651D" w:rsidRDefault="00EB6FE3" w:rsidP="00C14BDD">
            <w:pPr>
              <w:pStyle w:val="len"/>
              <w:spacing w:before="0"/>
              <w:rPr>
                <w:rFonts w:cs="Arial"/>
                <w:b w:val="0"/>
                <w:sz w:val="20"/>
                <w:szCs w:val="20"/>
                <w:lang w:val="sl-SI"/>
              </w:rPr>
            </w:pPr>
          </w:p>
          <w:p w:rsidR="00EB6FE3" w:rsidRPr="0064651D" w:rsidRDefault="00EB6FE3" w:rsidP="00C14BDD">
            <w:pPr>
              <w:pStyle w:val="Odstavek"/>
              <w:tabs>
                <w:tab w:val="left" w:pos="567"/>
              </w:tabs>
              <w:spacing w:before="0"/>
              <w:rPr>
                <w:rFonts w:ascii="Arial" w:hAnsi="Arial" w:cs="Arial"/>
                <w:sz w:val="20"/>
                <w:lang w:eastAsia="x-none"/>
              </w:rPr>
            </w:pPr>
          </w:p>
          <w:p w:rsidR="00EB6FE3" w:rsidRPr="0064651D" w:rsidRDefault="00EB6FE3" w:rsidP="00C14BDD">
            <w:pPr>
              <w:spacing w:before="240" w:line="240" w:lineRule="auto"/>
              <w:jc w:val="both"/>
              <w:rPr>
                <w:rFonts w:cs="Arial"/>
                <w:szCs w:val="20"/>
              </w:rPr>
            </w:pPr>
            <w:r w:rsidRPr="0064651D">
              <w:rPr>
                <w:rFonts w:cs="Arial"/>
                <w:szCs w:val="20"/>
              </w:rPr>
              <w:t>(1) Prenamnožitev populacije podlubnikov je stanje, ko je zaradi napada podlubnikov treba posekati več kot 400.000 m</w:t>
            </w:r>
            <w:r w:rsidRPr="0064651D">
              <w:rPr>
                <w:rFonts w:cs="Arial"/>
                <w:szCs w:val="20"/>
                <w:vertAlign w:val="superscript"/>
              </w:rPr>
              <w:t>3</w:t>
            </w:r>
            <w:r w:rsidRPr="0064651D">
              <w:rPr>
                <w:rFonts w:cs="Arial"/>
                <w:szCs w:val="20"/>
              </w:rPr>
              <w:t xml:space="preserve"> dreves v posameznem koledarskem letu in je ocenjena škoda enaka ali večja od praga, kot ga za naravno nesrečo opredeljujejo predpisi, ki urejajo področje naravnih nesreč. Prenamnožitev populacije podlubnikov v tekočem letu ugotovi Zavod za gozdove Slovenije (v nadaljnjem besedilu: Zavod) v poročilu o stanju in oceni škode po podlubnikih, ki ga potrdi Vlada Republike Slovenije.</w:t>
            </w:r>
          </w:p>
          <w:p w:rsidR="00EB6FE3" w:rsidRPr="0064651D" w:rsidRDefault="00EB6FE3" w:rsidP="00C14BDD">
            <w:pPr>
              <w:spacing w:before="240" w:line="240" w:lineRule="auto"/>
              <w:jc w:val="both"/>
              <w:rPr>
                <w:rFonts w:cs="Arial"/>
                <w:szCs w:val="20"/>
                <w:lang w:eastAsia="x-none"/>
              </w:rPr>
            </w:pPr>
            <w:r w:rsidRPr="0064651D">
              <w:rPr>
                <w:rFonts w:cs="Arial"/>
                <w:szCs w:val="20"/>
                <w:lang w:eastAsia="x-none"/>
              </w:rPr>
              <w:t>(2) Zavod mesečno spremlja stanje podlubnikov in škode po podlubnikih ter do 15. v tekočem mesecu poroča ministrstvu, pristojnemu za gozdarstvo, kumulativno stanje za pretekle mesece tekočega leta.</w:t>
            </w:r>
          </w:p>
          <w:p w:rsidR="00EB6FE3" w:rsidRPr="0064651D" w:rsidRDefault="00EB6FE3" w:rsidP="00C14BDD">
            <w:pPr>
              <w:pStyle w:val="len1"/>
              <w:rPr>
                <w:b w:val="0"/>
                <w:bCs w:val="0"/>
                <w:sz w:val="20"/>
                <w:szCs w:val="20"/>
                <w:lang w:eastAsia="x-none"/>
              </w:rPr>
            </w:pPr>
            <w:r w:rsidRPr="0064651D">
              <w:rPr>
                <w:b w:val="0"/>
                <w:bCs w:val="0"/>
                <w:sz w:val="20"/>
                <w:szCs w:val="20"/>
                <w:lang w:eastAsia="x-none"/>
              </w:rPr>
              <w:t>3. člen</w:t>
            </w:r>
          </w:p>
          <w:p w:rsidR="00EB6FE3" w:rsidRPr="0064651D" w:rsidRDefault="00EB6FE3" w:rsidP="00C14BDD">
            <w:pPr>
              <w:pStyle w:val="lennaslov1"/>
              <w:rPr>
                <w:b w:val="0"/>
                <w:bCs w:val="0"/>
                <w:sz w:val="20"/>
                <w:szCs w:val="20"/>
                <w:lang w:eastAsia="x-none"/>
              </w:rPr>
            </w:pPr>
            <w:r w:rsidRPr="0064651D">
              <w:rPr>
                <w:b w:val="0"/>
                <w:bCs w:val="0"/>
                <w:sz w:val="20"/>
                <w:szCs w:val="20"/>
                <w:lang w:eastAsia="x-none"/>
              </w:rPr>
              <w:t>(ocena škode)</w:t>
            </w:r>
          </w:p>
          <w:p w:rsidR="00EB6FE3" w:rsidRPr="0064651D" w:rsidRDefault="00EB6FE3" w:rsidP="00C14BDD">
            <w:pPr>
              <w:spacing w:before="240" w:line="240" w:lineRule="auto"/>
              <w:jc w:val="both"/>
              <w:rPr>
                <w:rFonts w:cs="Arial"/>
                <w:szCs w:val="20"/>
                <w:lang w:eastAsia="x-none"/>
              </w:rPr>
            </w:pPr>
            <w:r w:rsidRPr="0064651D">
              <w:rPr>
                <w:rFonts w:cs="Arial"/>
                <w:szCs w:val="20"/>
                <w:lang w:eastAsia="x-none"/>
              </w:rPr>
              <w:t>Zavod pripravi oceno škode zaradi prenamnožitve populacije podlubnikov</w:t>
            </w:r>
            <w:r w:rsidRPr="0064651D" w:rsidDel="00B43D54">
              <w:rPr>
                <w:rFonts w:cs="Arial"/>
                <w:szCs w:val="20"/>
                <w:lang w:eastAsia="x-none"/>
              </w:rPr>
              <w:t xml:space="preserve"> </w:t>
            </w:r>
            <w:r w:rsidRPr="0064651D">
              <w:rPr>
                <w:rFonts w:cs="Arial"/>
                <w:szCs w:val="20"/>
                <w:lang w:eastAsia="x-none"/>
              </w:rPr>
              <w:t xml:space="preserve">v skladu s predpisom, ki ureja metodologijo za ocenjevanje škode po naravnih in drugih nesrečah. Ocena škode iz tega člena je sestavni del poročila o stanju in oceni škode po podlubnikih iz prejšnjega člena. </w:t>
            </w:r>
          </w:p>
          <w:p w:rsidR="00EB6FE3" w:rsidRPr="0064651D" w:rsidRDefault="00EB6FE3" w:rsidP="00C14BDD">
            <w:pPr>
              <w:pStyle w:val="len"/>
              <w:spacing w:before="0"/>
              <w:jc w:val="both"/>
              <w:rPr>
                <w:rFonts w:cs="Arial"/>
                <w:b w:val="0"/>
                <w:sz w:val="20"/>
                <w:szCs w:val="20"/>
                <w:lang w:val="sl-SI"/>
              </w:rPr>
            </w:pPr>
          </w:p>
          <w:p w:rsidR="00EB6FE3" w:rsidRPr="0064651D" w:rsidRDefault="00EB6FE3" w:rsidP="00C14BDD">
            <w:pPr>
              <w:pStyle w:val="len"/>
              <w:spacing w:before="0"/>
              <w:jc w:val="both"/>
              <w:rPr>
                <w:rFonts w:cs="Arial"/>
                <w:b w:val="0"/>
                <w:sz w:val="20"/>
                <w:szCs w:val="20"/>
                <w:lang w:val="sl-SI"/>
              </w:rPr>
            </w:pPr>
          </w:p>
          <w:p w:rsidR="00EB6FE3" w:rsidRPr="0064651D" w:rsidRDefault="00EB6FE3" w:rsidP="00C14BDD">
            <w:pPr>
              <w:pStyle w:val="len"/>
              <w:spacing w:before="0"/>
              <w:ind w:left="360"/>
              <w:rPr>
                <w:rFonts w:cs="Arial"/>
                <w:b w:val="0"/>
                <w:sz w:val="20"/>
                <w:szCs w:val="20"/>
                <w:lang w:val="sl-SI"/>
              </w:rPr>
            </w:pPr>
            <w:r w:rsidRPr="0064651D">
              <w:rPr>
                <w:rFonts w:cs="Arial"/>
                <w:b w:val="0"/>
                <w:sz w:val="20"/>
                <w:szCs w:val="20"/>
                <w:lang w:val="sl-SI"/>
              </w:rPr>
              <w:t>4. člen</w:t>
            </w:r>
          </w:p>
          <w:p w:rsidR="00EB6FE3" w:rsidRPr="0064651D" w:rsidRDefault="00EB6FE3" w:rsidP="00C14BDD">
            <w:pPr>
              <w:pStyle w:val="len"/>
              <w:spacing w:before="0"/>
              <w:rPr>
                <w:rFonts w:cs="Arial"/>
                <w:b w:val="0"/>
                <w:sz w:val="20"/>
                <w:szCs w:val="20"/>
                <w:lang w:val="sl-SI"/>
              </w:rPr>
            </w:pPr>
            <w:r w:rsidRPr="0064651D">
              <w:rPr>
                <w:rFonts w:cs="Arial"/>
                <w:b w:val="0"/>
                <w:sz w:val="20"/>
                <w:szCs w:val="20"/>
                <w:lang w:val="sl-SI"/>
              </w:rPr>
              <w:t xml:space="preserve">(ukrepi za odpravo posledic škode zaradi </w:t>
            </w:r>
            <w:proofErr w:type="spellStart"/>
            <w:r w:rsidRPr="0064651D">
              <w:rPr>
                <w:rFonts w:cs="Arial"/>
                <w:b w:val="0"/>
                <w:sz w:val="20"/>
                <w:szCs w:val="20"/>
                <w:lang w:val="sl-SI"/>
              </w:rPr>
              <w:t>prenamnožitve</w:t>
            </w:r>
            <w:proofErr w:type="spellEnd"/>
            <w:r w:rsidRPr="0064651D">
              <w:rPr>
                <w:rFonts w:cs="Arial"/>
                <w:b w:val="0"/>
                <w:sz w:val="20"/>
                <w:szCs w:val="20"/>
                <w:lang w:val="sl-SI"/>
              </w:rPr>
              <w:t xml:space="preserve"> populacije podlubnikov)</w:t>
            </w:r>
          </w:p>
          <w:p w:rsidR="00EB6FE3" w:rsidRPr="0064651D" w:rsidRDefault="00EB6FE3" w:rsidP="00C14BDD">
            <w:pPr>
              <w:pStyle w:val="len"/>
              <w:spacing w:before="0"/>
              <w:rPr>
                <w:rFonts w:cs="Arial"/>
                <w:b w:val="0"/>
                <w:sz w:val="20"/>
                <w:szCs w:val="20"/>
                <w:lang w:val="sl-SI"/>
              </w:rPr>
            </w:pPr>
          </w:p>
          <w:p w:rsidR="00EB6FE3" w:rsidRPr="0064651D" w:rsidRDefault="00EB6FE3" w:rsidP="00C14BDD">
            <w:pPr>
              <w:pStyle w:val="len"/>
              <w:spacing w:before="0"/>
              <w:jc w:val="both"/>
              <w:rPr>
                <w:rFonts w:cs="Arial"/>
                <w:b w:val="0"/>
                <w:sz w:val="20"/>
                <w:szCs w:val="20"/>
                <w:lang w:val="sl-SI"/>
              </w:rPr>
            </w:pPr>
            <w:r w:rsidRPr="0064651D">
              <w:rPr>
                <w:rFonts w:cs="Arial"/>
                <w:b w:val="0"/>
                <w:sz w:val="20"/>
                <w:szCs w:val="20"/>
                <w:lang w:val="sl-SI"/>
              </w:rPr>
              <w:t xml:space="preserve">Ukrepi za odpravo posledic škode zaradi </w:t>
            </w:r>
            <w:proofErr w:type="spellStart"/>
            <w:r w:rsidRPr="0064651D">
              <w:rPr>
                <w:rFonts w:cs="Arial"/>
                <w:b w:val="0"/>
                <w:sz w:val="20"/>
                <w:szCs w:val="20"/>
                <w:lang w:val="sl-SI"/>
              </w:rPr>
              <w:t>prenamnožitve</w:t>
            </w:r>
            <w:proofErr w:type="spellEnd"/>
            <w:r w:rsidRPr="0064651D">
              <w:rPr>
                <w:rFonts w:cs="Arial"/>
                <w:b w:val="0"/>
                <w:sz w:val="20"/>
                <w:szCs w:val="20"/>
                <w:lang w:val="sl-SI"/>
              </w:rPr>
              <w:t xml:space="preserve"> populacije podlubnikov po tem zakonu so:</w:t>
            </w:r>
          </w:p>
          <w:p w:rsidR="00EB6FE3" w:rsidRPr="0064651D" w:rsidRDefault="00EB6FE3" w:rsidP="00EB6FE3">
            <w:pPr>
              <w:numPr>
                <w:ilvl w:val="0"/>
                <w:numId w:val="41"/>
              </w:numPr>
              <w:spacing w:line="240" w:lineRule="auto"/>
              <w:ind w:left="567" w:hanging="283"/>
              <w:jc w:val="both"/>
              <w:rPr>
                <w:rFonts w:cs="Arial"/>
                <w:szCs w:val="20"/>
                <w:lang w:eastAsia="x-none"/>
              </w:rPr>
            </w:pPr>
            <w:r w:rsidRPr="0064651D">
              <w:rPr>
                <w:rFonts w:cs="Arial"/>
                <w:szCs w:val="20"/>
                <w:lang w:eastAsia="x-none"/>
              </w:rPr>
              <w:t>izjema pri odreditvi sanitarne sečnje;</w:t>
            </w:r>
          </w:p>
          <w:p w:rsidR="00EB6FE3" w:rsidRPr="0064651D" w:rsidRDefault="00EB6FE3" w:rsidP="00EB6FE3">
            <w:pPr>
              <w:numPr>
                <w:ilvl w:val="0"/>
                <w:numId w:val="41"/>
              </w:numPr>
              <w:spacing w:line="240" w:lineRule="auto"/>
              <w:ind w:left="567" w:hanging="283"/>
              <w:jc w:val="both"/>
              <w:rPr>
                <w:rFonts w:cs="Arial"/>
                <w:szCs w:val="20"/>
                <w:lang w:eastAsia="x-none"/>
              </w:rPr>
            </w:pPr>
            <w:r w:rsidRPr="0064651D">
              <w:rPr>
                <w:rFonts w:cs="Arial"/>
                <w:szCs w:val="20"/>
                <w:lang w:eastAsia="x-none"/>
              </w:rPr>
              <w:t xml:space="preserve">skrajšanje rokov za izdajo soglasij, dovoljenj in drugih aktov državnih organov in nosilcev javnih pooblastil; </w:t>
            </w:r>
          </w:p>
          <w:p w:rsidR="00EB6FE3" w:rsidRPr="0064651D" w:rsidRDefault="00EB6FE3" w:rsidP="00EB6FE3">
            <w:pPr>
              <w:numPr>
                <w:ilvl w:val="0"/>
                <w:numId w:val="41"/>
              </w:numPr>
              <w:spacing w:line="240" w:lineRule="auto"/>
              <w:ind w:left="567" w:hanging="283"/>
              <w:jc w:val="both"/>
              <w:rPr>
                <w:rFonts w:cs="Arial"/>
                <w:szCs w:val="20"/>
                <w:lang w:eastAsia="x-none"/>
              </w:rPr>
            </w:pPr>
            <w:r w:rsidRPr="0064651D">
              <w:rPr>
                <w:rFonts w:cs="Arial"/>
                <w:szCs w:val="20"/>
                <w:lang w:eastAsia="x-none"/>
              </w:rPr>
              <w:t>izjeme pri pridobivanju soglasij za gradnjo gozdnih prometnic;</w:t>
            </w:r>
          </w:p>
          <w:p w:rsidR="00EB6FE3" w:rsidRPr="0064651D" w:rsidRDefault="00EB6FE3" w:rsidP="00EB6FE3">
            <w:pPr>
              <w:numPr>
                <w:ilvl w:val="0"/>
                <w:numId w:val="41"/>
              </w:numPr>
              <w:spacing w:line="240" w:lineRule="auto"/>
              <w:ind w:left="567" w:hanging="283"/>
              <w:jc w:val="both"/>
              <w:rPr>
                <w:rFonts w:cs="Arial"/>
                <w:szCs w:val="20"/>
                <w:lang w:eastAsia="x-none"/>
              </w:rPr>
            </w:pPr>
            <w:r w:rsidRPr="0064651D">
              <w:rPr>
                <w:rFonts w:cs="Arial"/>
                <w:szCs w:val="20"/>
                <w:lang w:eastAsia="x-none"/>
              </w:rPr>
              <w:t>povračilo stroškov pri zapori državnih cest zaradi izvedbe varstvenih del zaradi prenamnožitve populacije podlubnikov;</w:t>
            </w:r>
          </w:p>
          <w:p w:rsidR="00EB6FE3" w:rsidRPr="0064651D" w:rsidRDefault="00EB6FE3" w:rsidP="00EB6FE3">
            <w:pPr>
              <w:numPr>
                <w:ilvl w:val="0"/>
                <w:numId w:val="41"/>
              </w:numPr>
              <w:spacing w:line="240" w:lineRule="auto"/>
              <w:ind w:left="567" w:hanging="283"/>
              <w:jc w:val="both"/>
              <w:rPr>
                <w:rFonts w:cs="Arial"/>
                <w:szCs w:val="20"/>
                <w:lang w:eastAsia="x-none"/>
              </w:rPr>
            </w:pPr>
            <w:r w:rsidRPr="0064651D">
              <w:rPr>
                <w:rFonts w:cs="Arial"/>
                <w:szCs w:val="20"/>
                <w:lang w:eastAsia="x-none"/>
              </w:rPr>
              <w:t>povračilo stroškov za zaporo občinskih cest zaradi izvedbe varstvenih del zaradi prenamnožitve populacij podlubnikov;</w:t>
            </w:r>
          </w:p>
          <w:p w:rsidR="00EB6FE3" w:rsidRPr="0064651D" w:rsidRDefault="00EB6FE3" w:rsidP="00EB6FE3">
            <w:pPr>
              <w:numPr>
                <w:ilvl w:val="0"/>
                <w:numId w:val="41"/>
              </w:numPr>
              <w:spacing w:line="240" w:lineRule="auto"/>
              <w:ind w:left="567" w:hanging="283"/>
              <w:jc w:val="both"/>
              <w:rPr>
                <w:rFonts w:cs="Arial"/>
                <w:szCs w:val="20"/>
                <w:lang w:eastAsia="x-none"/>
              </w:rPr>
            </w:pPr>
            <w:r w:rsidRPr="0064651D">
              <w:rPr>
                <w:rFonts w:cs="Arial"/>
                <w:szCs w:val="20"/>
                <w:lang w:eastAsia="x-none"/>
              </w:rPr>
              <w:t>odstopanja glede zmanjšanja ali odpisa prispevkov za pokojninsko in invalidsko zavarovanje za kmete iz Zakona o pogojih, pod katerimi se kmetom zmanjšani ali odpisani prispevki štejejo za plačane (Uradni list RS, št. 48/92 in 21/95; v nadaljnjem besedilu: ZPKZ).</w:t>
            </w:r>
          </w:p>
          <w:p w:rsidR="00EB6FE3" w:rsidRPr="0064651D" w:rsidRDefault="00EB6FE3" w:rsidP="00C14BDD">
            <w:pPr>
              <w:pStyle w:val="len"/>
              <w:spacing w:before="0"/>
              <w:rPr>
                <w:rFonts w:cs="Arial"/>
                <w:b w:val="0"/>
                <w:sz w:val="20"/>
                <w:szCs w:val="20"/>
                <w:lang w:val="sl-SI"/>
              </w:rPr>
            </w:pPr>
            <w:r w:rsidRPr="0064651D">
              <w:rPr>
                <w:rFonts w:cs="Arial"/>
                <w:b w:val="0"/>
                <w:sz w:val="20"/>
                <w:szCs w:val="20"/>
                <w:lang w:val="sl-SI"/>
              </w:rPr>
              <w:lastRenderedPageBreak/>
              <w:t>5. člen</w:t>
            </w:r>
          </w:p>
          <w:p w:rsidR="00EB6FE3" w:rsidRPr="0064651D" w:rsidRDefault="00EB6FE3" w:rsidP="00C14BDD">
            <w:pPr>
              <w:pStyle w:val="lennaslov"/>
              <w:rPr>
                <w:rFonts w:cs="Arial"/>
                <w:b w:val="0"/>
                <w:sz w:val="20"/>
                <w:szCs w:val="20"/>
                <w:lang w:val="sl-SI"/>
              </w:rPr>
            </w:pPr>
            <w:r w:rsidRPr="0064651D">
              <w:rPr>
                <w:rFonts w:cs="Arial"/>
                <w:b w:val="0"/>
                <w:sz w:val="20"/>
                <w:szCs w:val="20"/>
                <w:lang w:val="sl-SI"/>
              </w:rPr>
              <w:t>(upravičenci)</w:t>
            </w:r>
          </w:p>
          <w:p w:rsidR="00EB6FE3" w:rsidRPr="0064651D" w:rsidRDefault="00EB6FE3" w:rsidP="00C14BDD">
            <w:pPr>
              <w:pStyle w:val="lennaslov"/>
              <w:rPr>
                <w:rFonts w:cs="Arial"/>
                <w:b w:val="0"/>
                <w:sz w:val="20"/>
                <w:szCs w:val="20"/>
                <w:lang w:val="sl-SI"/>
              </w:rPr>
            </w:pPr>
          </w:p>
          <w:p w:rsidR="00EB6FE3" w:rsidRPr="0064651D" w:rsidRDefault="00EB6FE3" w:rsidP="00C14BDD">
            <w:pPr>
              <w:pStyle w:val="len"/>
              <w:spacing w:before="0"/>
              <w:jc w:val="both"/>
              <w:rPr>
                <w:rFonts w:cs="Arial"/>
                <w:b w:val="0"/>
                <w:sz w:val="20"/>
                <w:szCs w:val="20"/>
                <w:lang w:val="sl-SI"/>
              </w:rPr>
            </w:pPr>
            <w:r w:rsidRPr="0064651D">
              <w:rPr>
                <w:rFonts w:cs="Arial"/>
                <w:b w:val="0"/>
                <w:sz w:val="20"/>
                <w:szCs w:val="20"/>
                <w:lang w:val="sl-SI"/>
              </w:rPr>
              <w:t xml:space="preserve">(1) Do ukrepov za odpravo posledic škode zaradi </w:t>
            </w:r>
            <w:proofErr w:type="spellStart"/>
            <w:r w:rsidRPr="0064651D">
              <w:rPr>
                <w:rFonts w:cs="Arial"/>
                <w:b w:val="0"/>
                <w:sz w:val="20"/>
                <w:szCs w:val="20"/>
                <w:lang w:val="sl-SI"/>
              </w:rPr>
              <w:t>prenamnožitve</w:t>
            </w:r>
            <w:proofErr w:type="spellEnd"/>
            <w:r w:rsidRPr="0064651D">
              <w:rPr>
                <w:rFonts w:cs="Arial"/>
                <w:b w:val="0"/>
                <w:sz w:val="20"/>
                <w:szCs w:val="20"/>
                <w:lang w:val="sl-SI"/>
              </w:rPr>
              <w:t xml:space="preserve"> populacije podlubnikov</w:t>
            </w:r>
            <w:r w:rsidRPr="0064651D" w:rsidDel="007A2773">
              <w:rPr>
                <w:rFonts w:cs="Arial"/>
                <w:b w:val="0"/>
                <w:sz w:val="20"/>
                <w:szCs w:val="20"/>
                <w:lang w:val="sl-SI"/>
              </w:rPr>
              <w:t xml:space="preserve"> </w:t>
            </w:r>
            <w:r w:rsidRPr="0064651D">
              <w:rPr>
                <w:rFonts w:cs="Arial"/>
                <w:b w:val="0"/>
                <w:sz w:val="20"/>
                <w:szCs w:val="20"/>
                <w:lang w:val="sl-SI"/>
              </w:rPr>
              <w:t xml:space="preserve">so upravičeni lastniki gozdov, ki izvajajo ali so izvedli vsa dela, v obsegu, vsebini in rokih, kot je  določeno z odločbami Zavoda o določitvi varstvenih del za odpravo posledic škode zaradi </w:t>
            </w:r>
            <w:proofErr w:type="spellStart"/>
            <w:r w:rsidRPr="0064651D">
              <w:rPr>
                <w:rFonts w:cs="Arial"/>
                <w:b w:val="0"/>
                <w:sz w:val="20"/>
                <w:szCs w:val="20"/>
                <w:lang w:val="sl-SI"/>
              </w:rPr>
              <w:t>prenamnožitve</w:t>
            </w:r>
            <w:proofErr w:type="spellEnd"/>
            <w:r w:rsidRPr="0064651D">
              <w:rPr>
                <w:rFonts w:cs="Arial"/>
                <w:b w:val="0"/>
                <w:sz w:val="20"/>
                <w:szCs w:val="20"/>
                <w:lang w:val="sl-SI"/>
              </w:rPr>
              <w:t xml:space="preserve"> populacije podlubnikov. </w:t>
            </w:r>
          </w:p>
          <w:p w:rsidR="00EB6FE3" w:rsidRPr="0064651D" w:rsidRDefault="00EB6FE3" w:rsidP="00C14BDD">
            <w:pPr>
              <w:pStyle w:val="len"/>
              <w:spacing w:before="0"/>
              <w:ind w:left="601"/>
              <w:jc w:val="both"/>
              <w:rPr>
                <w:rFonts w:cs="Arial"/>
                <w:b w:val="0"/>
                <w:sz w:val="20"/>
                <w:szCs w:val="20"/>
                <w:lang w:val="sl-SI"/>
              </w:rPr>
            </w:pPr>
          </w:p>
          <w:p w:rsidR="00EB6FE3" w:rsidRPr="0064651D" w:rsidRDefault="00EB6FE3" w:rsidP="00C14BDD">
            <w:pPr>
              <w:pStyle w:val="len"/>
              <w:spacing w:before="0"/>
              <w:jc w:val="both"/>
              <w:rPr>
                <w:rFonts w:cs="Arial"/>
                <w:b w:val="0"/>
                <w:sz w:val="20"/>
                <w:szCs w:val="20"/>
                <w:lang w:val="sl-SI"/>
              </w:rPr>
            </w:pPr>
            <w:r w:rsidRPr="0064651D">
              <w:rPr>
                <w:rFonts w:cs="Arial"/>
                <w:b w:val="0"/>
                <w:sz w:val="20"/>
                <w:szCs w:val="20"/>
                <w:lang w:val="sl-SI"/>
              </w:rPr>
              <w:t xml:space="preserve">(2) Upravičenec oziroma upravičenka </w:t>
            </w:r>
            <w:r w:rsidRPr="0064651D">
              <w:rPr>
                <w:rFonts w:cs="Arial"/>
                <w:b w:val="0"/>
                <w:sz w:val="20"/>
                <w:szCs w:val="20"/>
              </w:rPr>
              <w:t xml:space="preserve">(v nadaljnjem besedilu: </w:t>
            </w:r>
            <w:r w:rsidRPr="0064651D">
              <w:rPr>
                <w:rFonts w:cs="Arial"/>
                <w:b w:val="0"/>
                <w:sz w:val="20"/>
                <w:szCs w:val="20"/>
                <w:lang w:val="sl-SI"/>
              </w:rPr>
              <w:t>upravičenec</w:t>
            </w:r>
            <w:r w:rsidRPr="0064651D">
              <w:rPr>
                <w:rFonts w:cs="Arial"/>
                <w:b w:val="0"/>
                <w:sz w:val="20"/>
                <w:szCs w:val="20"/>
              </w:rPr>
              <w:t>)</w:t>
            </w:r>
            <w:r w:rsidRPr="0064651D">
              <w:rPr>
                <w:rFonts w:cs="Arial"/>
                <w:b w:val="0"/>
                <w:sz w:val="20"/>
                <w:szCs w:val="20"/>
                <w:lang w:val="sl-SI"/>
              </w:rPr>
              <w:t>,</w:t>
            </w:r>
            <w:r w:rsidRPr="0064651D">
              <w:rPr>
                <w:rFonts w:cs="Arial"/>
                <w:b w:val="0"/>
                <w:sz w:val="20"/>
                <w:szCs w:val="20"/>
              </w:rPr>
              <w:t xml:space="preserve"> </w:t>
            </w:r>
            <w:r w:rsidRPr="0064651D">
              <w:rPr>
                <w:rFonts w:cs="Arial"/>
                <w:b w:val="0"/>
                <w:sz w:val="20"/>
                <w:szCs w:val="20"/>
                <w:lang w:val="sl-SI"/>
              </w:rPr>
              <w:t xml:space="preserve">mora imeti poravnane vse finančne obveznosti do države. Izpolnjevanje obveznosti do države pomeni, da vrednost neplačanih zapadlih obveznosti do države ne presega 50 evrov ali več. Stanje poravnanih obveznosti do države zahtevka upravičenec dokazuje z originalnim potrdilom Finančne uprave Republike Slovenije, ki ne sme biti starejše od 30 dni. V primeru, da upravičenec vlogi ne priloži potrdila Finančne uprave Republike Slovenije o poravnanih obveznostih do države, te podatke po uradni dolžnosti pridobi Zavod.  </w:t>
            </w:r>
          </w:p>
          <w:p w:rsidR="00EB6FE3" w:rsidRPr="0064651D" w:rsidRDefault="00EB6FE3" w:rsidP="00C14BDD">
            <w:pPr>
              <w:pStyle w:val="len"/>
              <w:spacing w:before="0"/>
              <w:jc w:val="both"/>
              <w:rPr>
                <w:rFonts w:cs="Arial"/>
                <w:b w:val="0"/>
                <w:sz w:val="20"/>
                <w:szCs w:val="20"/>
                <w:lang w:val="sl-SI"/>
              </w:rPr>
            </w:pPr>
          </w:p>
          <w:p w:rsidR="00EB6FE3" w:rsidRPr="0064651D" w:rsidRDefault="00EB6FE3" w:rsidP="00C14BDD">
            <w:pPr>
              <w:pStyle w:val="len"/>
              <w:spacing w:before="0"/>
              <w:jc w:val="both"/>
              <w:rPr>
                <w:rFonts w:cs="Arial"/>
                <w:b w:val="0"/>
                <w:sz w:val="20"/>
                <w:szCs w:val="20"/>
                <w:lang w:val="sl-SI"/>
              </w:rPr>
            </w:pPr>
            <w:r w:rsidRPr="0064651D">
              <w:rPr>
                <w:rFonts w:cs="Arial"/>
                <w:b w:val="0"/>
                <w:sz w:val="20"/>
                <w:szCs w:val="20"/>
                <w:lang w:val="sl-SI"/>
              </w:rPr>
              <w:t>(3) Za ugotavljanje upravičenosti do ukrepov po tem zakonu se uporabljajo evidence Zavoda, ki jih Zavod vodi na podlagi predpisov o gozdovih.</w:t>
            </w:r>
          </w:p>
          <w:p w:rsidR="00EB6FE3" w:rsidRPr="0064651D" w:rsidRDefault="00EB6FE3" w:rsidP="00C14BDD">
            <w:pPr>
              <w:pStyle w:val="Odstavek"/>
              <w:spacing w:before="0"/>
              <w:rPr>
                <w:rFonts w:ascii="Arial" w:hAnsi="Arial" w:cs="Arial"/>
                <w:sz w:val="20"/>
                <w:lang w:eastAsia="x-none"/>
              </w:rPr>
            </w:pPr>
          </w:p>
          <w:p w:rsidR="00EB6FE3" w:rsidRPr="0064651D" w:rsidRDefault="00EB6FE3" w:rsidP="00C14BDD">
            <w:pPr>
              <w:pStyle w:val="len1"/>
              <w:rPr>
                <w:b w:val="0"/>
                <w:bCs w:val="0"/>
                <w:sz w:val="20"/>
                <w:szCs w:val="20"/>
                <w:lang w:eastAsia="x-none"/>
              </w:rPr>
            </w:pPr>
            <w:r w:rsidRPr="0064651D">
              <w:rPr>
                <w:b w:val="0"/>
                <w:bCs w:val="0"/>
                <w:sz w:val="20"/>
                <w:szCs w:val="20"/>
                <w:lang w:eastAsia="x-none"/>
              </w:rPr>
              <w:t>6. člen</w:t>
            </w:r>
          </w:p>
          <w:p w:rsidR="00EB6FE3" w:rsidRPr="0064651D" w:rsidRDefault="00EB6FE3" w:rsidP="00C14BDD">
            <w:pPr>
              <w:pStyle w:val="lennaslov1"/>
              <w:rPr>
                <w:b w:val="0"/>
                <w:bCs w:val="0"/>
                <w:sz w:val="20"/>
                <w:szCs w:val="20"/>
                <w:lang w:eastAsia="x-none"/>
              </w:rPr>
            </w:pPr>
            <w:r w:rsidRPr="0064651D">
              <w:rPr>
                <w:b w:val="0"/>
                <w:bCs w:val="0"/>
                <w:sz w:val="20"/>
                <w:szCs w:val="20"/>
                <w:lang w:eastAsia="x-none"/>
              </w:rPr>
              <w:t>(merilo za izvedbo ukrepov)</w:t>
            </w:r>
          </w:p>
          <w:p w:rsidR="00EB6FE3" w:rsidRPr="0064651D" w:rsidRDefault="00EB6FE3" w:rsidP="00C14BDD">
            <w:pPr>
              <w:pStyle w:val="Odstavek"/>
              <w:spacing w:before="0"/>
              <w:rPr>
                <w:rFonts w:ascii="Arial" w:hAnsi="Arial" w:cs="Arial"/>
                <w:sz w:val="20"/>
                <w:lang w:eastAsia="x-none"/>
              </w:rPr>
            </w:pPr>
          </w:p>
          <w:p w:rsidR="00EB6FE3" w:rsidRPr="0064651D" w:rsidRDefault="00EB6FE3" w:rsidP="00C14BDD">
            <w:pPr>
              <w:pStyle w:val="Odstavek"/>
              <w:spacing w:before="0"/>
              <w:rPr>
                <w:rFonts w:ascii="Arial" w:hAnsi="Arial" w:cs="Arial"/>
                <w:sz w:val="20"/>
                <w:lang w:eastAsia="x-none"/>
              </w:rPr>
            </w:pPr>
          </w:p>
          <w:p w:rsidR="00EB6FE3" w:rsidRPr="0064651D" w:rsidRDefault="00EB6FE3" w:rsidP="00C14BDD">
            <w:pPr>
              <w:autoSpaceDE w:val="0"/>
              <w:autoSpaceDN w:val="0"/>
              <w:adjustRightInd w:val="0"/>
              <w:spacing w:line="240" w:lineRule="auto"/>
              <w:jc w:val="both"/>
              <w:rPr>
                <w:rFonts w:cs="Arial"/>
                <w:szCs w:val="20"/>
                <w:lang w:eastAsia="sl-SI"/>
              </w:rPr>
            </w:pPr>
            <w:r w:rsidRPr="0064651D">
              <w:rPr>
                <w:rFonts w:cs="Arial"/>
                <w:szCs w:val="20"/>
                <w:lang w:eastAsia="sl-SI"/>
              </w:rPr>
              <w:t xml:space="preserve">(1) Upravičenci uveljavljajo ukrep iz 12. člena tega zakona, če je zaradi podlubnikov potrebna obnova njihovega gozda na več kot 20 odstotkih njihove gozdne posesti, kar Zavod ugotovi in zaznamuje v svoji evidenci.  </w:t>
            </w:r>
          </w:p>
          <w:p w:rsidR="00EB6FE3" w:rsidRPr="0064651D" w:rsidRDefault="00EB6FE3" w:rsidP="00C14BDD">
            <w:pPr>
              <w:autoSpaceDE w:val="0"/>
              <w:autoSpaceDN w:val="0"/>
              <w:adjustRightInd w:val="0"/>
              <w:spacing w:line="240" w:lineRule="auto"/>
              <w:jc w:val="both"/>
              <w:rPr>
                <w:rFonts w:cs="Arial"/>
                <w:szCs w:val="20"/>
                <w:lang w:eastAsia="sl-SI"/>
              </w:rPr>
            </w:pPr>
          </w:p>
          <w:p w:rsidR="00EB6FE3" w:rsidRPr="0064651D" w:rsidRDefault="00EB6FE3" w:rsidP="00C14BDD">
            <w:pPr>
              <w:pStyle w:val="Odstavek"/>
              <w:spacing w:before="0"/>
              <w:rPr>
                <w:rFonts w:ascii="Arial" w:hAnsi="Arial" w:cs="Arial"/>
                <w:sz w:val="20"/>
                <w:lang w:eastAsia="x-none"/>
              </w:rPr>
            </w:pPr>
            <w:r w:rsidRPr="0064651D">
              <w:rPr>
                <w:rFonts w:ascii="Arial" w:hAnsi="Arial" w:cs="Arial"/>
                <w:sz w:val="20"/>
              </w:rPr>
              <w:t xml:space="preserve">(2) Upravičencu za uveljavljanje ukrepa iz prejšnjega odstavka Zavod izda potrdilo o obsegu izvedene obnove njegovega gozda s </w:t>
            </w:r>
            <w:proofErr w:type="spellStart"/>
            <w:r w:rsidRPr="0064651D">
              <w:rPr>
                <w:rFonts w:ascii="Arial" w:hAnsi="Arial" w:cs="Arial"/>
                <w:sz w:val="20"/>
              </w:rPr>
              <w:t>sadnjo</w:t>
            </w:r>
            <w:proofErr w:type="spellEnd"/>
            <w:r w:rsidRPr="0064651D">
              <w:rPr>
                <w:rFonts w:ascii="Arial" w:hAnsi="Arial" w:cs="Arial"/>
                <w:sz w:val="20"/>
              </w:rPr>
              <w:t>.</w:t>
            </w:r>
          </w:p>
          <w:p w:rsidR="00EB6FE3" w:rsidRPr="0064651D" w:rsidRDefault="00EB6FE3" w:rsidP="00C14BDD">
            <w:pPr>
              <w:pStyle w:val="Odstavek"/>
              <w:spacing w:before="0"/>
              <w:rPr>
                <w:rFonts w:ascii="Arial" w:hAnsi="Arial" w:cs="Arial"/>
                <w:sz w:val="20"/>
                <w:lang w:eastAsia="x-none"/>
              </w:rPr>
            </w:pPr>
          </w:p>
          <w:p w:rsidR="00EB6FE3" w:rsidRPr="0064651D" w:rsidRDefault="00EB6FE3" w:rsidP="00C14BDD">
            <w:pPr>
              <w:pStyle w:val="Odstavek"/>
              <w:spacing w:before="0"/>
              <w:rPr>
                <w:rFonts w:ascii="Arial" w:hAnsi="Arial" w:cs="Arial"/>
                <w:sz w:val="20"/>
                <w:lang w:eastAsia="x-none"/>
              </w:rPr>
            </w:pPr>
          </w:p>
          <w:p w:rsidR="00EB6FE3" w:rsidRPr="0064651D" w:rsidRDefault="00EB6FE3" w:rsidP="00C14BDD">
            <w:pPr>
              <w:pStyle w:val="Poglavje"/>
              <w:spacing w:before="0"/>
              <w:outlineLvl w:val="0"/>
              <w:rPr>
                <w:b w:val="0"/>
                <w:sz w:val="20"/>
                <w:szCs w:val="20"/>
                <w:lang w:eastAsia="x-none"/>
              </w:rPr>
            </w:pPr>
            <w:r w:rsidRPr="0064651D">
              <w:rPr>
                <w:b w:val="0"/>
                <w:sz w:val="20"/>
                <w:szCs w:val="20"/>
                <w:lang w:eastAsia="x-none"/>
              </w:rPr>
              <w:t>II. UKREPI ZA ODPRAVO POSLEDIC ŠKODE ZARADI PRENAMNOŽITVE POPULACIJE PODLUBNIKOV</w:t>
            </w:r>
          </w:p>
          <w:p w:rsidR="00EB6FE3" w:rsidRPr="0064651D" w:rsidRDefault="00EB6FE3" w:rsidP="00C14BDD">
            <w:pPr>
              <w:pStyle w:val="Poglavje"/>
              <w:spacing w:before="0"/>
              <w:rPr>
                <w:b w:val="0"/>
                <w:sz w:val="20"/>
                <w:szCs w:val="20"/>
                <w:lang w:eastAsia="x-none"/>
              </w:rPr>
            </w:pPr>
          </w:p>
          <w:p w:rsidR="00EB6FE3" w:rsidRPr="0064651D" w:rsidRDefault="00EB6FE3" w:rsidP="00C14BDD">
            <w:pPr>
              <w:pStyle w:val="Poglavje"/>
              <w:spacing w:before="0"/>
              <w:rPr>
                <w:b w:val="0"/>
                <w:sz w:val="20"/>
                <w:szCs w:val="20"/>
                <w:lang w:eastAsia="x-none"/>
              </w:rPr>
            </w:pPr>
          </w:p>
          <w:p w:rsidR="00EB6FE3" w:rsidRPr="0064651D" w:rsidRDefault="00EB6FE3" w:rsidP="00C14BDD">
            <w:pPr>
              <w:pStyle w:val="len"/>
              <w:spacing w:before="0"/>
              <w:ind w:left="360"/>
              <w:rPr>
                <w:rFonts w:cs="Arial"/>
                <w:b w:val="0"/>
                <w:sz w:val="20"/>
                <w:szCs w:val="20"/>
                <w:lang w:val="sl-SI"/>
              </w:rPr>
            </w:pPr>
            <w:r w:rsidRPr="0064651D">
              <w:rPr>
                <w:rFonts w:cs="Arial"/>
                <w:b w:val="0"/>
                <w:sz w:val="20"/>
                <w:szCs w:val="20"/>
                <w:lang w:val="sl-SI"/>
              </w:rPr>
              <w:t>7. člen</w:t>
            </w:r>
          </w:p>
          <w:p w:rsidR="00EB6FE3" w:rsidRPr="0064651D" w:rsidRDefault="00EB6FE3" w:rsidP="00C14BDD">
            <w:pPr>
              <w:pStyle w:val="len"/>
              <w:spacing w:before="0"/>
              <w:ind w:left="360"/>
              <w:rPr>
                <w:rFonts w:cs="Arial"/>
                <w:b w:val="0"/>
                <w:sz w:val="20"/>
                <w:szCs w:val="20"/>
                <w:lang w:val="sl-SI"/>
              </w:rPr>
            </w:pPr>
            <w:r w:rsidRPr="0064651D">
              <w:rPr>
                <w:rFonts w:cs="Arial"/>
                <w:b w:val="0"/>
                <w:sz w:val="20"/>
                <w:szCs w:val="20"/>
                <w:lang w:val="sl-SI"/>
              </w:rPr>
              <w:t>(sanitarna sečnja)</w:t>
            </w:r>
          </w:p>
          <w:p w:rsidR="00EB6FE3" w:rsidRPr="0064651D" w:rsidRDefault="00EB6FE3" w:rsidP="00C14BDD">
            <w:pPr>
              <w:pStyle w:val="len"/>
              <w:spacing w:before="0"/>
              <w:ind w:left="360"/>
              <w:rPr>
                <w:rFonts w:cs="Arial"/>
                <w:b w:val="0"/>
                <w:sz w:val="20"/>
                <w:szCs w:val="20"/>
                <w:lang w:val="sl-SI"/>
              </w:rPr>
            </w:pPr>
          </w:p>
          <w:p w:rsidR="00EB6FE3" w:rsidRPr="0064651D" w:rsidRDefault="00EB6FE3" w:rsidP="00C14BDD">
            <w:pPr>
              <w:pStyle w:val="len"/>
              <w:spacing w:before="0"/>
              <w:jc w:val="both"/>
              <w:rPr>
                <w:rFonts w:cs="Arial"/>
                <w:b w:val="0"/>
                <w:sz w:val="20"/>
                <w:szCs w:val="20"/>
                <w:lang w:val="sl-SI"/>
              </w:rPr>
            </w:pPr>
            <w:r w:rsidRPr="0064651D">
              <w:rPr>
                <w:rFonts w:cs="Arial"/>
                <w:b w:val="0"/>
                <w:sz w:val="20"/>
                <w:szCs w:val="20"/>
                <w:lang w:val="sl-SI"/>
              </w:rPr>
              <w:t xml:space="preserve">Ne glede na predpise, ki urejajo gozdove, se za sanitarno sečnjo šteje tudi sečnja dreves iglavcev v oddaljenosti 30 m od roba žarišča napada podlubnikov, če takšna drevesa pred sečnjo označi Zavod in o tem izda </w:t>
            </w:r>
            <w:r w:rsidRPr="0064651D">
              <w:rPr>
                <w:rFonts w:cs="Arial"/>
                <w:b w:val="0"/>
                <w:sz w:val="20"/>
                <w:szCs w:val="20"/>
              </w:rPr>
              <w:t>odločbo v upravnem postopku</w:t>
            </w:r>
            <w:r w:rsidRPr="0064651D">
              <w:rPr>
                <w:rFonts w:cs="Arial"/>
                <w:b w:val="0"/>
                <w:sz w:val="20"/>
                <w:szCs w:val="20"/>
                <w:lang w:val="sl-SI"/>
              </w:rPr>
              <w:t>.</w:t>
            </w:r>
          </w:p>
          <w:p w:rsidR="00EB6FE3" w:rsidRPr="0064651D" w:rsidRDefault="00EB6FE3" w:rsidP="00C14BDD">
            <w:pPr>
              <w:pStyle w:val="len"/>
              <w:spacing w:before="0"/>
              <w:ind w:left="360"/>
              <w:rPr>
                <w:rFonts w:cs="Arial"/>
                <w:b w:val="0"/>
                <w:sz w:val="20"/>
                <w:szCs w:val="20"/>
                <w:lang w:val="sl-SI"/>
              </w:rPr>
            </w:pPr>
          </w:p>
          <w:p w:rsidR="00EB6FE3" w:rsidRPr="0064651D" w:rsidRDefault="00EB6FE3" w:rsidP="00C14BDD">
            <w:pPr>
              <w:pStyle w:val="len"/>
              <w:spacing w:before="0"/>
              <w:ind w:left="360"/>
              <w:rPr>
                <w:rFonts w:cs="Arial"/>
                <w:b w:val="0"/>
                <w:sz w:val="20"/>
                <w:szCs w:val="20"/>
                <w:lang w:val="sl-SI"/>
              </w:rPr>
            </w:pPr>
          </w:p>
          <w:p w:rsidR="00EB6FE3" w:rsidRPr="0064651D" w:rsidRDefault="00EB6FE3" w:rsidP="00C14BDD">
            <w:pPr>
              <w:pStyle w:val="len"/>
              <w:spacing w:before="0"/>
              <w:ind w:left="360"/>
              <w:rPr>
                <w:rFonts w:cs="Arial"/>
                <w:b w:val="0"/>
                <w:sz w:val="20"/>
                <w:szCs w:val="20"/>
                <w:lang w:val="sl-SI"/>
              </w:rPr>
            </w:pPr>
            <w:r w:rsidRPr="0064651D">
              <w:rPr>
                <w:rFonts w:cs="Arial"/>
                <w:b w:val="0"/>
                <w:sz w:val="20"/>
                <w:szCs w:val="20"/>
                <w:lang w:val="sl-SI"/>
              </w:rPr>
              <w:t>8. člen</w:t>
            </w:r>
          </w:p>
          <w:p w:rsidR="00EB6FE3" w:rsidRPr="0064651D" w:rsidRDefault="00EB6FE3" w:rsidP="00C14BDD">
            <w:pPr>
              <w:pStyle w:val="lennaslov"/>
              <w:rPr>
                <w:rFonts w:cs="Arial"/>
                <w:b w:val="0"/>
                <w:sz w:val="20"/>
                <w:szCs w:val="20"/>
                <w:lang w:val="sl-SI"/>
              </w:rPr>
            </w:pPr>
            <w:r w:rsidRPr="0064651D">
              <w:rPr>
                <w:rFonts w:cs="Arial"/>
                <w:b w:val="0"/>
                <w:sz w:val="20"/>
                <w:szCs w:val="20"/>
                <w:lang w:val="sl-SI"/>
              </w:rPr>
              <w:t>(rok za izdajo soglasij, dovoljenj in drugih aktov)</w:t>
            </w:r>
          </w:p>
          <w:p w:rsidR="00EB6FE3" w:rsidRPr="0064651D" w:rsidRDefault="00EB6FE3" w:rsidP="00C14BDD">
            <w:pPr>
              <w:pStyle w:val="lennaslov"/>
              <w:rPr>
                <w:rFonts w:cs="Arial"/>
                <w:b w:val="0"/>
                <w:sz w:val="20"/>
                <w:szCs w:val="20"/>
                <w:lang w:val="sl-SI"/>
              </w:rPr>
            </w:pPr>
          </w:p>
          <w:p w:rsidR="00EB6FE3" w:rsidRPr="0064651D" w:rsidRDefault="00EB6FE3" w:rsidP="00C14BDD">
            <w:pPr>
              <w:pStyle w:val="Odstavek"/>
              <w:spacing w:before="0"/>
              <w:rPr>
                <w:rFonts w:ascii="Arial" w:hAnsi="Arial" w:cs="Arial"/>
                <w:sz w:val="20"/>
                <w:lang w:eastAsia="x-none"/>
              </w:rPr>
            </w:pPr>
            <w:r w:rsidRPr="0064651D">
              <w:rPr>
                <w:rFonts w:ascii="Arial" w:hAnsi="Arial" w:cs="Arial"/>
                <w:sz w:val="20"/>
                <w:lang w:eastAsia="x-none"/>
              </w:rPr>
              <w:t xml:space="preserve">Državni organi in nosilci javnih pooblastil morajo izdati soglasja, dovoljenja ali druge akte, ki so potrebni za izvedbo ukrepov za odpravo posledic škode zaradi </w:t>
            </w:r>
            <w:proofErr w:type="spellStart"/>
            <w:r w:rsidRPr="0064651D">
              <w:rPr>
                <w:rFonts w:ascii="Arial" w:hAnsi="Arial" w:cs="Arial"/>
                <w:sz w:val="20"/>
                <w:lang w:eastAsia="x-none"/>
              </w:rPr>
              <w:t>prenamnožitve</w:t>
            </w:r>
            <w:proofErr w:type="spellEnd"/>
            <w:r w:rsidRPr="0064651D">
              <w:rPr>
                <w:rFonts w:ascii="Arial" w:hAnsi="Arial" w:cs="Arial"/>
                <w:sz w:val="20"/>
                <w:lang w:eastAsia="x-none"/>
              </w:rPr>
              <w:t xml:space="preserve"> populacije podlubnikov, v 15 dneh od prejetja zahtevka. K vlogi za izdajo soglasja, dovoljenja ali drugega akta mora vlagatelj priložiti odločbo Zavoda o določitvi varstvenih del za odpravo posledic škode zaradi </w:t>
            </w:r>
            <w:proofErr w:type="spellStart"/>
            <w:r w:rsidRPr="0064651D">
              <w:rPr>
                <w:rFonts w:ascii="Arial" w:hAnsi="Arial" w:cs="Arial"/>
                <w:sz w:val="20"/>
                <w:lang w:eastAsia="x-none"/>
              </w:rPr>
              <w:t>prenamnožitve</w:t>
            </w:r>
            <w:proofErr w:type="spellEnd"/>
            <w:r w:rsidRPr="0064651D">
              <w:rPr>
                <w:rFonts w:ascii="Arial" w:hAnsi="Arial" w:cs="Arial"/>
                <w:sz w:val="20"/>
                <w:lang w:eastAsia="x-none"/>
              </w:rPr>
              <w:t xml:space="preserve"> populacije podlubnikov.</w:t>
            </w:r>
          </w:p>
          <w:p w:rsidR="00EB6FE3" w:rsidRPr="0064651D" w:rsidRDefault="00EB6FE3" w:rsidP="00C14BDD">
            <w:pPr>
              <w:pStyle w:val="Odstavek"/>
              <w:spacing w:before="0"/>
              <w:rPr>
                <w:rFonts w:ascii="Arial" w:hAnsi="Arial" w:cs="Arial"/>
                <w:sz w:val="20"/>
                <w:lang w:eastAsia="x-none"/>
              </w:rPr>
            </w:pPr>
          </w:p>
          <w:p w:rsidR="00EB6FE3" w:rsidRPr="0064651D" w:rsidRDefault="00EB6FE3" w:rsidP="00C14BDD">
            <w:pPr>
              <w:pStyle w:val="Odstavek"/>
              <w:spacing w:before="0"/>
              <w:rPr>
                <w:rFonts w:ascii="Arial" w:hAnsi="Arial" w:cs="Arial"/>
                <w:sz w:val="20"/>
                <w:lang w:eastAsia="x-none"/>
              </w:rPr>
            </w:pPr>
          </w:p>
          <w:p w:rsidR="00EB6FE3" w:rsidRPr="0064651D" w:rsidRDefault="00EB6FE3" w:rsidP="00C14BDD">
            <w:pPr>
              <w:pStyle w:val="len"/>
              <w:spacing w:before="0"/>
              <w:ind w:left="360"/>
              <w:rPr>
                <w:rFonts w:cs="Arial"/>
                <w:b w:val="0"/>
                <w:sz w:val="20"/>
                <w:szCs w:val="20"/>
                <w:lang w:val="sl-SI"/>
              </w:rPr>
            </w:pPr>
          </w:p>
          <w:p w:rsidR="00EB6FE3" w:rsidRPr="0064651D" w:rsidRDefault="00EB6FE3" w:rsidP="00C14BDD">
            <w:pPr>
              <w:pStyle w:val="len"/>
              <w:spacing w:before="0"/>
              <w:ind w:left="360"/>
              <w:rPr>
                <w:rFonts w:cs="Arial"/>
                <w:b w:val="0"/>
                <w:sz w:val="20"/>
                <w:szCs w:val="20"/>
                <w:lang w:val="sl-SI"/>
              </w:rPr>
            </w:pPr>
          </w:p>
          <w:p w:rsidR="00EB6FE3" w:rsidRPr="0064651D" w:rsidRDefault="00EB6FE3" w:rsidP="00C14BDD">
            <w:pPr>
              <w:pStyle w:val="len"/>
              <w:spacing w:before="0"/>
              <w:ind w:left="360"/>
              <w:rPr>
                <w:rFonts w:cs="Arial"/>
                <w:b w:val="0"/>
                <w:sz w:val="20"/>
                <w:szCs w:val="20"/>
                <w:lang w:val="sl-SI"/>
              </w:rPr>
            </w:pPr>
          </w:p>
          <w:p w:rsidR="00EB6FE3" w:rsidRPr="0064651D" w:rsidRDefault="00EB6FE3" w:rsidP="00C14BDD">
            <w:pPr>
              <w:pStyle w:val="len"/>
              <w:spacing w:before="0"/>
              <w:ind w:left="360"/>
              <w:rPr>
                <w:rFonts w:cs="Arial"/>
                <w:b w:val="0"/>
                <w:sz w:val="20"/>
                <w:szCs w:val="20"/>
                <w:lang w:val="sl-SI"/>
              </w:rPr>
            </w:pPr>
          </w:p>
          <w:p w:rsidR="00EB6FE3" w:rsidRPr="0064651D" w:rsidRDefault="00EB6FE3" w:rsidP="00C14BDD">
            <w:pPr>
              <w:pStyle w:val="len"/>
              <w:spacing w:before="0"/>
              <w:ind w:left="360"/>
              <w:rPr>
                <w:rFonts w:cs="Arial"/>
                <w:b w:val="0"/>
                <w:sz w:val="20"/>
                <w:szCs w:val="20"/>
                <w:lang w:val="sl-SI"/>
              </w:rPr>
            </w:pPr>
            <w:r w:rsidRPr="0064651D">
              <w:rPr>
                <w:rFonts w:cs="Arial"/>
                <w:b w:val="0"/>
                <w:sz w:val="20"/>
                <w:szCs w:val="20"/>
                <w:lang w:val="sl-SI"/>
              </w:rPr>
              <w:lastRenderedPageBreak/>
              <w:t>9. člen</w:t>
            </w:r>
          </w:p>
          <w:p w:rsidR="00EB6FE3" w:rsidRPr="0064651D" w:rsidRDefault="00EB6FE3" w:rsidP="00C14BDD">
            <w:pPr>
              <w:pStyle w:val="lennaslov"/>
              <w:rPr>
                <w:rFonts w:cs="Arial"/>
                <w:b w:val="0"/>
                <w:sz w:val="20"/>
                <w:szCs w:val="20"/>
                <w:lang w:val="sl-SI"/>
              </w:rPr>
            </w:pPr>
            <w:r w:rsidRPr="0064651D">
              <w:rPr>
                <w:rFonts w:cs="Arial"/>
                <w:b w:val="0"/>
                <w:sz w:val="20"/>
                <w:szCs w:val="20"/>
                <w:lang w:val="sl-SI"/>
              </w:rPr>
              <w:t>(gradnja gozdnih prometnic)</w:t>
            </w:r>
          </w:p>
          <w:p w:rsidR="00EB6FE3" w:rsidRPr="0064651D" w:rsidRDefault="00EB6FE3" w:rsidP="00C14BDD">
            <w:pPr>
              <w:pStyle w:val="lennaslov"/>
              <w:rPr>
                <w:rFonts w:cs="Arial"/>
                <w:b w:val="0"/>
                <w:sz w:val="20"/>
                <w:szCs w:val="20"/>
                <w:lang w:val="sl-SI"/>
              </w:rPr>
            </w:pPr>
          </w:p>
          <w:p w:rsidR="00EB6FE3" w:rsidRPr="0064651D" w:rsidRDefault="00EB6FE3" w:rsidP="00C14BDD">
            <w:pPr>
              <w:pStyle w:val="Odstavek"/>
              <w:spacing w:before="0"/>
              <w:rPr>
                <w:rFonts w:ascii="Arial" w:hAnsi="Arial" w:cs="Arial"/>
                <w:sz w:val="20"/>
                <w:lang w:eastAsia="x-none"/>
              </w:rPr>
            </w:pPr>
            <w:r w:rsidRPr="0064651D">
              <w:rPr>
                <w:rFonts w:ascii="Arial" w:hAnsi="Arial" w:cs="Arial"/>
                <w:sz w:val="20"/>
                <w:lang w:eastAsia="x-none"/>
              </w:rPr>
              <w:t xml:space="preserve">(1) Ne glede na določbe petega odstavka 67. člena Stvarnopravnega zakonika (Uradni list RS, št. 87/02 in 91/13) se za gradnjo gozdne prometnice, ki je nujno potrebna za odpravo posledic škode zaradi </w:t>
            </w:r>
            <w:proofErr w:type="spellStart"/>
            <w:r w:rsidRPr="0064651D">
              <w:rPr>
                <w:rFonts w:ascii="Arial" w:hAnsi="Arial" w:cs="Arial"/>
                <w:sz w:val="20"/>
                <w:lang w:eastAsia="x-none"/>
              </w:rPr>
              <w:t>prenamnožitve</w:t>
            </w:r>
            <w:proofErr w:type="spellEnd"/>
            <w:r w:rsidRPr="0064651D">
              <w:rPr>
                <w:rFonts w:ascii="Arial" w:hAnsi="Arial" w:cs="Arial"/>
                <w:sz w:val="20"/>
                <w:lang w:eastAsia="x-none"/>
              </w:rPr>
              <w:t xml:space="preserve"> populacije podlubnikov, šteje, da se za posamezno zemljiško parcelo v solastnini lastniki strinjajo z gradnjo te prometnice, če investitor pridobi overjena soglasja polovice solastnikov glede na njihove solastniške deleže. </w:t>
            </w:r>
          </w:p>
          <w:p w:rsidR="00EB6FE3" w:rsidRPr="0064651D" w:rsidRDefault="00EB6FE3" w:rsidP="00C14BDD">
            <w:pPr>
              <w:pStyle w:val="Odstavek"/>
              <w:spacing w:before="0"/>
              <w:rPr>
                <w:rFonts w:ascii="Arial" w:hAnsi="Arial" w:cs="Arial"/>
                <w:sz w:val="20"/>
                <w:lang w:eastAsia="x-none"/>
              </w:rPr>
            </w:pPr>
          </w:p>
          <w:p w:rsidR="00EB6FE3" w:rsidRPr="0064651D" w:rsidRDefault="00EB6FE3" w:rsidP="00C14BDD">
            <w:pPr>
              <w:pStyle w:val="ZADEVA"/>
              <w:tabs>
                <w:tab w:val="clear" w:pos="1701"/>
                <w:tab w:val="left" w:pos="0"/>
              </w:tabs>
              <w:ind w:left="0" w:firstLine="0"/>
              <w:jc w:val="both"/>
              <w:rPr>
                <w:rFonts w:cs="Arial"/>
                <w:b w:val="0"/>
                <w:szCs w:val="20"/>
                <w:lang w:val="sl-SI" w:eastAsia="x-none"/>
              </w:rPr>
            </w:pPr>
            <w:r w:rsidRPr="0064651D">
              <w:rPr>
                <w:rFonts w:cs="Arial"/>
                <w:b w:val="0"/>
                <w:szCs w:val="20"/>
                <w:lang w:val="sl-SI" w:eastAsia="x-none"/>
              </w:rPr>
              <w:t>(2) Priključek nove gozdne prometnice na javno cesto je treba v šestih mesecih od zaključka del urediti tako, da bo izpolnjeval vse pogoje, ki jih zahtevajo predpisi o javnih cestah ali ga v tem roku odstraniti.</w:t>
            </w:r>
          </w:p>
          <w:p w:rsidR="00EB6FE3" w:rsidRPr="0064651D" w:rsidRDefault="00EB6FE3" w:rsidP="00C14BDD">
            <w:pPr>
              <w:pStyle w:val="ZADEVA"/>
              <w:tabs>
                <w:tab w:val="left" w:pos="0"/>
              </w:tabs>
              <w:ind w:left="720" w:firstLine="0"/>
              <w:jc w:val="both"/>
              <w:rPr>
                <w:rFonts w:cs="Arial"/>
                <w:b w:val="0"/>
                <w:szCs w:val="20"/>
                <w:lang w:val="sl-SI" w:eastAsia="x-none"/>
              </w:rPr>
            </w:pPr>
          </w:p>
          <w:p w:rsidR="00EB6FE3" w:rsidRPr="0064651D" w:rsidRDefault="00EB6FE3" w:rsidP="00C14BDD">
            <w:pPr>
              <w:pStyle w:val="ZADEVA"/>
              <w:tabs>
                <w:tab w:val="clear" w:pos="1701"/>
                <w:tab w:val="left" w:pos="0"/>
              </w:tabs>
              <w:ind w:left="0" w:firstLine="0"/>
              <w:jc w:val="both"/>
              <w:rPr>
                <w:rFonts w:cs="Arial"/>
                <w:b w:val="0"/>
                <w:szCs w:val="20"/>
                <w:lang w:val="sl-SI" w:eastAsia="x-none"/>
              </w:rPr>
            </w:pPr>
            <w:r w:rsidRPr="0064651D">
              <w:rPr>
                <w:rFonts w:cs="Arial"/>
                <w:b w:val="0"/>
                <w:szCs w:val="20"/>
                <w:lang w:val="sl-SI" w:eastAsia="x-none"/>
              </w:rPr>
              <w:t>(3) Po izvedbi vseh del mora lastnik gozda v enem mesecu območje javne ceste vzpostaviti v prvotno stanje tako, da odstrani ves les in druge ostanke sečnje in spravila lesa ter sanira morebitne poškodbe ceste in cestnega sveta, sicer to po tem roku lahko stori upravljavec na račun lastnikov zemljišč, ki so upravičenci po tem zakonu. Podatke o upravičencih upravljavcu ceste posreduje Zavod.</w:t>
            </w:r>
          </w:p>
          <w:p w:rsidR="00EB6FE3" w:rsidRPr="0064651D" w:rsidRDefault="00EB6FE3" w:rsidP="00C14BDD">
            <w:pPr>
              <w:pStyle w:val="Odstavek"/>
              <w:spacing w:before="0"/>
              <w:rPr>
                <w:rFonts w:ascii="Arial" w:hAnsi="Arial" w:cs="Arial"/>
                <w:sz w:val="20"/>
                <w:lang w:eastAsia="x-none"/>
              </w:rPr>
            </w:pPr>
          </w:p>
          <w:p w:rsidR="00EB6FE3" w:rsidRPr="0064651D" w:rsidRDefault="00EB6FE3" w:rsidP="00C14BDD">
            <w:pPr>
              <w:pStyle w:val="Odstavek"/>
              <w:spacing w:before="0"/>
              <w:rPr>
                <w:rFonts w:ascii="Arial" w:hAnsi="Arial" w:cs="Arial"/>
                <w:sz w:val="20"/>
                <w:lang w:eastAsia="x-none"/>
              </w:rPr>
            </w:pPr>
          </w:p>
          <w:p w:rsidR="00EB6FE3" w:rsidRPr="0064651D" w:rsidRDefault="00EB6FE3" w:rsidP="00C14BDD">
            <w:pPr>
              <w:pStyle w:val="len"/>
              <w:spacing w:before="0"/>
              <w:ind w:left="360"/>
              <w:rPr>
                <w:rFonts w:cs="Arial"/>
                <w:b w:val="0"/>
                <w:sz w:val="20"/>
                <w:szCs w:val="20"/>
                <w:lang w:val="sl-SI"/>
              </w:rPr>
            </w:pPr>
            <w:r w:rsidRPr="0064651D">
              <w:rPr>
                <w:rFonts w:cs="Arial"/>
                <w:b w:val="0"/>
                <w:sz w:val="20"/>
                <w:szCs w:val="20"/>
                <w:lang w:val="sl-SI"/>
              </w:rPr>
              <w:t>10. člen</w:t>
            </w:r>
          </w:p>
          <w:p w:rsidR="00EB6FE3" w:rsidRPr="0064651D" w:rsidRDefault="00EB6FE3" w:rsidP="00C14BDD">
            <w:pPr>
              <w:pStyle w:val="lennaslov"/>
              <w:rPr>
                <w:rFonts w:cs="Arial"/>
                <w:b w:val="0"/>
                <w:sz w:val="20"/>
                <w:szCs w:val="20"/>
                <w:lang w:val="sl-SI"/>
              </w:rPr>
            </w:pPr>
            <w:r w:rsidRPr="0064651D">
              <w:rPr>
                <w:rFonts w:cs="Arial"/>
                <w:b w:val="0"/>
                <w:sz w:val="20"/>
                <w:szCs w:val="20"/>
                <w:lang w:val="sl-SI"/>
              </w:rPr>
              <w:t xml:space="preserve">(zapora državne ceste zaradi izvedbe varstvenih del za odpravo posledic škode zaradi </w:t>
            </w:r>
            <w:proofErr w:type="spellStart"/>
            <w:r w:rsidRPr="0064651D">
              <w:rPr>
                <w:rFonts w:cs="Arial"/>
                <w:b w:val="0"/>
                <w:sz w:val="20"/>
                <w:szCs w:val="20"/>
                <w:lang w:val="sl-SI"/>
              </w:rPr>
              <w:t>prenamnožitve</w:t>
            </w:r>
            <w:proofErr w:type="spellEnd"/>
            <w:r w:rsidRPr="0064651D">
              <w:rPr>
                <w:rFonts w:cs="Arial"/>
                <w:b w:val="0"/>
                <w:sz w:val="20"/>
                <w:szCs w:val="20"/>
                <w:lang w:val="sl-SI"/>
              </w:rPr>
              <w:t xml:space="preserve"> populacije podlubnikov)</w:t>
            </w:r>
          </w:p>
          <w:p w:rsidR="00EB6FE3" w:rsidRPr="0064651D" w:rsidRDefault="00EB6FE3" w:rsidP="00C14BDD">
            <w:pPr>
              <w:pStyle w:val="lennaslov"/>
              <w:rPr>
                <w:rFonts w:cs="Arial"/>
                <w:b w:val="0"/>
                <w:sz w:val="20"/>
                <w:szCs w:val="20"/>
                <w:lang w:val="sl-SI"/>
              </w:rPr>
            </w:pPr>
          </w:p>
          <w:p w:rsidR="00EB6FE3" w:rsidRPr="0064651D" w:rsidRDefault="00EB6FE3" w:rsidP="00C14BDD">
            <w:pPr>
              <w:pStyle w:val="Odstavek"/>
              <w:spacing w:before="0"/>
              <w:rPr>
                <w:rFonts w:ascii="Arial" w:hAnsi="Arial" w:cs="Arial"/>
                <w:sz w:val="20"/>
                <w:lang w:eastAsia="x-none"/>
              </w:rPr>
            </w:pPr>
          </w:p>
          <w:p w:rsidR="00EB6FE3" w:rsidRPr="0064651D" w:rsidRDefault="00EB6FE3" w:rsidP="00C14BDD">
            <w:pPr>
              <w:pStyle w:val="Odstavek"/>
              <w:spacing w:before="0"/>
              <w:rPr>
                <w:rFonts w:ascii="Arial" w:hAnsi="Arial" w:cs="Arial"/>
                <w:sz w:val="20"/>
                <w:lang w:eastAsia="x-none"/>
              </w:rPr>
            </w:pPr>
            <w:r w:rsidRPr="0064651D">
              <w:rPr>
                <w:rFonts w:ascii="Arial" w:hAnsi="Arial" w:cs="Arial"/>
                <w:sz w:val="20"/>
                <w:lang w:eastAsia="x-none"/>
              </w:rPr>
              <w:t xml:space="preserve">Ne glede na določbe šestega odstavka 74. člena Zakon o cestah (Uradni list RS, št. </w:t>
            </w:r>
            <w:hyperlink r:id="rId8" w:tgtFrame="_blank" w:tooltip="Zakon o cestah (ZCes-1)" w:history="1">
              <w:r w:rsidRPr="0064651D">
                <w:rPr>
                  <w:rFonts w:ascii="Arial" w:hAnsi="Arial" w:cs="Arial"/>
                  <w:sz w:val="20"/>
                  <w:lang w:eastAsia="x-none"/>
                </w:rPr>
                <w:t>109/10</w:t>
              </w:r>
            </w:hyperlink>
            <w:r w:rsidRPr="0064651D">
              <w:rPr>
                <w:rFonts w:ascii="Arial" w:hAnsi="Arial" w:cs="Arial"/>
                <w:sz w:val="20"/>
                <w:lang w:eastAsia="x-none"/>
              </w:rPr>
              <w:t xml:space="preserve">, </w:t>
            </w:r>
            <w:hyperlink r:id="rId9" w:tgtFrame="_blank" w:tooltip="Zakon o spremembah in dopolnitvah Zakona o cestah" w:history="1">
              <w:r w:rsidRPr="0064651D">
                <w:rPr>
                  <w:rFonts w:ascii="Arial" w:hAnsi="Arial" w:cs="Arial"/>
                  <w:sz w:val="20"/>
                  <w:lang w:eastAsia="x-none"/>
                </w:rPr>
                <w:t>48/12</w:t>
              </w:r>
            </w:hyperlink>
            <w:r w:rsidRPr="0064651D">
              <w:rPr>
                <w:rFonts w:ascii="Arial" w:hAnsi="Arial" w:cs="Arial"/>
                <w:sz w:val="20"/>
                <w:lang w:eastAsia="x-none"/>
              </w:rPr>
              <w:t xml:space="preserve">, </w:t>
            </w:r>
            <w:hyperlink r:id="rId10" w:tgtFrame="_blank" w:tooltip="Odločba o razveljavitvi zadnjega stavka šestega odstavka 5. člena Zakona o cestah" w:history="1">
              <w:r w:rsidRPr="0064651D">
                <w:rPr>
                  <w:rFonts w:ascii="Arial" w:hAnsi="Arial" w:cs="Arial"/>
                  <w:sz w:val="20"/>
                  <w:lang w:eastAsia="x-none"/>
                </w:rPr>
                <w:t>36/14</w:t>
              </w:r>
            </w:hyperlink>
            <w:r w:rsidRPr="0064651D">
              <w:rPr>
                <w:rFonts w:ascii="Arial" w:hAnsi="Arial" w:cs="Arial"/>
                <w:sz w:val="20"/>
                <w:lang w:eastAsia="x-none"/>
              </w:rPr>
              <w:t xml:space="preserve"> – </w:t>
            </w:r>
            <w:proofErr w:type="spellStart"/>
            <w:r w:rsidRPr="0064651D">
              <w:rPr>
                <w:rFonts w:ascii="Arial" w:hAnsi="Arial" w:cs="Arial"/>
                <w:sz w:val="20"/>
                <w:lang w:eastAsia="x-none"/>
              </w:rPr>
              <w:t>odl</w:t>
            </w:r>
            <w:proofErr w:type="spellEnd"/>
            <w:r w:rsidRPr="0064651D">
              <w:rPr>
                <w:rFonts w:ascii="Arial" w:hAnsi="Arial" w:cs="Arial"/>
                <w:sz w:val="20"/>
                <w:lang w:eastAsia="x-none"/>
              </w:rPr>
              <w:t xml:space="preserve">. US in </w:t>
            </w:r>
            <w:hyperlink r:id="rId11" w:tgtFrame="_blank" w:tooltip="Zakon o dopolnitvah Zakona o cestah" w:history="1">
              <w:r w:rsidRPr="0064651D">
                <w:rPr>
                  <w:rFonts w:ascii="Arial" w:hAnsi="Arial" w:cs="Arial"/>
                  <w:sz w:val="20"/>
                  <w:lang w:eastAsia="x-none"/>
                </w:rPr>
                <w:t>46/15</w:t>
              </w:r>
            </w:hyperlink>
            <w:r w:rsidRPr="0064651D">
              <w:rPr>
                <w:rFonts w:ascii="Arial" w:hAnsi="Arial" w:cs="Arial"/>
                <w:sz w:val="20"/>
                <w:lang w:eastAsia="x-none"/>
              </w:rPr>
              <w:t>) stroške ureditve zapore državne ceste upravičencu povrne ministrstvo, pristojno za gozdarstvo, iz sredstev 13. člena tega zakona. Povračilo se izvede na podlagi zahtevka upravičenca. Zahtevek mora vsebovati najmanj potrdilo o plačilu računa za ureditev zapore državne ceste, dovoljenje za zaporo ceste in potrdilo o izvedbi potrebnih sanacijskih del, ki ga izda Zavod. O upravičenosti zahtevka odloči ministrstvo, pristojno za gozdarstvo, z odločbo. Dodatne podatke glede lokacije zapore, trajanja zapore in o izvedenih sanacijskih delih lahko ministrstvo, pristojno za gozdarstvo, pridobi na Zavodu.</w:t>
            </w:r>
          </w:p>
          <w:p w:rsidR="00EB6FE3" w:rsidRPr="0064651D" w:rsidRDefault="00EB6FE3" w:rsidP="00C14BDD">
            <w:pPr>
              <w:pStyle w:val="Odstavek"/>
              <w:spacing w:before="0"/>
              <w:rPr>
                <w:rFonts w:ascii="Arial" w:hAnsi="Arial" w:cs="Arial"/>
                <w:sz w:val="20"/>
                <w:lang w:eastAsia="x-none"/>
              </w:rPr>
            </w:pPr>
          </w:p>
          <w:p w:rsidR="00EB6FE3" w:rsidRPr="0064651D" w:rsidRDefault="00EB6FE3" w:rsidP="00C14BDD">
            <w:pPr>
              <w:pStyle w:val="len"/>
              <w:spacing w:before="0"/>
              <w:ind w:left="720"/>
              <w:jc w:val="both"/>
              <w:rPr>
                <w:rFonts w:cs="Arial"/>
                <w:b w:val="0"/>
                <w:sz w:val="20"/>
                <w:szCs w:val="20"/>
                <w:lang w:val="sl-SI"/>
              </w:rPr>
            </w:pPr>
          </w:p>
          <w:p w:rsidR="00EB6FE3" w:rsidRPr="0064651D" w:rsidRDefault="00EB6FE3" w:rsidP="00C14BDD">
            <w:pPr>
              <w:pStyle w:val="len"/>
              <w:spacing w:before="0"/>
              <w:ind w:left="360"/>
              <w:rPr>
                <w:rFonts w:cs="Arial"/>
                <w:b w:val="0"/>
                <w:sz w:val="20"/>
                <w:szCs w:val="20"/>
                <w:lang w:val="sl-SI"/>
              </w:rPr>
            </w:pPr>
            <w:r w:rsidRPr="0064651D">
              <w:rPr>
                <w:rFonts w:cs="Arial"/>
                <w:b w:val="0"/>
                <w:sz w:val="20"/>
                <w:szCs w:val="20"/>
                <w:lang w:val="sl-SI"/>
              </w:rPr>
              <w:t>11. člen</w:t>
            </w:r>
          </w:p>
          <w:p w:rsidR="00EB6FE3" w:rsidRPr="0064651D" w:rsidRDefault="00EB6FE3" w:rsidP="00C14BDD">
            <w:pPr>
              <w:pStyle w:val="lennaslov"/>
              <w:rPr>
                <w:rFonts w:cs="Arial"/>
                <w:b w:val="0"/>
                <w:sz w:val="20"/>
                <w:szCs w:val="20"/>
                <w:lang w:val="sl-SI"/>
              </w:rPr>
            </w:pPr>
            <w:r w:rsidRPr="0064651D">
              <w:rPr>
                <w:rFonts w:cs="Arial"/>
                <w:b w:val="0"/>
                <w:sz w:val="20"/>
                <w:szCs w:val="20"/>
                <w:lang w:val="sl-SI"/>
              </w:rPr>
              <w:t xml:space="preserve">(povračilo stroškov za zaporo občinske ceste zaradi izvedbe varstvenih del za odpravo posledic škode zaradi </w:t>
            </w:r>
            <w:proofErr w:type="spellStart"/>
            <w:r w:rsidRPr="0064651D">
              <w:rPr>
                <w:rFonts w:cs="Arial"/>
                <w:b w:val="0"/>
                <w:sz w:val="20"/>
                <w:szCs w:val="20"/>
                <w:lang w:val="sl-SI"/>
              </w:rPr>
              <w:t>prenamnožitve</w:t>
            </w:r>
            <w:proofErr w:type="spellEnd"/>
            <w:r w:rsidRPr="0064651D">
              <w:rPr>
                <w:rFonts w:cs="Arial"/>
                <w:b w:val="0"/>
                <w:sz w:val="20"/>
                <w:szCs w:val="20"/>
                <w:lang w:val="sl-SI"/>
              </w:rPr>
              <w:t xml:space="preserve"> populacije podlubnikov) </w:t>
            </w:r>
          </w:p>
          <w:p w:rsidR="00EB6FE3" w:rsidRPr="0064651D" w:rsidRDefault="00EB6FE3" w:rsidP="00C14BDD">
            <w:pPr>
              <w:pStyle w:val="lennaslov"/>
              <w:rPr>
                <w:rFonts w:cs="Arial"/>
                <w:b w:val="0"/>
                <w:sz w:val="20"/>
                <w:szCs w:val="20"/>
                <w:lang w:val="sl-SI"/>
              </w:rPr>
            </w:pPr>
          </w:p>
          <w:p w:rsidR="00EB6FE3" w:rsidRPr="0064651D" w:rsidRDefault="00EB6FE3" w:rsidP="00C14BDD">
            <w:pPr>
              <w:pStyle w:val="Odstavek"/>
              <w:spacing w:before="0"/>
              <w:rPr>
                <w:rFonts w:ascii="Arial" w:hAnsi="Arial" w:cs="Arial"/>
                <w:sz w:val="20"/>
                <w:lang w:eastAsia="x-none"/>
              </w:rPr>
            </w:pPr>
            <w:r w:rsidRPr="0064651D">
              <w:rPr>
                <w:rFonts w:ascii="Arial" w:hAnsi="Arial" w:cs="Arial"/>
                <w:sz w:val="20"/>
                <w:lang w:eastAsia="x-none"/>
              </w:rPr>
              <w:t xml:space="preserve">Stroške ureditve zapore občinske ceste v primeru izvedbe varstvenih del za odpravo posledic škode zaradi </w:t>
            </w:r>
            <w:proofErr w:type="spellStart"/>
            <w:r w:rsidRPr="0064651D">
              <w:rPr>
                <w:rFonts w:ascii="Arial" w:hAnsi="Arial" w:cs="Arial"/>
                <w:sz w:val="20"/>
                <w:lang w:eastAsia="x-none"/>
              </w:rPr>
              <w:t>prenamnožitve</w:t>
            </w:r>
            <w:proofErr w:type="spellEnd"/>
            <w:r w:rsidRPr="0064651D">
              <w:rPr>
                <w:rFonts w:ascii="Arial" w:hAnsi="Arial" w:cs="Arial"/>
                <w:sz w:val="20"/>
                <w:lang w:eastAsia="x-none"/>
              </w:rPr>
              <w:t xml:space="preserve"> populacije podlubnikov upravičencu povrne ministrstvo, pristojno za gozdarstvo, iz sredstev 13. člena tega zakona. Povračilo se izvede na podlagi zahtevka upravičenca. Zahtevek mora vsebovati najmanj potrdilo o plačilu računa za ureditev zapore občinske ceste, dovoljenje za zaporo ceste, ter potrdilo o izvedbi potrebnih sanacijskih del, ki ga izda Zavod. O upravičenosti zahtevka odloči ministrstvo pristojno za gozdarstvo z odločbo. Dodatne podatke o lokaciji zapore, trajanju zapore ter o izvedenih sanacijskih delih lahko ministrstvo pristojno za gozdarstvo pridobi na Zavodu.</w:t>
            </w:r>
          </w:p>
          <w:p w:rsidR="00EB6FE3" w:rsidRPr="0064651D" w:rsidRDefault="00EB6FE3" w:rsidP="00C14BDD">
            <w:pPr>
              <w:pStyle w:val="Odstavek"/>
              <w:spacing w:before="0"/>
              <w:rPr>
                <w:rFonts w:ascii="Arial" w:hAnsi="Arial" w:cs="Arial"/>
                <w:sz w:val="20"/>
                <w:lang w:eastAsia="x-none"/>
              </w:rPr>
            </w:pPr>
          </w:p>
          <w:p w:rsidR="00EB6FE3" w:rsidRPr="0064651D" w:rsidRDefault="00EB6FE3" w:rsidP="00C14BDD">
            <w:pPr>
              <w:pStyle w:val="len"/>
              <w:spacing w:before="0"/>
              <w:jc w:val="both"/>
              <w:rPr>
                <w:rFonts w:cs="Arial"/>
                <w:b w:val="0"/>
                <w:sz w:val="20"/>
                <w:szCs w:val="20"/>
                <w:lang w:val="sl-SI"/>
              </w:rPr>
            </w:pPr>
          </w:p>
          <w:p w:rsidR="00EB6FE3" w:rsidRPr="0064651D" w:rsidRDefault="00EB6FE3" w:rsidP="00C14BDD">
            <w:pPr>
              <w:pStyle w:val="len"/>
              <w:spacing w:before="0"/>
              <w:ind w:left="360"/>
              <w:rPr>
                <w:rFonts w:cs="Arial"/>
                <w:b w:val="0"/>
                <w:sz w:val="20"/>
                <w:szCs w:val="20"/>
                <w:lang w:val="sl-SI"/>
              </w:rPr>
            </w:pPr>
            <w:r w:rsidRPr="0064651D">
              <w:rPr>
                <w:rFonts w:cs="Arial"/>
                <w:b w:val="0"/>
                <w:sz w:val="20"/>
                <w:szCs w:val="20"/>
                <w:lang w:val="sl-SI"/>
              </w:rPr>
              <w:t>12. člen</w:t>
            </w:r>
          </w:p>
          <w:p w:rsidR="00EB6FE3" w:rsidRPr="0064651D" w:rsidRDefault="00EB6FE3" w:rsidP="00C14BDD">
            <w:pPr>
              <w:pStyle w:val="lennaslov"/>
              <w:rPr>
                <w:rFonts w:cs="Arial"/>
                <w:b w:val="0"/>
                <w:sz w:val="20"/>
                <w:szCs w:val="20"/>
                <w:lang w:val="sl-SI"/>
              </w:rPr>
            </w:pPr>
            <w:r w:rsidRPr="0064651D">
              <w:rPr>
                <w:rFonts w:cs="Arial"/>
                <w:b w:val="0"/>
                <w:sz w:val="20"/>
                <w:szCs w:val="20"/>
                <w:lang w:val="sl-SI"/>
              </w:rPr>
              <w:t>(zmanjšanje ali odpis prispevkov in podaljšanje roka)</w:t>
            </w:r>
          </w:p>
          <w:p w:rsidR="00EB6FE3" w:rsidRPr="0064651D" w:rsidRDefault="00EB6FE3" w:rsidP="00C14BDD">
            <w:pPr>
              <w:pStyle w:val="lennaslov"/>
              <w:rPr>
                <w:rFonts w:cs="Arial"/>
                <w:b w:val="0"/>
                <w:sz w:val="20"/>
                <w:szCs w:val="20"/>
                <w:lang w:val="sl-SI"/>
              </w:rPr>
            </w:pPr>
          </w:p>
          <w:p w:rsidR="00EB6FE3" w:rsidRPr="0064651D" w:rsidRDefault="00EB6FE3" w:rsidP="00C14BDD">
            <w:pPr>
              <w:pStyle w:val="odstavek1"/>
              <w:ind w:firstLine="0"/>
              <w:rPr>
                <w:sz w:val="20"/>
                <w:szCs w:val="20"/>
              </w:rPr>
            </w:pPr>
            <w:r w:rsidRPr="0064651D">
              <w:rPr>
                <w:sz w:val="20"/>
                <w:szCs w:val="20"/>
                <w:lang w:val="x-none"/>
              </w:rPr>
              <w:t xml:space="preserve">(1) Ne glede na prvi odstavek 3. člena ZPKZ se prispevki zavarovancem lahko zmanjšajo ali odpišejo zaradi odprave posledic </w:t>
            </w:r>
            <w:r w:rsidRPr="0064651D">
              <w:rPr>
                <w:sz w:val="20"/>
                <w:szCs w:val="20"/>
              </w:rPr>
              <w:t>prenamnožitve podlubnikov po ZPKZ</w:t>
            </w:r>
            <w:r w:rsidRPr="0064651D">
              <w:rPr>
                <w:sz w:val="20"/>
                <w:szCs w:val="20"/>
                <w:lang w:val="x-none"/>
              </w:rPr>
              <w:t>, če je škodo ocenil Zavod za gozdove Slovenije.</w:t>
            </w:r>
          </w:p>
          <w:p w:rsidR="00EB6FE3" w:rsidRPr="0064651D" w:rsidRDefault="00EB6FE3" w:rsidP="00C14BDD">
            <w:pPr>
              <w:pStyle w:val="odstavek1"/>
              <w:ind w:firstLine="0"/>
              <w:rPr>
                <w:sz w:val="20"/>
                <w:szCs w:val="20"/>
              </w:rPr>
            </w:pPr>
            <w:r w:rsidRPr="0064651D">
              <w:rPr>
                <w:sz w:val="20"/>
                <w:szCs w:val="20"/>
                <w:lang w:val="x-none"/>
              </w:rPr>
              <w:t xml:space="preserve">(2) Ne glede na 9. člen ZPKZ lahko zavarovanec na pristojni davčni organ v primeru iz </w:t>
            </w:r>
            <w:r w:rsidRPr="0064651D">
              <w:rPr>
                <w:sz w:val="20"/>
                <w:szCs w:val="20"/>
                <w:lang w:val="x-none"/>
              </w:rPr>
              <w:lastRenderedPageBreak/>
              <w:t>prejšnjega odstavka vloži zahtevo za odpis ali zmanjšanje prispevkov v 60 dneh od nastanka škode.</w:t>
            </w:r>
          </w:p>
          <w:p w:rsidR="00EB6FE3" w:rsidRPr="0064651D" w:rsidRDefault="00EB6FE3" w:rsidP="00C14BDD">
            <w:pPr>
              <w:pStyle w:val="Odstavek"/>
              <w:spacing w:before="0"/>
              <w:rPr>
                <w:rFonts w:ascii="Arial" w:hAnsi="Arial" w:cs="Arial"/>
                <w:sz w:val="20"/>
                <w:lang w:eastAsia="x-none"/>
              </w:rPr>
            </w:pPr>
          </w:p>
          <w:p w:rsidR="00EB6FE3" w:rsidRPr="0064651D" w:rsidRDefault="00EB6FE3" w:rsidP="00C14BDD">
            <w:pPr>
              <w:pStyle w:val="Odstavek"/>
              <w:spacing w:before="0"/>
              <w:rPr>
                <w:rFonts w:ascii="Arial" w:hAnsi="Arial" w:cs="Arial"/>
                <w:sz w:val="20"/>
                <w:lang w:eastAsia="x-none"/>
              </w:rPr>
            </w:pPr>
          </w:p>
          <w:p w:rsidR="00EB6FE3" w:rsidRPr="0064651D" w:rsidRDefault="00EB6FE3" w:rsidP="00C14BDD">
            <w:pPr>
              <w:pStyle w:val="Odstavek"/>
              <w:spacing w:before="0"/>
              <w:jc w:val="center"/>
              <w:rPr>
                <w:rFonts w:ascii="Arial" w:hAnsi="Arial" w:cs="Arial"/>
                <w:sz w:val="20"/>
                <w:lang w:eastAsia="x-none"/>
              </w:rPr>
            </w:pPr>
          </w:p>
          <w:p w:rsidR="00EB6FE3" w:rsidRPr="0064651D" w:rsidRDefault="00EB6FE3" w:rsidP="00C14BDD">
            <w:pPr>
              <w:pStyle w:val="Odstavek"/>
              <w:spacing w:before="0"/>
              <w:jc w:val="center"/>
              <w:rPr>
                <w:rFonts w:ascii="Arial" w:hAnsi="Arial" w:cs="Arial"/>
                <w:sz w:val="20"/>
                <w:lang w:eastAsia="x-none"/>
              </w:rPr>
            </w:pPr>
            <w:r w:rsidRPr="0064651D">
              <w:rPr>
                <w:rFonts w:ascii="Arial" w:hAnsi="Arial" w:cs="Arial"/>
                <w:sz w:val="20"/>
                <w:lang w:eastAsia="x-none"/>
              </w:rPr>
              <w:t>III. ZAGOTAVLJANJE SREDSTEV</w:t>
            </w:r>
          </w:p>
          <w:p w:rsidR="00EB6FE3" w:rsidRPr="0064651D" w:rsidRDefault="00EB6FE3" w:rsidP="00C14BDD">
            <w:pPr>
              <w:pStyle w:val="Odstavek"/>
              <w:spacing w:before="0"/>
              <w:rPr>
                <w:rFonts w:ascii="Arial" w:hAnsi="Arial" w:cs="Arial"/>
                <w:sz w:val="20"/>
                <w:lang w:eastAsia="x-none"/>
              </w:rPr>
            </w:pPr>
          </w:p>
          <w:p w:rsidR="00EB6FE3" w:rsidRPr="0064651D" w:rsidRDefault="00EB6FE3" w:rsidP="00C14BDD">
            <w:pPr>
              <w:pStyle w:val="Odstavek"/>
              <w:spacing w:before="0"/>
              <w:rPr>
                <w:rFonts w:ascii="Arial" w:hAnsi="Arial" w:cs="Arial"/>
                <w:sz w:val="20"/>
                <w:lang w:eastAsia="x-none"/>
              </w:rPr>
            </w:pPr>
          </w:p>
          <w:p w:rsidR="00EB6FE3" w:rsidRPr="0064651D" w:rsidRDefault="00EB6FE3" w:rsidP="00C14BDD">
            <w:pPr>
              <w:pStyle w:val="Odstavek"/>
              <w:spacing w:before="0"/>
              <w:jc w:val="center"/>
              <w:rPr>
                <w:rFonts w:ascii="Arial" w:hAnsi="Arial" w:cs="Arial"/>
                <w:sz w:val="20"/>
                <w:lang w:eastAsia="x-none"/>
              </w:rPr>
            </w:pPr>
            <w:r w:rsidRPr="0064651D">
              <w:rPr>
                <w:rFonts w:ascii="Arial" w:hAnsi="Arial" w:cs="Arial"/>
                <w:sz w:val="20"/>
                <w:lang w:eastAsia="x-none"/>
              </w:rPr>
              <w:t>13. člen</w:t>
            </w:r>
          </w:p>
          <w:p w:rsidR="00EB6FE3" w:rsidRPr="0064651D" w:rsidRDefault="00EB6FE3" w:rsidP="00C14BDD">
            <w:pPr>
              <w:pStyle w:val="Odstavek"/>
              <w:spacing w:before="0"/>
              <w:jc w:val="center"/>
              <w:rPr>
                <w:rFonts w:ascii="Arial" w:hAnsi="Arial" w:cs="Arial"/>
                <w:sz w:val="20"/>
                <w:lang w:eastAsia="x-none"/>
              </w:rPr>
            </w:pPr>
            <w:r w:rsidRPr="0064651D">
              <w:rPr>
                <w:rFonts w:ascii="Arial" w:hAnsi="Arial" w:cs="Arial"/>
                <w:sz w:val="20"/>
                <w:lang w:eastAsia="x-none"/>
              </w:rPr>
              <w:t>(zagotavljanje sredstev)</w:t>
            </w:r>
          </w:p>
          <w:p w:rsidR="00EB6FE3" w:rsidRPr="0064651D" w:rsidRDefault="00EB6FE3" w:rsidP="00C14BDD">
            <w:pPr>
              <w:pStyle w:val="Odstavek"/>
              <w:spacing w:before="0"/>
              <w:rPr>
                <w:rFonts w:ascii="Arial" w:hAnsi="Arial" w:cs="Arial"/>
                <w:sz w:val="20"/>
                <w:lang w:eastAsia="x-none"/>
              </w:rPr>
            </w:pPr>
          </w:p>
          <w:p w:rsidR="00EB6FE3" w:rsidRPr="0064651D" w:rsidRDefault="00EB6FE3" w:rsidP="00C14BDD">
            <w:pPr>
              <w:pStyle w:val="Odstavek"/>
              <w:spacing w:before="0"/>
              <w:rPr>
                <w:rFonts w:ascii="Arial" w:hAnsi="Arial" w:cs="Arial"/>
                <w:sz w:val="20"/>
                <w:lang w:eastAsia="x-none"/>
              </w:rPr>
            </w:pPr>
            <w:r w:rsidRPr="0064651D">
              <w:rPr>
                <w:rFonts w:ascii="Arial" w:hAnsi="Arial" w:cs="Arial"/>
                <w:sz w:val="20"/>
                <w:lang w:eastAsia="x-none"/>
              </w:rPr>
              <w:t xml:space="preserve">(1) Sredstva za dodatne ukrepe za odpravo posledic škode zaradi </w:t>
            </w:r>
            <w:proofErr w:type="spellStart"/>
            <w:r w:rsidRPr="0064651D">
              <w:rPr>
                <w:rFonts w:ascii="Arial" w:hAnsi="Arial" w:cs="Arial"/>
                <w:sz w:val="20"/>
                <w:lang w:eastAsia="x-none"/>
              </w:rPr>
              <w:t>prenamnožitve</w:t>
            </w:r>
            <w:proofErr w:type="spellEnd"/>
            <w:r w:rsidRPr="0064651D">
              <w:rPr>
                <w:rFonts w:ascii="Arial" w:hAnsi="Arial" w:cs="Arial"/>
                <w:sz w:val="20"/>
                <w:lang w:eastAsia="x-none"/>
              </w:rPr>
              <w:t xml:space="preserve"> populacije podlubnikov se zagotovijo v proračunu Republike Slovenije.</w:t>
            </w:r>
          </w:p>
          <w:p w:rsidR="00EB6FE3" w:rsidRPr="0064651D" w:rsidRDefault="00EB6FE3" w:rsidP="00C14BDD">
            <w:pPr>
              <w:pStyle w:val="Odstavek"/>
              <w:spacing w:before="0"/>
              <w:rPr>
                <w:rFonts w:ascii="Arial" w:hAnsi="Arial" w:cs="Arial"/>
                <w:sz w:val="20"/>
                <w:lang w:eastAsia="x-none"/>
              </w:rPr>
            </w:pPr>
          </w:p>
          <w:p w:rsidR="00EB6FE3" w:rsidRPr="0064651D" w:rsidRDefault="00EB6FE3" w:rsidP="00C14BDD">
            <w:pPr>
              <w:pStyle w:val="Odstavek"/>
              <w:spacing w:before="0"/>
              <w:rPr>
                <w:rFonts w:ascii="Arial" w:hAnsi="Arial" w:cs="Arial"/>
                <w:sz w:val="20"/>
                <w:lang w:eastAsia="x-none"/>
              </w:rPr>
            </w:pPr>
            <w:r w:rsidRPr="0064651D">
              <w:rPr>
                <w:rFonts w:ascii="Arial" w:hAnsi="Arial" w:cs="Arial"/>
                <w:sz w:val="20"/>
                <w:lang w:eastAsia="x-none"/>
              </w:rPr>
              <w:t xml:space="preserve">(2) Ob pripravi predlogov proračunov za naslednja leta mora ministrstvo, pristojno za gozdarstvo, v okviru svojega finančnega načrta zagotavljati zadosten obseg pravic porabe za odpravo posledic škode zaradi </w:t>
            </w:r>
            <w:proofErr w:type="spellStart"/>
            <w:r w:rsidRPr="0064651D">
              <w:rPr>
                <w:rFonts w:ascii="Arial" w:hAnsi="Arial" w:cs="Arial"/>
                <w:sz w:val="20"/>
                <w:lang w:eastAsia="x-none"/>
              </w:rPr>
              <w:t>prenamnožitve</w:t>
            </w:r>
            <w:proofErr w:type="spellEnd"/>
            <w:r w:rsidRPr="0064651D">
              <w:rPr>
                <w:rFonts w:ascii="Arial" w:hAnsi="Arial" w:cs="Arial"/>
                <w:sz w:val="20"/>
                <w:lang w:eastAsia="x-none"/>
              </w:rPr>
              <w:t xml:space="preserve"> populacije podlubnikov, ki jo ureja ta zakon. </w:t>
            </w:r>
          </w:p>
          <w:p w:rsidR="00EB6FE3" w:rsidRPr="0064651D" w:rsidRDefault="00EB6FE3" w:rsidP="00C14BDD">
            <w:pPr>
              <w:pStyle w:val="Odstavek"/>
              <w:spacing w:before="0"/>
              <w:rPr>
                <w:rFonts w:ascii="Arial" w:hAnsi="Arial" w:cs="Arial"/>
                <w:sz w:val="20"/>
                <w:lang w:eastAsia="x-none"/>
              </w:rPr>
            </w:pPr>
          </w:p>
          <w:p w:rsidR="00EB6FE3" w:rsidRPr="0064651D" w:rsidRDefault="00EB6FE3" w:rsidP="00C14BDD">
            <w:pPr>
              <w:pStyle w:val="Odstavek"/>
              <w:spacing w:before="0"/>
              <w:rPr>
                <w:rFonts w:ascii="Arial" w:hAnsi="Arial" w:cs="Arial"/>
                <w:sz w:val="20"/>
                <w:lang w:eastAsia="x-none"/>
              </w:rPr>
            </w:pPr>
          </w:p>
          <w:p w:rsidR="00EB6FE3" w:rsidRPr="0064651D" w:rsidRDefault="00EB6FE3" w:rsidP="00C14BDD">
            <w:pPr>
              <w:pStyle w:val="Odstavek"/>
              <w:spacing w:before="0"/>
              <w:rPr>
                <w:rFonts w:ascii="Arial" w:hAnsi="Arial" w:cs="Arial"/>
                <w:sz w:val="20"/>
              </w:rPr>
            </w:pPr>
          </w:p>
          <w:p w:rsidR="00EB6FE3" w:rsidRPr="0064651D" w:rsidRDefault="00EB6FE3" w:rsidP="00C14BDD">
            <w:pPr>
              <w:pStyle w:val="Odstavek"/>
              <w:spacing w:before="0"/>
              <w:jc w:val="center"/>
              <w:rPr>
                <w:rFonts w:ascii="Arial" w:hAnsi="Arial" w:cs="Arial"/>
                <w:sz w:val="20"/>
              </w:rPr>
            </w:pPr>
            <w:r w:rsidRPr="0064651D">
              <w:rPr>
                <w:rFonts w:ascii="Arial" w:hAnsi="Arial" w:cs="Arial"/>
                <w:sz w:val="20"/>
                <w:lang w:eastAsia="x-none"/>
              </w:rPr>
              <w:t>IV. KONČNA DOLOČBA</w:t>
            </w:r>
          </w:p>
          <w:p w:rsidR="00EB6FE3" w:rsidRPr="0064651D" w:rsidRDefault="00EB6FE3" w:rsidP="00C14BDD">
            <w:pPr>
              <w:pStyle w:val="len"/>
              <w:spacing w:before="0"/>
              <w:ind w:left="360"/>
              <w:rPr>
                <w:rFonts w:cs="Arial"/>
                <w:b w:val="0"/>
                <w:sz w:val="20"/>
                <w:szCs w:val="20"/>
                <w:lang w:val="sl-SI"/>
              </w:rPr>
            </w:pPr>
          </w:p>
          <w:p w:rsidR="00EB6FE3" w:rsidRPr="0064651D" w:rsidRDefault="00EB6FE3" w:rsidP="00C14BDD">
            <w:pPr>
              <w:pStyle w:val="len"/>
              <w:spacing w:before="0"/>
              <w:ind w:left="360"/>
              <w:rPr>
                <w:rFonts w:cs="Arial"/>
                <w:b w:val="0"/>
                <w:sz w:val="20"/>
                <w:szCs w:val="20"/>
                <w:lang w:val="sl-SI"/>
              </w:rPr>
            </w:pPr>
            <w:r w:rsidRPr="0064651D">
              <w:rPr>
                <w:rFonts w:cs="Arial"/>
                <w:b w:val="0"/>
                <w:sz w:val="20"/>
                <w:szCs w:val="20"/>
                <w:lang w:val="sl-SI"/>
              </w:rPr>
              <w:t>14. člen</w:t>
            </w:r>
          </w:p>
          <w:p w:rsidR="00EB6FE3" w:rsidRPr="0064651D" w:rsidRDefault="00EB6FE3" w:rsidP="00C14BDD">
            <w:pPr>
              <w:pStyle w:val="lennaslov"/>
              <w:rPr>
                <w:rFonts w:cs="Arial"/>
                <w:b w:val="0"/>
                <w:sz w:val="20"/>
                <w:szCs w:val="20"/>
                <w:lang w:val="sl-SI"/>
              </w:rPr>
            </w:pPr>
            <w:r w:rsidRPr="0064651D">
              <w:rPr>
                <w:rFonts w:cs="Arial"/>
                <w:b w:val="0"/>
                <w:sz w:val="20"/>
                <w:szCs w:val="20"/>
                <w:lang w:val="sl-SI"/>
              </w:rPr>
              <w:t>(začetek veljavnosti)</w:t>
            </w:r>
          </w:p>
          <w:p w:rsidR="00EB6FE3" w:rsidRPr="0064651D" w:rsidRDefault="00EB6FE3" w:rsidP="00C14BDD">
            <w:pPr>
              <w:pStyle w:val="lennaslov"/>
              <w:rPr>
                <w:rFonts w:cs="Arial"/>
                <w:b w:val="0"/>
                <w:sz w:val="20"/>
                <w:szCs w:val="20"/>
                <w:lang w:val="sl-SI"/>
              </w:rPr>
            </w:pPr>
          </w:p>
          <w:p w:rsidR="00EB6FE3" w:rsidRPr="0064651D" w:rsidRDefault="00EB6FE3" w:rsidP="00C14BDD">
            <w:pPr>
              <w:pStyle w:val="Odstavek"/>
              <w:spacing w:before="0"/>
              <w:rPr>
                <w:rFonts w:ascii="Arial" w:hAnsi="Arial" w:cs="Arial"/>
                <w:sz w:val="20"/>
                <w:lang w:eastAsia="x-none"/>
              </w:rPr>
            </w:pPr>
            <w:r w:rsidRPr="0064651D">
              <w:rPr>
                <w:rFonts w:ascii="Arial" w:hAnsi="Arial" w:cs="Arial"/>
                <w:sz w:val="20"/>
                <w:lang w:eastAsia="x-none"/>
              </w:rPr>
              <w:t>Ta zakon začne veljati naslednji dan po objavi v Uradnem listu Republike Slovenije.</w:t>
            </w:r>
          </w:p>
          <w:p w:rsidR="00EB6FE3" w:rsidRPr="0064651D" w:rsidRDefault="00EB6FE3" w:rsidP="00C14BDD">
            <w:pPr>
              <w:pStyle w:val="Odstavek"/>
              <w:spacing w:before="0"/>
              <w:rPr>
                <w:rFonts w:ascii="Arial" w:hAnsi="Arial" w:cs="Arial"/>
                <w:sz w:val="20"/>
                <w:lang w:eastAsia="x-none"/>
              </w:rPr>
            </w:pPr>
          </w:p>
          <w:p w:rsidR="00EB6FE3" w:rsidRPr="0064651D" w:rsidRDefault="00EB6FE3" w:rsidP="00C14BDD">
            <w:pPr>
              <w:pStyle w:val="rta"/>
              <w:spacing w:before="0"/>
              <w:jc w:val="both"/>
              <w:rPr>
                <w:rFonts w:cs="Arial"/>
                <w:sz w:val="20"/>
                <w:szCs w:val="20"/>
                <w:lang w:val="sl-SI"/>
              </w:rPr>
            </w:pPr>
          </w:p>
          <w:p w:rsidR="00EB6FE3" w:rsidRPr="0064651D" w:rsidRDefault="00EB6FE3" w:rsidP="00C14BDD">
            <w:pPr>
              <w:pStyle w:val="rta"/>
              <w:spacing w:before="0"/>
              <w:jc w:val="both"/>
              <w:rPr>
                <w:rFonts w:cs="Arial"/>
                <w:sz w:val="20"/>
                <w:szCs w:val="20"/>
                <w:lang w:val="sl-SI"/>
              </w:rPr>
            </w:pPr>
          </w:p>
          <w:p w:rsidR="00EB6FE3" w:rsidRPr="0064651D" w:rsidRDefault="00EB6FE3" w:rsidP="00C14BDD">
            <w:pPr>
              <w:pStyle w:val="rta"/>
              <w:spacing w:before="0"/>
              <w:jc w:val="both"/>
              <w:rPr>
                <w:rFonts w:cs="Arial"/>
                <w:sz w:val="20"/>
                <w:szCs w:val="20"/>
                <w:lang w:val="sl-SI"/>
              </w:rPr>
            </w:pPr>
          </w:p>
          <w:p w:rsidR="00EB6FE3" w:rsidRPr="0064651D" w:rsidRDefault="00EB6FE3" w:rsidP="00C14BDD">
            <w:pPr>
              <w:pStyle w:val="rta"/>
              <w:spacing w:before="0"/>
              <w:jc w:val="both"/>
              <w:rPr>
                <w:rFonts w:cs="Arial"/>
                <w:sz w:val="20"/>
                <w:szCs w:val="20"/>
                <w:lang w:val="sl-SI"/>
              </w:rPr>
            </w:pPr>
          </w:p>
          <w:p w:rsidR="00EB6FE3" w:rsidRPr="0064651D" w:rsidRDefault="00EB6FE3" w:rsidP="00C14BDD">
            <w:pPr>
              <w:pStyle w:val="rta"/>
              <w:spacing w:before="0"/>
              <w:jc w:val="both"/>
              <w:rPr>
                <w:rFonts w:cs="Arial"/>
                <w:sz w:val="20"/>
                <w:szCs w:val="20"/>
                <w:lang w:val="sl-SI"/>
              </w:rPr>
            </w:pPr>
          </w:p>
          <w:p w:rsidR="00EB6FE3" w:rsidRPr="0064651D" w:rsidRDefault="00EB6FE3" w:rsidP="00C14BDD">
            <w:pPr>
              <w:pStyle w:val="rta"/>
              <w:spacing w:before="0"/>
              <w:jc w:val="both"/>
              <w:rPr>
                <w:rFonts w:cs="Arial"/>
                <w:sz w:val="20"/>
                <w:szCs w:val="20"/>
                <w:lang w:val="sl-SI"/>
              </w:rPr>
            </w:pPr>
          </w:p>
          <w:p w:rsidR="00EB6FE3" w:rsidRPr="0064651D" w:rsidRDefault="00EB6FE3" w:rsidP="00C14BDD">
            <w:pPr>
              <w:pStyle w:val="rta"/>
              <w:spacing w:before="0"/>
              <w:jc w:val="both"/>
              <w:rPr>
                <w:rFonts w:cs="Arial"/>
                <w:sz w:val="20"/>
                <w:szCs w:val="20"/>
                <w:lang w:val="sl-SI"/>
              </w:rPr>
            </w:pPr>
          </w:p>
          <w:p w:rsidR="00EB6FE3" w:rsidRPr="0064651D" w:rsidRDefault="00EB6FE3" w:rsidP="00C14BDD">
            <w:pPr>
              <w:pStyle w:val="rta"/>
              <w:spacing w:before="0"/>
              <w:jc w:val="both"/>
              <w:rPr>
                <w:rFonts w:cs="Arial"/>
                <w:sz w:val="20"/>
                <w:szCs w:val="20"/>
                <w:lang w:val="sl-SI"/>
              </w:rPr>
            </w:pPr>
          </w:p>
          <w:p w:rsidR="00EB6FE3" w:rsidRPr="0064651D" w:rsidRDefault="00EB6FE3" w:rsidP="00C14BDD">
            <w:pPr>
              <w:pStyle w:val="rta"/>
              <w:spacing w:before="0"/>
              <w:jc w:val="both"/>
              <w:rPr>
                <w:rFonts w:cs="Arial"/>
                <w:sz w:val="20"/>
                <w:szCs w:val="20"/>
                <w:lang w:val="sl-SI"/>
              </w:rPr>
            </w:pPr>
          </w:p>
          <w:p w:rsidR="00EB6FE3" w:rsidRPr="0064651D" w:rsidRDefault="00EB6FE3" w:rsidP="00C14BDD">
            <w:pPr>
              <w:pStyle w:val="rta"/>
              <w:spacing w:before="0"/>
              <w:jc w:val="both"/>
              <w:rPr>
                <w:rFonts w:cs="Arial"/>
                <w:sz w:val="20"/>
                <w:szCs w:val="20"/>
                <w:lang w:val="sl-SI"/>
              </w:rPr>
            </w:pPr>
          </w:p>
          <w:p w:rsidR="00EB6FE3" w:rsidRPr="0064651D" w:rsidRDefault="00EB6FE3" w:rsidP="00C14BDD">
            <w:pPr>
              <w:pStyle w:val="rta"/>
              <w:spacing w:before="0"/>
              <w:jc w:val="both"/>
              <w:rPr>
                <w:rFonts w:cs="Arial"/>
                <w:sz w:val="20"/>
                <w:szCs w:val="20"/>
                <w:lang w:val="sl-SI"/>
              </w:rPr>
            </w:pPr>
          </w:p>
          <w:p w:rsidR="00EB6FE3" w:rsidRPr="0064651D" w:rsidRDefault="00EB6FE3" w:rsidP="00C14BDD">
            <w:pPr>
              <w:pStyle w:val="rta"/>
              <w:spacing w:before="0"/>
              <w:jc w:val="both"/>
              <w:rPr>
                <w:rFonts w:cs="Arial"/>
                <w:sz w:val="20"/>
                <w:szCs w:val="20"/>
                <w:lang w:val="sl-SI"/>
              </w:rPr>
            </w:pPr>
          </w:p>
          <w:p w:rsidR="00EB6FE3" w:rsidRPr="0064651D" w:rsidRDefault="00EB6FE3" w:rsidP="00C14BDD">
            <w:pPr>
              <w:pStyle w:val="rta"/>
              <w:spacing w:before="0"/>
              <w:jc w:val="both"/>
              <w:rPr>
                <w:rFonts w:cs="Arial"/>
                <w:sz w:val="20"/>
                <w:szCs w:val="20"/>
                <w:lang w:val="sl-SI"/>
              </w:rPr>
            </w:pPr>
          </w:p>
          <w:p w:rsidR="00EB6FE3" w:rsidRPr="0064651D" w:rsidRDefault="00EB6FE3" w:rsidP="00C14BDD">
            <w:pPr>
              <w:pStyle w:val="rta"/>
              <w:spacing w:before="0"/>
              <w:jc w:val="both"/>
              <w:rPr>
                <w:rFonts w:cs="Arial"/>
                <w:sz w:val="20"/>
                <w:szCs w:val="20"/>
                <w:lang w:val="sl-SI"/>
              </w:rPr>
            </w:pPr>
          </w:p>
          <w:p w:rsidR="00EB6FE3" w:rsidRPr="0064651D" w:rsidRDefault="00EB6FE3" w:rsidP="00C14BDD">
            <w:pPr>
              <w:pStyle w:val="rta"/>
              <w:spacing w:before="0"/>
              <w:jc w:val="both"/>
              <w:rPr>
                <w:rFonts w:cs="Arial"/>
                <w:sz w:val="20"/>
                <w:szCs w:val="20"/>
                <w:lang w:val="sl-SI"/>
              </w:rPr>
            </w:pPr>
          </w:p>
          <w:p w:rsidR="00EB6FE3" w:rsidRPr="0064651D" w:rsidRDefault="00EB6FE3" w:rsidP="00C14BDD">
            <w:pPr>
              <w:pStyle w:val="rta"/>
              <w:spacing w:before="0"/>
              <w:jc w:val="both"/>
              <w:rPr>
                <w:rFonts w:cs="Arial"/>
                <w:sz w:val="20"/>
                <w:szCs w:val="20"/>
                <w:lang w:val="sl-SI"/>
              </w:rPr>
            </w:pPr>
          </w:p>
          <w:p w:rsidR="00EB6FE3" w:rsidRPr="0064651D" w:rsidRDefault="00EB6FE3" w:rsidP="00C14BDD">
            <w:pPr>
              <w:pStyle w:val="rta"/>
              <w:spacing w:before="0"/>
              <w:jc w:val="both"/>
              <w:rPr>
                <w:rFonts w:cs="Arial"/>
                <w:sz w:val="20"/>
                <w:szCs w:val="20"/>
                <w:lang w:val="sl-SI"/>
              </w:rPr>
            </w:pPr>
          </w:p>
          <w:p w:rsidR="00EB6FE3" w:rsidRPr="0064651D" w:rsidRDefault="00EB6FE3" w:rsidP="00C14BDD">
            <w:pPr>
              <w:pStyle w:val="rta"/>
              <w:spacing w:before="0"/>
              <w:jc w:val="both"/>
              <w:rPr>
                <w:rFonts w:cs="Arial"/>
                <w:sz w:val="20"/>
                <w:szCs w:val="20"/>
                <w:lang w:val="sl-SI"/>
              </w:rPr>
            </w:pPr>
          </w:p>
          <w:p w:rsidR="00EB6FE3" w:rsidRPr="0064651D" w:rsidRDefault="00EB6FE3" w:rsidP="00C14BDD">
            <w:pPr>
              <w:pStyle w:val="rta"/>
              <w:spacing w:before="0"/>
              <w:jc w:val="both"/>
              <w:rPr>
                <w:rFonts w:cs="Arial"/>
                <w:sz w:val="20"/>
                <w:szCs w:val="20"/>
                <w:lang w:val="sl-SI"/>
              </w:rPr>
            </w:pPr>
          </w:p>
          <w:p w:rsidR="00EB6FE3" w:rsidRPr="0064651D" w:rsidRDefault="00EB6FE3" w:rsidP="00C14BDD">
            <w:pPr>
              <w:pStyle w:val="rta"/>
              <w:spacing w:before="0"/>
              <w:jc w:val="both"/>
              <w:rPr>
                <w:rFonts w:cs="Arial"/>
                <w:sz w:val="20"/>
                <w:szCs w:val="20"/>
                <w:lang w:val="sl-SI"/>
              </w:rPr>
            </w:pPr>
          </w:p>
          <w:p w:rsidR="00EB6FE3" w:rsidRPr="0064651D" w:rsidRDefault="00EB6FE3" w:rsidP="00C14BDD">
            <w:pPr>
              <w:pStyle w:val="rta"/>
              <w:spacing w:before="0"/>
              <w:jc w:val="both"/>
              <w:rPr>
                <w:rFonts w:cs="Arial"/>
                <w:sz w:val="20"/>
                <w:szCs w:val="20"/>
                <w:lang w:val="sl-SI"/>
              </w:rPr>
            </w:pPr>
          </w:p>
          <w:p w:rsidR="00EB6FE3" w:rsidRPr="0064651D" w:rsidRDefault="00EB6FE3" w:rsidP="00C14BDD">
            <w:pPr>
              <w:pStyle w:val="rta"/>
              <w:spacing w:before="0"/>
              <w:jc w:val="both"/>
              <w:rPr>
                <w:rFonts w:cs="Arial"/>
                <w:sz w:val="20"/>
                <w:szCs w:val="20"/>
                <w:lang w:val="sl-SI"/>
              </w:rPr>
            </w:pPr>
          </w:p>
          <w:p w:rsidR="00EB6FE3" w:rsidRPr="0064651D" w:rsidRDefault="00EB6FE3" w:rsidP="00C14BDD">
            <w:pPr>
              <w:pStyle w:val="rta"/>
              <w:spacing w:before="0"/>
              <w:jc w:val="both"/>
              <w:rPr>
                <w:rFonts w:cs="Arial"/>
                <w:sz w:val="20"/>
                <w:szCs w:val="20"/>
                <w:lang w:val="sl-SI"/>
              </w:rPr>
            </w:pPr>
          </w:p>
          <w:p w:rsidR="00EB6FE3" w:rsidRPr="0064651D" w:rsidRDefault="00EB6FE3" w:rsidP="00C14BDD">
            <w:pPr>
              <w:pStyle w:val="rta"/>
              <w:spacing w:before="0"/>
              <w:jc w:val="both"/>
              <w:rPr>
                <w:rFonts w:cs="Arial"/>
                <w:sz w:val="20"/>
                <w:szCs w:val="20"/>
                <w:lang w:val="sl-SI"/>
              </w:rPr>
            </w:pPr>
          </w:p>
          <w:p w:rsidR="00EB6FE3" w:rsidRPr="0064651D" w:rsidRDefault="00EB6FE3" w:rsidP="00C14BDD">
            <w:pPr>
              <w:pStyle w:val="rta"/>
              <w:spacing w:before="0"/>
              <w:jc w:val="both"/>
              <w:rPr>
                <w:rFonts w:cs="Arial"/>
                <w:sz w:val="20"/>
                <w:szCs w:val="20"/>
                <w:lang w:val="sl-SI"/>
              </w:rPr>
            </w:pPr>
          </w:p>
          <w:p w:rsidR="00EB6FE3" w:rsidRPr="0064651D" w:rsidRDefault="00EB6FE3" w:rsidP="00C14BDD">
            <w:pPr>
              <w:pStyle w:val="rta"/>
              <w:spacing w:before="0"/>
              <w:jc w:val="both"/>
              <w:rPr>
                <w:rFonts w:cs="Arial"/>
                <w:sz w:val="20"/>
                <w:szCs w:val="20"/>
                <w:lang w:val="sl-SI"/>
              </w:rPr>
            </w:pPr>
          </w:p>
          <w:p w:rsidR="00EB6FE3" w:rsidRPr="0064651D" w:rsidRDefault="00EB6FE3" w:rsidP="00C14BDD">
            <w:pPr>
              <w:pStyle w:val="rta"/>
              <w:spacing w:before="0"/>
              <w:jc w:val="both"/>
              <w:rPr>
                <w:rFonts w:cs="Arial"/>
                <w:sz w:val="20"/>
                <w:szCs w:val="20"/>
                <w:lang w:val="sl-SI"/>
              </w:rPr>
            </w:pPr>
          </w:p>
          <w:p w:rsidR="00EB6FE3" w:rsidRPr="0064651D" w:rsidRDefault="00EB6FE3" w:rsidP="00C14BDD">
            <w:pPr>
              <w:pStyle w:val="rta"/>
              <w:spacing w:before="0"/>
              <w:jc w:val="both"/>
              <w:rPr>
                <w:rFonts w:cs="Arial"/>
                <w:sz w:val="20"/>
                <w:szCs w:val="20"/>
                <w:lang w:val="sl-SI"/>
              </w:rPr>
            </w:pPr>
          </w:p>
          <w:p w:rsidR="00EB6FE3" w:rsidRPr="0064651D" w:rsidRDefault="00EB6FE3" w:rsidP="00C14BDD">
            <w:pPr>
              <w:pStyle w:val="rta"/>
              <w:spacing w:before="0"/>
              <w:jc w:val="both"/>
              <w:rPr>
                <w:rFonts w:cs="Arial"/>
                <w:sz w:val="20"/>
                <w:szCs w:val="20"/>
                <w:lang w:val="sl-SI"/>
              </w:rPr>
            </w:pPr>
          </w:p>
          <w:p w:rsidR="00EB6FE3" w:rsidRPr="0064651D" w:rsidRDefault="00EB6FE3" w:rsidP="00C14BDD">
            <w:pPr>
              <w:pStyle w:val="rta"/>
              <w:spacing w:before="0"/>
              <w:jc w:val="both"/>
              <w:rPr>
                <w:rFonts w:cs="Arial"/>
                <w:sz w:val="20"/>
                <w:szCs w:val="20"/>
                <w:lang w:val="sl-SI"/>
              </w:rPr>
            </w:pPr>
          </w:p>
          <w:p w:rsidR="00EB6FE3" w:rsidRPr="0064651D" w:rsidRDefault="00EB6FE3" w:rsidP="00C14BDD">
            <w:pPr>
              <w:pStyle w:val="rta"/>
              <w:spacing w:before="0"/>
              <w:jc w:val="both"/>
              <w:rPr>
                <w:rFonts w:cs="Arial"/>
                <w:sz w:val="20"/>
                <w:szCs w:val="20"/>
                <w:lang w:val="sl-SI"/>
              </w:rPr>
            </w:pPr>
          </w:p>
          <w:p w:rsidR="00EB6FE3" w:rsidRPr="0064651D" w:rsidRDefault="00EB6FE3" w:rsidP="00C14BDD">
            <w:pPr>
              <w:pStyle w:val="rta"/>
              <w:spacing w:before="0"/>
              <w:jc w:val="both"/>
              <w:rPr>
                <w:rFonts w:cs="Arial"/>
                <w:sz w:val="20"/>
                <w:szCs w:val="20"/>
                <w:lang w:val="sl-SI"/>
              </w:rPr>
            </w:pPr>
          </w:p>
          <w:p w:rsidR="00EB6FE3" w:rsidRPr="0064651D" w:rsidRDefault="00EB6FE3" w:rsidP="00C14BDD">
            <w:pPr>
              <w:pStyle w:val="rta"/>
              <w:spacing w:before="0"/>
              <w:jc w:val="both"/>
              <w:rPr>
                <w:rFonts w:cs="Arial"/>
                <w:sz w:val="20"/>
                <w:szCs w:val="20"/>
                <w:lang w:val="sl-SI"/>
              </w:rPr>
            </w:pPr>
          </w:p>
          <w:p w:rsidR="00EB6FE3" w:rsidRPr="0064651D" w:rsidRDefault="00EB6FE3" w:rsidP="00C14BDD">
            <w:pPr>
              <w:pStyle w:val="rta"/>
              <w:spacing w:before="0"/>
              <w:jc w:val="both"/>
              <w:rPr>
                <w:rFonts w:cs="Arial"/>
                <w:sz w:val="20"/>
                <w:szCs w:val="20"/>
                <w:lang w:val="sl-SI"/>
              </w:rPr>
            </w:pPr>
          </w:p>
          <w:p w:rsidR="00EB6FE3" w:rsidRPr="0064651D" w:rsidRDefault="00EB6FE3" w:rsidP="00C14BDD">
            <w:pPr>
              <w:suppressAutoHyphens/>
              <w:overflowPunct w:val="0"/>
              <w:autoSpaceDE w:val="0"/>
              <w:autoSpaceDN w:val="0"/>
              <w:adjustRightInd w:val="0"/>
              <w:textAlignment w:val="baseline"/>
              <w:outlineLvl w:val="3"/>
              <w:rPr>
                <w:rFonts w:cs="Arial"/>
                <w:b/>
                <w:szCs w:val="20"/>
                <w:lang w:eastAsia="sl-SI"/>
              </w:rPr>
            </w:pPr>
          </w:p>
        </w:tc>
      </w:tr>
      <w:tr w:rsidR="00EB6FE3" w:rsidRPr="0064651D" w:rsidTr="00C14BDD">
        <w:tc>
          <w:tcPr>
            <w:tcW w:w="9213" w:type="dxa"/>
          </w:tcPr>
          <w:p w:rsidR="00EB6FE3" w:rsidRPr="0064651D" w:rsidRDefault="00EB6FE3" w:rsidP="00C14BDD">
            <w:pPr>
              <w:suppressAutoHyphens/>
              <w:overflowPunct w:val="0"/>
              <w:autoSpaceDE w:val="0"/>
              <w:autoSpaceDN w:val="0"/>
              <w:adjustRightInd w:val="0"/>
              <w:textAlignment w:val="baseline"/>
              <w:outlineLvl w:val="3"/>
              <w:rPr>
                <w:rFonts w:cs="Arial"/>
                <w:b/>
                <w:szCs w:val="20"/>
                <w:lang w:eastAsia="sl-SI"/>
              </w:rPr>
            </w:pPr>
            <w:r w:rsidRPr="0064651D">
              <w:rPr>
                <w:rFonts w:cs="Arial"/>
                <w:b/>
                <w:szCs w:val="20"/>
                <w:lang w:eastAsia="sl-SI"/>
              </w:rPr>
              <w:lastRenderedPageBreak/>
              <w:t>III. OBRAZLOŽITEV</w:t>
            </w:r>
          </w:p>
        </w:tc>
      </w:tr>
      <w:tr w:rsidR="00EB6FE3" w:rsidRPr="0064651D" w:rsidTr="005837E8">
        <w:trPr>
          <w:trHeight w:val="2269"/>
        </w:trPr>
        <w:tc>
          <w:tcPr>
            <w:tcW w:w="9213" w:type="dxa"/>
          </w:tcPr>
          <w:p w:rsidR="00EB6FE3" w:rsidRPr="0064651D" w:rsidRDefault="00EB6FE3" w:rsidP="00C14BDD">
            <w:pPr>
              <w:tabs>
                <w:tab w:val="left" w:pos="990"/>
              </w:tabs>
              <w:jc w:val="both"/>
              <w:rPr>
                <w:rFonts w:cs="Arial"/>
                <w:szCs w:val="20"/>
              </w:rPr>
            </w:pPr>
          </w:p>
          <w:p w:rsidR="00EB6FE3" w:rsidRPr="0064651D" w:rsidRDefault="00EB6FE3" w:rsidP="00C14BDD">
            <w:pPr>
              <w:tabs>
                <w:tab w:val="left" w:pos="990"/>
              </w:tabs>
              <w:jc w:val="both"/>
              <w:rPr>
                <w:rFonts w:cs="Arial"/>
                <w:szCs w:val="20"/>
              </w:rPr>
            </w:pPr>
            <w:r w:rsidRPr="0064651D">
              <w:rPr>
                <w:rFonts w:cs="Arial"/>
                <w:szCs w:val="20"/>
              </w:rPr>
              <w:t>K 1. členu</w:t>
            </w:r>
          </w:p>
          <w:p w:rsidR="00EB6FE3" w:rsidRPr="0064651D" w:rsidRDefault="00EB6FE3" w:rsidP="00C14BDD">
            <w:pPr>
              <w:tabs>
                <w:tab w:val="left" w:pos="990"/>
              </w:tabs>
              <w:jc w:val="both"/>
              <w:rPr>
                <w:rFonts w:cs="Arial"/>
                <w:szCs w:val="20"/>
              </w:rPr>
            </w:pPr>
          </w:p>
          <w:p w:rsidR="00EB6FE3" w:rsidRPr="0064651D" w:rsidRDefault="00EB6FE3" w:rsidP="00C14BDD">
            <w:pPr>
              <w:tabs>
                <w:tab w:val="left" w:pos="990"/>
              </w:tabs>
              <w:jc w:val="both"/>
              <w:rPr>
                <w:rFonts w:cs="Arial"/>
                <w:szCs w:val="20"/>
              </w:rPr>
            </w:pPr>
            <w:r w:rsidRPr="0064651D">
              <w:rPr>
                <w:rFonts w:cs="Arial"/>
                <w:szCs w:val="20"/>
              </w:rPr>
              <w:t>S tem členom se določa vsebina zakona. Prav tako pa s tem členom določamo, da se prenamnožitev populacije podlubnikov šteje za naravno nesrečo.</w:t>
            </w:r>
          </w:p>
          <w:p w:rsidR="00EB6FE3" w:rsidRPr="0064651D" w:rsidRDefault="00EB6FE3" w:rsidP="00C14BDD">
            <w:pPr>
              <w:tabs>
                <w:tab w:val="left" w:pos="990"/>
              </w:tabs>
              <w:jc w:val="both"/>
              <w:rPr>
                <w:rFonts w:cs="Arial"/>
                <w:szCs w:val="20"/>
              </w:rPr>
            </w:pPr>
          </w:p>
          <w:p w:rsidR="00EB6FE3" w:rsidRPr="0064651D" w:rsidRDefault="00EB6FE3" w:rsidP="00C14BDD">
            <w:pPr>
              <w:tabs>
                <w:tab w:val="left" w:pos="990"/>
              </w:tabs>
              <w:jc w:val="both"/>
              <w:rPr>
                <w:rFonts w:cs="Arial"/>
                <w:szCs w:val="20"/>
              </w:rPr>
            </w:pPr>
          </w:p>
          <w:p w:rsidR="00EB6FE3" w:rsidRPr="0064651D" w:rsidRDefault="00EB6FE3" w:rsidP="00C14BDD">
            <w:pPr>
              <w:tabs>
                <w:tab w:val="left" w:pos="990"/>
              </w:tabs>
              <w:jc w:val="both"/>
              <w:rPr>
                <w:rFonts w:cs="Arial"/>
                <w:szCs w:val="20"/>
              </w:rPr>
            </w:pPr>
            <w:r w:rsidRPr="0064651D">
              <w:rPr>
                <w:rFonts w:cs="Arial"/>
                <w:szCs w:val="20"/>
              </w:rPr>
              <w:t>K 2. členu:</w:t>
            </w:r>
          </w:p>
          <w:p w:rsidR="00EB6FE3" w:rsidRPr="0064651D" w:rsidRDefault="00EB6FE3" w:rsidP="00C14BDD">
            <w:pPr>
              <w:spacing w:before="240" w:line="240" w:lineRule="auto"/>
              <w:jc w:val="both"/>
              <w:rPr>
                <w:rFonts w:cs="Arial"/>
                <w:szCs w:val="20"/>
              </w:rPr>
            </w:pPr>
            <w:r w:rsidRPr="0064651D">
              <w:rPr>
                <w:rFonts w:cs="Arial"/>
                <w:szCs w:val="20"/>
              </w:rPr>
              <w:t>S tem členom se določa prag, ki opredeljuje stanje prenamnožitve populacije podlubnikov. Za stanje prenamnožitve podlubnikov se šteje stanje, ko je zaradi napada podlubnikov potrebno posekati več kot 400.000 m</w:t>
            </w:r>
            <w:r w:rsidRPr="0064651D">
              <w:rPr>
                <w:rFonts w:cs="Arial"/>
                <w:szCs w:val="20"/>
                <w:vertAlign w:val="superscript"/>
              </w:rPr>
              <w:t>3</w:t>
            </w:r>
            <w:r w:rsidRPr="0064651D">
              <w:rPr>
                <w:rFonts w:cs="Arial"/>
                <w:szCs w:val="20"/>
              </w:rPr>
              <w:t xml:space="preserve"> dreves na leto in mora hkrati ocenjena škodo dosegati ali presegati prag, kot ga za naravno nesrečo določajo predpisi, ki urejajo področje naravnih nesreč. Zavod spremlja obseg sečnje dreves, ki so jih napadli podlubniki ter škodo in ko ugotovi, da je prag 400.000 m</w:t>
            </w:r>
            <w:r w:rsidRPr="0064651D">
              <w:rPr>
                <w:rFonts w:cs="Arial"/>
                <w:szCs w:val="20"/>
                <w:vertAlign w:val="superscript"/>
              </w:rPr>
              <w:t>3</w:t>
            </w:r>
            <w:r w:rsidRPr="0064651D">
              <w:rPr>
                <w:rFonts w:cs="Arial"/>
                <w:szCs w:val="20"/>
              </w:rPr>
              <w:t xml:space="preserve"> v tekočem letu dosežen, ter je ocena škode v višini kot jo določajo predpisi, ki urejajo področje naravnih nesreč, pripravi poročilo o stanju in oceni škode po podlubnikih. To poročilo posreduje Ministrstvu pristojnemu za gozdarstvo. Ministrstvo pristojno za gozdarstvo pa posreduje to poročilo v obravnavo in potrditev Vladi. Do ukrepov po tem zakonu so upravičeni tisti lastniki gozdov, ki jim je bila izdana odločba Zavoda za gozdove Slovenije o določitvi varstvenih del za odpravo posledic škode zaradi prenamnožitve populacije podlubnikov v letu razglasitev naravne nesreče zaradi prenamnožitve podlubnikov.</w:t>
            </w:r>
          </w:p>
          <w:p w:rsidR="00EB6FE3" w:rsidRPr="0064651D" w:rsidRDefault="00EB6FE3" w:rsidP="00C14BDD">
            <w:pPr>
              <w:tabs>
                <w:tab w:val="left" w:pos="990"/>
              </w:tabs>
              <w:jc w:val="both"/>
              <w:rPr>
                <w:rFonts w:cs="Arial"/>
                <w:szCs w:val="20"/>
              </w:rPr>
            </w:pPr>
          </w:p>
          <w:p w:rsidR="00EB6FE3" w:rsidRPr="0064651D" w:rsidRDefault="00EB6FE3" w:rsidP="00C14BDD">
            <w:pPr>
              <w:tabs>
                <w:tab w:val="left" w:pos="990"/>
              </w:tabs>
              <w:jc w:val="both"/>
              <w:rPr>
                <w:rFonts w:cs="Arial"/>
                <w:szCs w:val="20"/>
              </w:rPr>
            </w:pPr>
          </w:p>
          <w:p w:rsidR="00EB6FE3" w:rsidRPr="0064651D" w:rsidRDefault="00EB6FE3" w:rsidP="00C14BDD">
            <w:pPr>
              <w:tabs>
                <w:tab w:val="left" w:pos="990"/>
              </w:tabs>
              <w:jc w:val="both"/>
              <w:rPr>
                <w:rFonts w:cs="Arial"/>
                <w:szCs w:val="20"/>
              </w:rPr>
            </w:pPr>
            <w:r w:rsidRPr="0064651D">
              <w:rPr>
                <w:rFonts w:cs="Arial"/>
                <w:szCs w:val="20"/>
              </w:rPr>
              <w:t>K 3. členu:</w:t>
            </w:r>
          </w:p>
          <w:p w:rsidR="00EB6FE3" w:rsidRPr="0064651D" w:rsidRDefault="00EB6FE3" w:rsidP="00C14BDD">
            <w:pPr>
              <w:spacing w:before="240" w:line="240" w:lineRule="auto"/>
              <w:jc w:val="both"/>
              <w:rPr>
                <w:rFonts w:cs="Arial"/>
                <w:szCs w:val="20"/>
                <w:lang w:eastAsia="sl-SI"/>
              </w:rPr>
            </w:pPr>
            <w:r w:rsidRPr="0064651D">
              <w:rPr>
                <w:rFonts w:cs="Arial"/>
                <w:szCs w:val="20"/>
              </w:rPr>
              <w:t xml:space="preserve">S tem členom se določa s katerim predpisom mora biti skladna oceno škode zaradi prenamnožitve populacij podlubnikov, ki jo pripravi Zavod in je sestavni del poročila o stanju in oceni škode po podlubnikih iz prejšnjega člena. </w:t>
            </w:r>
          </w:p>
          <w:p w:rsidR="00EB6FE3" w:rsidRPr="0064651D" w:rsidRDefault="00EB6FE3" w:rsidP="00C14BDD">
            <w:pPr>
              <w:tabs>
                <w:tab w:val="left" w:pos="990"/>
              </w:tabs>
              <w:jc w:val="both"/>
              <w:rPr>
                <w:rFonts w:cs="Arial"/>
                <w:szCs w:val="20"/>
              </w:rPr>
            </w:pPr>
          </w:p>
          <w:p w:rsidR="00EB6FE3" w:rsidRPr="0064651D" w:rsidRDefault="00EB6FE3" w:rsidP="00C14BDD">
            <w:pPr>
              <w:tabs>
                <w:tab w:val="left" w:pos="990"/>
              </w:tabs>
              <w:jc w:val="both"/>
              <w:rPr>
                <w:rFonts w:cs="Arial"/>
                <w:szCs w:val="20"/>
              </w:rPr>
            </w:pPr>
          </w:p>
          <w:p w:rsidR="00EB6FE3" w:rsidRPr="0064651D" w:rsidRDefault="00EB6FE3" w:rsidP="00C14BDD">
            <w:pPr>
              <w:tabs>
                <w:tab w:val="left" w:pos="990"/>
              </w:tabs>
              <w:jc w:val="both"/>
              <w:rPr>
                <w:rFonts w:cs="Arial"/>
                <w:szCs w:val="20"/>
              </w:rPr>
            </w:pPr>
          </w:p>
          <w:p w:rsidR="00EB6FE3" w:rsidRPr="0064651D" w:rsidRDefault="00EB6FE3" w:rsidP="00C14BDD">
            <w:pPr>
              <w:tabs>
                <w:tab w:val="left" w:pos="990"/>
              </w:tabs>
              <w:jc w:val="both"/>
              <w:rPr>
                <w:rFonts w:cs="Arial"/>
                <w:szCs w:val="20"/>
              </w:rPr>
            </w:pPr>
            <w:r w:rsidRPr="0064651D">
              <w:rPr>
                <w:rFonts w:cs="Arial"/>
                <w:szCs w:val="20"/>
              </w:rPr>
              <w:t>K 4. členu:</w:t>
            </w:r>
          </w:p>
          <w:p w:rsidR="00EB6FE3" w:rsidRPr="0064651D" w:rsidRDefault="00EB6FE3" w:rsidP="00C14BDD">
            <w:pPr>
              <w:tabs>
                <w:tab w:val="left" w:pos="990"/>
              </w:tabs>
              <w:jc w:val="both"/>
              <w:rPr>
                <w:rFonts w:cs="Arial"/>
                <w:szCs w:val="20"/>
              </w:rPr>
            </w:pPr>
          </w:p>
          <w:p w:rsidR="00EB6FE3" w:rsidRPr="0064651D" w:rsidRDefault="00EB6FE3" w:rsidP="00C14BDD">
            <w:pPr>
              <w:tabs>
                <w:tab w:val="left" w:pos="990"/>
              </w:tabs>
              <w:jc w:val="both"/>
              <w:rPr>
                <w:rFonts w:cs="Arial"/>
                <w:szCs w:val="20"/>
              </w:rPr>
            </w:pPr>
            <w:r w:rsidRPr="0064651D">
              <w:rPr>
                <w:rFonts w:cs="Arial"/>
                <w:szCs w:val="20"/>
              </w:rPr>
              <w:t xml:space="preserve">S tem členom se določajo nabor ukrepov za odpravo posledic škode zaradi prenamnožitve populacije podlubnikov in obnovo po podlubnikih prizadetih površinah. </w:t>
            </w:r>
          </w:p>
          <w:p w:rsidR="00EB6FE3" w:rsidRPr="0064651D" w:rsidRDefault="00EB6FE3" w:rsidP="00C14BDD">
            <w:pPr>
              <w:tabs>
                <w:tab w:val="left" w:pos="990"/>
              </w:tabs>
              <w:jc w:val="both"/>
              <w:rPr>
                <w:rFonts w:cs="Arial"/>
                <w:szCs w:val="20"/>
              </w:rPr>
            </w:pPr>
          </w:p>
          <w:p w:rsidR="00EB6FE3" w:rsidRPr="0064651D" w:rsidRDefault="00EB6FE3" w:rsidP="00C14BDD">
            <w:pPr>
              <w:tabs>
                <w:tab w:val="left" w:pos="990"/>
              </w:tabs>
              <w:jc w:val="both"/>
              <w:rPr>
                <w:rFonts w:cs="Arial"/>
                <w:szCs w:val="20"/>
              </w:rPr>
            </w:pPr>
          </w:p>
          <w:p w:rsidR="00EB6FE3" w:rsidRPr="0064651D" w:rsidRDefault="00EB6FE3" w:rsidP="00C14BDD">
            <w:pPr>
              <w:tabs>
                <w:tab w:val="left" w:pos="990"/>
              </w:tabs>
              <w:jc w:val="both"/>
              <w:rPr>
                <w:rFonts w:cs="Arial"/>
                <w:szCs w:val="20"/>
              </w:rPr>
            </w:pPr>
            <w:r w:rsidRPr="0064651D">
              <w:rPr>
                <w:rFonts w:cs="Arial"/>
                <w:szCs w:val="20"/>
              </w:rPr>
              <w:t>K 5. členu:</w:t>
            </w:r>
          </w:p>
          <w:p w:rsidR="00EB6FE3" w:rsidRPr="0064651D" w:rsidRDefault="00EB6FE3" w:rsidP="00C14BDD">
            <w:pPr>
              <w:tabs>
                <w:tab w:val="left" w:pos="990"/>
              </w:tabs>
              <w:jc w:val="both"/>
              <w:rPr>
                <w:rFonts w:cs="Arial"/>
                <w:szCs w:val="20"/>
              </w:rPr>
            </w:pPr>
          </w:p>
          <w:p w:rsidR="00EB6FE3" w:rsidRPr="0064651D" w:rsidRDefault="00EB6FE3" w:rsidP="00C14BDD">
            <w:pPr>
              <w:tabs>
                <w:tab w:val="left" w:pos="990"/>
              </w:tabs>
              <w:jc w:val="both"/>
              <w:rPr>
                <w:rFonts w:cs="Arial"/>
                <w:szCs w:val="20"/>
              </w:rPr>
            </w:pPr>
            <w:r w:rsidRPr="0064651D">
              <w:rPr>
                <w:rFonts w:cs="Arial"/>
                <w:szCs w:val="20"/>
              </w:rPr>
              <w:t>S tem členom se določa upravičence do ukrepov po tem zakonu ter organ (Zavod), ki zagotavlja evidence za preverjanje upravičenosti do ukrepov. Prav tako pa se določa pogoje, ki morajo biti predhodno izpolnjeni, da je lastnik gozda lahko upravičenec in sicer, da se morajo vsa dela izvajati oziroma so bila izvedena v obsegu, vsebini in rokih, kot je to določeno z odločbo Zavoda o določitvi varstvenih del. S tem členom se tudi določa, da mora upravičenec imeti poravnane vse finančne obveznosti do države (vrednost neplačanih zapadlih obveznosti do države ne sme presegati 50 evrov ali več).</w:t>
            </w:r>
          </w:p>
          <w:p w:rsidR="00EB6FE3" w:rsidRPr="0064651D" w:rsidRDefault="00EB6FE3" w:rsidP="00C14BDD">
            <w:pPr>
              <w:tabs>
                <w:tab w:val="left" w:pos="990"/>
              </w:tabs>
              <w:jc w:val="both"/>
              <w:rPr>
                <w:rFonts w:cs="Arial"/>
                <w:szCs w:val="20"/>
              </w:rPr>
            </w:pPr>
          </w:p>
          <w:p w:rsidR="00EB6FE3" w:rsidRPr="0064651D" w:rsidRDefault="00EB6FE3" w:rsidP="00C14BDD">
            <w:pPr>
              <w:tabs>
                <w:tab w:val="left" w:pos="990"/>
              </w:tabs>
              <w:jc w:val="both"/>
              <w:rPr>
                <w:rFonts w:cs="Arial"/>
                <w:szCs w:val="20"/>
              </w:rPr>
            </w:pPr>
            <w:r w:rsidRPr="0064651D">
              <w:rPr>
                <w:rFonts w:cs="Arial"/>
                <w:szCs w:val="20"/>
              </w:rPr>
              <w:t xml:space="preserve">Če ti pogoji niso izpolnjeni lastnik gozda ni upravičen do ukrepov po tem zakonu.  </w:t>
            </w:r>
          </w:p>
          <w:p w:rsidR="00EB6FE3" w:rsidRPr="0064651D" w:rsidRDefault="00EB6FE3" w:rsidP="00C14BDD">
            <w:pPr>
              <w:pStyle w:val="len"/>
              <w:spacing w:before="0"/>
              <w:jc w:val="both"/>
              <w:rPr>
                <w:rFonts w:cs="Arial"/>
                <w:b w:val="0"/>
                <w:sz w:val="20"/>
                <w:szCs w:val="20"/>
                <w:lang w:val="sl-SI"/>
              </w:rPr>
            </w:pPr>
          </w:p>
          <w:p w:rsidR="00EB6FE3" w:rsidRPr="0064651D" w:rsidRDefault="00EB6FE3" w:rsidP="00C14BDD">
            <w:pPr>
              <w:pStyle w:val="len"/>
              <w:spacing w:before="0"/>
              <w:jc w:val="both"/>
              <w:rPr>
                <w:rFonts w:cs="Arial"/>
                <w:b w:val="0"/>
                <w:sz w:val="20"/>
                <w:szCs w:val="20"/>
                <w:lang w:val="sl-SI"/>
              </w:rPr>
            </w:pPr>
          </w:p>
          <w:p w:rsidR="00EB6FE3" w:rsidRPr="0064651D" w:rsidRDefault="00EB6FE3" w:rsidP="00C14BDD">
            <w:pPr>
              <w:tabs>
                <w:tab w:val="left" w:pos="990"/>
              </w:tabs>
              <w:jc w:val="both"/>
              <w:rPr>
                <w:rFonts w:cs="Arial"/>
                <w:szCs w:val="20"/>
              </w:rPr>
            </w:pPr>
            <w:r w:rsidRPr="0064651D">
              <w:rPr>
                <w:rFonts w:cs="Arial"/>
                <w:szCs w:val="20"/>
              </w:rPr>
              <w:t>K 6. členu:</w:t>
            </w:r>
          </w:p>
          <w:p w:rsidR="00EB6FE3" w:rsidRPr="0064651D" w:rsidRDefault="00EB6FE3" w:rsidP="00C14BDD">
            <w:pPr>
              <w:tabs>
                <w:tab w:val="left" w:pos="990"/>
              </w:tabs>
              <w:jc w:val="both"/>
              <w:rPr>
                <w:rFonts w:cs="Arial"/>
                <w:szCs w:val="20"/>
              </w:rPr>
            </w:pPr>
          </w:p>
          <w:p w:rsidR="00EB6FE3" w:rsidRPr="0064651D" w:rsidRDefault="00EB6FE3" w:rsidP="00C14BDD">
            <w:pPr>
              <w:tabs>
                <w:tab w:val="left" w:pos="990"/>
              </w:tabs>
              <w:jc w:val="both"/>
              <w:rPr>
                <w:rFonts w:cs="Arial"/>
                <w:szCs w:val="20"/>
              </w:rPr>
            </w:pPr>
            <w:r w:rsidRPr="0064651D">
              <w:rPr>
                <w:rFonts w:cs="Arial"/>
                <w:szCs w:val="20"/>
              </w:rPr>
              <w:lastRenderedPageBreak/>
              <w:t xml:space="preserve">S tem členom določamo prag za upravičenost za dodelitev sredstev za izvedbo ukrepa iz 12. člena tega zakona. Podlaga za izdajo potrdila Zavoda o izvedem obsegu obnove njegovega gozda je odločba Zavoda s katero se določi obnova njegovega gozda s sadnjo in potrebna gojitvena dela ter varstvena dela.  </w:t>
            </w:r>
          </w:p>
          <w:p w:rsidR="00EB6FE3" w:rsidRPr="0064651D" w:rsidRDefault="00EB6FE3" w:rsidP="00C14BDD">
            <w:pPr>
              <w:pStyle w:val="len"/>
              <w:spacing w:before="0"/>
              <w:jc w:val="both"/>
              <w:rPr>
                <w:rFonts w:cs="Arial"/>
                <w:b w:val="0"/>
                <w:sz w:val="20"/>
                <w:szCs w:val="20"/>
                <w:lang w:val="sl-SI"/>
              </w:rPr>
            </w:pPr>
          </w:p>
          <w:p w:rsidR="00EB6FE3" w:rsidRPr="0064651D" w:rsidRDefault="00EB6FE3" w:rsidP="00C14BDD">
            <w:pPr>
              <w:pStyle w:val="len"/>
              <w:spacing w:before="0"/>
              <w:jc w:val="both"/>
              <w:rPr>
                <w:rFonts w:cs="Arial"/>
                <w:b w:val="0"/>
                <w:sz w:val="20"/>
                <w:szCs w:val="20"/>
                <w:lang w:val="sl-SI"/>
              </w:rPr>
            </w:pPr>
          </w:p>
          <w:p w:rsidR="00EB6FE3" w:rsidRPr="0064651D" w:rsidRDefault="00EB6FE3" w:rsidP="00C14BDD">
            <w:pPr>
              <w:tabs>
                <w:tab w:val="left" w:pos="990"/>
              </w:tabs>
              <w:jc w:val="both"/>
              <w:rPr>
                <w:rFonts w:cs="Arial"/>
                <w:szCs w:val="20"/>
              </w:rPr>
            </w:pPr>
            <w:r w:rsidRPr="0064651D">
              <w:rPr>
                <w:rFonts w:cs="Arial"/>
                <w:szCs w:val="20"/>
              </w:rPr>
              <w:t>K 7. členu:</w:t>
            </w:r>
          </w:p>
          <w:p w:rsidR="00EB6FE3" w:rsidRPr="0064651D" w:rsidRDefault="00EB6FE3" w:rsidP="00C14BDD">
            <w:pPr>
              <w:pStyle w:val="len"/>
              <w:spacing w:before="0"/>
              <w:jc w:val="both"/>
              <w:rPr>
                <w:rFonts w:cs="Arial"/>
                <w:b w:val="0"/>
                <w:sz w:val="20"/>
                <w:szCs w:val="20"/>
                <w:lang w:val="sl-SI"/>
              </w:rPr>
            </w:pPr>
          </w:p>
          <w:p w:rsidR="00EB6FE3" w:rsidRPr="0064651D" w:rsidRDefault="00EB6FE3" w:rsidP="00C14BDD">
            <w:pPr>
              <w:tabs>
                <w:tab w:val="left" w:pos="990"/>
              </w:tabs>
              <w:jc w:val="both"/>
              <w:rPr>
                <w:rFonts w:cs="Arial"/>
                <w:szCs w:val="20"/>
              </w:rPr>
            </w:pPr>
            <w:r w:rsidRPr="0064651D">
              <w:rPr>
                <w:rFonts w:cs="Arial"/>
                <w:szCs w:val="20"/>
              </w:rPr>
              <w:t>S tem členom določamo, da se ne glede na predpise, ki urejajo gozdove, za sanitarno sečnjo šteje tudi sečnja dreves iglavcev v oddaljenosti 30 m od roba žarišča napada podlubnikov. Za preprečitev širjenja podlubnikov je zelo pomembno, da se posekajo tudi drevesa, ki so v robnem pasu od žarišča napada podlubnikov. Raziskave (</w:t>
            </w:r>
            <w:hyperlink r:id="rId12" w:anchor="!" w:history="1">
              <w:r w:rsidRPr="0064651D">
                <w:rPr>
                  <w:rFonts w:cs="Arial"/>
                  <w:szCs w:val="20"/>
                </w:rPr>
                <w:t>Beat Wermeling</w:t>
              </w:r>
            </w:hyperlink>
            <w:r w:rsidRPr="0064651D">
              <w:rPr>
                <w:rFonts w:cs="Arial"/>
                <w:szCs w:val="20"/>
              </w:rPr>
              <w:t xml:space="preserve"> – “Ecology and management of the spruce bark beetle </w:t>
            </w:r>
            <w:r w:rsidRPr="0064651D">
              <w:rPr>
                <w:rFonts w:cs="Arial"/>
                <w:bCs/>
                <w:szCs w:val="20"/>
              </w:rPr>
              <w:t>Ips typographus”) ka</w:t>
            </w:r>
            <w:r w:rsidRPr="0064651D">
              <w:rPr>
                <w:rFonts w:cs="Arial"/>
                <w:szCs w:val="20"/>
              </w:rPr>
              <w:t xml:space="preserve">žejo, da se izleteli podlubniki naselijo v najbližja drevesa, vendar ta drevesa v začetni fazi napada podlubnikov ne kažejo prepoznavnih znakov napada (odstopanje skorje drevesa, porjavelost iglic), zato ni možno pri označitvi drevja za posek vsako posamezno drevo določiti ali  je že izpolnjen pogoj, da se izda odločba o sanitarni sečnji. Raziskave pa kažejo, da je velika verjetnost, da so ta drevesa že naseljena s podlubniki. Zato s tem členom določamo pravno podlago, da se za sanitarno sečnjo štejejo tudi sečnja dreves v oddaljenosti 30 m od roba žarišča napada podlubnikov. Ker gre v takšnem primeru za strokovno presojo obsega sečnje iglavcev od roba žarišča, mora Zavod predhodno označiti drevesa, ki se bodo dodatno posekala in o tem izdati odločbo v upravnem postopku. V okviru strokovne presoje se bo določilo ali je treba posekati vsa drevesa iglavcev v oddaljenosti 30 m od roba žarišča napada podlubnikov ali pa je treba posekati drevesa le v manjšem obsegu oziroma v manjšem radiju.     </w:t>
            </w:r>
          </w:p>
          <w:p w:rsidR="00EB6FE3" w:rsidRPr="0064651D" w:rsidRDefault="00EB6FE3" w:rsidP="00C14BDD">
            <w:pPr>
              <w:tabs>
                <w:tab w:val="left" w:pos="990"/>
              </w:tabs>
              <w:jc w:val="both"/>
              <w:rPr>
                <w:rFonts w:cs="Arial"/>
                <w:szCs w:val="20"/>
              </w:rPr>
            </w:pPr>
          </w:p>
          <w:p w:rsidR="00EB6FE3" w:rsidRPr="0064651D" w:rsidRDefault="00EB6FE3" w:rsidP="00C14BDD">
            <w:pPr>
              <w:tabs>
                <w:tab w:val="left" w:pos="990"/>
              </w:tabs>
              <w:jc w:val="both"/>
              <w:rPr>
                <w:rFonts w:cs="Arial"/>
                <w:szCs w:val="20"/>
              </w:rPr>
            </w:pPr>
          </w:p>
          <w:p w:rsidR="00EB6FE3" w:rsidRPr="0064651D" w:rsidRDefault="00EB6FE3" w:rsidP="00C14BDD">
            <w:pPr>
              <w:tabs>
                <w:tab w:val="left" w:pos="990"/>
              </w:tabs>
              <w:jc w:val="both"/>
              <w:rPr>
                <w:rFonts w:cs="Arial"/>
                <w:szCs w:val="20"/>
              </w:rPr>
            </w:pPr>
            <w:r w:rsidRPr="0064651D">
              <w:rPr>
                <w:rFonts w:cs="Arial"/>
                <w:szCs w:val="20"/>
              </w:rPr>
              <w:t>K 8. členu:</w:t>
            </w:r>
          </w:p>
          <w:p w:rsidR="00EB6FE3" w:rsidRPr="0064651D" w:rsidRDefault="00EB6FE3" w:rsidP="00C14BDD">
            <w:pPr>
              <w:tabs>
                <w:tab w:val="left" w:pos="990"/>
              </w:tabs>
              <w:jc w:val="both"/>
              <w:rPr>
                <w:rFonts w:cs="Arial"/>
                <w:szCs w:val="20"/>
              </w:rPr>
            </w:pPr>
          </w:p>
          <w:p w:rsidR="00EB6FE3" w:rsidRPr="0064651D" w:rsidRDefault="00EB6FE3" w:rsidP="00C14BDD">
            <w:pPr>
              <w:tabs>
                <w:tab w:val="left" w:pos="990"/>
              </w:tabs>
              <w:jc w:val="both"/>
              <w:rPr>
                <w:rFonts w:cs="Arial"/>
                <w:szCs w:val="20"/>
              </w:rPr>
            </w:pPr>
            <w:r w:rsidRPr="0064651D">
              <w:rPr>
                <w:rFonts w:cs="Arial"/>
                <w:szCs w:val="20"/>
              </w:rPr>
              <w:t>Za učinkovito sanacijo oziroma za preprečevanje širjenja podlubnikov je pomembno, da se dela izvedejo v čim krajšem času. Na podlago predpisa o varstvu gozdov mora lastnik</w:t>
            </w:r>
            <w:r w:rsidRPr="0064651D">
              <w:rPr>
                <w:rFonts w:cs="Arial"/>
                <w:szCs w:val="20"/>
                <w:lang w:val="x-none"/>
              </w:rPr>
              <w:t xml:space="preserve"> gozda </w:t>
            </w:r>
            <w:r w:rsidRPr="0064651D">
              <w:rPr>
                <w:rFonts w:cs="Arial"/>
                <w:szCs w:val="20"/>
              </w:rPr>
              <w:t xml:space="preserve">zatiralno preprečevalne </w:t>
            </w:r>
            <w:r w:rsidRPr="0064651D">
              <w:rPr>
                <w:rFonts w:cs="Arial"/>
                <w:szCs w:val="20"/>
                <w:lang w:val="x-none"/>
              </w:rPr>
              <w:t>ukrepe izvesti najpozneje v 21 dneh po odkritju žarišča podlubnikov.</w:t>
            </w:r>
            <w:r w:rsidRPr="0064651D">
              <w:rPr>
                <w:rFonts w:cs="Arial"/>
                <w:szCs w:val="20"/>
              </w:rPr>
              <w:t xml:space="preserve"> Če bi lastnik gozda na izdajo soglasij in dovoljenj moral čakati en mesec ali več, bi podlubniki iz dreves označenih za posek že izleteli in bi napadli nova zdrava drevesa, vendar že v veliko večjem obsegu, saj se je v tem primeru populacija podlubnikov že poveča. </w:t>
            </w:r>
          </w:p>
          <w:p w:rsidR="00EB6FE3" w:rsidRPr="0064651D" w:rsidRDefault="00EB6FE3" w:rsidP="00C14BDD">
            <w:pPr>
              <w:tabs>
                <w:tab w:val="left" w:pos="990"/>
              </w:tabs>
              <w:jc w:val="both"/>
              <w:rPr>
                <w:rFonts w:cs="Arial"/>
                <w:szCs w:val="20"/>
              </w:rPr>
            </w:pPr>
          </w:p>
          <w:p w:rsidR="00EB6FE3" w:rsidRPr="0064651D" w:rsidRDefault="00EB6FE3" w:rsidP="00C14BDD">
            <w:pPr>
              <w:tabs>
                <w:tab w:val="left" w:pos="990"/>
              </w:tabs>
              <w:jc w:val="both"/>
              <w:rPr>
                <w:rFonts w:cs="Arial"/>
                <w:szCs w:val="20"/>
              </w:rPr>
            </w:pPr>
            <w:r w:rsidRPr="0064651D">
              <w:rPr>
                <w:rFonts w:cs="Arial"/>
                <w:szCs w:val="20"/>
              </w:rPr>
              <w:t>Zato se s tem členom se določajo skrajšani roki za izdajo soglasij, dovoljenj in drugih aktov, ki so potrebno za izvedbo sanacijski in obnovitvenih del v gozdovih. Sečnja prizadetih delov gozda ter nadalje sanacija in obnova gozdov morata biti prednostna naloga države, zato morajo državni organi in nosilci javnih pooblastil, ki v postopkih, potrebnih za izvedbo ukrepov, izdajajo upravne ali druge akte, vse primere obravnavati in odločitve sprejemati prednostno oziroma najkasneje v roku petnajst dni od prejema strankine vloge.</w:t>
            </w:r>
          </w:p>
          <w:p w:rsidR="00EB6FE3" w:rsidRPr="0064651D" w:rsidRDefault="00EB6FE3" w:rsidP="00C14BDD">
            <w:pPr>
              <w:tabs>
                <w:tab w:val="left" w:pos="990"/>
              </w:tabs>
              <w:jc w:val="both"/>
              <w:rPr>
                <w:rFonts w:cs="Arial"/>
                <w:szCs w:val="20"/>
              </w:rPr>
            </w:pPr>
          </w:p>
          <w:p w:rsidR="00EB6FE3" w:rsidRPr="0064651D" w:rsidRDefault="00EB6FE3" w:rsidP="00C14BDD">
            <w:pPr>
              <w:tabs>
                <w:tab w:val="left" w:pos="990"/>
              </w:tabs>
              <w:jc w:val="both"/>
              <w:rPr>
                <w:rFonts w:cs="Arial"/>
                <w:szCs w:val="20"/>
              </w:rPr>
            </w:pPr>
          </w:p>
          <w:p w:rsidR="00EB6FE3" w:rsidRPr="0064651D" w:rsidRDefault="00EB6FE3" w:rsidP="00C14BDD">
            <w:pPr>
              <w:tabs>
                <w:tab w:val="left" w:pos="990"/>
              </w:tabs>
              <w:jc w:val="both"/>
              <w:rPr>
                <w:rFonts w:cs="Arial"/>
                <w:szCs w:val="20"/>
              </w:rPr>
            </w:pPr>
            <w:r w:rsidRPr="0064651D">
              <w:rPr>
                <w:rFonts w:cs="Arial"/>
                <w:szCs w:val="20"/>
              </w:rPr>
              <w:t>K 9. členu:</w:t>
            </w:r>
          </w:p>
          <w:p w:rsidR="00EB6FE3" w:rsidRPr="0064651D" w:rsidRDefault="00EB6FE3" w:rsidP="00C14BDD">
            <w:pPr>
              <w:tabs>
                <w:tab w:val="left" w:pos="990"/>
              </w:tabs>
              <w:jc w:val="both"/>
              <w:rPr>
                <w:rFonts w:cs="Arial"/>
                <w:szCs w:val="20"/>
              </w:rPr>
            </w:pPr>
          </w:p>
          <w:p w:rsidR="00EB6FE3" w:rsidRPr="0064651D" w:rsidRDefault="00EB6FE3" w:rsidP="00C14BDD">
            <w:pPr>
              <w:tabs>
                <w:tab w:val="left" w:pos="990"/>
              </w:tabs>
              <w:jc w:val="both"/>
              <w:rPr>
                <w:rFonts w:cs="Arial"/>
                <w:szCs w:val="20"/>
              </w:rPr>
            </w:pPr>
            <w:r w:rsidRPr="0064651D">
              <w:rPr>
                <w:rFonts w:cs="Arial"/>
                <w:szCs w:val="20"/>
              </w:rPr>
              <w:t xml:space="preserve">Ustrezna odprtost gozdov z gozdnimi prometnicami je temeljni pogoj za racionalno in pravočasno sanacijo gozdov, napadenih od podlubnikov. Pred njihov pripravo, gradnjo ali rekonstrukcijo, kar ne sodi k rednemu upravljanju z gozdom, moramo po veljavni zakonodaji pridobiti </w:t>
            </w:r>
            <w:r w:rsidRPr="0064651D">
              <w:rPr>
                <w:rFonts w:cs="Arial"/>
                <w:szCs w:val="20"/>
                <w:lang w:val="x-none"/>
              </w:rPr>
              <w:t>overjen</w:t>
            </w:r>
            <w:r w:rsidRPr="0064651D">
              <w:rPr>
                <w:rFonts w:cs="Arial"/>
                <w:szCs w:val="20"/>
              </w:rPr>
              <w:t>a</w:t>
            </w:r>
            <w:r w:rsidRPr="0064651D">
              <w:rPr>
                <w:rFonts w:cs="Arial"/>
                <w:szCs w:val="20"/>
                <w:lang w:val="x-none"/>
              </w:rPr>
              <w:t xml:space="preserve"> soglasj</w:t>
            </w:r>
            <w:r w:rsidRPr="0064651D">
              <w:rPr>
                <w:rFonts w:cs="Arial"/>
                <w:szCs w:val="20"/>
              </w:rPr>
              <w:t>a</w:t>
            </w:r>
            <w:r w:rsidRPr="0064651D">
              <w:rPr>
                <w:rFonts w:cs="Arial"/>
                <w:szCs w:val="20"/>
                <w:lang w:val="x-none"/>
              </w:rPr>
              <w:t xml:space="preserve"> lastnikov gozdov, ki imajo v lasti več kot tri četrtine površin zemljišč na trasi predvidene gozdne prometnice</w:t>
            </w:r>
            <w:r w:rsidRPr="0064651D">
              <w:rPr>
                <w:rFonts w:cs="Arial"/>
                <w:szCs w:val="20"/>
              </w:rPr>
              <w:t xml:space="preserve">. Pridobivanje soglasij solastnikov ali skupnih lastnikov najmanj zavleče sanacijo. Gradnja se lahko zaplete ali celo onemogoči (nerešene dediščine, neznani solastniki ali skupni lastniki, ipd.), ko ima parcele, čez katere bo potekala gozdna prometnica, v lasti več solastnikov. V takih primerih zadostuje za gradnjo čez parcelo overjena </w:t>
            </w:r>
            <w:r w:rsidRPr="0064651D">
              <w:rPr>
                <w:rFonts w:cs="Arial"/>
                <w:szCs w:val="20"/>
              </w:rPr>
              <w:lastRenderedPageBreak/>
              <w:t>soglasja več kot 50 odstotkov solastnikov parcele, s čimer se omogoči racionalno in pravočasno sanacijo gozdov poškodovanih zaradi prenamnoženih podlubnikov.</w:t>
            </w:r>
          </w:p>
          <w:p w:rsidR="00EB6FE3" w:rsidRPr="0064651D" w:rsidRDefault="00EB6FE3" w:rsidP="00C14BDD">
            <w:pPr>
              <w:tabs>
                <w:tab w:val="left" w:pos="990"/>
              </w:tabs>
              <w:jc w:val="both"/>
              <w:rPr>
                <w:rFonts w:cs="Arial"/>
                <w:szCs w:val="20"/>
              </w:rPr>
            </w:pPr>
          </w:p>
          <w:p w:rsidR="00EB6FE3" w:rsidRPr="0064651D" w:rsidRDefault="00EB6FE3" w:rsidP="00C14BDD">
            <w:pPr>
              <w:pStyle w:val="ZADEVA"/>
              <w:tabs>
                <w:tab w:val="left" w:pos="0"/>
              </w:tabs>
              <w:ind w:left="0" w:firstLine="0"/>
              <w:jc w:val="both"/>
              <w:rPr>
                <w:rFonts w:cs="Arial"/>
                <w:b w:val="0"/>
                <w:szCs w:val="20"/>
                <w:lang w:val="sl-SI"/>
              </w:rPr>
            </w:pPr>
            <w:r w:rsidRPr="0064651D">
              <w:rPr>
                <w:rFonts w:cs="Arial"/>
                <w:b w:val="0"/>
                <w:szCs w:val="20"/>
                <w:lang w:val="sl-SI"/>
              </w:rPr>
              <w:t>V kolikor se zaradi odprave posledic škode zaradi prenamnožitve populacij podlubnikov gradijo nove gozdne prometnice in se zaradi nujnosti ukrepa priključki teh na javne ceste ne zgradijo v skladu s predpisi, je tovrstne priključke kasneje potrebno urediti tako, da bodo izpolnjevali vse pogoje predpisane z Zakonom o cestah in njegovimi podzakonskimi predpisi. Ker se pri spravilu lesa pogosto uničujejo robovi cest, bankine in drugo, ker se les odlaga v jarke ob cestah in tam tudi ostane, je potrebno lastnike zemljišč s katerih se odstranjuje posekan les zavezati, da cesto in njeno okolico počistijo in popravijo morebitno škodo, ki je pri tem nastala. Glede na to, da upravičenci po predlaganem zakonu niso le lastniki zemljišč ob cesti, Zavod upravljavcu ceste posreduje podatke o lastnikih zemljišč na katerih se je sečnja opravila, da se stroški lahko porazdelijo, če lastniki sami ne vzpostavijo cesto in njeno okolico v prvotno stanje.</w:t>
            </w:r>
          </w:p>
          <w:p w:rsidR="00EB6FE3" w:rsidRPr="0064651D" w:rsidRDefault="00EB6FE3" w:rsidP="00C14BDD">
            <w:pPr>
              <w:pStyle w:val="Odstavek"/>
              <w:spacing w:before="0"/>
              <w:rPr>
                <w:rFonts w:ascii="Arial" w:hAnsi="Arial" w:cs="Arial"/>
                <w:sz w:val="20"/>
              </w:rPr>
            </w:pPr>
          </w:p>
          <w:p w:rsidR="00EB6FE3" w:rsidRPr="0064651D" w:rsidRDefault="00EB6FE3" w:rsidP="00C14BDD">
            <w:pPr>
              <w:pStyle w:val="Odstavek"/>
              <w:spacing w:before="0"/>
              <w:rPr>
                <w:rFonts w:ascii="Arial" w:hAnsi="Arial" w:cs="Arial"/>
                <w:sz w:val="20"/>
              </w:rPr>
            </w:pPr>
          </w:p>
          <w:p w:rsidR="00EB6FE3" w:rsidRPr="0064651D" w:rsidRDefault="00EB6FE3" w:rsidP="00C14BDD">
            <w:pPr>
              <w:pStyle w:val="Odstavek"/>
              <w:spacing w:before="0"/>
              <w:rPr>
                <w:rFonts w:ascii="Arial" w:hAnsi="Arial" w:cs="Arial"/>
                <w:sz w:val="20"/>
              </w:rPr>
            </w:pPr>
            <w:r w:rsidRPr="0064651D">
              <w:rPr>
                <w:rFonts w:ascii="Arial" w:hAnsi="Arial" w:cs="Arial"/>
                <w:sz w:val="20"/>
              </w:rPr>
              <w:t>K 10. členu:</w:t>
            </w:r>
          </w:p>
          <w:p w:rsidR="00EB6FE3" w:rsidRPr="0064651D" w:rsidRDefault="00EB6FE3" w:rsidP="00C14BDD">
            <w:pPr>
              <w:tabs>
                <w:tab w:val="left" w:pos="990"/>
              </w:tabs>
              <w:jc w:val="both"/>
              <w:rPr>
                <w:rFonts w:cs="Arial"/>
                <w:szCs w:val="20"/>
              </w:rPr>
            </w:pPr>
          </w:p>
          <w:p w:rsidR="00EB6FE3" w:rsidRPr="0064651D" w:rsidRDefault="00EB6FE3" w:rsidP="00C14BDD">
            <w:pPr>
              <w:tabs>
                <w:tab w:val="left" w:pos="990"/>
              </w:tabs>
              <w:jc w:val="both"/>
              <w:rPr>
                <w:rFonts w:cs="Arial"/>
                <w:szCs w:val="20"/>
              </w:rPr>
            </w:pPr>
            <w:r w:rsidRPr="0064651D">
              <w:rPr>
                <w:rFonts w:cs="Arial"/>
                <w:szCs w:val="20"/>
              </w:rPr>
              <w:t>Sanacija gozdov bo potekala v gozdovih ob državnih in občinskih cestah. Zaradi zagotavljanja varnosti cestnega prometa bo potrebno te ceste občasno, delno ali popolnoma zapreti. To bi ob upoštevanju veljavne zakonodaje še dodatno močno obremenilo lastnike gozdov in zavleklo sanacijo, zato  s tem členom določamo, da stroške ureditve zapore državne ceste zaradi izvedbe sanacije upravičencu povrne ministrstvo, pristojno za gozdarstvo, iz sredstev 13. člena tega zakona. Povračilo se izvede na podlagi zahtevka upravičenca. Prav tako s tem členom določamo minimalni obseg dokumentacije, ki jo mora vsebovati zahtevek.</w:t>
            </w:r>
          </w:p>
          <w:p w:rsidR="00EB6FE3" w:rsidRPr="0064651D" w:rsidRDefault="00EB6FE3" w:rsidP="00C14BDD">
            <w:pPr>
              <w:tabs>
                <w:tab w:val="left" w:pos="990"/>
              </w:tabs>
              <w:jc w:val="both"/>
              <w:rPr>
                <w:rFonts w:cs="Arial"/>
                <w:szCs w:val="20"/>
              </w:rPr>
            </w:pPr>
          </w:p>
          <w:p w:rsidR="00EB6FE3" w:rsidRPr="0064651D" w:rsidRDefault="00EB6FE3" w:rsidP="00C14BDD">
            <w:pPr>
              <w:tabs>
                <w:tab w:val="left" w:pos="990"/>
              </w:tabs>
              <w:jc w:val="both"/>
              <w:rPr>
                <w:rFonts w:cs="Arial"/>
                <w:szCs w:val="20"/>
              </w:rPr>
            </w:pPr>
          </w:p>
          <w:p w:rsidR="00EB6FE3" w:rsidRPr="0064651D" w:rsidRDefault="00EB6FE3" w:rsidP="00C14BDD">
            <w:pPr>
              <w:tabs>
                <w:tab w:val="left" w:pos="990"/>
              </w:tabs>
              <w:jc w:val="both"/>
              <w:rPr>
                <w:rFonts w:cs="Arial"/>
                <w:szCs w:val="20"/>
              </w:rPr>
            </w:pPr>
            <w:r w:rsidRPr="0064651D">
              <w:rPr>
                <w:rFonts w:cs="Arial"/>
                <w:szCs w:val="20"/>
              </w:rPr>
              <w:t>K 11. členu:</w:t>
            </w:r>
          </w:p>
          <w:p w:rsidR="00EB6FE3" w:rsidRPr="0064651D" w:rsidRDefault="00EB6FE3" w:rsidP="00C14BDD">
            <w:pPr>
              <w:tabs>
                <w:tab w:val="left" w:pos="990"/>
              </w:tabs>
              <w:jc w:val="both"/>
              <w:rPr>
                <w:rFonts w:cs="Arial"/>
                <w:szCs w:val="20"/>
              </w:rPr>
            </w:pPr>
          </w:p>
          <w:p w:rsidR="00EB6FE3" w:rsidRPr="0064651D" w:rsidRDefault="00EB6FE3" w:rsidP="00C14BDD">
            <w:pPr>
              <w:tabs>
                <w:tab w:val="left" w:pos="990"/>
              </w:tabs>
              <w:jc w:val="both"/>
              <w:rPr>
                <w:rFonts w:cs="Arial"/>
                <w:szCs w:val="20"/>
              </w:rPr>
            </w:pPr>
            <w:r w:rsidRPr="0064651D">
              <w:rPr>
                <w:rFonts w:cs="Arial"/>
                <w:szCs w:val="20"/>
              </w:rPr>
              <w:t>Sanacija gozdov bo potekala v gozdovih ob državnih in občinskih cestah. Zaradi zagotavljanja varnosti cestnega prometa bo potrebno te ceste občasno, delno ali popolnoma zapreti. To bi ob upoštevanju veljavne zakonodaje še dodatno močno obremenilo lastnike gozdov in zavleklo sanacijo, zato s tem členom določamo, da stroške ureditve zapore občinskih ceste zaradi izvedbe sanacije upravičencu povrne ministrstvo, pristojno za gozdarstvo, iz sredstev 13. člena tega zakona. Povračilo se izvede na podlagi zahtevka upravičenca. Prav tako s tem členom določamo minimalni obseg dokumentacije, ki jo mora vsebovati zahtevek.</w:t>
            </w:r>
          </w:p>
          <w:p w:rsidR="00EB6FE3" w:rsidRPr="0064651D" w:rsidRDefault="00EB6FE3" w:rsidP="00C14BDD">
            <w:pPr>
              <w:pStyle w:val="rta"/>
              <w:spacing w:before="0"/>
              <w:jc w:val="both"/>
              <w:rPr>
                <w:rFonts w:cs="Arial"/>
                <w:sz w:val="20"/>
                <w:szCs w:val="20"/>
                <w:lang w:val="sl-SI" w:eastAsia="sl-SI"/>
              </w:rPr>
            </w:pPr>
          </w:p>
          <w:p w:rsidR="00EB6FE3" w:rsidRPr="0064651D" w:rsidRDefault="00EB6FE3" w:rsidP="00C14BDD">
            <w:pPr>
              <w:pStyle w:val="rta"/>
              <w:spacing w:before="0"/>
              <w:jc w:val="both"/>
              <w:rPr>
                <w:rFonts w:cs="Arial"/>
                <w:sz w:val="20"/>
                <w:szCs w:val="20"/>
                <w:lang w:val="sl-SI" w:eastAsia="sl-SI"/>
              </w:rPr>
            </w:pPr>
          </w:p>
          <w:p w:rsidR="00EB6FE3" w:rsidRPr="0064651D" w:rsidRDefault="00EB6FE3" w:rsidP="00C14BDD">
            <w:pPr>
              <w:tabs>
                <w:tab w:val="left" w:pos="990"/>
              </w:tabs>
              <w:jc w:val="both"/>
              <w:rPr>
                <w:rFonts w:cs="Arial"/>
                <w:szCs w:val="20"/>
              </w:rPr>
            </w:pPr>
            <w:r w:rsidRPr="0064651D">
              <w:rPr>
                <w:rFonts w:cs="Arial"/>
                <w:szCs w:val="20"/>
              </w:rPr>
              <w:t>K 12. členu:</w:t>
            </w:r>
          </w:p>
          <w:p w:rsidR="00EB6FE3" w:rsidRPr="0064651D" w:rsidRDefault="00EB6FE3" w:rsidP="00C14BDD">
            <w:pPr>
              <w:tabs>
                <w:tab w:val="left" w:pos="990"/>
              </w:tabs>
              <w:jc w:val="both"/>
              <w:rPr>
                <w:rFonts w:cs="Arial"/>
                <w:szCs w:val="20"/>
              </w:rPr>
            </w:pPr>
          </w:p>
          <w:p w:rsidR="00EB6FE3" w:rsidRPr="0064651D" w:rsidRDefault="00EB6FE3" w:rsidP="00C14BDD">
            <w:pPr>
              <w:tabs>
                <w:tab w:val="left" w:pos="990"/>
              </w:tabs>
              <w:jc w:val="both"/>
              <w:rPr>
                <w:rFonts w:cs="Arial"/>
                <w:szCs w:val="20"/>
              </w:rPr>
            </w:pPr>
            <w:r w:rsidRPr="0064651D">
              <w:rPr>
                <w:rFonts w:cs="Arial"/>
                <w:szCs w:val="20"/>
              </w:rPr>
              <w:t xml:space="preserve">S tem členom določamo pravno podlago za zmanjšanje ali odpis prispevkov za pokojninsko in invalidsko zavarovanje za kmete v primeru škode zaradi prenamnožitve populacije podlubnikov. Prispevki </w:t>
            </w:r>
            <w:r w:rsidRPr="0064651D">
              <w:rPr>
                <w:rFonts w:cs="Arial"/>
                <w:szCs w:val="20"/>
                <w:lang w:val="x-none"/>
              </w:rPr>
              <w:t xml:space="preserve">se kmetom lahko zmanjšajo ali odpišejo zaradi odprave posledic </w:t>
            </w:r>
            <w:r w:rsidRPr="0064651D">
              <w:rPr>
                <w:rFonts w:cs="Arial"/>
                <w:szCs w:val="20"/>
              </w:rPr>
              <w:t>prenamnožitve podlubnikov s skladu z določbami ZPKZ</w:t>
            </w:r>
            <w:r w:rsidRPr="0064651D">
              <w:rPr>
                <w:rFonts w:cs="Arial"/>
                <w:szCs w:val="20"/>
                <w:lang w:val="x-none"/>
              </w:rPr>
              <w:t xml:space="preserve">, </w:t>
            </w:r>
            <w:r w:rsidRPr="0064651D">
              <w:rPr>
                <w:rFonts w:cs="Arial"/>
                <w:szCs w:val="20"/>
              </w:rPr>
              <w:t xml:space="preserve">vendar namesto občinskih komisij to </w:t>
            </w:r>
            <w:r w:rsidRPr="0064651D">
              <w:rPr>
                <w:rFonts w:cs="Arial"/>
                <w:szCs w:val="20"/>
                <w:lang w:val="x-none"/>
              </w:rPr>
              <w:t>škod</w:t>
            </w:r>
            <w:r w:rsidRPr="0064651D">
              <w:rPr>
                <w:rFonts w:cs="Arial"/>
                <w:szCs w:val="20"/>
              </w:rPr>
              <w:t>o</w:t>
            </w:r>
            <w:r w:rsidRPr="0064651D">
              <w:rPr>
                <w:rFonts w:cs="Arial"/>
                <w:szCs w:val="20"/>
                <w:lang w:val="x-none"/>
              </w:rPr>
              <w:t xml:space="preserve"> oceni Zavod za gozdove Slovenije.</w:t>
            </w:r>
          </w:p>
          <w:p w:rsidR="00EB6FE3" w:rsidRPr="0064651D" w:rsidRDefault="00EB6FE3" w:rsidP="00C14BDD">
            <w:pPr>
              <w:pStyle w:val="odstavek1"/>
              <w:ind w:firstLine="0"/>
              <w:rPr>
                <w:sz w:val="20"/>
                <w:szCs w:val="20"/>
              </w:rPr>
            </w:pPr>
            <w:r w:rsidRPr="0064651D">
              <w:rPr>
                <w:sz w:val="20"/>
                <w:szCs w:val="20"/>
              </w:rPr>
              <w:t xml:space="preserve">S tem členom določamo tudi izjemo od ZPKZ in sicer, da </w:t>
            </w:r>
            <w:r w:rsidRPr="0064651D">
              <w:rPr>
                <w:sz w:val="20"/>
                <w:szCs w:val="20"/>
                <w:lang w:val="x-none"/>
              </w:rPr>
              <w:t>lahko zavarovanec na pristojni davčni organ vloži zahtevo za odpis ali zmanjšanje prispevkov v 60 dneh od nastanka škode.</w:t>
            </w:r>
          </w:p>
          <w:p w:rsidR="00EB6FE3" w:rsidRPr="0064651D" w:rsidRDefault="00EB6FE3" w:rsidP="00C14BDD">
            <w:pPr>
              <w:tabs>
                <w:tab w:val="left" w:pos="990"/>
              </w:tabs>
              <w:jc w:val="both"/>
              <w:rPr>
                <w:rFonts w:cs="Arial"/>
                <w:szCs w:val="20"/>
              </w:rPr>
            </w:pPr>
          </w:p>
          <w:p w:rsidR="00EB6FE3" w:rsidRPr="0064651D" w:rsidRDefault="00EB6FE3" w:rsidP="00C14BDD">
            <w:pPr>
              <w:tabs>
                <w:tab w:val="left" w:pos="990"/>
              </w:tabs>
              <w:jc w:val="both"/>
              <w:rPr>
                <w:rFonts w:cs="Arial"/>
                <w:szCs w:val="20"/>
              </w:rPr>
            </w:pPr>
          </w:p>
          <w:p w:rsidR="00EB6FE3" w:rsidRPr="0064651D" w:rsidRDefault="00EB6FE3" w:rsidP="00C14BDD">
            <w:pPr>
              <w:jc w:val="both"/>
              <w:rPr>
                <w:rFonts w:cs="Arial"/>
                <w:szCs w:val="20"/>
              </w:rPr>
            </w:pPr>
            <w:r w:rsidRPr="0064651D">
              <w:rPr>
                <w:rFonts w:cs="Arial"/>
                <w:szCs w:val="20"/>
              </w:rPr>
              <w:t>K 13. členu:</w:t>
            </w:r>
          </w:p>
          <w:p w:rsidR="00EB6FE3" w:rsidRPr="0064651D" w:rsidRDefault="00EB6FE3" w:rsidP="00C14BDD">
            <w:pPr>
              <w:pStyle w:val="rta"/>
              <w:spacing w:before="0"/>
              <w:jc w:val="both"/>
              <w:rPr>
                <w:rFonts w:cs="Arial"/>
                <w:sz w:val="20"/>
                <w:szCs w:val="20"/>
                <w:lang w:val="sl-SI" w:eastAsia="sl-SI"/>
              </w:rPr>
            </w:pPr>
          </w:p>
          <w:p w:rsidR="00EB6FE3" w:rsidRPr="0064651D" w:rsidRDefault="00EB6FE3" w:rsidP="00C14BDD">
            <w:pPr>
              <w:pStyle w:val="rta"/>
              <w:spacing w:before="0"/>
              <w:jc w:val="both"/>
              <w:rPr>
                <w:rFonts w:cs="Arial"/>
                <w:sz w:val="20"/>
                <w:szCs w:val="20"/>
                <w:lang w:val="sl-SI" w:eastAsia="sl-SI"/>
              </w:rPr>
            </w:pPr>
            <w:r w:rsidRPr="0064651D">
              <w:rPr>
                <w:rFonts w:cs="Arial"/>
                <w:sz w:val="20"/>
                <w:szCs w:val="20"/>
                <w:lang w:val="sl-SI" w:eastAsia="sl-SI"/>
              </w:rPr>
              <w:t xml:space="preserve">S tem členom določamo da se dodatna sredstva za izvajanje ukrepov po tem zakonu zagotovijo v </w:t>
            </w:r>
            <w:r w:rsidRPr="0064651D">
              <w:rPr>
                <w:rFonts w:cs="Arial"/>
                <w:sz w:val="20"/>
                <w:szCs w:val="20"/>
              </w:rPr>
              <w:t>proračunu Republike Slovenije</w:t>
            </w:r>
            <w:r w:rsidRPr="0064651D">
              <w:rPr>
                <w:rFonts w:cs="Arial"/>
                <w:sz w:val="20"/>
                <w:szCs w:val="20"/>
                <w:lang w:val="sl-SI" w:eastAsia="sl-SI"/>
              </w:rPr>
              <w:t>. M</w:t>
            </w:r>
            <w:r w:rsidRPr="0064651D">
              <w:rPr>
                <w:rFonts w:cs="Arial"/>
                <w:sz w:val="20"/>
                <w:szCs w:val="20"/>
                <w:lang w:val="sl-SI"/>
              </w:rPr>
              <w:t>inistrstvo,</w:t>
            </w:r>
            <w:r w:rsidRPr="0064651D">
              <w:rPr>
                <w:rFonts w:cs="Arial"/>
                <w:sz w:val="20"/>
                <w:szCs w:val="20"/>
              </w:rPr>
              <w:t xml:space="preserve"> pristojno za gozdarstvo, </w:t>
            </w:r>
            <w:r w:rsidRPr="0064651D">
              <w:rPr>
                <w:rFonts w:cs="Arial"/>
                <w:sz w:val="20"/>
                <w:szCs w:val="20"/>
                <w:lang w:val="sl-SI"/>
              </w:rPr>
              <w:t xml:space="preserve">mora </w:t>
            </w:r>
            <w:r w:rsidRPr="0064651D">
              <w:rPr>
                <w:rFonts w:cs="Arial"/>
                <w:sz w:val="20"/>
                <w:szCs w:val="20"/>
              </w:rPr>
              <w:t xml:space="preserve">v okviru svojega finančnega načrta zagotavljati zadosten obseg pravic porabe za </w:t>
            </w:r>
            <w:r w:rsidRPr="0064651D">
              <w:rPr>
                <w:rFonts w:cs="Arial"/>
                <w:sz w:val="20"/>
                <w:szCs w:val="20"/>
                <w:lang w:val="sl-SI"/>
              </w:rPr>
              <w:t>ukrepe po tem zakonu.</w:t>
            </w:r>
          </w:p>
          <w:p w:rsidR="00EB6FE3" w:rsidRPr="0064651D" w:rsidRDefault="00EB6FE3" w:rsidP="00C14BDD">
            <w:pPr>
              <w:pStyle w:val="rta"/>
              <w:spacing w:before="0"/>
              <w:jc w:val="both"/>
              <w:rPr>
                <w:rFonts w:cs="Arial"/>
                <w:sz w:val="20"/>
                <w:szCs w:val="20"/>
                <w:lang w:val="sl-SI" w:eastAsia="sl-SI"/>
              </w:rPr>
            </w:pPr>
          </w:p>
          <w:p w:rsidR="00EB6FE3" w:rsidRPr="0064651D" w:rsidRDefault="00EB6FE3" w:rsidP="00C14BDD">
            <w:pPr>
              <w:jc w:val="both"/>
              <w:rPr>
                <w:rFonts w:cs="Arial"/>
                <w:szCs w:val="20"/>
              </w:rPr>
            </w:pPr>
          </w:p>
          <w:p w:rsidR="00EB6FE3" w:rsidRPr="0064651D" w:rsidRDefault="00EB6FE3" w:rsidP="00C14BDD">
            <w:pPr>
              <w:jc w:val="both"/>
              <w:rPr>
                <w:rFonts w:cs="Arial"/>
                <w:szCs w:val="20"/>
              </w:rPr>
            </w:pPr>
          </w:p>
          <w:p w:rsidR="00EB6FE3" w:rsidRPr="0064651D" w:rsidRDefault="00EB6FE3" w:rsidP="00C14BDD">
            <w:pPr>
              <w:jc w:val="both"/>
              <w:rPr>
                <w:rFonts w:cs="Arial"/>
                <w:szCs w:val="20"/>
              </w:rPr>
            </w:pPr>
            <w:r w:rsidRPr="0064651D">
              <w:rPr>
                <w:rFonts w:cs="Arial"/>
                <w:szCs w:val="20"/>
              </w:rPr>
              <w:t>K 14. členu:</w:t>
            </w:r>
          </w:p>
          <w:p w:rsidR="00EB6FE3" w:rsidRPr="0064651D" w:rsidRDefault="00EB6FE3" w:rsidP="00C14BDD">
            <w:pPr>
              <w:jc w:val="both"/>
              <w:rPr>
                <w:rFonts w:cs="Arial"/>
                <w:szCs w:val="20"/>
              </w:rPr>
            </w:pPr>
          </w:p>
          <w:p w:rsidR="00EB6FE3" w:rsidRPr="0064651D" w:rsidRDefault="00EB6FE3" w:rsidP="00C14BDD">
            <w:pPr>
              <w:tabs>
                <w:tab w:val="left" w:pos="990"/>
              </w:tabs>
              <w:jc w:val="both"/>
              <w:rPr>
                <w:rFonts w:cs="Arial"/>
                <w:szCs w:val="20"/>
              </w:rPr>
            </w:pPr>
            <w:r w:rsidRPr="0064651D">
              <w:rPr>
                <w:rFonts w:cs="Arial"/>
                <w:szCs w:val="20"/>
              </w:rPr>
              <w:t>Ker gre za zakon, ki ureja nujne ukrepe za odpravo posledic napada podlubnikov ter omogoča hitrejšo in učinkovitejšo izvedbo zatiralno – preprečevalnih ukrepov, se določa začetek veljavnosti zakona že naslednji dan po objavi v Uradnem listu Republike Slovenije.</w:t>
            </w:r>
          </w:p>
          <w:p w:rsidR="00EB6FE3" w:rsidRPr="0064651D" w:rsidRDefault="00EB6FE3" w:rsidP="00C14BDD">
            <w:pPr>
              <w:overflowPunct w:val="0"/>
              <w:autoSpaceDE w:val="0"/>
              <w:autoSpaceDN w:val="0"/>
              <w:adjustRightInd w:val="0"/>
              <w:jc w:val="both"/>
              <w:textAlignment w:val="baseline"/>
              <w:rPr>
                <w:rFonts w:cs="Arial"/>
                <w:szCs w:val="20"/>
                <w:lang w:eastAsia="sl-SI"/>
              </w:rPr>
            </w:pPr>
          </w:p>
        </w:tc>
      </w:tr>
      <w:tr w:rsidR="00EB6FE3" w:rsidRPr="0064651D" w:rsidTr="00C14BDD">
        <w:tc>
          <w:tcPr>
            <w:tcW w:w="9213" w:type="dxa"/>
          </w:tcPr>
          <w:p w:rsidR="00EB6FE3" w:rsidRPr="0064651D" w:rsidRDefault="00EB6FE3" w:rsidP="00C14BDD">
            <w:pPr>
              <w:suppressAutoHyphens/>
              <w:overflowPunct w:val="0"/>
              <w:autoSpaceDE w:val="0"/>
              <w:autoSpaceDN w:val="0"/>
              <w:adjustRightInd w:val="0"/>
              <w:textAlignment w:val="baseline"/>
              <w:outlineLvl w:val="3"/>
              <w:rPr>
                <w:rFonts w:cs="Arial"/>
                <w:b/>
                <w:szCs w:val="20"/>
                <w:lang w:eastAsia="sl-SI"/>
              </w:rPr>
            </w:pPr>
          </w:p>
        </w:tc>
      </w:tr>
      <w:tr w:rsidR="00EB6FE3" w:rsidRPr="0064651D" w:rsidTr="00C14BDD">
        <w:tc>
          <w:tcPr>
            <w:tcW w:w="9213" w:type="dxa"/>
          </w:tcPr>
          <w:p w:rsidR="00EB6FE3" w:rsidRPr="0064651D" w:rsidRDefault="00EB6FE3" w:rsidP="005837E8">
            <w:pPr>
              <w:overflowPunct w:val="0"/>
              <w:autoSpaceDE w:val="0"/>
              <w:autoSpaceDN w:val="0"/>
              <w:adjustRightInd w:val="0"/>
              <w:jc w:val="both"/>
              <w:textAlignment w:val="baseline"/>
              <w:rPr>
                <w:rFonts w:cs="Arial"/>
                <w:szCs w:val="20"/>
                <w:lang w:eastAsia="sl-SI"/>
              </w:rPr>
            </w:pPr>
          </w:p>
        </w:tc>
      </w:tr>
      <w:tr w:rsidR="00EB6FE3" w:rsidRPr="0064651D" w:rsidTr="00C14BDD">
        <w:tc>
          <w:tcPr>
            <w:tcW w:w="9213" w:type="dxa"/>
          </w:tcPr>
          <w:p w:rsidR="00EB6FE3" w:rsidRPr="0064651D" w:rsidRDefault="00EB6FE3" w:rsidP="00C14BDD">
            <w:pPr>
              <w:suppressAutoHyphens/>
              <w:overflowPunct w:val="0"/>
              <w:autoSpaceDE w:val="0"/>
              <w:autoSpaceDN w:val="0"/>
              <w:adjustRightInd w:val="0"/>
              <w:textAlignment w:val="baseline"/>
              <w:outlineLvl w:val="3"/>
              <w:rPr>
                <w:rFonts w:cs="Arial"/>
                <w:b/>
                <w:szCs w:val="20"/>
                <w:lang w:eastAsia="sl-SI"/>
              </w:rPr>
            </w:pPr>
          </w:p>
        </w:tc>
      </w:tr>
      <w:tr w:rsidR="00EB6FE3" w:rsidRPr="0064651D" w:rsidTr="00C14BDD">
        <w:tc>
          <w:tcPr>
            <w:tcW w:w="9213" w:type="dxa"/>
          </w:tcPr>
          <w:p w:rsidR="00EB6FE3" w:rsidRPr="0064651D" w:rsidRDefault="00EB6FE3" w:rsidP="00C14BDD">
            <w:pPr>
              <w:overflowPunct w:val="0"/>
              <w:autoSpaceDE w:val="0"/>
              <w:autoSpaceDN w:val="0"/>
              <w:adjustRightInd w:val="0"/>
              <w:jc w:val="both"/>
              <w:textAlignment w:val="baseline"/>
              <w:rPr>
                <w:rFonts w:cs="Arial"/>
                <w:szCs w:val="20"/>
                <w:lang w:eastAsia="sl-SI"/>
              </w:rPr>
            </w:pPr>
          </w:p>
        </w:tc>
      </w:tr>
      <w:tr w:rsidR="00EB6FE3" w:rsidRPr="0064651D" w:rsidTr="00C14BDD">
        <w:tc>
          <w:tcPr>
            <w:tcW w:w="9213" w:type="dxa"/>
          </w:tcPr>
          <w:p w:rsidR="00EB6FE3" w:rsidRPr="0064651D" w:rsidRDefault="00EB6FE3" w:rsidP="005837E8">
            <w:pPr>
              <w:suppressAutoHyphens/>
              <w:overflowPunct w:val="0"/>
              <w:autoSpaceDE w:val="0"/>
              <w:autoSpaceDN w:val="0"/>
              <w:adjustRightInd w:val="0"/>
              <w:textAlignment w:val="baseline"/>
              <w:outlineLvl w:val="3"/>
              <w:rPr>
                <w:rFonts w:cs="Arial"/>
                <w:b/>
                <w:szCs w:val="20"/>
                <w:lang w:eastAsia="sl-SI"/>
              </w:rPr>
            </w:pPr>
          </w:p>
        </w:tc>
      </w:tr>
      <w:tr w:rsidR="00EB6FE3" w:rsidRPr="0064651D" w:rsidTr="00C14BDD">
        <w:tc>
          <w:tcPr>
            <w:tcW w:w="9213" w:type="dxa"/>
          </w:tcPr>
          <w:p w:rsidR="00EB6FE3" w:rsidRPr="0064651D" w:rsidRDefault="00EB6FE3" w:rsidP="002765C0">
            <w:pPr>
              <w:overflowPunct w:val="0"/>
              <w:autoSpaceDE w:val="0"/>
              <w:autoSpaceDN w:val="0"/>
              <w:adjustRightInd w:val="0"/>
              <w:spacing w:line="260" w:lineRule="exact"/>
              <w:ind w:left="601"/>
              <w:jc w:val="both"/>
              <w:textAlignment w:val="baseline"/>
              <w:rPr>
                <w:rFonts w:cs="Arial"/>
                <w:szCs w:val="20"/>
                <w:lang w:eastAsia="sl-SI"/>
              </w:rPr>
            </w:pPr>
          </w:p>
        </w:tc>
      </w:tr>
      <w:tr w:rsidR="00EB6FE3" w:rsidRPr="0064651D" w:rsidTr="00C14BDD">
        <w:tc>
          <w:tcPr>
            <w:tcW w:w="9213" w:type="dxa"/>
          </w:tcPr>
          <w:p w:rsidR="00EB6FE3" w:rsidRPr="0064651D" w:rsidRDefault="00EB6FE3" w:rsidP="00C14BDD">
            <w:pPr>
              <w:jc w:val="both"/>
              <w:rPr>
                <w:rFonts w:cs="Arial"/>
                <w:szCs w:val="20"/>
              </w:rPr>
            </w:pPr>
          </w:p>
        </w:tc>
      </w:tr>
    </w:tbl>
    <w:p w:rsidR="0091358D" w:rsidRPr="0064651D" w:rsidRDefault="0091358D" w:rsidP="00EB6FE3">
      <w:pPr>
        <w:rPr>
          <w:rFonts w:cs="Arial"/>
          <w:szCs w:val="20"/>
        </w:rPr>
      </w:pPr>
      <w:bookmarkStart w:id="0" w:name="_GoBack"/>
      <w:bookmarkEnd w:id="0"/>
    </w:p>
    <w:sectPr w:rsidR="0091358D" w:rsidRPr="0064651D" w:rsidSect="00783310">
      <w:headerReference w:type="default" r:id="rId13"/>
      <w:footerReference w:type="default" r:id="rId14"/>
      <w:headerReference w:type="first" r:id="rId15"/>
      <w:pgSz w:w="11900" w:h="16840" w:code="9"/>
      <w:pgMar w:top="1701" w:right="1701" w:bottom="1134" w:left="1701" w:header="964" w:footer="794"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60D27" w:rsidRDefault="00660D27">
      <w:pPr>
        <w:spacing w:line="240" w:lineRule="auto"/>
      </w:pPr>
      <w:r>
        <w:separator/>
      </w:r>
    </w:p>
  </w:endnote>
  <w:endnote w:type="continuationSeparator" w:id="0">
    <w:p w:rsidR="00660D27" w:rsidRDefault="00660D2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20002A87" w:usb1="00000000" w:usb2="00000000"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20002A87" w:usb1="00000000" w:usb2="00000000" w:usb3="00000000" w:csb0="000001FF" w:csb1="00000000"/>
  </w:font>
  <w:font w:name="Calibri">
    <w:panose1 w:val="020F0502020204030204"/>
    <w:charset w:val="EE"/>
    <w:family w:val="swiss"/>
    <w:pitch w:val="variable"/>
    <w:sig w:usb0="E00002FF" w:usb1="4000ACFF" w:usb2="00000001" w:usb3="00000000" w:csb0="0000019F" w:csb1="00000000"/>
  </w:font>
  <w:font w:name="Palatino Linotype">
    <w:panose1 w:val="02040502050505030304"/>
    <w:charset w:val="EE"/>
    <w:family w:val="roman"/>
    <w:pitch w:val="variable"/>
    <w:sig w:usb0="E0000287" w:usb1="40000013" w:usb2="00000000" w:usb3="00000000" w:csb0="0000019F"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ArnoPro-Display">
    <w:altName w:val="MS Mincho"/>
    <w:panose1 w:val="00000000000000000000"/>
    <w:charset w:val="80"/>
    <w:family w:val="roman"/>
    <w:notTrueType/>
    <w:pitch w:val="default"/>
    <w:sig w:usb0="00000000" w:usb1="08070000" w:usb2="00000010" w:usb3="00000000" w:csb0="00020000" w:csb1="00000000"/>
  </w:font>
  <w:font w:name="@Arial Unicode MS">
    <w:panose1 w:val="020B0604020202020204"/>
    <w:charset w:val="80"/>
    <w:family w:val="swiss"/>
    <w:pitch w:val="variable"/>
    <w:sig w:usb0="F7FFAFFF" w:usb1="E9DFFFFF" w:usb2="0000003F" w:usb3="00000000" w:csb0="003F01FF" w:csb1="00000000"/>
  </w:font>
  <w:font w:name="Republika">
    <w:panose1 w:val="02000506040000020004"/>
    <w:charset w:val="EE"/>
    <w:family w:val="auto"/>
    <w:pitch w:val="variable"/>
    <w:sig w:usb0="A00000FF" w:usb1="4000205B" w:usb2="00000000" w:usb3="00000000" w:csb0="00000093"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0AD5" w:rsidRDefault="006861B9">
    <w:pPr>
      <w:pStyle w:val="Noga"/>
      <w:jc w:val="center"/>
    </w:pPr>
    <w:r>
      <w:fldChar w:fldCharType="begin"/>
    </w:r>
    <w:r>
      <w:instrText>PAGE   \* MERGEFORMAT</w:instrText>
    </w:r>
    <w:r>
      <w:fldChar w:fldCharType="separate"/>
    </w:r>
    <w:r w:rsidR="0064651D" w:rsidRPr="0064651D">
      <w:rPr>
        <w:noProof/>
        <w:lang w:val="sl-SI"/>
      </w:rPr>
      <w:t>5</w:t>
    </w:r>
    <w:r>
      <w:fldChar w:fldCharType="end"/>
    </w:r>
  </w:p>
  <w:p w:rsidR="006D0AD5" w:rsidRDefault="00660D27">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60D27" w:rsidRDefault="00660D27">
      <w:pPr>
        <w:spacing w:line="240" w:lineRule="auto"/>
      </w:pPr>
      <w:r>
        <w:separator/>
      </w:r>
    </w:p>
  </w:footnote>
  <w:footnote w:type="continuationSeparator" w:id="0">
    <w:p w:rsidR="00660D27" w:rsidRDefault="00660D2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C015D" w:rsidRPr="00110CBD" w:rsidRDefault="00660D27" w:rsidP="007D75CF">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E1AA2" w:rsidRDefault="001E1AA2" w:rsidP="001E1AA2">
    <w:pPr>
      <w:pStyle w:val="Glava"/>
      <w:tabs>
        <w:tab w:val="clear" w:pos="4320"/>
        <w:tab w:val="left" w:pos="5112"/>
      </w:tabs>
      <w:spacing w:before="120" w:line="240" w:lineRule="exact"/>
      <w:rPr>
        <w:rFonts w:cs="Arial"/>
        <w:sz w:val="16"/>
      </w:rPr>
    </w:pPr>
    <w:r>
      <w:rPr>
        <w:noProof/>
        <w:lang w:val="sl-SI" w:eastAsia="sl-SI"/>
      </w:rPr>
      <w:drawing>
        <wp:anchor distT="0" distB="0" distL="114300" distR="114300" simplePos="0" relativeHeight="251659264" behindDoc="0" locked="0" layoutInCell="1" allowOverlap="1" wp14:anchorId="703158C2" wp14:editId="3027097B">
          <wp:simplePos x="0" y="0"/>
          <wp:positionH relativeFrom="page">
            <wp:posOffset>19050</wp:posOffset>
          </wp:positionH>
          <wp:positionV relativeFrom="page">
            <wp:posOffset>85725</wp:posOffset>
          </wp:positionV>
          <wp:extent cx="4321810" cy="972185"/>
          <wp:effectExtent l="0" t="0" r="2540" b="0"/>
          <wp:wrapSquare wrapText="bothSides"/>
          <wp:docPr id="2" name="Slika 2"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02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p>
  <w:p w:rsidR="001E1AA2" w:rsidRDefault="001E1AA2" w:rsidP="001E1AA2">
    <w:pPr>
      <w:pStyle w:val="Glava"/>
      <w:tabs>
        <w:tab w:val="clear" w:pos="4320"/>
        <w:tab w:val="left" w:pos="5112"/>
      </w:tabs>
      <w:spacing w:before="120" w:line="240" w:lineRule="exact"/>
      <w:rPr>
        <w:rFonts w:cs="Arial"/>
        <w:sz w:val="16"/>
      </w:rPr>
    </w:pPr>
  </w:p>
  <w:p w:rsidR="001E1AA2" w:rsidRDefault="001E1AA2" w:rsidP="001E1AA2">
    <w:pPr>
      <w:pStyle w:val="Glava"/>
      <w:tabs>
        <w:tab w:val="clear" w:pos="4320"/>
        <w:tab w:val="left" w:pos="5112"/>
      </w:tabs>
      <w:spacing w:before="120" w:line="240" w:lineRule="exact"/>
      <w:rPr>
        <w:rFonts w:cs="Arial"/>
        <w:sz w:val="16"/>
      </w:rPr>
    </w:pPr>
    <w:proofErr w:type="spellStart"/>
    <w:r>
      <w:rPr>
        <w:rFonts w:cs="Arial"/>
        <w:sz w:val="16"/>
      </w:rPr>
      <w:t>Gregorčičeva</w:t>
    </w:r>
    <w:proofErr w:type="spellEnd"/>
    <w:r>
      <w:rPr>
        <w:rFonts w:cs="Arial"/>
        <w:sz w:val="16"/>
      </w:rPr>
      <w:t xml:space="preserve"> 20–25, Sl-1001 Ljubljana</w:t>
    </w:r>
    <w:r>
      <w:rPr>
        <w:rFonts w:cs="Arial"/>
        <w:sz w:val="16"/>
      </w:rPr>
      <w:tab/>
      <w:t>T: +386 1 478 1000</w:t>
    </w:r>
  </w:p>
  <w:p w:rsidR="001E1AA2" w:rsidRDefault="001E1AA2" w:rsidP="001E1AA2">
    <w:pPr>
      <w:pStyle w:val="Glava"/>
      <w:tabs>
        <w:tab w:val="clear" w:pos="4320"/>
        <w:tab w:val="left" w:pos="5112"/>
      </w:tabs>
      <w:spacing w:line="240" w:lineRule="exact"/>
      <w:rPr>
        <w:rFonts w:cs="Arial"/>
        <w:sz w:val="16"/>
      </w:rPr>
    </w:pPr>
    <w:r>
      <w:rPr>
        <w:rFonts w:cs="Arial"/>
        <w:sz w:val="16"/>
      </w:rPr>
      <w:tab/>
      <w:t>F: +386 1 478 1607</w:t>
    </w:r>
  </w:p>
  <w:p w:rsidR="001E1AA2" w:rsidRDefault="001E1AA2" w:rsidP="001E1AA2">
    <w:pPr>
      <w:pStyle w:val="Glava"/>
      <w:tabs>
        <w:tab w:val="clear" w:pos="4320"/>
        <w:tab w:val="left" w:pos="5112"/>
      </w:tabs>
      <w:spacing w:line="240" w:lineRule="exact"/>
      <w:rPr>
        <w:rFonts w:cs="Arial"/>
        <w:sz w:val="16"/>
      </w:rPr>
    </w:pPr>
    <w:r>
      <w:rPr>
        <w:rFonts w:cs="Arial"/>
        <w:sz w:val="16"/>
      </w:rPr>
      <w:tab/>
      <w:t>E: gp.gs@gov.si</w:t>
    </w:r>
  </w:p>
  <w:p w:rsidR="001E1AA2" w:rsidRDefault="001E1AA2" w:rsidP="001E1AA2">
    <w:pPr>
      <w:pStyle w:val="Glava"/>
      <w:tabs>
        <w:tab w:val="clear" w:pos="4320"/>
        <w:tab w:val="left" w:pos="5112"/>
      </w:tabs>
      <w:spacing w:line="240" w:lineRule="exact"/>
      <w:rPr>
        <w:rFonts w:cs="Arial"/>
        <w:sz w:val="16"/>
      </w:rPr>
    </w:pPr>
    <w:r>
      <w:rPr>
        <w:rFonts w:cs="Arial"/>
        <w:sz w:val="16"/>
      </w:rPr>
      <w:tab/>
      <w:t>http://www.vlada.si/</w:t>
    </w:r>
  </w:p>
  <w:p w:rsidR="00BC015D" w:rsidRPr="008F3500" w:rsidRDefault="00660D27" w:rsidP="00B77473">
    <w:pPr>
      <w:autoSpaceDE w:val="0"/>
      <w:autoSpaceDN w:val="0"/>
      <w:adjustRightInd w:val="0"/>
      <w:spacing w:line="240" w:lineRule="auto"/>
      <w:rPr>
        <w:rFonts w:cs="Arial"/>
        <w:sz w:val="16"/>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187102"/>
    <w:multiLevelType w:val="hybridMultilevel"/>
    <w:tmpl w:val="5184BDDA"/>
    <w:lvl w:ilvl="0" w:tplc="38E63236">
      <w:start w:val="1"/>
      <w:numFmt w:val="bullet"/>
      <w:lvlText w:val=""/>
      <w:lvlJc w:val="left"/>
      <w:pPr>
        <w:ind w:left="720" w:hanging="360"/>
      </w:pPr>
      <w:rPr>
        <w:rFonts w:ascii="Symbol" w:hAnsi="Symbol" w:hint="default"/>
        <w:sz w:val="22"/>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0E9D3F94"/>
    <w:multiLevelType w:val="hybridMultilevel"/>
    <w:tmpl w:val="F9DE3DCE"/>
    <w:lvl w:ilvl="0" w:tplc="38E63236">
      <w:start w:val="1"/>
      <w:numFmt w:val="bullet"/>
      <w:lvlText w:val=""/>
      <w:lvlJc w:val="left"/>
      <w:pPr>
        <w:ind w:left="720" w:hanging="360"/>
      </w:pPr>
      <w:rPr>
        <w:rFonts w:ascii="Symbol" w:hAnsi="Symbol" w:hint="default"/>
      </w:rPr>
    </w:lvl>
    <w:lvl w:ilvl="1" w:tplc="28AE11EE">
      <w:start w:val="1"/>
      <w:numFmt w:val="decimal"/>
      <w:lvlText w:val="%2."/>
      <w:lvlJc w:val="left"/>
      <w:pPr>
        <w:ind w:left="1545" w:hanging="465"/>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nsid w:val="0EB742A1"/>
    <w:multiLevelType w:val="hybridMultilevel"/>
    <w:tmpl w:val="7BE6B3DA"/>
    <w:lvl w:ilvl="0" w:tplc="0424000F">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100B24A6"/>
    <w:multiLevelType w:val="hybridMultilevel"/>
    <w:tmpl w:val="F43682F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1204537B"/>
    <w:multiLevelType w:val="hybridMultilevel"/>
    <w:tmpl w:val="D3783504"/>
    <w:lvl w:ilvl="0" w:tplc="38E6323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151275D9"/>
    <w:multiLevelType w:val="hybridMultilevel"/>
    <w:tmpl w:val="AE00EAF6"/>
    <w:lvl w:ilvl="0" w:tplc="0424000F">
      <w:start w:val="1"/>
      <w:numFmt w:val="decimal"/>
      <w:lvlText w:val="%1."/>
      <w:lvlJc w:val="left"/>
      <w:pPr>
        <w:ind w:left="1712" w:hanging="360"/>
      </w:pPr>
      <w:rPr>
        <w:rFonts w:hint="default"/>
      </w:rPr>
    </w:lvl>
    <w:lvl w:ilvl="1" w:tplc="04240003" w:tentative="1">
      <w:start w:val="1"/>
      <w:numFmt w:val="bullet"/>
      <w:lvlText w:val="o"/>
      <w:lvlJc w:val="left"/>
      <w:pPr>
        <w:ind w:left="2432" w:hanging="360"/>
      </w:pPr>
      <w:rPr>
        <w:rFonts w:ascii="Courier New" w:hAnsi="Courier New" w:cs="Courier New" w:hint="default"/>
      </w:rPr>
    </w:lvl>
    <w:lvl w:ilvl="2" w:tplc="04240005" w:tentative="1">
      <w:start w:val="1"/>
      <w:numFmt w:val="bullet"/>
      <w:lvlText w:val=""/>
      <w:lvlJc w:val="left"/>
      <w:pPr>
        <w:ind w:left="3152" w:hanging="360"/>
      </w:pPr>
      <w:rPr>
        <w:rFonts w:ascii="Wingdings" w:hAnsi="Wingdings" w:hint="default"/>
      </w:rPr>
    </w:lvl>
    <w:lvl w:ilvl="3" w:tplc="04240001" w:tentative="1">
      <w:start w:val="1"/>
      <w:numFmt w:val="bullet"/>
      <w:lvlText w:val=""/>
      <w:lvlJc w:val="left"/>
      <w:pPr>
        <w:ind w:left="3872" w:hanging="360"/>
      </w:pPr>
      <w:rPr>
        <w:rFonts w:ascii="Symbol" w:hAnsi="Symbol" w:hint="default"/>
      </w:rPr>
    </w:lvl>
    <w:lvl w:ilvl="4" w:tplc="04240003" w:tentative="1">
      <w:start w:val="1"/>
      <w:numFmt w:val="bullet"/>
      <w:lvlText w:val="o"/>
      <w:lvlJc w:val="left"/>
      <w:pPr>
        <w:ind w:left="4592" w:hanging="360"/>
      </w:pPr>
      <w:rPr>
        <w:rFonts w:ascii="Courier New" w:hAnsi="Courier New" w:cs="Courier New" w:hint="default"/>
      </w:rPr>
    </w:lvl>
    <w:lvl w:ilvl="5" w:tplc="04240005" w:tentative="1">
      <w:start w:val="1"/>
      <w:numFmt w:val="bullet"/>
      <w:lvlText w:val=""/>
      <w:lvlJc w:val="left"/>
      <w:pPr>
        <w:ind w:left="5312" w:hanging="360"/>
      </w:pPr>
      <w:rPr>
        <w:rFonts w:ascii="Wingdings" w:hAnsi="Wingdings" w:hint="default"/>
      </w:rPr>
    </w:lvl>
    <w:lvl w:ilvl="6" w:tplc="04240001" w:tentative="1">
      <w:start w:val="1"/>
      <w:numFmt w:val="bullet"/>
      <w:lvlText w:val=""/>
      <w:lvlJc w:val="left"/>
      <w:pPr>
        <w:ind w:left="6032" w:hanging="360"/>
      </w:pPr>
      <w:rPr>
        <w:rFonts w:ascii="Symbol" w:hAnsi="Symbol" w:hint="default"/>
      </w:rPr>
    </w:lvl>
    <w:lvl w:ilvl="7" w:tplc="04240003" w:tentative="1">
      <w:start w:val="1"/>
      <w:numFmt w:val="bullet"/>
      <w:lvlText w:val="o"/>
      <w:lvlJc w:val="left"/>
      <w:pPr>
        <w:ind w:left="6752" w:hanging="360"/>
      </w:pPr>
      <w:rPr>
        <w:rFonts w:ascii="Courier New" w:hAnsi="Courier New" w:cs="Courier New" w:hint="default"/>
      </w:rPr>
    </w:lvl>
    <w:lvl w:ilvl="8" w:tplc="04240005" w:tentative="1">
      <w:start w:val="1"/>
      <w:numFmt w:val="bullet"/>
      <w:lvlText w:val=""/>
      <w:lvlJc w:val="left"/>
      <w:pPr>
        <w:ind w:left="7472" w:hanging="360"/>
      </w:pPr>
      <w:rPr>
        <w:rFonts w:ascii="Wingdings" w:hAnsi="Wingdings" w:hint="default"/>
      </w:rPr>
    </w:lvl>
  </w:abstractNum>
  <w:abstractNum w:abstractNumId="7">
    <w:nsid w:val="16FD1F73"/>
    <w:multiLevelType w:val="hybridMultilevel"/>
    <w:tmpl w:val="371A3862"/>
    <w:lvl w:ilvl="0" w:tplc="F0AC8E3C">
      <w:numFmt w:val="bullet"/>
      <w:lvlText w:val="-"/>
      <w:lvlJc w:val="left"/>
      <w:pPr>
        <w:ind w:left="420" w:hanging="360"/>
      </w:pPr>
      <w:rPr>
        <w:rFonts w:ascii="Arial" w:eastAsia="Calibri" w:hAnsi="Arial" w:cs="Arial" w:hint="default"/>
      </w:rPr>
    </w:lvl>
    <w:lvl w:ilvl="1" w:tplc="04240003">
      <w:start w:val="1"/>
      <w:numFmt w:val="bullet"/>
      <w:lvlText w:val="o"/>
      <w:lvlJc w:val="left"/>
      <w:pPr>
        <w:ind w:left="1140" w:hanging="360"/>
      </w:pPr>
      <w:rPr>
        <w:rFonts w:ascii="Courier New" w:hAnsi="Courier New" w:cs="Courier New" w:hint="default"/>
      </w:rPr>
    </w:lvl>
    <w:lvl w:ilvl="2" w:tplc="04240005">
      <w:start w:val="1"/>
      <w:numFmt w:val="bullet"/>
      <w:lvlText w:val=""/>
      <w:lvlJc w:val="left"/>
      <w:pPr>
        <w:ind w:left="1860" w:hanging="360"/>
      </w:pPr>
      <w:rPr>
        <w:rFonts w:ascii="Wingdings" w:hAnsi="Wingdings" w:hint="default"/>
      </w:rPr>
    </w:lvl>
    <w:lvl w:ilvl="3" w:tplc="04240001">
      <w:start w:val="1"/>
      <w:numFmt w:val="bullet"/>
      <w:lvlText w:val=""/>
      <w:lvlJc w:val="left"/>
      <w:pPr>
        <w:ind w:left="2580" w:hanging="360"/>
      </w:pPr>
      <w:rPr>
        <w:rFonts w:ascii="Symbol" w:hAnsi="Symbol" w:hint="default"/>
      </w:rPr>
    </w:lvl>
    <w:lvl w:ilvl="4" w:tplc="04240003">
      <w:start w:val="1"/>
      <w:numFmt w:val="bullet"/>
      <w:lvlText w:val="o"/>
      <w:lvlJc w:val="left"/>
      <w:pPr>
        <w:ind w:left="3300" w:hanging="360"/>
      </w:pPr>
      <w:rPr>
        <w:rFonts w:ascii="Courier New" w:hAnsi="Courier New" w:cs="Courier New" w:hint="default"/>
      </w:rPr>
    </w:lvl>
    <w:lvl w:ilvl="5" w:tplc="04240005">
      <w:start w:val="1"/>
      <w:numFmt w:val="bullet"/>
      <w:lvlText w:val=""/>
      <w:lvlJc w:val="left"/>
      <w:pPr>
        <w:ind w:left="4020" w:hanging="360"/>
      </w:pPr>
      <w:rPr>
        <w:rFonts w:ascii="Wingdings" w:hAnsi="Wingdings" w:hint="default"/>
      </w:rPr>
    </w:lvl>
    <w:lvl w:ilvl="6" w:tplc="04240001">
      <w:start w:val="1"/>
      <w:numFmt w:val="bullet"/>
      <w:lvlText w:val=""/>
      <w:lvlJc w:val="left"/>
      <w:pPr>
        <w:ind w:left="4740" w:hanging="360"/>
      </w:pPr>
      <w:rPr>
        <w:rFonts w:ascii="Symbol" w:hAnsi="Symbol" w:hint="default"/>
      </w:rPr>
    </w:lvl>
    <w:lvl w:ilvl="7" w:tplc="04240003">
      <w:start w:val="1"/>
      <w:numFmt w:val="bullet"/>
      <w:lvlText w:val="o"/>
      <w:lvlJc w:val="left"/>
      <w:pPr>
        <w:ind w:left="5460" w:hanging="360"/>
      </w:pPr>
      <w:rPr>
        <w:rFonts w:ascii="Courier New" w:hAnsi="Courier New" w:cs="Courier New" w:hint="default"/>
      </w:rPr>
    </w:lvl>
    <w:lvl w:ilvl="8" w:tplc="04240005">
      <w:start w:val="1"/>
      <w:numFmt w:val="bullet"/>
      <w:lvlText w:val=""/>
      <w:lvlJc w:val="left"/>
      <w:pPr>
        <w:ind w:left="6180" w:hanging="360"/>
      </w:pPr>
      <w:rPr>
        <w:rFonts w:ascii="Wingdings" w:hAnsi="Wingdings" w:hint="default"/>
      </w:rPr>
    </w:lvl>
  </w:abstractNum>
  <w:abstractNum w:abstractNumId="8">
    <w:nsid w:val="18AB0EC5"/>
    <w:multiLevelType w:val="hybridMultilevel"/>
    <w:tmpl w:val="9C98EDA2"/>
    <w:lvl w:ilvl="0" w:tplc="26D8B650">
      <w:start w:val="2015"/>
      <w:numFmt w:val="bullet"/>
      <w:lvlText w:val="-"/>
      <w:lvlJc w:val="left"/>
      <w:pPr>
        <w:ind w:left="1080" w:hanging="360"/>
      </w:pPr>
      <w:rPr>
        <w:rFonts w:ascii="Arial" w:eastAsia="Times New Roman"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9">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10">
    <w:nsid w:val="1E8A4B7B"/>
    <w:multiLevelType w:val="hybridMultilevel"/>
    <w:tmpl w:val="E7CE908C"/>
    <w:lvl w:ilvl="0" w:tplc="FFFFFFFF">
      <w:start w:val="5"/>
      <w:numFmt w:val="bullet"/>
      <w:lvlText w:val="-"/>
      <w:lvlJc w:val="left"/>
      <w:pPr>
        <w:tabs>
          <w:tab w:val="num" w:pos="720"/>
        </w:tabs>
        <w:ind w:left="720" w:hanging="360"/>
      </w:pPr>
      <w:rPr>
        <w:rFonts w:ascii="Times New Roman" w:eastAsia="Times New Roman" w:hAnsi="Times New Roman" w:cs="Times New Roman" w:hint="default"/>
      </w:rPr>
    </w:lvl>
    <w:lvl w:ilvl="1" w:tplc="C6D2FBBE">
      <w:numFmt w:val="bullet"/>
      <w:lvlText w:val="•"/>
      <w:lvlJc w:val="left"/>
      <w:pPr>
        <w:ind w:left="1440" w:hanging="360"/>
      </w:pPr>
      <w:rPr>
        <w:rFonts w:ascii="Arial" w:eastAsia="Times New Roman" w:hAnsi="Arial" w:cs="Arial"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1">
    <w:nsid w:val="24947A4F"/>
    <w:multiLevelType w:val="hybridMultilevel"/>
    <w:tmpl w:val="407C2410"/>
    <w:lvl w:ilvl="0" w:tplc="FFFFFFFF">
      <w:start w:val="5"/>
      <w:numFmt w:val="bullet"/>
      <w:pStyle w:val="Sprotnaopomba-besedilo"/>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nsid w:val="26D9070B"/>
    <w:multiLevelType w:val="hybridMultilevel"/>
    <w:tmpl w:val="DE2AAF9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nsid w:val="276931CD"/>
    <w:multiLevelType w:val="hybridMultilevel"/>
    <w:tmpl w:val="7D3AB436"/>
    <w:lvl w:ilvl="0" w:tplc="0424000F">
      <w:start w:val="1"/>
      <w:numFmt w:val="decimal"/>
      <w:lvlText w:val="%1."/>
      <w:lvlJc w:val="left"/>
      <w:pPr>
        <w:ind w:left="2061" w:hanging="360"/>
      </w:pPr>
      <w:rPr>
        <w:rFonts w:hint="default"/>
      </w:rPr>
    </w:lvl>
    <w:lvl w:ilvl="1" w:tplc="28AE11EE">
      <w:start w:val="1"/>
      <w:numFmt w:val="decimal"/>
      <w:lvlText w:val="%2."/>
      <w:lvlJc w:val="left"/>
      <w:pPr>
        <w:ind w:left="2886" w:hanging="465"/>
      </w:pPr>
      <w:rPr>
        <w:rFonts w:hint="default"/>
      </w:rPr>
    </w:lvl>
    <w:lvl w:ilvl="2" w:tplc="0424001B" w:tentative="1">
      <w:start w:val="1"/>
      <w:numFmt w:val="lowerRoman"/>
      <w:lvlText w:val="%3."/>
      <w:lvlJc w:val="right"/>
      <w:pPr>
        <w:ind w:left="3501" w:hanging="180"/>
      </w:pPr>
    </w:lvl>
    <w:lvl w:ilvl="3" w:tplc="0424000F" w:tentative="1">
      <w:start w:val="1"/>
      <w:numFmt w:val="decimal"/>
      <w:lvlText w:val="%4."/>
      <w:lvlJc w:val="left"/>
      <w:pPr>
        <w:ind w:left="4221" w:hanging="360"/>
      </w:pPr>
    </w:lvl>
    <w:lvl w:ilvl="4" w:tplc="04240019" w:tentative="1">
      <w:start w:val="1"/>
      <w:numFmt w:val="lowerLetter"/>
      <w:lvlText w:val="%5."/>
      <w:lvlJc w:val="left"/>
      <w:pPr>
        <w:ind w:left="4941" w:hanging="360"/>
      </w:pPr>
    </w:lvl>
    <w:lvl w:ilvl="5" w:tplc="0424001B" w:tentative="1">
      <w:start w:val="1"/>
      <w:numFmt w:val="lowerRoman"/>
      <w:lvlText w:val="%6."/>
      <w:lvlJc w:val="right"/>
      <w:pPr>
        <w:ind w:left="5661" w:hanging="180"/>
      </w:pPr>
    </w:lvl>
    <w:lvl w:ilvl="6" w:tplc="0424000F" w:tentative="1">
      <w:start w:val="1"/>
      <w:numFmt w:val="decimal"/>
      <w:lvlText w:val="%7."/>
      <w:lvlJc w:val="left"/>
      <w:pPr>
        <w:ind w:left="6381" w:hanging="360"/>
      </w:pPr>
    </w:lvl>
    <w:lvl w:ilvl="7" w:tplc="04240019" w:tentative="1">
      <w:start w:val="1"/>
      <w:numFmt w:val="lowerLetter"/>
      <w:lvlText w:val="%8."/>
      <w:lvlJc w:val="left"/>
      <w:pPr>
        <w:ind w:left="7101" w:hanging="360"/>
      </w:pPr>
    </w:lvl>
    <w:lvl w:ilvl="8" w:tplc="0424001B" w:tentative="1">
      <w:start w:val="1"/>
      <w:numFmt w:val="lowerRoman"/>
      <w:lvlText w:val="%9."/>
      <w:lvlJc w:val="right"/>
      <w:pPr>
        <w:ind w:left="7821" w:hanging="180"/>
      </w:pPr>
    </w:lvl>
  </w:abstractNum>
  <w:abstractNum w:abstractNumId="14">
    <w:nsid w:val="2A2741DC"/>
    <w:multiLevelType w:val="hybridMultilevel"/>
    <w:tmpl w:val="D1E24C4C"/>
    <w:lvl w:ilvl="0" w:tplc="38E6323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nsid w:val="2B9771D9"/>
    <w:multiLevelType w:val="hybridMultilevel"/>
    <w:tmpl w:val="15BE8B2A"/>
    <w:lvl w:ilvl="0" w:tplc="906C11C4">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nsid w:val="2CEE7202"/>
    <w:multiLevelType w:val="hybridMultilevel"/>
    <w:tmpl w:val="FF2C064C"/>
    <w:lvl w:ilvl="0" w:tplc="0424000F">
      <w:start w:val="1"/>
      <w:numFmt w:val="decimal"/>
      <w:lvlText w:val="%1."/>
      <w:lvlJc w:val="left"/>
      <w:pPr>
        <w:ind w:left="1145" w:hanging="360"/>
      </w:pPr>
    </w:lvl>
    <w:lvl w:ilvl="1" w:tplc="04240019" w:tentative="1">
      <w:start w:val="1"/>
      <w:numFmt w:val="lowerLetter"/>
      <w:lvlText w:val="%2."/>
      <w:lvlJc w:val="left"/>
      <w:pPr>
        <w:ind w:left="1865" w:hanging="360"/>
      </w:pPr>
    </w:lvl>
    <w:lvl w:ilvl="2" w:tplc="0424001B" w:tentative="1">
      <w:start w:val="1"/>
      <w:numFmt w:val="lowerRoman"/>
      <w:lvlText w:val="%3."/>
      <w:lvlJc w:val="right"/>
      <w:pPr>
        <w:ind w:left="2585" w:hanging="180"/>
      </w:pPr>
    </w:lvl>
    <w:lvl w:ilvl="3" w:tplc="0424000F" w:tentative="1">
      <w:start w:val="1"/>
      <w:numFmt w:val="decimal"/>
      <w:lvlText w:val="%4."/>
      <w:lvlJc w:val="left"/>
      <w:pPr>
        <w:ind w:left="3305" w:hanging="360"/>
      </w:pPr>
    </w:lvl>
    <w:lvl w:ilvl="4" w:tplc="04240019" w:tentative="1">
      <w:start w:val="1"/>
      <w:numFmt w:val="lowerLetter"/>
      <w:lvlText w:val="%5."/>
      <w:lvlJc w:val="left"/>
      <w:pPr>
        <w:ind w:left="4025" w:hanging="360"/>
      </w:pPr>
    </w:lvl>
    <w:lvl w:ilvl="5" w:tplc="0424001B" w:tentative="1">
      <w:start w:val="1"/>
      <w:numFmt w:val="lowerRoman"/>
      <w:lvlText w:val="%6."/>
      <w:lvlJc w:val="right"/>
      <w:pPr>
        <w:ind w:left="4745" w:hanging="180"/>
      </w:pPr>
    </w:lvl>
    <w:lvl w:ilvl="6" w:tplc="0424000F" w:tentative="1">
      <w:start w:val="1"/>
      <w:numFmt w:val="decimal"/>
      <w:lvlText w:val="%7."/>
      <w:lvlJc w:val="left"/>
      <w:pPr>
        <w:ind w:left="5465" w:hanging="360"/>
      </w:pPr>
    </w:lvl>
    <w:lvl w:ilvl="7" w:tplc="04240019" w:tentative="1">
      <w:start w:val="1"/>
      <w:numFmt w:val="lowerLetter"/>
      <w:lvlText w:val="%8."/>
      <w:lvlJc w:val="left"/>
      <w:pPr>
        <w:ind w:left="6185" w:hanging="360"/>
      </w:pPr>
    </w:lvl>
    <w:lvl w:ilvl="8" w:tplc="0424001B" w:tentative="1">
      <w:start w:val="1"/>
      <w:numFmt w:val="lowerRoman"/>
      <w:lvlText w:val="%9."/>
      <w:lvlJc w:val="right"/>
      <w:pPr>
        <w:ind w:left="6905" w:hanging="180"/>
      </w:pPr>
    </w:lvl>
  </w:abstractNum>
  <w:abstractNum w:abstractNumId="17">
    <w:nsid w:val="2E3E49DE"/>
    <w:multiLevelType w:val="hybridMultilevel"/>
    <w:tmpl w:val="FED008C4"/>
    <w:lvl w:ilvl="0" w:tplc="0424000F">
      <w:start w:val="1"/>
      <w:numFmt w:val="decimal"/>
      <w:lvlText w:val="%1."/>
      <w:lvlJc w:val="left"/>
      <w:pPr>
        <w:ind w:left="720" w:hanging="360"/>
      </w:pPr>
      <w:rPr>
        <w:rFonts w:hint="default"/>
      </w:rPr>
    </w:lvl>
    <w:lvl w:ilvl="1" w:tplc="28AE11EE">
      <w:start w:val="1"/>
      <w:numFmt w:val="decimal"/>
      <w:lvlText w:val="%2."/>
      <w:lvlJc w:val="left"/>
      <w:pPr>
        <w:ind w:left="1545" w:hanging="465"/>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nsid w:val="317C2741"/>
    <w:multiLevelType w:val="hybridMultilevel"/>
    <w:tmpl w:val="27182674"/>
    <w:lvl w:ilvl="0" w:tplc="A5F63F2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nsid w:val="36E76CDC"/>
    <w:multiLevelType w:val="hybridMultilevel"/>
    <w:tmpl w:val="2460DBD8"/>
    <w:lvl w:ilvl="0" w:tplc="38E63236">
      <w:start w:val="1"/>
      <w:numFmt w:val="bullet"/>
      <w:lvlText w:val=""/>
      <w:lvlJc w:val="left"/>
      <w:pPr>
        <w:ind w:left="436" w:hanging="360"/>
      </w:pPr>
      <w:rPr>
        <w:rFonts w:ascii="Symbol" w:hAnsi="Symbol" w:hint="default"/>
      </w:rPr>
    </w:lvl>
    <w:lvl w:ilvl="1" w:tplc="04240003" w:tentative="1">
      <w:start w:val="1"/>
      <w:numFmt w:val="bullet"/>
      <w:lvlText w:val="o"/>
      <w:lvlJc w:val="left"/>
      <w:pPr>
        <w:ind w:left="1156" w:hanging="360"/>
      </w:pPr>
      <w:rPr>
        <w:rFonts w:ascii="Courier New" w:hAnsi="Courier New" w:cs="Courier New" w:hint="default"/>
      </w:rPr>
    </w:lvl>
    <w:lvl w:ilvl="2" w:tplc="04240005" w:tentative="1">
      <w:start w:val="1"/>
      <w:numFmt w:val="bullet"/>
      <w:lvlText w:val=""/>
      <w:lvlJc w:val="left"/>
      <w:pPr>
        <w:ind w:left="1876" w:hanging="360"/>
      </w:pPr>
      <w:rPr>
        <w:rFonts w:ascii="Wingdings" w:hAnsi="Wingdings" w:hint="default"/>
      </w:rPr>
    </w:lvl>
    <w:lvl w:ilvl="3" w:tplc="04240001" w:tentative="1">
      <w:start w:val="1"/>
      <w:numFmt w:val="bullet"/>
      <w:lvlText w:val=""/>
      <w:lvlJc w:val="left"/>
      <w:pPr>
        <w:ind w:left="2596" w:hanging="360"/>
      </w:pPr>
      <w:rPr>
        <w:rFonts w:ascii="Symbol" w:hAnsi="Symbol" w:hint="default"/>
      </w:rPr>
    </w:lvl>
    <w:lvl w:ilvl="4" w:tplc="04240003" w:tentative="1">
      <w:start w:val="1"/>
      <w:numFmt w:val="bullet"/>
      <w:lvlText w:val="o"/>
      <w:lvlJc w:val="left"/>
      <w:pPr>
        <w:ind w:left="3316" w:hanging="360"/>
      </w:pPr>
      <w:rPr>
        <w:rFonts w:ascii="Courier New" w:hAnsi="Courier New" w:cs="Courier New" w:hint="default"/>
      </w:rPr>
    </w:lvl>
    <w:lvl w:ilvl="5" w:tplc="04240005" w:tentative="1">
      <w:start w:val="1"/>
      <w:numFmt w:val="bullet"/>
      <w:lvlText w:val=""/>
      <w:lvlJc w:val="left"/>
      <w:pPr>
        <w:ind w:left="4036" w:hanging="360"/>
      </w:pPr>
      <w:rPr>
        <w:rFonts w:ascii="Wingdings" w:hAnsi="Wingdings" w:hint="default"/>
      </w:rPr>
    </w:lvl>
    <w:lvl w:ilvl="6" w:tplc="04240001" w:tentative="1">
      <w:start w:val="1"/>
      <w:numFmt w:val="bullet"/>
      <w:lvlText w:val=""/>
      <w:lvlJc w:val="left"/>
      <w:pPr>
        <w:ind w:left="4756" w:hanging="360"/>
      </w:pPr>
      <w:rPr>
        <w:rFonts w:ascii="Symbol" w:hAnsi="Symbol" w:hint="default"/>
      </w:rPr>
    </w:lvl>
    <w:lvl w:ilvl="7" w:tplc="04240003" w:tentative="1">
      <w:start w:val="1"/>
      <w:numFmt w:val="bullet"/>
      <w:lvlText w:val="o"/>
      <w:lvlJc w:val="left"/>
      <w:pPr>
        <w:ind w:left="5476" w:hanging="360"/>
      </w:pPr>
      <w:rPr>
        <w:rFonts w:ascii="Courier New" w:hAnsi="Courier New" w:cs="Courier New" w:hint="default"/>
      </w:rPr>
    </w:lvl>
    <w:lvl w:ilvl="8" w:tplc="04240005" w:tentative="1">
      <w:start w:val="1"/>
      <w:numFmt w:val="bullet"/>
      <w:lvlText w:val=""/>
      <w:lvlJc w:val="left"/>
      <w:pPr>
        <w:ind w:left="6196" w:hanging="360"/>
      </w:pPr>
      <w:rPr>
        <w:rFonts w:ascii="Wingdings" w:hAnsi="Wingdings" w:hint="default"/>
      </w:rPr>
    </w:lvl>
  </w:abstractNum>
  <w:abstractNum w:abstractNumId="2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1">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2">
    <w:nsid w:val="3B5C769A"/>
    <w:multiLevelType w:val="hybridMultilevel"/>
    <w:tmpl w:val="1CE855D6"/>
    <w:lvl w:ilvl="0" w:tplc="38E6323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nsid w:val="3F75297A"/>
    <w:multiLevelType w:val="multilevel"/>
    <w:tmpl w:val="F60CCE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5">
    <w:nsid w:val="4AA141C6"/>
    <w:multiLevelType w:val="hybridMultilevel"/>
    <w:tmpl w:val="1848E628"/>
    <w:lvl w:ilvl="0" w:tplc="D0E8F596">
      <w:start w:val="3"/>
      <w:numFmt w:val="bullet"/>
      <w:lvlText w:val="–"/>
      <w:lvlJc w:val="left"/>
      <w:pPr>
        <w:tabs>
          <w:tab w:val="num" w:pos="720"/>
        </w:tabs>
        <w:ind w:left="720" w:hanging="360"/>
      </w:pPr>
      <w:rPr>
        <w:rFonts w:ascii="Palatino Linotype" w:eastAsia="Symbol" w:hAnsi="Palatino Linotype" w:cs="Tahoma" w:hint="default"/>
      </w:rPr>
    </w:lvl>
    <w:lvl w:ilvl="1" w:tplc="04240003">
      <w:start w:val="1"/>
      <w:numFmt w:val="decimal"/>
      <w:lvlText w:val="%2."/>
      <w:lvlJc w:val="left"/>
      <w:pPr>
        <w:tabs>
          <w:tab w:val="num" w:pos="1440"/>
        </w:tabs>
        <w:ind w:left="1440" w:hanging="360"/>
      </w:pPr>
      <w:rPr>
        <w:rFonts w:cs="Times New Roman"/>
      </w:rPr>
    </w:lvl>
    <w:lvl w:ilvl="2" w:tplc="04240005">
      <w:start w:val="1"/>
      <w:numFmt w:val="decimal"/>
      <w:lvlText w:val="%3."/>
      <w:lvlJc w:val="left"/>
      <w:pPr>
        <w:tabs>
          <w:tab w:val="num" w:pos="2160"/>
        </w:tabs>
        <w:ind w:left="2160" w:hanging="360"/>
      </w:pPr>
      <w:rPr>
        <w:rFonts w:cs="Times New Roman"/>
      </w:rPr>
    </w:lvl>
    <w:lvl w:ilvl="3" w:tplc="04240001">
      <w:start w:val="1"/>
      <w:numFmt w:val="decimal"/>
      <w:lvlText w:val="%4."/>
      <w:lvlJc w:val="left"/>
      <w:pPr>
        <w:tabs>
          <w:tab w:val="num" w:pos="2880"/>
        </w:tabs>
        <w:ind w:left="2880" w:hanging="360"/>
      </w:pPr>
      <w:rPr>
        <w:rFonts w:cs="Times New Roman"/>
      </w:rPr>
    </w:lvl>
    <w:lvl w:ilvl="4" w:tplc="04240003">
      <w:start w:val="1"/>
      <w:numFmt w:val="decimal"/>
      <w:lvlText w:val="%5."/>
      <w:lvlJc w:val="left"/>
      <w:pPr>
        <w:tabs>
          <w:tab w:val="num" w:pos="3600"/>
        </w:tabs>
        <w:ind w:left="3600" w:hanging="360"/>
      </w:pPr>
      <w:rPr>
        <w:rFonts w:cs="Times New Roman"/>
      </w:rPr>
    </w:lvl>
    <w:lvl w:ilvl="5" w:tplc="04240005">
      <w:start w:val="1"/>
      <w:numFmt w:val="decimal"/>
      <w:lvlText w:val="%6."/>
      <w:lvlJc w:val="left"/>
      <w:pPr>
        <w:tabs>
          <w:tab w:val="num" w:pos="4320"/>
        </w:tabs>
        <w:ind w:left="4320" w:hanging="360"/>
      </w:pPr>
      <w:rPr>
        <w:rFonts w:cs="Times New Roman"/>
      </w:rPr>
    </w:lvl>
    <w:lvl w:ilvl="6" w:tplc="04240001">
      <w:start w:val="1"/>
      <w:numFmt w:val="decimal"/>
      <w:lvlText w:val="%7."/>
      <w:lvlJc w:val="left"/>
      <w:pPr>
        <w:tabs>
          <w:tab w:val="num" w:pos="5040"/>
        </w:tabs>
        <w:ind w:left="5040" w:hanging="360"/>
      </w:pPr>
      <w:rPr>
        <w:rFonts w:cs="Times New Roman"/>
      </w:rPr>
    </w:lvl>
    <w:lvl w:ilvl="7" w:tplc="04240003">
      <w:start w:val="1"/>
      <w:numFmt w:val="decimal"/>
      <w:lvlText w:val="%8."/>
      <w:lvlJc w:val="left"/>
      <w:pPr>
        <w:tabs>
          <w:tab w:val="num" w:pos="5760"/>
        </w:tabs>
        <w:ind w:left="5760" w:hanging="360"/>
      </w:pPr>
      <w:rPr>
        <w:rFonts w:cs="Times New Roman"/>
      </w:rPr>
    </w:lvl>
    <w:lvl w:ilvl="8" w:tplc="04240005">
      <w:start w:val="1"/>
      <w:numFmt w:val="decimal"/>
      <w:lvlText w:val="%9."/>
      <w:lvlJc w:val="left"/>
      <w:pPr>
        <w:tabs>
          <w:tab w:val="num" w:pos="6480"/>
        </w:tabs>
        <w:ind w:left="6480" w:hanging="360"/>
      </w:pPr>
      <w:rPr>
        <w:rFonts w:cs="Times New Roman"/>
      </w:rPr>
    </w:lvl>
  </w:abstractNum>
  <w:abstractNum w:abstractNumId="26">
    <w:nsid w:val="4CDE2B20"/>
    <w:multiLevelType w:val="hybridMultilevel"/>
    <w:tmpl w:val="DF0C74A8"/>
    <w:lvl w:ilvl="0" w:tplc="38E63236">
      <w:start w:val="1"/>
      <w:numFmt w:val="bullet"/>
      <w:lvlText w:val=""/>
      <w:lvlJc w:val="left"/>
      <w:pPr>
        <w:ind w:left="1287" w:hanging="360"/>
      </w:pPr>
      <w:rPr>
        <w:rFonts w:ascii="Symbol" w:hAnsi="Symbol" w:hint="default"/>
        <w:sz w:val="22"/>
      </w:rPr>
    </w:lvl>
    <w:lvl w:ilvl="1" w:tplc="04240003" w:tentative="1">
      <w:start w:val="1"/>
      <w:numFmt w:val="bullet"/>
      <w:lvlText w:val="o"/>
      <w:lvlJc w:val="left"/>
      <w:pPr>
        <w:ind w:left="2007" w:hanging="360"/>
      </w:pPr>
      <w:rPr>
        <w:rFonts w:ascii="Courier New" w:hAnsi="Courier New" w:cs="Courier New" w:hint="default"/>
      </w:rPr>
    </w:lvl>
    <w:lvl w:ilvl="2" w:tplc="04240005" w:tentative="1">
      <w:start w:val="1"/>
      <w:numFmt w:val="bullet"/>
      <w:lvlText w:val=""/>
      <w:lvlJc w:val="left"/>
      <w:pPr>
        <w:ind w:left="2727" w:hanging="360"/>
      </w:pPr>
      <w:rPr>
        <w:rFonts w:ascii="Wingdings" w:hAnsi="Wingdings" w:hint="default"/>
      </w:rPr>
    </w:lvl>
    <w:lvl w:ilvl="3" w:tplc="04240001" w:tentative="1">
      <w:start w:val="1"/>
      <w:numFmt w:val="bullet"/>
      <w:lvlText w:val=""/>
      <w:lvlJc w:val="left"/>
      <w:pPr>
        <w:ind w:left="3447" w:hanging="360"/>
      </w:pPr>
      <w:rPr>
        <w:rFonts w:ascii="Symbol" w:hAnsi="Symbol" w:hint="default"/>
      </w:rPr>
    </w:lvl>
    <w:lvl w:ilvl="4" w:tplc="04240003" w:tentative="1">
      <w:start w:val="1"/>
      <w:numFmt w:val="bullet"/>
      <w:lvlText w:val="o"/>
      <w:lvlJc w:val="left"/>
      <w:pPr>
        <w:ind w:left="4167" w:hanging="360"/>
      </w:pPr>
      <w:rPr>
        <w:rFonts w:ascii="Courier New" w:hAnsi="Courier New" w:cs="Courier New" w:hint="default"/>
      </w:rPr>
    </w:lvl>
    <w:lvl w:ilvl="5" w:tplc="04240005" w:tentative="1">
      <w:start w:val="1"/>
      <w:numFmt w:val="bullet"/>
      <w:lvlText w:val=""/>
      <w:lvlJc w:val="left"/>
      <w:pPr>
        <w:ind w:left="4887" w:hanging="360"/>
      </w:pPr>
      <w:rPr>
        <w:rFonts w:ascii="Wingdings" w:hAnsi="Wingdings" w:hint="default"/>
      </w:rPr>
    </w:lvl>
    <w:lvl w:ilvl="6" w:tplc="04240001" w:tentative="1">
      <w:start w:val="1"/>
      <w:numFmt w:val="bullet"/>
      <w:lvlText w:val=""/>
      <w:lvlJc w:val="left"/>
      <w:pPr>
        <w:ind w:left="5607" w:hanging="360"/>
      </w:pPr>
      <w:rPr>
        <w:rFonts w:ascii="Symbol" w:hAnsi="Symbol" w:hint="default"/>
      </w:rPr>
    </w:lvl>
    <w:lvl w:ilvl="7" w:tplc="04240003" w:tentative="1">
      <w:start w:val="1"/>
      <w:numFmt w:val="bullet"/>
      <w:lvlText w:val="o"/>
      <w:lvlJc w:val="left"/>
      <w:pPr>
        <w:ind w:left="6327" w:hanging="360"/>
      </w:pPr>
      <w:rPr>
        <w:rFonts w:ascii="Courier New" w:hAnsi="Courier New" w:cs="Courier New" w:hint="default"/>
      </w:rPr>
    </w:lvl>
    <w:lvl w:ilvl="8" w:tplc="04240005" w:tentative="1">
      <w:start w:val="1"/>
      <w:numFmt w:val="bullet"/>
      <w:lvlText w:val=""/>
      <w:lvlJc w:val="left"/>
      <w:pPr>
        <w:ind w:left="7047" w:hanging="360"/>
      </w:pPr>
      <w:rPr>
        <w:rFonts w:ascii="Wingdings" w:hAnsi="Wingdings" w:hint="default"/>
      </w:rPr>
    </w:lvl>
  </w:abstractNum>
  <w:abstractNum w:abstractNumId="27">
    <w:nsid w:val="4EAE2167"/>
    <w:multiLevelType w:val="multilevel"/>
    <w:tmpl w:val="B8BED1F2"/>
    <w:lvl w:ilvl="0">
      <w:start w:val="1"/>
      <w:numFmt w:val="decimal"/>
      <w:lvlText w:val="(%1)"/>
      <w:lvlJc w:val="left"/>
      <w:pPr>
        <w:tabs>
          <w:tab w:val="num" w:pos="1134"/>
        </w:tabs>
        <w:ind w:left="1134" w:hanging="425"/>
      </w:pPr>
      <w:rPr>
        <w:rFonts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1">
      <w:start w:val="1"/>
      <w:numFmt w:val="decimal"/>
      <w:lvlRestart w:val="0"/>
      <w:isLgl/>
      <w:lvlText w:val="%1.%2"/>
      <w:lvlJc w:val="left"/>
      <w:pPr>
        <w:tabs>
          <w:tab w:val="num" w:pos="425"/>
        </w:tabs>
        <w:ind w:left="425" w:hanging="425"/>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2">
      <w:start w:val="1"/>
      <w:numFmt w:val="decimal"/>
      <w:lvlRestart w:val="0"/>
      <w:pStyle w:val="tevilnatoka111"/>
      <w:isLgl/>
      <w:lvlText w:val="%1.%2.%3"/>
      <w:lvlJc w:val="left"/>
      <w:pPr>
        <w:tabs>
          <w:tab w:val="num" w:pos="454"/>
        </w:tabs>
        <w:ind w:left="454" w:hanging="454"/>
      </w:pPr>
      <w:rPr>
        <w:rFonts w:ascii="Times New Roman" w:hAnsi="Times New Roman" w:cs="Times New Roman" w:hint="default"/>
        <w:b w:val="0"/>
        <w:bCs w:val="0"/>
        <w:i w:val="0"/>
        <w:iCs w:val="0"/>
        <w:caps w:val="0"/>
        <w:smallCaps w:val="0"/>
        <w:strike w:val="0"/>
        <w:dstrike w:val="0"/>
        <w:noProof w:val="0"/>
        <w:snapToGrid w:val="0"/>
        <w:vanish w:val="0"/>
        <w:color w:val="000000"/>
        <w:spacing w:val="-20"/>
        <w:w w:val="0"/>
        <w:kern w:val="0"/>
        <w:position w:val="0"/>
        <w:sz w:val="0"/>
        <w:szCs w:val="0"/>
        <w:u w:val="none" w:color="000000"/>
        <w:effect w:val="none"/>
        <w:bdr w:val="none" w:sz="0" w:space="0" w:color="000000"/>
        <w:shd w:val="clear" w:color="000000" w:fill="000000"/>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8">
    <w:nsid w:val="50963F28"/>
    <w:multiLevelType w:val="hybridMultilevel"/>
    <w:tmpl w:val="45BEE976"/>
    <w:lvl w:ilvl="0" w:tplc="0424000F">
      <w:start w:val="1"/>
      <w:numFmt w:val="decimal"/>
      <w:lvlText w:val="%1."/>
      <w:lvlJc w:val="left"/>
      <w:pPr>
        <w:ind w:left="1571" w:hanging="360"/>
      </w:pPr>
    </w:lvl>
    <w:lvl w:ilvl="1" w:tplc="04240019" w:tentative="1">
      <w:start w:val="1"/>
      <w:numFmt w:val="lowerLetter"/>
      <w:lvlText w:val="%2."/>
      <w:lvlJc w:val="left"/>
      <w:pPr>
        <w:ind w:left="2291" w:hanging="360"/>
      </w:pPr>
    </w:lvl>
    <w:lvl w:ilvl="2" w:tplc="0424001B" w:tentative="1">
      <w:start w:val="1"/>
      <w:numFmt w:val="lowerRoman"/>
      <w:lvlText w:val="%3."/>
      <w:lvlJc w:val="right"/>
      <w:pPr>
        <w:ind w:left="3011" w:hanging="180"/>
      </w:pPr>
    </w:lvl>
    <w:lvl w:ilvl="3" w:tplc="0424000F" w:tentative="1">
      <w:start w:val="1"/>
      <w:numFmt w:val="decimal"/>
      <w:lvlText w:val="%4."/>
      <w:lvlJc w:val="left"/>
      <w:pPr>
        <w:ind w:left="3731" w:hanging="360"/>
      </w:pPr>
    </w:lvl>
    <w:lvl w:ilvl="4" w:tplc="04240019" w:tentative="1">
      <w:start w:val="1"/>
      <w:numFmt w:val="lowerLetter"/>
      <w:lvlText w:val="%5."/>
      <w:lvlJc w:val="left"/>
      <w:pPr>
        <w:ind w:left="4451" w:hanging="360"/>
      </w:pPr>
    </w:lvl>
    <w:lvl w:ilvl="5" w:tplc="0424001B" w:tentative="1">
      <w:start w:val="1"/>
      <w:numFmt w:val="lowerRoman"/>
      <w:lvlText w:val="%6."/>
      <w:lvlJc w:val="right"/>
      <w:pPr>
        <w:ind w:left="5171" w:hanging="180"/>
      </w:pPr>
    </w:lvl>
    <w:lvl w:ilvl="6" w:tplc="0424000F" w:tentative="1">
      <w:start w:val="1"/>
      <w:numFmt w:val="decimal"/>
      <w:lvlText w:val="%7."/>
      <w:lvlJc w:val="left"/>
      <w:pPr>
        <w:ind w:left="5891" w:hanging="360"/>
      </w:pPr>
    </w:lvl>
    <w:lvl w:ilvl="7" w:tplc="04240019" w:tentative="1">
      <w:start w:val="1"/>
      <w:numFmt w:val="lowerLetter"/>
      <w:lvlText w:val="%8."/>
      <w:lvlJc w:val="left"/>
      <w:pPr>
        <w:ind w:left="6611" w:hanging="360"/>
      </w:pPr>
    </w:lvl>
    <w:lvl w:ilvl="8" w:tplc="0424001B" w:tentative="1">
      <w:start w:val="1"/>
      <w:numFmt w:val="lowerRoman"/>
      <w:lvlText w:val="%9."/>
      <w:lvlJc w:val="right"/>
      <w:pPr>
        <w:ind w:left="7331" w:hanging="180"/>
      </w:pPr>
    </w:lvl>
  </w:abstractNum>
  <w:abstractNum w:abstractNumId="29">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nsid w:val="5C562903"/>
    <w:multiLevelType w:val="singleLevel"/>
    <w:tmpl w:val="314C778C"/>
    <w:lvl w:ilvl="0">
      <w:start w:val="1"/>
      <w:numFmt w:val="bullet"/>
      <w:pStyle w:val="Oznaenseznam3"/>
      <w:lvlText w:val=""/>
      <w:lvlJc w:val="left"/>
      <w:pPr>
        <w:tabs>
          <w:tab w:val="num" w:pos="360"/>
        </w:tabs>
        <w:ind w:left="360" w:hanging="360"/>
      </w:pPr>
      <w:rPr>
        <w:rFonts w:ascii="Symbol" w:hAnsi="Symbol" w:hint="default"/>
      </w:rPr>
    </w:lvl>
  </w:abstractNum>
  <w:abstractNum w:abstractNumId="31">
    <w:nsid w:val="5EEE291F"/>
    <w:multiLevelType w:val="hybridMultilevel"/>
    <w:tmpl w:val="70085BF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nsid w:val="5F492CB1"/>
    <w:multiLevelType w:val="hybridMultilevel"/>
    <w:tmpl w:val="8CC2970A"/>
    <w:lvl w:ilvl="0" w:tplc="393043C8">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nsid w:val="5FAA507E"/>
    <w:multiLevelType w:val="hybridMultilevel"/>
    <w:tmpl w:val="964C8266"/>
    <w:lvl w:ilvl="0" w:tplc="38E63236">
      <w:start w:val="1"/>
      <w:numFmt w:val="bullet"/>
      <w:lvlText w:val=""/>
      <w:lvlJc w:val="left"/>
      <w:pPr>
        <w:ind w:left="1080" w:hanging="360"/>
      </w:pPr>
      <w:rPr>
        <w:rFonts w:ascii="Symbol" w:hAnsi="Symbol" w:hint="default"/>
        <w:sz w:val="22"/>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4">
    <w:nsid w:val="60A27CEE"/>
    <w:multiLevelType w:val="hybridMultilevel"/>
    <w:tmpl w:val="1DF0DBF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nsid w:val="61971CE4"/>
    <w:multiLevelType w:val="hybridMultilevel"/>
    <w:tmpl w:val="F606CEB6"/>
    <w:lvl w:ilvl="0" w:tplc="147E82D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6">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nsid w:val="63EF21C1"/>
    <w:multiLevelType w:val="hybridMultilevel"/>
    <w:tmpl w:val="CC404EE2"/>
    <w:lvl w:ilvl="0" w:tplc="A830D64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nsid w:val="6B185718"/>
    <w:multiLevelType w:val="hybridMultilevel"/>
    <w:tmpl w:val="E61680FE"/>
    <w:lvl w:ilvl="0" w:tplc="04240001">
      <w:start w:val="1"/>
      <w:numFmt w:val="bullet"/>
      <w:pStyle w:val="Alineazaodstavkom"/>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nsid w:val="6CBC3ECB"/>
    <w:multiLevelType w:val="multilevel"/>
    <w:tmpl w:val="7700A606"/>
    <w:lvl w:ilvl="0">
      <w:start w:val="6"/>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1">
    <w:nsid w:val="6DEE1479"/>
    <w:multiLevelType w:val="multilevel"/>
    <w:tmpl w:val="5184BBA8"/>
    <w:lvl w:ilvl="0">
      <w:start w:val="6"/>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2">
    <w:nsid w:val="72667B78"/>
    <w:multiLevelType w:val="hybridMultilevel"/>
    <w:tmpl w:val="A110647A"/>
    <w:lvl w:ilvl="0" w:tplc="38E63236">
      <w:start w:val="1"/>
      <w:numFmt w:val="bullet"/>
      <w:lvlText w:val=""/>
      <w:lvlJc w:val="left"/>
      <w:pPr>
        <w:ind w:left="1287" w:hanging="360"/>
      </w:pPr>
      <w:rPr>
        <w:rFonts w:ascii="Symbol" w:hAnsi="Symbol" w:hint="default"/>
        <w:sz w:val="22"/>
      </w:rPr>
    </w:lvl>
    <w:lvl w:ilvl="1" w:tplc="04240003" w:tentative="1">
      <w:start w:val="1"/>
      <w:numFmt w:val="bullet"/>
      <w:lvlText w:val="o"/>
      <w:lvlJc w:val="left"/>
      <w:pPr>
        <w:ind w:left="2007" w:hanging="360"/>
      </w:pPr>
      <w:rPr>
        <w:rFonts w:ascii="Courier New" w:hAnsi="Courier New" w:cs="Courier New" w:hint="default"/>
      </w:rPr>
    </w:lvl>
    <w:lvl w:ilvl="2" w:tplc="04240005" w:tentative="1">
      <w:start w:val="1"/>
      <w:numFmt w:val="bullet"/>
      <w:lvlText w:val=""/>
      <w:lvlJc w:val="left"/>
      <w:pPr>
        <w:ind w:left="2727" w:hanging="360"/>
      </w:pPr>
      <w:rPr>
        <w:rFonts w:ascii="Wingdings" w:hAnsi="Wingdings" w:hint="default"/>
      </w:rPr>
    </w:lvl>
    <w:lvl w:ilvl="3" w:tplc="04240001" w:tentative="1">
      <w:start w:val="1"/>
      <w:numFmt w:val="bullet"/>
      <w:lvlText w:val=""/>
      <w:lvlJc w:val="left"/>
      <w:pPr>
        <w:ind w:left="3447" w:hanging="360"/>
      </w:pPr>
      <w:rPr>
        <w:rFonts w:ascii="Symbol" w:hAnsi="Symbol" w:hint="default"/>
      </w:rPr>
    </w:lvl>
    <w:lvl w:ilvl="4" w:tplc="04240003" w:tentative="1">
      <w:start w:val="1"/>
      <w:numFmt w:val="bullet"/>
      <w:lvlText w:val="o"/>
      <w:lvlJc w:val="left"/>
      <w:pPr>
        <w:ind w:left="4167" w:hanging="360"/>
      </w:pPr>
      <w:rPr>
        <w:rFonts w:ascii="Courier New" w:hAnsi="Courier New" w:cs="Courier New" w:hint="default"/>
      </w:rPr>
    </w:lvl>
    <w:lvl w:ilvl="5" w:tplc="04240005" w:tentative="1">
      <w:start w:val="1"/>
      <w:numFmt w:val="bullet"/>
      <w:lvlText w:val=""/>
      <w:lvlJc w:val="left"/>
      <w:pPr>
        <w:ind w:left="4887" w:hanging="360"/>
      </w:pPr>
      <w:rPr>
        <w:rFonts w:ascii="Wingdings" w:hAnsi="Wingdings" w:hint="default"/>
      </w:rPr>
    </w:lvl>
    <w:lvl w:ilvl="6" w:tplc="04240001" w:tentative="1">
      <w:start w:val="1"/>
      <w:numFmt w:val="bullet"/>
      <w:lvlText w:val=""/>
      <w:lvlJc w:val="left"/>
      <w:pPr>
        <w:ind w:left="5607" w:hanging="360"/>
      </w:pPr>
      <w:rPr>
        <w:rFonts w:ascii="Symbol" w:hAnsi="Symbol" w:hint="default"/>
      </w:rPr>
    </w:lvl>
    <w:lvl w:ilvl="7" w:tplc="04240003" w:tentative="1">
      <w:start w:val="1"/>
      <w:numFmt w:val="bullet"/>
      <w:lvlText w:val="o"/>
      <w:lvlJc w:val="left"/>
      <w:pPr>
        <w:ind w:left="6327" w:hanging="360"/>
      </w:pPr>
      <w:rPr>
        <w:rFonts w:ascii="Courier New" w:hAnsi="Courier New" w:cs="Courier New" w:hint="default"/>
      </w:rPr>
    </w:lvl>
    <w:lvl w:ilvl="8" w:tplc="04240005" w:tentative="1">
      <w:start w:val="1"/>
      <w:numFmt w:val="bullet"/>
      <w:lvlText w:val=""/>
      <w:lvlJc w:val="left"/>
      <w:pPr>
        <w:ind w:left="7047" w:hanging="360"/>
      </w:pPr>
      <w:rPr>
        <w:rFonts w:ascii="Wingdings" w:hAnsi="Wingdings" w:hint="default"/>
      </w:rPr>
    </w:lvl>
  </w:abstractNum>
  <w:abstractNum w:abstractNumId="43">
    <w:nsid w:val="7CD849DE"/>
    <w:multiLevelType w:val="hybridMultilevel"/>
    <w:tmpl w:val="C480F4D6"/>
    <w:lvl w:ilvl="0" w:tplc="04240011">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24"/>
  </w:num>
  <w:num w:numId="2">
    <w:abstractNumId w:val="20"/>
  </w:num>
  <w:num w:numId="3">
    <w:abstractNumId w:val="36"/>
  </w:num>
  <w:num w:numId="4">
    <w:abstractNumId w:val="29"/>
  </w:num>
  <w:num w:numId="5">
    <w:abstractNumId w:val="21"/>
    <w:lvlOverride w:ilvl="0">
      <w:startOverride w:val="1"/>
    </w:lvlOverride>
  </w:num>
  <w:num w:numId="6">
    <w:abstractNumId w:val="15"/>
  </w:num>
  <w:num w:numId="7">
    <w:abstractNumId w:val="0"/>
  </w:num>
  <w:num w:numId="8">
    <w:abstractNumId w:val="39"/>
  </w:num>
  <w:num w:numId="9">
    <w:abstractNumId w:val="30"/>
  </w:num>
  <w:num w:numId="10">
    <w:abstractNumId w:val="27"/>
  </w:num>
  <w:num w:numId="11">
    <w:abstractNumId w:val="1"/>
  </w:num>
  <w:num w:numId="12">
    <w:abstractNumId w:val="17"/>
  </w:num>
  <w:num w:numId="13">
    <w:abstractNumId w:val="16"/>
  </w:num>
  <w:num w:numId="14">
    <w:abstractNumId w:val="2"/>
  </w:num>
  <w:num w:numId="15">
    <w:abstractNumId w:val="28"/>
  </w:num>
  <w:num w:numId="16">
    <w:abstractNumId w:val="31"/>
  </w:num>
  <w:num w:numId="17">
    <w:abstractNumId w:val="41"/>
  </w:num>
  <w:num w:numId="18">
    <w:abstractNumId w:val="8"/>
  </w:num>
  <w:num w:numId="19">
    <w:abstractNumId w:val="35"/>
  </w:num>
  <w:num w:numId="20">
    <w:abstractNumId w:val="3"/>
  </w:num>
  <w:num w:numId="21">
    <w:abstractNumId w:val="22"/>
  </w:num>
  <w:num w:numId="22">
    <w:abstractNumId w:val="13"/>
  </w:num>
  <w:num w:numId="23">
    <w:abstractNumId w:val="6"/>
  </w:num>
  <w:num w:numId="24">
    <w:abstractNumId w:val="7"/>
  </w:num>
  <w:num w:numId="25">
    <w:abstractNumId w:val="43"/>
  </w:num>
  <w:num w:numId="26">
    <w:abstractNumId w:val="10"/>
  </w:num>
  <w:num w:numId="27">
    <w:abstractNumId w:val="11"/>
  </w:num>
  <w:num w:numId="28">
    <w:abstractNumId w:val="12"/>
  </w:num>
  <w:num w:numId="29">
    <w:abstractNumId w:val="42"/>
  </w:num>
  <w:num w:numId="30">
    <w:abstractNumId w:val="26"/>
  </w:num>
  <w:num w:numId="31">
    <w:abstractNumId w:val="4"/>
  </w:num>
  <w:num w:numId="32">
    <w:abstractNumId w:val="14"/>
  </w:num>
  <w:num w:numId="33">
    <w:abstractNumId w:val="33"/>
  </w:num>
  <w:num w:numId="34">
    <w:abstractNumId w:val="19"/>
  </w:num>
  <w:num w:numId="35">
    <w:abstractNumId w:val="23"/>
  </w:num>
  <w:num w:numId="36">
    <w:abstractNumId w:val="25"/>
  </w:num>
  <w:num w:numId="37">
    <w:abstractNumId w:val="38"/>
  </w:num>
  <w:num w:numId="38">
    <w:abstractNumId w:val="9"/>
  </w:num>
  <w:num w:numId="39">
    <w:abstractNumId w:val="5"/>
  </w:num>
  <w:num w:numId="40">
    <w:abstractNumId w:val="34"/>
  </w:num>
  <w:num w:numId="41">
    <w:abstractNumId w:val="18"/>
  </w:num>
  <w:num w:numId="42">
    <w:abstractNumId w:val="32"/>
  </w:num>
  <w:num w:numId="43">
    <w:abstractNumId w:val="37"/>
  </w:num>
  <w:num w:numId="44">
    <w:abstractNumId w:val="4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16F8"/>
    <w:rsid w:val="001557A7"/>
    <w:rsid w:val="001E16F8"/>
    <w:rsid w:val="001E1AA2"/>
    <w:rsid w:val="002765C0"/>
    <w:rsid w:val="005837E8"/>
    <w:rsid w:val="006452FD"/>
    <w:rsid w:val="0064651D"/>
    <w:rsid w:val="00660D27"/>
    <w:rsid w:val="006861B9"/>
    <w:rsid w:val="00850D52"/>
    <w:rsid w:val="008D0E94"/>
    <w:rsid w:val="0091358D"/>
    <w:rsid w:val="00AD5C09"/>
    <w:rsid w:val="00B338C4"/>
    <w:rsid w:val="00E73023"/>
    <w:rsid w:val="00EB6FE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List Bullet 3"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Document Map"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1E16F8"/>
    <w:pPr>
      <w:spacing w:after="0" w:line="260" w:lineRule="atLeast"/>
    </w:pPr>
    <w:rPr>
      <w:rFonts w:ascii="Arial" w:eastAsia="Times New Roman" w:hAnsi="Arial" w:cs="Times New Roman"/>
      <w:noProof/>
      <w:sz w:val="20"/>
      <w:szCs w:val="24"/>
    </w:rPr>
  </w:style>
  <w:style w:type="paragraph" w:styleId="Naslov1">
    <w:name w:val="heading 1"/>
    <w:aliases w:val="NASLOV"/>
    <w:basedOn w:val="Navaden"/>
    <w:next w:val="Navaden"/>
    <w:link w:val="Naslov1Znak"/>
    <w:autoRedefine/>
    <w:qFormat/>
    <w:rsid w:val="001E16F8"/>
    <w:pPr>
      <w:keepNext/>
      <w:spacing w:before="240" w:after="60"/>
      <w:outlineLvl w:val="0"/>
    </w:pPr>
    <w:rPr>
      <w:b/>
      <w:noProof w:val="0"/>
      <w:kern w:val="32"/>
      <w:sz w:val="28"/>
      <w:szCs w:val="32"/>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rsid w:val="001E16F8"/>
    <w:rPr>
      <w:rFonts w:ascii="Arial" w:eastAsia="Times New Roman" w:hAnsi="Arial" w:cs="Times New Roman"/>
      <w:b/>
      <w:kern w:val="32"/>
      <w:sz w:val="28"/>
      <w:szCs w:val="32"/>
      <w:lang w:val="x-none" w:eastAsia="x-none"/>
    </w:rPr>
  </w:style>
  <w:style w:type="paragraph" w:styleId="Glava">
    <w:name w:val="header"/>
    <w:basedOn w:val="Navaden"/>
    <w:link w:val="GlavaZnak"/>
    <w:rsid w:val="001E16F8"/>
    <w:pPr>
      <w:tabs>
        <w:tab w:val="center" w:pos="4320"/>
        <w:tab w:val="right" w:pos="8640"/>
      </w:tabs>
    </w:pPr>
    <w:rPr>
      <w:noProof w:val="0"/>
      <w:lang w:val="en-US"/>
    </w:rPr>
  </w:style>
  <w:style w:type="character" w:customStyle="1" w:styleId="GlavaZnak">
    <w:name w:val="Glava Znak"/>
    <w:basedOn w:val="Privzetapisavaodstavka"/>
    <w:link w:val="Glava"/>
    <w:rsid w:val="001E16F8"/>
    <w:rPr>
      <w:rFonts w:ascii="Arial" w:eastAsia="Times New Roman" w:hAnsi="Arial" w:cs="Times New Roman"/>
      <w:sz w:val="20"/>
      <w:szCs w:val="24"/>
      <w:lang w:val="en-US"/>
    </w:rPr>
  </w:style>
  <w:style w:type="paragraph" w:styleId="Noga">
    <w:name w:val="footer"/>
    <w:basedOn w:val="Navaden"/>
    <w:link w:val="NogaZnak"/>
    <w:uiPriority w:val="99"/>
    <w:rsid w:val="001E16F8"/>
    <w:pPr>
      <w:tabs>
        <w:tab w:val="center" w:pos="4320"/>
        <w:tab w:val="right" w:pos="8640"/>
      </w:tabs>
    </w:pPr>
    <w:rPr>
      <w:noProof w:val="0"/>
      <w:lang w:val="en-US"/>
    </w:rPr>
  </w:style>
  <w:style w:type="character" w:customStyle="1" w:styleId="NogaZnak">
    <w:name w:val="Noga Znak"/>
    <w:basedOn w:val="Privzetapisavaodstavka"/>
    <w:link w:val="Noga"/>
    <w:uiPriority w:val="99"/>
    <w:rsid w:val="001E16F8"/>
    <w:rPr>
      <w:rFonts w:ascii="Arial" w:eastAsia="Times New Roman" w:hAnsi="Arial" w:cs="Times New Roman"/>
      <w:sz w:val="20"/>
      <w:szCs w:val="24"/>
      <w:lang w:val="en-US"/>
    </w:rPr>
  </w:style>
  <w:style w:type="paragraph" w:styleId="Zgradbadokumenta">
    <w:name w:val="Document Map"/>
    <w:basedOn w:val="Navaden"/>
    <w:link w:val="ZgradbadokumentaZnak"/>
    <w:rsid w:val="001E16F8"/>
    <w:rPr>
      <w:rFonts w:ascii="Tahoma" w:hAnsi="Tahoma"/>
      <w:noProof w:val="0"/>
      <w:sz w:val="16"/>
      <w:szCs w:val="16"/>
      <w:lang w:val="en-US"/>
    </w:rPr>
  </w:style>
  <w:style w:type="character" w:customStyle="1" w:styleId="ZgradbadokumentaZnak">
    <w:name w:val="Zgradba dokumenta Znak"/>
    <w:basedOn w:val="Privzetapisavaodstavka"/>
    <w:link w:val="Zgradbadokumenta"/>
    <w:rsid w:val="001E16F8"/>
    <w:rPr>
      <w:rFonts w:ascii="Tahoma" w:eastAsia="Times New Roman" w:hAnsi="Tahoma" w:cs="Times New Roman"/>
      <w:sz w:val="16"/>
      <w:szCs w:val="16"/>
      <w:lang w:val="en-US"/>
    </w:rPr>
  </w:style>
  <w:style w:type="table" w:styleId="Tabelamrea">
    <w:name w:val="Table Grid"/>
    <w:basedOn w:val="Navadnatabela"/>
    <w:rsid w:val="001E16F8"/>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1E16F8"/>
    <w:pPr>
      <w:tabs>
        <w:tab w:val="left" w:pos="1701"/>
      </w:tabs>
    </w:pPr>
    <w:rPr>
      <w:szCs w:val="20"/>
      <w:lang w:eastAsia="sl-SI"/>
    </w:rPr>
  </w:style>
  <w:style w:type="paragraph" w:customStyle="1" w:styleId="ZADEVA">
    <w:name w:val="ZADEVA"/>
    <w:basedOn w:val="Navaden"/>
    <w:qFormat/>
    <w:rsid w:val="001E16F8"/>
    <w:pPr>
      <w:tabs>
        <w:tab w:val="left" w:pos="1701"/>
      </w:tabs>
      <w:ind w:left="1701" w:hanging="1701"/>
    </w:pPr>
    <w:rPr>
      <w:b/>
      <w:lang w:val="it-IT"/>
    </w:rPr>
  </w:style>
  <w:style w:type="character" w:styleId="Hiperpovezava">
    <w:name w:val="Hyperlink"/>
    <w:uiPriority w:val="99"/>
    <w:rsid w:val="001E16F8"/>
    <w:rPr>
      <w:color w:val="0000FF"/>
      <w:u w:val="single"/>
    </w:rPr>
  </w:style>
  <w:style w:type="paragraph" w:customStyle="1" w:styleId="podpisi">
    <w:name w:val="podpisi"/>
    <w:basedOn w:val="Navaden"/>
    <w:qFormat/>
    <w:rsid w:val="001E16F8"/>
    <w:pPr>
      <w:tabs>
        <w:tab w:val="left" w:pos="3402"/>
      </w:tabs>
    </w:pPr>
    <w:rPr>
      <w:lang w:val="it-IT"/>
    </w:rPr>
  </w:style>
  <w:style w:type="paragraph" w:customStyle="1" w:styleId="Znak1">
    <w:name w:val="Znak1"/>
    <w:basedOn w:val="Navaden"/>
    <w:rsid w:val="001E16F8"/>
    <w:pPr>
      <w:spacing w:after="160" w:line="240" w:lineRule="exact"/>
    </w:pPr>
    <w:rPr>
      <w:rFonts w:ascii="Tahoma" w:hAnsi="Tahoma" w:cs="Tahoma"/>
      <w:szCs w:val="20"/>
    </w:rPr>
  </w:style>
  <w:style w:type="paragraph" w:styleId="Telobesedila">
    <w:name w:val="Body Text"/>
    <w:basedOn w:val="Navaden"/>
    <w:link w:val="TelobesedilaZnak"/>
    <w:rsid w:val="001E16F8"/>
    <w:pPr>
      <w:spacing w:line="240" w:lineRule="auto"/>
      <w:jc w:val="both"/>
    </w:pPr>
    <w:rPr>
      <w:rFonts w:ascii="Times New Roman" w:hAnsi="Times New Roman"/>
      <w:noProof w:val="0"/>
      <w:sz w:val="24"/>
      <w:lang w:val="x-none"/>
    </w:rPr>
  </w:style>
  <w:style w:type="character" w:customStyle="1" w:styleId="TelobesedilaZnak">
    <w:name w:val="Telo besedila Znak"/>
    <w:basedOn w:val="Privzetapisavaodstavka"/>
    <w:link w:val="Telobesedila"/>
    <w:rsid w:val="001E16F8"/>
    <w:rPr>
      <w:rFonts w:ascii="Times New Roman" w:eastAsia="Times New Roman" w:hAnsi="Times New Roman" w:cs="Times New Roman"/>
      <w:sz w:val="24"/>
      <w:szCs w:val="24"/>
      <w:lang w:val="x-none"/>
    </w:rPr>
  </w:style>
  <w:style w:type="paragraph" w:styleId="Telobesedila2">
    <w:name w:val="Body Text 2"/>
    <w:basedOn w:val="Navaden"/>
    <w:link w:val="Telobesedila2Znak"/>
    <w:rsid w:val="001E16F8"/>
    <w:pPr>
      <w:spacing w:line="240" w:lineRule="auto"/>
      <w:jc w:val="both"/>
    </w:pPr>
    <w:rPr>
      <w:rFonts w:ascii="Times New Roman" w:hAnsi="Times New Roman"/>
      <w:b/>
      <w:bCs/>
      <w:noProof w:val="0"/>
      <w:sz w:val="24"/>
      <w:lang w:val="x-none"/>
    </w:rPr>
  </w:style>
  <w:style w:type="character" w:customStyle="1" w:styleId="Telobesedila2Znak">
    <w:name w:val="Telo besedila 2 Znak"/>
    <w:basedOn w:val="Privzetapisavaodstavka"/>
    <w:link w:val="Telobesedila2"/>
    <w:rsid w:val="001E16F8"/>
    <w:rPr>
      <w:rFonts w:ascii="Times New Roman" w:eastAsia="Times New Roman" w:hAnsi="Times New Roman" w:cs="Times New Roman"/>
      <w:b/>
      <w:bCs/>
      <w:sz w:val="24"/>
      <w:szCs w:val="24"/>
      <w:lang w:val="x-none"/>
    </w:rPr>
  </w:style>
  <w:style w:type="paragraph" w:customStyle="1" w:styleId="Naslovpredpisa">
    <w:name w:val="Naslov_predpisa"/>
    <w:basedOn w:val="Navaden"/>
    <w:link w:val="NaslovpredpisaZnak"/>
    <w:qFormat/>
    <w:rsid w:val="001E16F8"/>
    <w:pPr>
      <w:suppressAutoHyphens/>
      <w:overflowPunct w:val="0"/>
      <w:autoSpaceDE w:val="0"/>
      <w:autoSpaceDN w:val="0"/>
      <w:adjustRightInd w:val="0"/>
      <w:spacing w:before="120" w:after="160" w:line="200" w:lineRule="exact"/>
      <w:jc w:val="center"/>
      <w:textAlignment w:val="baseline"/>
    </w:pPr>
    <w:rPr>
      <w:b/>
      <w:noProof w:val="0"/>
      <w:sz w:val="22"/>
      <w:szCs w:val="22"/>
      <w:lang w:val="x-none" w:eastAsia="x-none"/>
    </w:rPr>
  </w:style>
  <w:style w:type="character" w:customStyle="1" w:styleId="NaslovpredpisaZnak">
    <w:name w:val="Naslov_predpisa Znak"/>
    <w:link w:val="Naslovpredpisa"/>
    <w:rsid w:val="001E16F8"/>
    <w:rPr>
      <w:rFonts w:ascii="Arial" w:eastAsia="Times New Roman" w:hAnsi="Arial" w:cs="Times New Roman"/>
      <w:b/>
      <w:lang w:val="x-none" w:eastAsia="x-none"/>
    </w:rPr>
  </w:style>
  <w:style w:type="paragraph" w:customStyle="1" w:styleId="Poglavje">
    <w:name w:val="Poglavje"/>
    <w:basedOn w:val="Navaden"/>
    <w:qFormat/>
    <w:rsid w:val="001E16F8"/>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1E16F8"/>
    <w:pPr>
      <w:overflowPunct w:val="0"/>
      <w:autoSpaceDE w:val="0"/>
      <w:autoSpaceDN w:val="0"/>
      <w:adjustRightInd w:val="0"/>
      <w:spacing w:before="60" w:after="60" w:line="200" w:lineRule="exact"/>
      <w:jc w:val="both"/>
      <w:textAlignment w:val="baseline"/>
    </w:pPr>
    <w:rPr>
      <w:noProof w:val="0"/>
      <w:sz w:val="22"/>
      <w:szCs w:val="22"/>
      <w:lang w:val="x-none" w:eastAsia="x-none"/>
    </w:rPr>
  </w:style>
  <w:style w:type="character" w:customStyle="1" w:styleId="NeotevilenodstavekZnak">
    <w:name w:val="Neoštevilčen odstavek Znak"/>
    <w:link w:val="Neotevilenodstavek"/>
    <w:rsid w:val="001E16F8"/>
    <w:rPr>
      <w:rFonts w:ascii="Arial" w:eastAsia="Times New Roman" w:hAnsi="Arial" w:cs="Times New Roman"/>
      <w:lang w:val="x-none" w:eastAsia="x-none"/>
    </w:rPr>
  </w:style>
  <w:style w:type="paragraph" w:customStyle="1" w:styleId="Oddelek">
    <w:name w:val="Oddelek"/>
    <w:basedOn w:val="Navaden"/>
    <w:link w:val="OddelekZnak1"/>
    <w:qFormat/>
    <w:rsid w:val="001E16F8"/>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b/>
      <w:noProof w:val="0"/>
      <w:sz w:val="22"/>
      <w:szCs w:val="22"/>
      <w:lang w:val="x-none" w:eastAsia="x-none"/>
    </w:rPr>
  </w:style>
  <w:style w:type="character" w:customStyle="1" w:styleId="OddelekZnak1">
    <w:name w:val="Oddelek Znak1"/>
    <w:link w:val="Oddelek"/>
    <w:rsid w:val="001E16F8"/>
    <w:rPr>
      <w:rFonts w:ascii="Arial" w:eastAsia="Times New Roman" w:hAnsi="Arial" w:cs="Times New Roman"/>
      <w:b/>
      <w:lang w:val="x-none" w:eastAsia="x-none"/>
    </w:rPr>
  </w:style>
  <w:style w:type="paragraph" w:customStyle="1" w:styleId="Vrstapredpisa">
    <w:name w:val="Vrsta predpisa"/>
    <w:basedOn w:val="Navaden"/>
    <w:link w:val="VrstapredpisaZnak"/>
    <w:qFormat/>
    <w:rsid w:val="001E16F8"/>
    <w:pPr>
      <w:suppressAutoHyphens/>
      <w:overflowPunct w:val="0"/>
      <w:autoSpaceDE w:val="0"/>
      <w:autoSpaceDN w:val="0"/>
      <w:adjustRightInd w:val="0"/>
      <w:spacing w:before="360" w:line="220" w:lineRule="exact"/>
      <w:jc w:val="center"/>
      <w:textAlignment w:val="baseline"/>
    </w:pPr>
    <w:rPr>
      <w:b/>
      <w:bCs/>
      <w:noProof w:val="0"/>
      <w:color w:val="000000"/>
      <w:spacing w:val="40"/>
      <w:sz w:val="22"/>
      <w:szCs w:val="22"/>
      <w:lang w:val="x-none" w:eastAsia="x-none"/>
    </w:rPr>
  </w:style>
  <w:style w:type="character" w:customStyle="1" w:styleId="VrstapredpisaZnak">
    <w:name w:val="Vrsta predpisa Znak"/>
    <w:link w:val="Vrstapredpisa"/>
    <w:rsid w:val="001E16F8"/>
    <w:rPr>
      <w:rFonts w:ascii="Arial" w:eastAsia="Times New Roman" w:hAnsi="Arial" w:cs="Times New Roman"/>
      <w:b/>
      <w:bCs/>
      <w:color w:val="000000"/>
      <w:spacing w:val="40"/>
      <w:lang w:val="x-none" w:eastAsia="x-none"/>
    </w:rPr>
  </w:style>
  <w:style w:type="paragraph" w:customStyle="1" w:styleId="Alineazaodstavkom">
    <w:name w:val="Alinea za odstavkom"/>
    <w:basedOn w:val="Navaden"/>
    <w:link w:val="AlineazaodstavkomZnak"/>
    <w:qFormat/>
    <w:rsid w:val="001E16F8"/>
    <w:pPr>
      <w:numPr>
        <w:numId w:val="8"/>
      </w:numPr>
      <w:overflowPunct w:val="0"/>
      <w:autoSpaceDE w:val="0"/>
      <w:autoSpaceDN w:val="0"/>
      <w:adjustRightInd w:val="0"/>
      <w:spacing w:line="200" w:lineRule="exact"/>
      <w:ind w:left="709" w:hanging="284"/>
      <w:jc w:val="both"/>
      <w:textAlignment w:val="baseline"/>
    </w:pPr>
    <w:rPr>
      <w:noProof w:val="0"/>
      <w:sz w:val="22"/>
      <w:szCs w:val="22"/>
      <w:lang w:val="x-none" w:eastAsia="x-none"/>
    </w:rPr>
  </w:style>
  <w:style w:type="character" w:customStyle="1" w:styleId="AlineazaodstavkomZnak">
    <w:name w:val="Alinea za odstavkom Znak"/>
    <w:link w:val="Alineazaodstavkom"/>
    <w:rsid w:val="001E16F8"/>
    <w:rPr>
      <w:rFonts w:ascii="Arial" w:eastAsia="Times New Roman" w:hAnsi="Arial" w:cs="Times New Roman"/>
      <w:lang w:val="x-none" w:eastAsia="x-none"/>
    </w:rPr>
  </w:style>
  <w:style w:type="paragraph" w:customStyle="1" w:styleId="Odstavekseznama1">
    <w:name w:val="Odstavek seznama1"/>
    <w:basedOn w:val="Navaden"/>
    <w:qFormat/>
    <w:rsid w:val="001E16F8"/>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1E16F8"/>
    <w:pPr>
      <w:overflowPunct w:val="0"/>
      <w:autoSpaceDE w:val="0"/>
      <w:autoSpaceDN w:val="0"/>
      <w:adjustRightInd w:val="0"/>
      <w:spacing w:line="200" w:lineRule="exact"/>
      <w:ind w:left="720" w:hanging="360"/>
      <w:jc w:val="both"/>
      <w:textAlignment w:val="baseline"/>
    </w:pPr>
    <w:rPr>
      <w:noProof w:val="0"/>
      <w:sz w:val="22"/>
      <w:szCs w:val="22"/>
      <w:lang w:val="x-none" w:eastAsia="x-none"/>
    </w:rPr>
  </w:style>
  <w:style w:type="character" w:customStyle="1" w:styleId="AlineazatokoZnak">
    <w:name w:val="Alinea za točko Znak"/>
    <w:link w:val="Alineazatoko"/>
    <w:rsid w:val="001E16F8"/>
    <w:rPr>
      <w:rFonts w:ascii="Arial" w:eastAsia="Times New Roman" w:hAnsi="Arial" w:cs="Times New Roman"/>
      <w:lang w:val="x-none" w:eastAsia="x-none"/>
    </w:rPr>
  </w:style>
  <w:style w:type="character" w:customStyle="1" w:styleId="rkovnatokazaodstavkomZnak">
    <w:name w:val="Črkovna točka_za odstavkom Znak"/>
    <w:link w:val="rkovnatokazaodstavkom"/>
    <w:rsid w:val="001E16F8"/>
    <w:rPr>
      <w:rFonts w:ascii="Arial" w:hAnsi="Arial"/>
    </w:rPr>
  </w:style>
  <w:style w:type="paragraph" w:customStyle="1" w:styleId="rkovnatokazaodstavkom">
    <w:name w:val="Črkovna točka_za odstavkom"/>
    <w:basedOn w:val="Navaden"/>
    <w:link w:val="rkovnatokazaodstavkomZnak"/>
    <w:qFormat/>
    <w:rsid w:val="001E16F8"/>
    <w:pPr>
      <w:numPr>
        <w:numId w:val="5"/>
      </w:numPr>
      <w:overflowPunct w:val="0"/>
      <w:autoSpaceDE w:val="0"/>
      <w:autoSpaceDN w:val="0"/>
      <w:adjustRightInd w:val="0"/>
      <w:spacing w:line="200" w:lineRule="exact"/>
      <w:jc w:val="both"/>
      <w:textAlignment w:val="baseline"/>
    </w:pPr>
    <w:rPr>
      <w:rFonts w:eastAsiaTheme="minorHAnsi" w:cstheme="minorBidi"/>
      <w:noProof w:val="0"/>
      <w:sz w:val="22"/>
      <w:szCs w:val="22"/>
    </w:rPr>
  </w:style>
  <w:style w:type="paragraph" w:customStyle="1" w:styleId="Odsek">
    <w:name w:val="Odsek"/>
    <w:basedOn w:val="Oddelek"/>
    <w:link w:val="OdsekZnak"/>
    <w:qFormat/>
    <w:rsid w:val="001E16F8"/>
    <w:pPr>
      <w:numPr>
        <w:numId w:val="1"/>
      </w:numPr>
      <w:ind w:left="0" w:firstLine="0"/>
    </w:pPr>
  </w:style>
  <w:style w:type="character" w:customStyle="1" w:styleId="OdsekZnak">
    <w:name w:val="Odsek Znak"/>
    <w:link w:val="Odsek"/>
    <w:rsid w:val="001E16F8"/>
    <w:rPr>
      <w:rFonts w:ascii="Arial" w:eastAsia="Times New Roman" w:hAnsi="Arial" w:cs="Times New Roman"/>
      <w:b/>
      <w:lang w:val="x-none" w:eastAsia="x-none"/>
    </w:rPr>
  </w:style>
  <w:style w:type="paragraph" w:styleId="Sprotnaopomba-besedilo">
    <w:name w:val="footnote text"/>
    <w:basedOn w:val="Navaden"/>
    <w:link w:val="Sprotnaopomba-besediloZnak"/>
    <w:uiPriority w:val="99"/>
    <w:rsid w:val="001E16F8"/>
    <w:pPr>
      <w:widowControl w:val="0"/>
      <w:numPr>
        <w:numId w:val="27"/>
      </w:numPr>
      <w:spacing w:line="240" w:lineRule="auto"/>
      <w:ind w:left="0" w:firstLine="0"/>
      <w:jc w:val="both"/>
    </w:pPr>
    <w:rPr>
      <w:rFonts w:ascii="Times New Roman" w:hAnsi="Times New Roman"/>
      <w:noProof w:val="0"/>
      <w:szCs w:val="20"/>
      <w:lang w:val="x-none"/>
    </w:rPr>
  </w:style>
  <w:style w:type="character" w:customStyle="1" w:styleId="Sprotnaopomba-besediloZnak">
    <w:name w:val="Sprotna opomba - besedilo Znak"/>
    <w:basedOn w:val="Privzetapisavaodstavka"/>
    <w:link w:val="Sprotnaopomba-besedilo"/>
    <w:uiPriority w:val="99"/>
    <w:rsid w:val="001E16F8"/>
    <w:rPr>
      <w:rFonts w:ascii="Times New Roman" w:eastAsia="Times New Roman" w:hAnsi="Times New Roman" w:cs="Times New Roman"/>
      <w:sz w:val="20"/>
      <w:szCs w:val="20"/>
      <w:lang w:val="x-none"/>
    </w:rPr>
  </w:style>
  <w:style w:type="character" w:styleId="Sprotnaopomba-sklic">
    <w:name w:val="footnote reference"/>
    <w:uiPriority w:val="99"/>
    <w:rsid w:val="001E16F8"/>
    <w:rPr>
      <w:vertAlign w:val="superscript"/>
    </w:rPr>
  </w:style>
  <w:style w:type="paragraph" w:styleId="Odstavekseznama">
    <w:name w:val="List Paragraph"/>
    <w:basedOn w:val="Navaden"/>
    <w:uiPriority w:val="34"/>
    <w:qFormat/>
    <w:rsid w:val="001E16F8"/>
    <w:pPr>
      <w:widowControl w:val="0"/>
      <w:spacing w:line="240" w:lineRule="auto"/>
      <w:ind w:left="708"/>
      <w:jc w:val="both"/>
    </w:pPr>
    <w:rPr>
      <w:rFonts w:ascii="Times New Roman" w:hAnsi="Times New Roman"/>
      <w:sz w:val="24"/>
      <w:szCs w:val="20"/>
    </w:rPr>
  </w:style>
  <w:style w:type="numbering" w:customStyle="1" w:styleId="Brezseznama1">
    <w:name w:val="Brez seznama1"/>
    <w:next w:val="Brezseznama"/>
    <w:semiHidden/>
    <w:unhideWhenUsed/>
    <w:rsid w:val="001E16F8"/>
  </w:style>
  <w:style w:type="paragraph" w:styleId="Oznaenseznam3">
    <w:name w:val="List Bullet 3"/>
    <w:basedOn w:val="Navaden"/>
    <w:rsid w:val="001E16F8"/>
    <w:pPr>
      <w:numPr>
        <w:numId w:val="9"/>
      </w:numPr>
      <w:tabs>
        <w:tab w:val="clear" w:pos="360"/>
      </w:tabs>
      <w:spacing w:line="240" w:lineRule="auto"/>
      <w:ind w:left="1151" w:hanging="357"/>
      <w:jc w:val="both"/>
    </w:pPr>
    <w:rPr>
      <w:rFonts w:ascii="Times New Roman" w:hAnsi="Times New Roman"/>
      <w:sz w:val="24"/>
      <w:szCs w:val="20"/>
    </w:rPr>
  </w:style>
  <w:style w:type="paragraph" w:customStyle="1" w:styleId="tevilnatoka111">
    <w:name w:val="Številčna točka 1.1.1"/>
    <w:basedOn w:val="Navaden"/>
    <w:qFormat/>
    <w:rsid w:val="001E16F8"/>
    <w:pPr>
      <w:widowControl w:val="0"/>
      <w:numPr>
        <w:ilvl w:val="2"/>
        <w:numId w:val="10"/>
      </w:numPr>
      <w:overflowPunct w:val="0"/>
      <w:autoSpaceDE w:val="0"/>
      <w:autoSpaceDN w:val="0"/>
      <w:adjustRightInd w:val="0"/>
      <w:spacing w:line="240" w:lineRule="auto"/>
      <w:jc w:val="both"/>
      <w:textAlignment w:val="baseline"/>
    </w:pPr>
    <w:rPr>
      <w:sz w:val="22"/>
      <w:szCs w:val="16"/>
      <w:lang w:eastAsia="sl-SI"/>
    </w:rPr>
  </w:style>
  <w:style w:type="paragraph" w:customStyle="1" w:styleId="tevilnatoka">
    <w:name w:val="Številčna točka"/>
    <w:basedOn w:val="Navaden"/>
    <w:link w:val="tevilnatokaZnak"/>
    <w:qFormat/>
    <w:rsid w:val="001E16F8"/>
    <w:pPr>
      <w:spacing w:line="240" w:lineRule="auto"/>
      <w:jc w:val="both"/>
    </w:pPr>
    <w:rPr>
      <w:noProof w:val="0"/>
      <w:sz w:val="22"/>
      <w:szCs w:val="22"/>
      <w:lang w:val="x-none" w:eastAsia="x-none"/>
    </w:rPr>
  </w:style>
  <w:style w:type="paragraph" w:customStyle="1" w:styleId="tevilnatoka11Nova">
    <w:name w:val="Številčna točka 1.1 Nova"/>
    <w:basedOn w:val="tevilnatoka"/>
    <w:qFormat/>
    <w:rsid w:val="001E16F8"/>
    <w:pPr>
      <w:numPr>
        <w:ilvl w:val="1"/>
      </w:numPr>
    </w:pPr>
  </w:style>
  <w:style w:type="character" w:customStyle="1" w:styleId="Komentar-besediloZnak">
    <w:name w:val="Komentar - besedilo Znak"/>
    <w:uiPriority w:val="99"/>
    <w:rsid w:val="001E16F8"/>
    <w:rPr>
      <w:rFonts w:ascii="Arial" w:eastAsia="Times New Roman" w:hAnsi="Arial" w:cs="Times New Roman"/>
      <w:sz w:val="20"/>
      <w:szCs w:val="20"/>
    </w:rPr>
  </w:style>
  <w:style w:type="character" w:styleId="Pripombasklic">
    <w:name w:val="annotation reference"/>
    <w:uiPriority w:val="99"/>
    <w:unhideWhenUsed/>
    <w:rsid w:val="001E16F8"/>
    <w:rPr>
      <w:sz w:val="16"/>
      <w:szCs w:val="16"/>
    </w:rPr>
  </w:style>
  <w:style w:type="paragraph" w:styleId="Pripombabesedilo">
    <w:name w:val="annotation text"/>
    <w:basedOn w:val="Navaden"/>
    <w:link w:val="PripombabesediloZnak"/>
    <w:uiPriority w:val="99"/>
    <w:unhideWhenUsed/>
    <w:rsid w:val="001E16F8"/>
    <w:pPr>
      <w:spacing w:after="200" w:line="240" w:lineRule="auto"/>
    </w:pPr>
    <w:rPr>
      <w:rFonts w:ascii="Calibri" w:eastAsia="Calibri" w:hAnsi="Calibri"/>
      <w:noProof w:val="0"/>
      <w:szCs w:val="20"/>
      <w:lang w:val="x-none"/>
    </w:rPr>
  </w:style>
  <w:style w:type="character" w:customStyle="1" w:styleId="PripombabesediloZnak">
    <w:name w:val="Pripomba – besedilo Znak"/>
    <w:basedOn w:val="Privzetapisavaodstavka"/>
    <w:link w:val="Pripombabesedilo"/>
    <w:uiPriority w:val="99"/>
    <w:rsid w:val="001E16F8"/>
    <w:rPr>
      <w:rFonts w:ascii="Calibri" w:eastAsia="Calibri" w:hAnsi="Calibri" w:cs="Times New Roman"/>
      <w:sz w:val="20"/>
      <w:szCs w:val="20"/>
      <w:lang w:val="x-none"/>
    </w:rPr>
  </w:style>
  <w:style w:type="paragraph" w:styleId="Besedilooblaka">
    <w:name w:val="Balloon Text"/>
    <w:basedOn w:val="Navaden"/>
    <w:link w:val="BesedilooblakaZnak"/>
    <w:uiPriority w:val="99"/>
    <w:unhideWhenUsed/>
    <w:rsid w:val="001E16F8"/>
    <w:pPr>
      <w:spacing w:line="240" w:lineRule="auto"/>
    </w:pPr>
    <w:rPr>
      <w:rFonts w:ascii="Tahoma" w:eastAsia="Calibri" w:hAnsi="Tahoma"/>
      <w:noProof w:val="0"/>
      <w:sz w:val="16"/>
      <w:szCs w:val="16"/>
      <w:lang w:val="x-none"/>
    </w:rPr>
  </w:style>
  <w:style w:type="character" w:customStyle="1" w:styleId="BesedilooblakaZnak">
    <w:name w:val="Besedilo oblačka Znak"/>
    <w:basedOn w:val="Privzetapisavaodstavka"/>
    <w:link w:val="Besedilooblaka"/>
    <w:uiPriority w:val="99"/>
    <w:rsid w:val="001E16F8"/>
    <w:rPr>
      <w:rFonts w:ascii="Tahoma" w:eastAsia="Calibri" w:hAnsi="Tahoma" w:cs="Times New Roman"/>
      <w:sz w:val="16"/>
      <w:szCs w:val="16"/>
      <w:lang w:val="x-none"/>
    </w:rPr>
  </w:style>
  <w:style w:type="paragraph" w:styleId="Zadevapripombe">
    <w:name w:val="annotation subject"/>
    <w:basedOn w:val="Pripombabesedilo"/>
    <w:next w:val="Pripombabesedilo"/>
    <w:link w:val="ZadevapripombeZnak"/>
    <w:uiPriority w:val="99"/>
    <w:unhideWhenUsed/>
    <w:rsid w:val="001E16F8"/>
    <w:rPr>
      <w:b/>
      <w:bCs/>
    </w:rPr>
  </w:style>
  <w:style w:type="character" w:customStyle="1" w:styleId="ZadevapripombeZnak">
    <w:name w:val="Zadeva pripombe Znak"/>
    <w:basedOn w:val="PripombabesediloZnak"/>
    <w:link w:val="Zadevapripombe"/>
    <w:uiPriority w:val="99"/>
    <w:rsid w:val="001E16F8"/>
    <w:rPr>
      <w:rFonts w:ascii="Calibri" w:eastAsia="Calibri" w:hAnsi="Calibri" w:cs="Times New Roman"/>
      <w:b/>
      <w:bCs/>
      <w:sz w:val="20"/>
      <w:szCs w:val="20"/>
      <w:lang w:val="x-none"/>
    </w:rPr>
  </w:style>
  <w:style w:type="paragraph" w:customStyle="1" w:styleId="odstavek1">
    <w:name w:val="odstavek1"/>
    <w:basedOn w:val="Navaden"/>
    <w:rsid w:val="001E16F8"/>
    <w:pPr>
      <w:spacing w:before="240" w:line="240" w:lineRule="auto"/>
      <w:ind w:firstLine="1021"/>
      <w:jc w:val="both"/>
    </w:pPr>
    <w:rPr>
      <w:rFonts w:cs="Arial"/>
      <w:sz w:val="22"/>
      <w:szCs w:val="22"/>
      <w:lang w:eastAsia="sl-SI"/>
    </w:rPr>
  </w:style>
  <w:style w:type="paragraph" w:customStyle="1" w:styleId="lennaslov1">
    <w:name w:val="lennaslov1"/>
    <w:basedOn w:val="Navaden"/>
    <w:rsid w:val="001E16F8"/>
    <w:pPr>
      <w:spacing w:line="240" w:lineRule="auto"/>
      <w:jc w:val="center"/>
    </w:pPr>
    <w:rPr>
      <w:rFonts w:cs="Arial"/>
      <w:b/>
      <w:bCs/>
      <w:sz w:val="22"/>
      <w:szCs w:val="22"/>
      <w:lang w:eastAsia="sl-SI"/>
    </w:rPr>
  </w:style>
  <w:style w:type="paragraph" w:customStyle="1" w:styleId="Odstavek">
    <w:name w:val="Odstavek"/>
    <w:basedOn w:val="Navaden"/>
    <w:link w:val="OdstavekZnak"/>
    <w:qFormat/>
    <w:rsid w:val="001E16F8"/>
    <w:pPr>
      <w:spacing w:before="240" w:line="240" w:lineRule="auto"/>
      <w:jc w:val="both"/>
    </w:pPr>
    <w:rPr>
      <w:rFonts w:ascii="Times New Roman" w:hAnsi="Times New Roman"/>
      <w:noProof w:val="0"/>
      <w:sz w:val="24"/>
      <w:szCs w:val="20"/>
      <w:lang w:val="x-none"/>
    </w:rPr>
  </w:style>
  <w:style w:type="character" w:customStyle="1" w:styleId="OdstavekZnak">
    <w:name w:val="Odstavek Znak"/>
    <w:link w:val="Odstavek"/>
    <w:rsid w:val="001E16F8"/>
    <w:rPr>
      <w:rFonts w:ascii="Times New Roman" w:eastAsia="Times New Roman" w:hAnsi="Times New Roman" w:cs="Times New Roman"/>
      <w:sz w:val="24"/>
      <w:szCs w:val="20"/>
      <w:lang w:val="x-none"/>
    </w:rPr>
  </w:style>
  <w:style w:type="paragraph" w:customStyle="1" w:styleId="len">
    <w:name w:val="Člen"/>
    <w:basedOn w:val="Navaden"/>
    <w:link w:val="lenZnak"/>
    <w:qFormat/>
    <w:rsid w:val="001E16F8"/>
    <w:pPr>
      <w:suppressAutoHyphens/>
      <w:overflowPunct w:val="0"/>
      <w:autoSpaceDE w:val="0"/>
      <w:autoSpaceDN w:val="0"/>
      <w:adjustRightInd w:val="0"/>
      <w:spacing w:before="480" w:line="240" w:lineRule="auto"/>
      <w:jc w:val="center"/>
      <w:textAlignment w:val="baseline"/>
    </w:pPr>
    <w:rPr>
      <w:b/>
      <w:noProof w:val="0"/>
      <w:sz w:val="22"/>
      <w:szCs w:val="22"/>
      <w:lang w:val="x-none" w:eastAsia="x-none"/>
    </w:rPr>
  </w:style>
  <w:style w:type="character" w:customStyle="1" w:styleId="lenZnak">
    <w:name w:val="Člen Znak"/>
    <w:link w:val="len"/>
    <w:rsid w:val="001E16F8"/>
    <w:rPr>
      <w:rFonts w:ascii="Arial" w:eastAsia="Times New Roman" w:hAnsi="Arial" w:cs="Times New Roman"/>
      <w:b/>
      <w:lang w:val="x-none" w:eastAsia="x-none"/>
    </w:rPr>
  </w:style>
  <w:style w:type="paragraph" w:customStyle="1" w:styleId="lennaslov">
    <w:name w:val="Člen_naslov"/>
    <w:basedOn w:val="len"/>
    <w:qFormat/>
    <w:rsid w:val="001E16F8"/>
    <w:pPr>
      <w:spacing w:before="0"/>
    </w:pPr>
  </w:style>
  <w:style w:type="character" w:customStyle="1" w:styleId="tevilnatokaZnak">
    <w:name w:val="Številčna točka Znak"/>
    <w:link w:val="tevilnatoka"/>
    <w:rsid w:val="001E16F8"/>
    <w:rPr>
      <w:rFonts w:ascii="Arial" w:eastAsia="Times New Roman" w:hAnsi="Arial" w:cs="Times New Roman"/>
      <w:lang w:val="x-none" w:eastAsia="x-none"/>
    </w:rPr>
  </w:style>
  <w:style w:type="paragraph" w:customStyle="1" w:styleId="len0">
    <w:name w:val="len"/>
    <w:basedOn w:val="Navaden"/>
    <w:rsid w:val="001E16F8"/>
    <w:pPr>
      <w:spacing w:before="100" w:beforeAutospacing="1" w:after="100" w:afterAutospacing="1" w:line="240" w:lineRule="auto"/>
    </w:pPr>
    <w:rPr>
      <w:rFonts w:ascii="Times New Roman" w:hAnsi="Times New Roman"/>
      <w:sz w:val="24"/>
      <w:lang w:eastAsia="sl-SI"/>
    </w:rPr>
  </w:style>
  <w:style w:type="paragraph" w:customStyle="1" w:styleId="lennaslov0">
    <w:name w:val="lennaslov"/>
    <w:basedOn w:val="Navaden"/>
    <w:rsid w:val="001E16F8"/>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1E16F8"/>
    <w:pPr>
      <w:spacing w:before="100" w:beforeAutospacing="1" w:after="100" w:afterAutospacing="1" w:line="240" w:lineRule="auto"/>
    </w:pPr>
    <w:rPr>
      <w:rFonts w:ascii="Times New Roman" w:hAnsi="Times New Roman"/>
      <w:sz w:val="24"/>
      <w:lang w:eastAsia="sl-SI"/>
    </w:rPr>
  </w:style>
  <w:style w:type="paragraph" w:customStyle="1" w:styleId="tevilnatoka0">
    <w:name w:val="tevilnatoka"/>
    <w:basedOn w:val="Navaden"/>
    <w:rsid w:val="001E16F8"/>
    <w:pPr>
      <w:spacing w:before="100" w:beforeAutospacing="1" w:after="100" w:afterAutospacing="1" w:line="240" w:lineRule="auto"/>
    </w:pPr>
    <w:rPr>
      <w:rFonts w:ascii="Times New Roman" w:hAnsi="Times New Roman"/>
      <w:sz w:val="24"/>
      <w:lang w:eastAsia="sl-SI"/>
    </w:rPr>
  </w:style>
  <w:style w:type="character" w:customStyle="1" w:styleId="apple-converted-space">
    <w:name w:val="apple-converted-space"/>
    <w:rsid w:val="001E16F8"/>
  </w:style>
  <w:style w:type="paragraph" w:customStyle="1" w:styleId="naslovnadlenom">
    <w:name w:val="naslovnadlenom"/>
    <w:basedOn w:val="Navaden"/>
    <w:rsid w:val="001E16F8"/>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1E16F8"/>
    <w:pPr>
      <w:spacing w:before="100" w:beforeAutospacing="1" w:after="100" w:afterAutospacing="1" w:line="240" w:lineRule="auto"/>
    </w:pPr>
    <w:rPr>
      <w:rFonts w:ascii="Times New Roman" w:hAnsi="Times New Roman"/>
      <w:sz w:val="24"/>
      <w:lang w:eastAsia="sl-SI"/>
    </w:rPr>
  </w:style>
  <w:style w:type="paragraph" w:styleId="Revizija">
    <w:name w:val="Revision"/>
    <w:hidden/>
    <w:uiPriority w:val="99"/>
    <w:semiHidden/>
    <w:rsid w:val="001E16F8"/>
    <w:pPr>
      <w:spacing w:after="0" w:line="240" w:lineRule="auto"/>
    </w:pPr>
    <w:rPr>
      <w:rFonts w:ascii="Calibri" w:eastAsia="Calibri" w:hAnsi="Calibri" w:cs="Times New Roman"/>
    </w:rPr>
  </w:style>
  <w:style w:type="paragraph" w:customStyle="1" w:styleId="len1">
    <w:name w:val="len1"/>
    <w:basedOn w:val="Navaden"/>
    <w:rsid w:val="001E16F8"/>
    <w:pPr>
      <w:spacing w:before="480" w:line="240" w:lineRule="auto"/>
      <w:jc w:val="center"/>
    </w:pPr>
    <w:rPr>
      <w:rFonts w:cs="Arial"/>
      <w:b/>
      <w:bCs/>
      <w:sz w:val="22"/>
      <w:szCs w:val="22"/>
      <w:lang w:eastAsia="sl-SI"/>
    </w:rPr>
  </w:style>
  <w:style w:type="paragraph" w:customStyle="1" w:styleId="alineazatevilnotoko1">
    <w:name w:val="alineazatevilnotoko1"/>
    <w:basedOn w:val="Navaden"/>
    <w:rsid w:val="001E16F8"/>
    <w:pPr>
      <w:spacing w:line="240" w:lineRule="auto"/>
      <w:ind w:left="567" w:hanging="142"/>
      <w:jc w:val="both"/>
    </w:pPr>
    <w:rPr>
      <w:rFonts w:cs="Arial"/>
      <w:sz w:val="22"/>
      <w:szCs w:val="22"/>
      <w:lang w:eastAsia="sl-SI"/>
    </w:rPr>
  </w:style>
  <w:style w:type="paragraph" w:customStyle="1" w:styleId="tevilnatoka1">
    <w:name w:val="tevilnatoka1"/>
    <w:basedOn w:val="Navaden"/>
    <w:rsid w:val="001E16F8"/>
    <w:pPr>
      <w:spacing w:line="240" w:lineRule="auto"/>
      <w:ind w:left="425" w:hanging="425"/>
      <w:jc w:val="both"/>
    </w:pPr>
    <w:rPr>
      <w:rFonts w:cs="Arial"/>
      <w:sz w:val="22"/>
      <w:szCs w:val="22"/>
      <w:lang w:eastAsia="sl-SI"/>
    </w:rPr>
  </w:style>
  <w:style w:type="paragraph" w:styleId="Navadensplet">
    <w:name w:val="Normal (Web)"/>
    <w:basedOn w:val="Navaden"/>
    <w:uiPriority w:val="99"/>
    <w:unhideWhenUsed/>
    <w:rsid w:val="001E16F8"/>
    <w:pPr>
      <w:spacing w:before="100" w:beforeAutospacing="1" w:after="100" w:afterAutospacing="1" w:line="240" w:lineRule="auto"/>
    </w:pPr>
    <w:rPr>
      <w:rFonts w:ascii="Times New Roman" w:hAnsi="Times New Roman"/>
      <w:sz w:val="24"/>
      <w:lang w:eastAsia="sl-SI"/>
    </w:rPr>
  </w:style>
  <w:style w:type="numbering" w:customStyle="1" w:styleId="Brezseznama2">
    <w:name w:val="Brez seznama2"/>
    <w:next w:val="Brezseznama"/>
    <w:uiPriority w:val="99"/>
    <w:semiHidden/>
    <w:unhideWhenUsed/>
    <w:rsid w:val="001E16F8"/>
  </w:style>
  <w:style w:type="numbering" w:customStyle="1" w:styleId="Brezseznama11">
    <w:name w:val="Brez seznama11"/>
    <w:next w:val="Brezseznama"/>
    <w:uiPriority w:val="99"/>
    <w:semiHidden/>
    <w:unhideWhenUsed/>
    <w:rsid w:val="001E16F8"/>
  </w:style>
  <w:style w:type="table" w:customStyle="1" w:styleId="Tabelamrea1">
    <w:name w:val="Tabela – mreža1"/>
    <w:basedOn w:val="Navadnatabela"/>
    <w:next w:val="Tabelamrea"/>
    <w:rsid w:val="001E16F8"/>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Brezseznama111">
    <w:name w:val="Brez seznama111"/>
    <w:next w:val="Brezseznama"/>
    <w:uiPriority w:val="99"/>
    <w:semiHidden/>
    <w:unhideWhenUsed/>
    <w:rsid w:val="001E16F8"/>
  </w:style>
  <w:style w:type="paragraph" w:customStyle="1" w:styleId="oddelek0">
    <w:name w:val="oddelek"/>
    <w:basedOn w:val="Navaden"/>
    <w:rsid w:val="001E16F8"/>
    <w:pPr>
      <w:spacing w:before="100" w:beforeAutospacing="1" w:after="100" w:afterAutospacing="1" w:line="240" w:lineRule="auto"/>
    </w:pPr>
    <w:rPr>
      <w:rFonts w:ascii="Times New Roman" w:hAnsi="Times New Roman"/>
      <w:sz w:val="24"/>
      <w:lang w:eastAsia="sl-SI"/>
    </w:rPr>
  </w:style>
  <w:style w:type="character" w:customStyle="1" w:styleId="highlight">
    <w:name w:val="highlight"/>
    <w:rsid w:val="001E16F8"/>
  </w:style>
  <w:style w:type="numbering" w:customStyle="1" w:styleId="Brezseznama3">
    <w:name w:val="Brez seznama3"/>
    <w:next w:val="Brezseznama"/>
    <w:uiPriority w:val="99"/>
    <w:semiHidden/>
    <w:unhideWhenUsed/>
    <w:rsid w:val="001E16F8"/>
  </w:style>
  <w:style w:type="numbering" w:customStyle="1" w:styleId="Brezseznama12">
    <w:name w:val="Brez seznama12"/>
    <w:next w:val="Brezseznama"/>
    <w:semiHidden/>
    <w:rsid w:val="001E16F8"/>
  </w:style>
  <w:style w:type="table" w:customStyle="1" w:styleId="Tabelamrea2">
    <w:name w:val="Tabela – mreža2"/>
    <w:basedOn w:val="Navadnatabela"/>
    <w:next w:val="Tabelamrea"/>
    <w:rsid w:val="001E16F8"/>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Brezseznama112">
    <w:name w:val="Brez seznama112"/>
    <w:next w:val="Brezseznama"/>
    <w:uiPriority w:val="99"/>
    <w:semiHidden/>
    <w:unhideWhenUsed/>
    <w:rsid w:val="001E16F8"/>
  </w:style>
  <w:style w:type="character" w:customStyle="1" w:styleId="Pripombasklic1">
    <w:name w:val="Pripomba – sklic1"/>
    <w:uiPriority w:val="99"/>
    <w:unhideWhenUsed/>
    <w:rsid w:val="001E16F8"/>
    <w:rPr>
      <w:sz w:val="16"/>
      <w:szCs w:val="16"/>
    </w:rPr>
  </w:style>
  <w:style w:type="paragraph" w:customStyle="1" w:styleId="Pripombabesedilo1">
    <w:name w:val="Pripomba – besedilo1"/>
    <w:basedOn w:val="Navaden"/>
    <w:uiPriority w:val="99"/>
    <w:unhideWhenUsed/>
    <w:rsid w:val="001E16F8"/>
    <w:pPr>
      <w:spacing w:after="200" w:line="240" w:lineRule="auto"/>
    </w:pPr>
    <w:rPr>
      <w:rFonts w:ascii="Calibri" w:eastAsia="Calibri" w:hAnsi="Calibri"/>
      <w:szCs w:val="20"/>
    </w:rPr>
  </w:style>
  <w:style w:type="paragraph" w:customStyle="1" w:styleId="Zadevapripombe1">
    <w:name w:val="Zadeva pripombe1"/>
    <w:basedOn w:val="Pripombabesedilo1"/>
    <w:next w:val="Pripombabesedilo1"/>
    <w:uiPriority w:val="99"/>
    <w:unhideWhenUsed/>
    <w:rsid w:val="001E16F8"/>
    <w:rPr>
      <w:b/>
      <w:bCs/>
    </w:rPr>
  </w:style>
  <w:style w:type="character" w:customStyle="1" w:styleId="PripombabesediloZnak1">
    <w:name w:val="Pripomba – besedilo Znak1"/>
    <w:uiPriority w:val="99"/>
    <w:rsid w:val="001E16F8"/>
    <w:rPr>
      <w:rFonts w:ascii="Arial" w:hAnsi="Arial"/>
      <w:lang w:val="en-US" w:eastAsia="en-US"/>
    </w:rPr>
  </w:style>
  <w:style w:type="character" w:customStyle="1" w:styleId="ZadevapripombeZnak1">
    <w:name w:val="Zadeva pripombe Znak1"/>
    <w:uiPriority w:val="99"/>
    <w:rsid w:val="001E16F8"/>
    <w:rPr>
      <w:rFonts w:ascii="Arial" w:hAnsi="Arial"/>
      <w:b/>
      <w:bCs/>
      <w:lang w:val="en-US" w:eastAsia="en-US"/>
    </w:rPr>
  </w:style>
  <w:style w:type="paragraph" w:customStyle="1" w:styleId="rta">
    <w:name w:val="Črta"/>
    <w:basedOn w:val="Navaden"/>
    <w:link w:val="rtaZnak"/>
    <w:qFormat/>
    <w:rsid w:val="00EB6FE3"/>
    <w:pPr>
      <w:overflowPunct w:val="0"/>
      <w:autoSpaceDE w:val="0"/>
      <w:autoSpaceDN w:val="0"/>
      <w:adjustRightInd w:val="0"/>
      <w:spacing w:before="360" w:line="240" w:lineRule="auto"/>
      <w:jc w:val="center"/>
      <w:textAlignment w:val="baseline"/>
    </w:pPr>
    <w:rPr>
      <w:noProof w:val="0"/>
      <w:sz w:val="22"/>
      <w:szCs w:val="22"/>
      <w:lang w:val="x-none" w:eastAsia="x-none"/>
    </w:rPr>
  </w:style>
  <w:style w:type="character" w:customStyle="1" w:styleId="rtaZnak">
    <w:name w:val="Črta Znak"/>
    <w:link w:val="rta"/>
    <w:rsid w:val="00EB6FE3"/>
    <w:rPr>
      <w:rFonts w:ascii="Arial" w:eastAsia="Times New Roman" w:hAnsi="Arial" w:cs="Times New Roman"/>
      <w:lang w:val="x-none" w:eastAsia="x-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List Bullet 3"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Document Map"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1E16F8"/>
    <w:pPr>
      <w:spacing w:after="0" w:line="260" w:lineRule="atLeast"/>
    </w:pPr>
    <w:rPr>
      <w:rFonts w:ascii="Arial" w:eastAsia="Times New Roman" w:hAnsi="Arial" w:cs="Times New Roman"/>
      <w:noProof/>
      <w:sz w:val="20"/>
      <w:szCs w:val="24"/>
    </w:rPr>
  </w:style>
  <w:style w:type="paragraph" w:styleId="Naslov1">
    <w:name w:val="heading 1"/>
    <w:aliases w:val="NASLOV"/>
    <w:basedOn w:val="Navaden"/>
    <w:next w:val="Navaden"/>
    <w:link w:val="Naslov1Znak"/>
    <w:autoRedefine/>
    <w:qFormat/>
    <w:rsid w:val="001E16F8"/>
    <w:pPr>
      <w:keepNext/>
      <w:spacing w:before="240" w:after="60"/>
      <w:outlineLvl w:val="0"/>
    </w:pPr>
    <w:rPr>
      <w:b/>
      <w:noProof w:val="0"/>
      <w:kern w:val="32"/>
      <w:sz w:val="28"/>
      <w:szCs w:val="32"/>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rsid w:val="001E16F8"/>
    <w:rPr>
      <w:rFonts w:ascii="Arial" w:eastAsia="Times New Roman" w:hAnsi="Arial" w:cs="Times New Roman"/>
      <w:b/>
      <w:kern w:val="32"/>
      <w:sz w:val="28"/>
      <w:szCs w:val="32"/>
      <w:lang w:val="x-none" w:eastAsia="x-none"/>
    </w:rPr>
  </w:style>
  <w:style w:type="paragraph" w:styleId="Glava">
    <w:name w:val="header"/>
    <w:basedOn w:val="Navaden"/>
    <w:link w:val="GlavaZnak"/>
    <w:rsid w:val="001E16F8"/>
    <w:pPr>
      <w:tabs>
        <w:tab w:val="center" w:pos="4320"/>
        <w:tab w:val="right" w:pos="8640"/>
      </w:tabs>
    </w:pPr>
    <w:rPr>
      <w:noProof w:val="0"/>
      <w:lang w:val="en-US"/>
    </w:rPr>
  </w:style>
  <w:style w:type="character" w:customStyle="1" w:styleId="GlavaZnak">
    <w:name w:val="Glava Znak"/>
    <w:basedOn w:val="Privzetapisavaodstavka"/>
    <w:link w:val="Glava"/>
    <w:rsid w:val="001E16F8"/>
    <w:rPr>
      <w:rFonts w:ascii="Arial" w:eastAsia="Times New Roman" w:hAnsi="Arial" w:cs="Times New Roman"/>
      <w:sz w:val="20"/>
      <w:szCs w:val="24"/>
      <w:lang w:val="en-US"/>
    </w:rPr>
  </w:style>
  <w:style w:type="paragraph" w:styleId="Noga">
    <w:name w:val="footer"/>
    <w:basedOn w:val="Navaden"/>
    <w:link w:val="NogaZnak"/>
    <w:uiPriority w:val="99"/>
    <w:rsid w:val="001E16F8"/>
    <w:pPr>
      <w:tabs>
        <w:tab w:val="center" w:pos="4320"/>
        <w:tab w:val="right" w:pos="8640"/>
      </w:tabs>
    </w:pPr>
    <w:rPr>
      <w:noProof w:val="0"/>
      <w:lang w:val="en-US"/>
    </w:rPr>
  </w:style>
  <w:style w:type="character" w:customStyle="1" w:styleId="NogaZnak">
    <w:name w:val="Noga Znak"/>
    <w:basedOn w:val="Privzetapisavaodstavka"/>
    <w:link w:val="Noga"/>
    <w:uiPriority w:val="99"/>
    <w:rsid w:val="001E16F8"/>
    <w:rPr>
      <w:rFonts w:ascii="Arial" w:eastAsia="Times New Roman" w:hAnsi="Arial" w:cs="Times New Roman"/>
      <w:sz w:val="20"/>
      <w:szCs w:val="24"/>
      <w:lang w:val="en-US"/>
    </w:rPr>
  </w:style>
  <w:style w:type="paragraph" w:styleId="Zgradbadokumenta">
    <w:name w:val="Document Map"/>
    <w:basedOn w:val="Navaden"/>
    <w:link w:val="ZgradbadokumentaZnak"/>
    <w:rsid w:val="001E16F8"/>
    <w:rPr>
      <w:rFonts w:ascii="Tahoma" w:hAnsi="Tahoma"/>
      <w:noProof w:val="0"/>
      <w:sz w:val="16"/>
      <w:szCs w:val="16"/>
      <w:lang w:val="en-US"/>
    </w:rPr>
  </w:style>
  <w:style w:type="character" w:customStyle="1" w:styleId="ZgradbadokumentaZnak">
    <w:name w:val="Zgradba dokumenta Znak"/>
    <w:basedOn w:val="Privzetapisavaodstavka"/>
    <w:link w:val="Zgradbadokumenta"/>
    <w:rsid w:val="001E16F8"/>
    <w:rPr>
      <w:rFonts w:ascii="Tahoma" w:eastAsia="Times New Roman" w:hAnsi="Tahoma" w:cs="Times New Roman"/>
      <w:sz w:val="16"/>
      <w:szCs w:val="16"/>
      <w:lang w:val="en-US"/>
    </w:rPr>
  </w:style>
  <w:style w:type="table" w:styleId="Tabelamrea">
    <w:name w:val="Table Grid"/>
    <w:basedOn w:val="Navadnatabela"/>
    <w:rsid w:val="001E16F8"/>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1E16F8"/>
    <w:pPr>
      <w:tabs>
        <w:tab w:val="left" w:pos="1701"/>
      </w:tabs>
    </w:pPr>
    <w:rPr>
      <w:szCs w:val="20"/>
      <w:lang w:eastAsia="sl-SI"/>
    </w:rPr>
  </w:style>
  <w:style w:type="paragraph" w:customStyle="1" w:styleId="ZADEVA">
    <w:name w:val="ZADEVA"/>
    <w:basedOn w:val="Navaden"/>
    <w:qFormat/>
    <w:rsid w:val="001E16F8"/>
    <w:pPr>
      <w:tabs>
        <w:tab w:val="left" w:pos="1701"/>
      </w:tabs>
      <w:ind w:left="1701" w:hanging="1701"/>
    </w:pPr>
    <w:rPr>
      <w:b/>
      <w:lang w:val="it-IT"/>
    </w:rPr>
  </w:style>
  <w:style w:type="character" w:styleId="Hiperpovezava">
    <w:name w:val="Hyperlink"/>
    <w:uiPriority w:val="99"/>
    <w:rsid w:val="001E16F8"/>
    <w:rPr>
      <w:color w:val="0000FF"/>
      <w:u w:val="single"/>
    </w:rPr>
  </w:style>
  <w:style w:type="paragraph" w:customStyle="1" w:styleId="podpisi">
    <w:name w:val="podpisi"/>
    <w:basedOn w:val="Navaden"/>
    <w:qFormat/>
    <w:rsid w:val="001E16F8"/>
    <w:pPr>
      <w:tabs>
        <w:tab w:val="left" w:pos="3402"/>
      </w:tabs>
    </w:pPr>
    <w:rPr>
      <w:lang w:val="it-IT"/>
    </w:rPr>
  </w:style>
  <w:style w:type="paragraph" w:customStyle="1" w:styleId="Znak1">
    <w:name w:val="Znak1"/>
    <w:basedOn w:val="Navaden"/>
    <w:rsid w:val="001E16F8"/>
    <w:pPr>
      <w:spacing w:after="160" w:line="240" w:lineRule="exact"/>
    </w:pPr>
    <w:rPr>
      <w:rFonts w:ascii="Tahoma" w:hAnsi="Tahoma" w:cs="Tahoma"/>
      <w:szCs w:val="20"/>
    </w:rPr>
  </w:style>
  <w:style w:type="paragraph" w:styleId="Telobesedila">
    <w:name w:val="Body Text"/>
    <w:basedOn w:val="Navaden"/>
    <w:link w:val="TelobesedilaZnak"/>
    <w:rsid w:val="001E16F8"/>
    <w:pPr>
      <w:spacing w:line="240" w:lineRule="auto"/>
      <w:jc w:val="both"/>
    </w:pPr>
    <w:rPr>
      <w:rFonts w:ascii="Times New Roman" w:hAnsi="Times New Roman"/>
      <w:noProof w:val="0"/>
      <w:sz w:val="24"/>
      <w:lang w:val="x-none"/>
    </w:rPr>
  </w:style>
  <w:style w:type="character" w:customStyle="1" w:styleId="TelobesedilaZnak">
    <w:name w:val="Telo besedila Znak"/>
    <w:basedOn w:val="Privzetapisavaodstavka"/>
    <w:link w:val="Telobesedila"/>
    <w:rsid w:val="001E16F8"/>
    <w:rPr>
      <w:rFonts w:ascii="Times New Roman" w:eastAsia="Times New Roman" w:hAnsi="Times New Roman" w:cs="Times New Roman"/>
      <w:sz w:val="24"/>
      <w:szCs w:val="24"/>
      <w:lang w:val="x-none"/>
    </w:rPr>
  </w:style>
  <w:style w:type="paragraph" w:styleId="Telobesedila2">
    <w:name w:val="Body Text 2"/>
    <w:basedOn w:val="Navaden"/>
    <w:link w:val="Telobesedila2Znak"/>
    <w:rsid w:val="001E16F8"/>
    <w:pPr>
      <w:spacing w:line="240" w:lineRule="auto"/>
      <w:jc w:val="both"/>
    </w:pPr>
    <w:rPr>
      <w:rFonts w:ascii="Times New Roman" w:hAnsi="Times New Roman"/>
      <w:b/>
      <w:bCs/>
      <w:noProof w:val="0"/>
      <w:sz w:val="24"/>
      <w:lang w:val="x-none"/>
    </w:rPr>
  </w:style>
  <w:style w:type="character" w:customStyle="1" w:styleId="Telobesedila2Znak">
    <w:name w:val="Telo besedila 2 Znak"/>
    <w:basedOn w:val="Privzetapisavaodstavka"/>
    <w:link w:val="Telobesedila2"/>
    <w:rsid w:val="001E16F8"/>
    <w:rPr>
      <w:rFonts w:ascii="Times New Roman" w:eastAsia="Times New Roman" w:hAnsi="Times New Roman" w:cs="Times New Roman"/>
      <w:b/>
      <w:bCs/>
      <w:sz w:val="24"/>
      <w:szCs w:val="24"/>
      <w:lang w:val="x-none"/>
    </w:rPr>
  </w:style>
  <w:style w:type="paragraph" w:customStyle="1" w:styleId="Naslovpredpisa">
    <w:name w:val="Naslov_predpisa"/>
    <w:basedOn w:val="Navaden"/>
    <w:link w:val="NaslovpredpisaZnak"/>
    <w:qFormat/>
    <w:rsid w:val="001E16F8"/>
    <w:pPr>
      <w:suppressAutoHyphens/>
      <w:overflowPunct w:val="0"/>
      <w:autoSpaceDE w:val="0"/>
      <w:autoSpaceDN w:val="0"/>
      <w:adjustRightInd w:val="0"/>
      <w:spacing w:before="120" w:after="160" w:line="200" w:lineRule="exact"/>
      <w:jc w:val="center"/>
      <w:textAlignment w:val="baseline"/>
    </w:pPr>
    <w:rPr>
      <w:b/>
      <w:noProof w:val="0"/>
      <w:sz w:val="22"/>
      <w:szCs w:val="22"/>
      <w:lang w:val="x-none" w:eastAsia="x-none"/>
    </w:rPr>
  </w:style>
  <w:style w:type="character" w:customStyle="1" w:styleId="NaslovpredpisaZnak">
    <w:name w:val="Naslov_predpisa Znak"/>
    <w:link w:val="Naslovpredpisa"/>
    <w:rsid w:val="001E16F8"/>
    <w:rPr>
      <w:rFonts w:ascii="Arial" w:eastAsia="Times New Roman" w:hAnsi="Arial" w:cs="Times New Roman"/>
      <w:b/>
      <w:lang w:val="x-none" w:eastAsia="x-none"/>
    </w:rPr>
  </w:style>
  <w:style w:type="paragraph" w:customStyle="1" w:styleId="Poglavje">
    <w:name w:val="Poglavje"/>
    <w:basedOn w:val="Navaden"/>
    <w:qFormat/>
    <w:rsid w:val="001E16F8"/>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1E16F8"/>
    <w:pPr>
      <w:overflowPunct w:val="0"/>
      <w:autoSpaceDE w:val="0"/>
      <w:autoSpaceDN w:val="0"/>
      <w:adjustRightInd w:val="0"/>
      <w:spacing w:before="60" w:after="60" w:line="200" w:lineRule="exact"/>
      <w:jc w:val="both"/>
      <w:textAlignment w:val="baseline"/>
    </w:pPr>
    <w:rPr>
      <w:noProof w:val="0"/>
      <w:sz w:val="22"/>
      <w:szCs w:val="22"/>
      <w:lang w:val="x-none" w:eastAsia="x-none"/>
    </w:rPr>
  </w:style>
  <w:style w:type="character" w:customStyle="1" w:styleId="NeotevilenodstavekZnak">
    <w:name w:val="Neoštevilčen odstavek Znak"/>
    <w:link w:val="Neotevilenodstavek"/>
    <w:rsid w:val="001E16F8"/>
    <w:rPr>
      <w:rFonts w:ascii="Arial" w:eastAsia="Times New Roman" w:hAnsi="Arial" w:cs="Times New Roman"/>
      <w:lang w:val="x-none" w:eastAsia="x-none"/>
    </w:rPr>
  </w:style>
  <w:style w:type="paragraph" w:customStyle="1" w:styleId="Oddelek">
    <w:name w:val="Oddelek"/>
    <w:basedOn w:val="Navaden"/>
    <w:link w:val="OddelekZnak1"/>
    <w:qFormat/>
    <w:rsid w:val="001E16F8"/>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b/>
      <w:noProof w:val="0"/>
      <w:sz w:val="22"/>
      <w:szCs w:val="22"/>
      <w:lang w:val="x-none" w:eastAsia="x-none"/>
    </w:rPr>
  </w:style>
  <w:style w:type="character" w:customStyle="1" w:styleId="OddelekZnak1">
    <w:name w:val="Oddelek Znak1"/>
    <w:link w:val="Oddelek"/>
    <w:rsid w:val="001E16F8"/>
    <w:rPr>
      <w:rFonts w:ascii="Arial" w:eastAsia="Times New Roman" w:hAnsi="Arial" w:cs="Times New Roman"/>
      <w:b/>
      <w:lang w:val="x-none" w:eastAsia="x-none"/>
    </w:rPr>
  </w:style>
  <w:style w:type="paragraph" w:customStyle="1" w:styleId="Vrstapredpisa">
    <w:name w:val="Vrsta predpisa"/>
    <w:basedOn w:val="Navaden"/>
    <w:link w:val="VrstapredpisaZnak"/>
    <w:qFormat/>
    <w:rsid w:val="001E16F8"/>
    <w:pPr>
      <w:suppressAutoHyphens/>
      <w:overflowPunct w:val="0"/>
      <w:autoSpaceDE w:val="0"/>
      <w:autoSpaceDN w:val="0"/>
      <w:adjustRightInd w:val="0"/>
      <w:spacing w:before="360" w:line="220" w:lineRule="exact"/>
      <w:jc w:val="center"/>
      <w:textAlignment w:val="baseline"/>
    </w:pPr>
    <w:rPr>
      <w:b/>
      <w:bCs/>
      <w:noProof w:val="0"/>
      <w:color w:val="000000"/>
      <w:spacing w:val="40"/>
      <w:sz w:val="22"/>
      <w:szCs w:val="22"/>
      <w:lang w:val="x-none" w:eastAsia="x-none"/>
    </w:rPr>
  </w:style>
  <w:style w:type="character" w:customStyle="1" w:styleId="VrstapredpisaZnak">
    <w:name w:val="Vrsta predpisa Znak"/>
    <w:link w:val="Vrstapredpisa"/>
    <w:rsid w:val="001E16F8"/>
    <w:rPr>
      <w:rFonts w:ascii="Arial" w:eastAsia="Times New Roman" w:hAnsi="Arial" w:cs="Times New Roman"/>
      <w:b/>
      <w:bCs/>
      <w:color w:val="000000"/>
      <w:spacing w:val="40"/>
      <w:lang w:val="x-none" w:eastAsia="x-none"/>
    </w:rPr>
  </w:style>
  <w:style w:type="paragraph" w:customStyle="1" w:styleId="Alineazaodstavkom">
    <w:name w:val="Alinea za odstavkom"/>
    <w:basedOn w:val="Navaden"/>
    <w:link w:val="AlineazaodstavkomZnak"/>
    <w:qFormat/>
    <w:rsid w:val="001E16F8"/>
    <w:pPr>
      <w:numPr>
        <w:numId w:val="8"/>
      </w:numPr>
      <w:overflowPunct w:val="0"/>
      <w:autoSpaceDE w:val="0"/>
      <w:autoSpaceDN w:val="0"/>
      <w:adjustRightInd w:val="0"/>
      <w:spacing w:line="200" w:lineRule="exact"/>
      <w:ind w:left="709" w:hanging="284"/>
      <w:jc w:val="both"/>
      <w:textAlignment w:val="baseline"/>
    </w:pPr>
    <w:rPr>
      <w:noProof w:val="0"/>
      <w:sz w:val="22"/>
      <w:szCs w:val="22"/>
      <w:lang w:val="x-none" w:eastAsia="x-none"/>
    </w:rPr>
  </w:style>
  <w:style w:type="character" w:customStyle="1" w:styleId="AlineazaodstavkomZnak">
    <w:name w:val="Alinea za odstavkom Znak"/>
    <w:link w:val="Alineazaodstavkom"/>
    <w:rsid w:val="001E16F8"/>
    <w:rPr>
      <w:rFonts w:ascii="Arial" w:eastAsia="Times New Roman" w:hAnsi="Arial" w:cs="Times New Roman"/>
      <w:lang w:val="x-none" w:eastAsia="x-none"/>
    </w:rPr>
  </w:style>
  <w:style w:type="paragraph" w:customStyle="1" w:styleId="Odstavekseznama1">
    <w:name w:val="Odstavek seznama1"/>
    <w:basedOn w:val="Navaden"/>
    <w:qFormat/>
    <w:rsid w:val="001E16F8"/>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1E16F8"/>
    <w:pPr>
      <w:overflowPunct w:val="0"/>
      <w:autoSpaceDE w:val="0"/>
      <w:autoSpaceDN w:val="0"/>
      <w:adjustRightInd w:val="0"/>
      <w:spacing w:line="200" w:lineRule="exact"/>
      <w:ind w:left="720" w:hanging="360"/>
      <w:jc w:val="both"/>
      <w:textAlignment w:val="baseline"/>
    </w:pPr>
    <w:rPr>
      <w:noProof w:val="0"/>
      <w:sz w:val="22"/>
      <w:szCs w:val="22"/>
      <w:lang w:val="x-none" w:eastAsia="x-none"/>
    </w:rPr>
  </w:style>
  <w:style w:type="character" w:customStyle="1" w:styleId="AlineazatokoZnak">
    <w:name w:val="Alinea za točko Znak"/>
    <w:link w:val="Alineazatoko"/>
    <w:rsid w:val="001E16F8"/>
    <w:rPr>
      <w:rFonts w:ascii="Arial" w:eastAsia="Times New Roman" w:hAnsi="Arial" w:cs="Times New Roman"/>
      <w:lang w:val="x-none" w:eastAsia="x-none"/>
    </w:rPr>
  </w:style>
  <w:style w:type="character" w:customStyle="1" w:styleId="rkovnatokazaodstavkomZnak">
    <w:name w:val="Črkovna točka_za odstavkom Znak"/>
    <w:link w:val="rkovnatokazaodstavkom"/>
    <w:rsid w:val="001E16F8"/>
    <w:rPr>
      <w:rFonts w:ascii="Arial" w:hAnsi="Arial"/>
    </w:rPr>
  </w:style>
  <w:style w:type="paragraph" w:customStyle="1" w:styleId="rkovnatokazaodstavkom">
    <w:name w:val="Črkovna točka_za odstavkom"/>
    <w:basedOn w:val="Navaden"/>
    <w:link w:val="rkovnatokazaodstavkomZnak"/>
    <w:qFormat/>
    <w:rsid w:val="001E16F8"/>
    <w:pPr>
      <w:numPr>
        <w:numId w:val="5"/>
      </w:numPr>
      <w:overflowPunct w:val="0"/>
      <w:autoSpaceDE w:val="0"/>
      <w:autoSpaceDN w:val="0"/>
      <w:adjustRightInd w:val="0"/>
      <w:spacing w:line="200" w:lineRule="exact"/>
      <w:jc w:val="both"/>
      <w:textAlignment w:val="baseline"/>
    </w:pPr>
    <w:rPr>
      <w:rFonts w:eastAsiaTheme="minorHAnsi" w:cstheme="minorBidi"/>
      <w:noProof w:val="0"/>
      <w:sz w:val="22"/>
      <w:szCs w:val="22"/>
    </w:rPr>
  </w:style>
  <w:style w:type="paragraph" w:customStyle="1" w:styleId="Odsek">
    <w:name w:val="Odsek"/>
    <w:basedOn w:val="Oddelek"/>
    <w:link w:val="OdsekZnak"/>
    <w:qFormat/>
    <w:rsid w:val="001E16F8"/>
    <w:pPr>
      <w:numPr>
        <w:numId w:val="1"/>
      </w:numPr>
      <w:ind w:left="0" w:firstLine="0"/>
    </w:pPr>
  </w:style>
  <w:style w:type="character" w:customStyle="1" w:styleId="OdsekZnak">
    <w:name w:val="Odsek Znak"/>
    <w:link w:val="Odsek"/>
    <w:rsid w:val="001E16F8"/>
    <w:rPr>
      <w:rFonts w:ascii="Arial" w:eastAsia="Times New Roman" w:hAnsi="Arial" w:cs="Times New Roman"/>
      <w:b/>
      <w:lang w:val="x-none" w:eastAsia="x-none"/>
    </w:rPr>
  </w:style>
  <w:style w:type="paragraph" w:styleId="Sprotnaopomba-besedilo">
    <w:name w:val="footnote text"/>
    <w:basedOn w:val="Navaden"/>
    <w:link w:val="Sprotnaopomba-besediloZnak"/>
    <w:uiPriority w:val="99"/>
    <w:rsid w:val="001E16F8"/>
    <w:pPr>
      <w:widowControl w:val="0"/>
      <w:numPr>
        <w:numId w:val="27"/>
      </w:numPr>
      <w:spacing w:line="240" w:lineRule="auto"/>
      <w:ind w:left="0" w:firstLine="0"/>
      <w:jc w:val="both"/>
    </w:pPr>
    <w:rPr>
      <w:rFonts w:ascii="Times New Roman" w:hAnsi="Times New Roman"/>
      <w:noProof w:val="0"/>
      <w:szCs w:val="20"/>
      <w:lang w:val="x-none"/>
    </w:rPr>
  </w:style>
  <w:style w:type="character" w:customStyle="1" w:styleId="Sprotnaopomba-besediloZnak">
    <w:name w:val="Sprotna opomba - besedilo Znak"/>
    <w:basedOn w:val="Privzetapisavaodstavka"/>
    <w:link w:val="Sprotnaopomba-besedilo"/>
    <w:uiPriority w:val="99"/>
    <w:rsid w:val="001E16F8"/>
    <w:rPr>
      <w:rFonts w:ascii="Times New Roman" w:eastAsia="Times New Roman" w:hAnsi="Times New Roman" w:cs="Times New Roman"/>
      <w:sz w:val="20"/>
      <w:szCs w:val="20"/>
      <w:lang w:val="x-none"/>
    </w:rPr>
  </w:style>
  <w:style w:type="character" w:styleId="Sprotnaopomba-sklic">
    <w:name w:val="footnote reference"/>
    <w:uiPriority w:val="99"/>
    <w:rsid w:val="001E16F8"/>
    <w:rPr>
      <w:vertAlign w:val="superscript"/>
    </w:rPr>
  </w:style>
  <w:style w:type="paragraph" w:styleId="Odstavekseznama">
    <w:name w:val="List Paragraph"/>
    <w:basedOn w:val="Navaden"/>
    <w:uiPriority w:val="34"/>
    <w:qFormat/>
    <w:rsid w:val="001E16F8"/>
    <w:pPr>
      <w:widowControl w:val="0"/>
      <w:spacing w:line="240" w:lineRule="auto"/>
      <w:ind w:left="708"/>
      <w:jc w:val="both"/>
    </w:pPr>
    <w:rPr>
      <w:rFonts w:ascii="Times New Roman" w:hAnsi="Times New Roman"/>
      <w:sz w:val="24"/>
      <w:szCs w:val="20"/>
    </w:rPr>
  </w:style>
  <w:style w:type="numbering" w:customStyle="1" w:styleId="Brezseznama1">
    <w:name w:val="Brez seznama1"/>
    <w:next w:val="Brezseznama"/>
    <w:semiHidden/>
    <w:unhideWhenUsed/>
    <w:rsid w:val="001E16F8"/>
  </w:style>
  <w:style w:type="paragraph" w:styleId="Oznaenseznam3">
    <w:name w:val="List Bullet 3"/>
    <w:basedOn w:val="Navaden"/>
    <w:rsid w:val="001E16F8"/>
    <w:pPr>
      <w:numPr>
        <w:numId w:val="9"/>
      </w:numPr>
      <w:tabs>
        <w:tab w:val="clear" w:pos="360"/>
      </w:tabs>
      <w:spacing w:line="240" w:lineRule="auto"/>
      <w:ind w:left="1151" w:hanging="357"/>
      <w:jc w:val="both"/>
    </w:pPr>
    <w:rPr>
      <w:rFonts w:ascii="Times New Roman" w:hAnsi="Times New Roman"/>
      <w:sz w:val="24"/>
      <w:szCs w:val="20"/>
    </w:rPr>
  </w:style>
  <w:style w:type="paragraph" w:customStyle="1" w:styleId="tevilnatoka111">
    <w:name w:val="Številčna točka 1.1.1"/>
    <w:basedOn w:val="Navaden"/>
    <w:qFormat/>
    <w:rsid w:val="001E16F8"/>
    <w:pPr>
      <w:widowControl w:val="0"/>
      <w:numPr>
        <w:ilvl w:val="2"/>
        <w:numId w:val="10"/>
      </w:numPr>
      <w:overflowPunct w:val="0"/>
      <w:autoSpaceDE w:val="0"/>
      <w:autoSpaceDN w:val="0"/>
      <w:adjustRightInd w:val="0"/>
      <w:spacing w:line="240" w:lineRule="auto"/>
      <w:jc w:val="both"/>
      <w:textAlignment w:val="baseline"/>
    </w:pPr>
    <w:rPr>
      <w:sz w:val="22"/>
      <w:szCs w:val="16"/>
      <w:lang w:eastAsia="sl-SI"/>
    </w:rPr>
  </w:style>
  <w:style w:type="paragraph" w:customStyle="1" w:styleId="tevilnatoka">
    <w:name w:val="Številčna točka"/>
    <w:basedOn w:val="Navaden"/>
    <w:link w:val="tevilnatokaZnak"/>
    <w:qFormat/>
    <w:rsid w:val="001E16F8"/>
    <w:pPr>
      <w:spacing w:line="240" w:lineRule="auto"/>
      <w:jc w:val="both"/>
    </w:pPr>
    <w:rPr>
      <w:noProof w:val="0"/>
      <w:sz w:val="22"/>
      <w:szCs w:val="22"/>
      <w:lang w:val="x-none" w:eastAsia="x-none"/>
    </w:rPr>
  </w:style>
  <w:style w:type="paragraph" w:customStyle="1" w:styleId="tevilnatoka11Nova">
    <w:name w:val="Številčna točka 1.1 Nova"/>
    <w:basedOn w:val="tevilnatoka"/>
    <w:qFormat/>
    <w:rsid w:val="001E16F8"/>
    <w:pPr>
      <w:numPr>
        <w:ilvl w:val="1"/>
      </w:numPr>
    </w:pPr>
  </w:style>
  <w:style w:type="character" w:customStyle="1" w:styleId="Komentar-besediloZnak">
    <w:name w:val="Komentar - besedilo Znak"/>
    <w:uiPriority w:val="99"/>
    <w:rsid w:val="001E16F8"/>
    <w:rPr>
      <w:rFonts w:ascii="Arial" w:eastAsia="Times New Roman" w:hAnsi="Arial" w:cs="Times New Roman"/>
      <w:sz w:val="20"/>
      <w:szCs w:val="20"/>
    </w:rPr>
  </w:style>
  <w:style w:type="character" w:styleId="Pripombasklic">
    <w:name w:val="annotation reference"/>
    <w:uiPriority w:val="99"/>
    <w:unhideWhenUsed/>
    <w:rsid w:val="001E16F8"/>
    <w:rPr>
      <w:sz w:val="16"/>
      <w:szCs w:val="16"/>
    </w:rPr>
  </w:style>
  <w:style w:type="paragraph" w:styleId="Pripombabesedilo">
    <w:name w:val="annotation text"/>
    <w:basedOn w:val="Navaden"/>
    <w:link w:val="PripombabesediloZnak"/>
    <w:uiPriority w:val="99"/>
    <w:unhideWhenUsed/>
    <w:rsid w:val="001E16F8"/>
    <w:pPr>
      <w:spacing w:after="200" w:line="240" w:lineRule="auto"/>
    </w:pPr>
    <w:rPr>
      <w:rFonts w:ascii="Calibri" w:eastAsia="Calibri" w:hAnsi="Calibri"/>
      <w:noProof w:val="0"/>
      <w:szCs w:val="20"/>
      <w:lang w:val="x-none"/>
    </w:rPr>
  </w:style>
  <w:style w:type="character" w:customStyle="1" w:styleId="PripombabesediloZnak">
    <w:name w:val="Pripomba – besedilo Znak"/>
    <w:basedOn w:val="Privzetapisavaodstavka"/>
    <w:link w:val="Pripombabesedilo"/>
    <w:uiPriority w:val="99"/>
    <w:rsid w:val="001E16F8"/>
    <w:rPr>
      <w:rFonts w:ascii="Calibri" w:eastAsia="Calibri" w:hAnsi="Calibri" w:cs="Times New Roman"/>
      <w:sz w:val="20"/>
      <w:szCs w:val="20"/>
      <w:lang w:val="x-none"/>
    </w:rPr>
  </w:style>
  <w:style w:type="paragraph" w:styleId="Besedilooblaka">
    <w:name w:val="Balloon Text"/>
    <w:basedOn w:val="Navaden"/>
    <w:link w:val="BesedilooblakaZnak"/>
    <w:uiPriority w:val="99"/>
    <w:unhideWhenUsed/>
    <w:rsid w:val="001E16F8"/>
    <w:pPr>
      <w:spacing w:line="240" w:lineRule="auto"/>
    </w:pPr>
    <w:rPr>
      <w:rFonts w:ascii="Tahoma" w:eastAsia="Calibri" w:hAnsi="Tahoma"/>
      <w:noProof w:val="0"/>
      <w:sz w:val="16"/>
      <w:szCs w:val="16"/>
      <w:lang w:val="x-none"/>
    </w:rPr>
  </w:style>
  <w:style w:type="character" w:customStyle="1" w:styleId="BesedilooblakaZnak">
    <w:name w:val="Besedilo oblačka Znak"/>
    <w:basedOn w:val="Privzetapisavaodstavka"/>
    <w:link w:val="Besedilooblaka"/>
    <w:uiPriority w:val="99"/>
    <w:rsid w:val="001E16F8"/>
    <w:rPr>
      <w:rFonts w:ascii="Tahoma" w:eastAsia="Calibri" w:hAnsi="Tahoma" w:cs="Times New Roman"/>
      <w:sz w:val="16"/>
      <w:szCs w:val="16"/>
      <w:lang w:val="x-none"/>
    </w:rPr>
  </w:style>
  <w:style w:type="paragraph" w:styleId="Zadevapripombe">
    <w:name w:val="annotation subject"/>
    <w:basedOn w:val="Pripombabesedilo"/>
    <w:next w:val="Pripombabesedilo"/>
    <w:link w:val="ZadevapripombeZnak"/>
    <w:uiPriority w:val="99"/>
    <w:unhideWhenUsed/>
    <w:rsid w:val="001E16F8"/>
    <w:rPr>
      <w:b/>
      <w:bCs/>
    </w:rPr>
  </w:style>
  <w:style w:type="character" w:customStyle="1" w:styleId="ZadevapripombeZnak">
    <w:name w:val="Zadeva pripombe Znak"/>
    <w:basedOn w:val="PripombabesediloZnak"/>
    <w:link w:val="Zadevapripombe"/>
    <w:uiPriority w:val="99"/>
    <w:rsid w:val="001E16F8"/>
    <w:rPr>
      <w:rFonts w:ascii="Calibri" w:eastAsia="Calibri" w:hAnsi="Calibri" w:cs="Times New Roman"/>
      <w:b/>
      <w:bCs/>
      <w:sz w:val="20"/>
      <w:szCs w:val="20"/>
      <w:lang w:val="x-none"/>
    </w:rPr>
  </w:style>
  <w:style w:type="paragraph" w:customStyle="1" w:styleId="odstavek1">
    <w:name w:val="odstavek1"/>
    <w:basedOn w:val="Navaden"/>
    <w:rsid w:val="001E16F8"/>
    <w:pPr>
      <w:spacing w:before="240" w:line="240" w:lineRule="auto"/>
      <w:ind w:firstLine="1021"/>
      <w:jc w:val="both"/>
    </w:pPr>
    <w:rPr>
      <w:rFonts w:cs="Arial"/>
      <w:sz w:val="22"/>
      <w:szCs w:val="22"/>
      <w:lang w:eastAsia="sl-SI"/>
    </w:rPr>
  </w:style>
  <w:style w:type="paragraph" w:customStyle="1" w:styleId="lennaslov1">
    <w:name w:val="lennaslov1"/>
    <w:basedOn w:val="Navaden"/>
    <w:rsid w:val="001E16F8"/>
    <w:pPr>
      <w:spacing w:line="240" w:lineRule="auto"/>
      <w:jc w:val="center"/>
    </w:pPr>
    <w:rPr>
      <w:rFonts w:cs="Arial"/>
      <w:b/>
      <w:bCs/>
      <w:sz w:val="22"/>
      <w:szCs w:val="22"/>
      <w:lang w:eastAsia="sl-SI"/>
    </w:rPr>
  </w:style>
  <w:style w:type="paragraph" w:customStyle="1" w:styleId="Odstavek">
    <w:name w:val="Odstavek"/>
    <w:basedOn w:val="Navaden"/>
    <w:link w:val="OdstavekZnak"/>
    <w:qFormat/>
    <w:rsid w:val="001E16F8"/>
    <w:pPr>
      <w:spacing w:before="240" w:line="240" w:lineRule="auto"/>
      <w:jc w:val="both"/>
    </w:pPr>
    <w:rPr>
      <w:rFonts w:ascii="Times New Roman" w:hAnsi="Times New Roman"/>
      <w:noProof w:val="0"/>
      <w:sz w:val="24"/>
      <w:szCs w:val="20"/>
      <w:lang w:val="x-none"/>
    </w:rPr>
  </w:style>
  <w:style w:type="character" w:customStyle="1" w:styleId="OdstavekZnak">
    <w:name w:val="Odstavek Znak"/>
    <w:link w:val="Odstavek"/>
    <w:rsid w:val="001E16F8"/>
    <w:rPr>
      <w:rFonts w:ascii="Times New Roman" w:eastAsia="Times New Roman" w:hAnsi="Times New Roman" w:cs="Times New Roman"/>
      <w:sz w:val="24"/>
      <w:szCs w:val="20"/>
      <w:lang w:val="x-none"/>
    </w:rPr>
  </w:style>
  <w:style w:type="paragraph" w:customStyle="1" w:styleId="len">
    <w:name w:val="Člen"/>
    <w:basedOn w:val="Navaden"/>
    <w:link w:val="lenZnak"/>
    <w:qFormat/>
    <w:rsid w:val="001E16F8"/>
    <w:pPr>
      <w:suppressAutoHyphens/>
      <w:overflowPunct w:val="0"/>
      <w:autoSpaceDE w:val="0"/>
      <w:autoSpaceDN w:val="0"/>
      <w:adjustRightInd w:val="0"/>
      <w:spacing w:before="480" w:line="240" w:lineRule="auto"/>
      <w:jc w:val="center"/>
      <w:textAlignment w:val="baseline"/>
    </w:pPr>
    <w:rPr>
      <w:b/>
      <w:noProof w:val="0"/>
      <w:sz w:val="22"/>
      <w:szCs w:val="22"/>
      <w:lang w:val="x-none" w:eastAsia="x-none"/>
    </w:rPr>
  </w:style>
  <w:style w:type="character" w:customStyle="1" w:styleId="lenZnak">
    <w:name w:val="Člen Znak"/>
    <w:link w:val="len"/>
    <w:rsid w:val="001E16F8"/>
    <w:rPr>
      <w:rFonts w:ascii="Arial" w:eastAsia="Times New Roman" w:hAnsi="Arial" w:cs="Times New Roman"/>
      <w:b/>
      <w:lang w:val="x-none" w:eastAsia="x-none"/>
    </w:rPr>
  </w:style>
  <w:style w:type="paragraph" w:customStyle="1" w:styleId="lennaslov">
    <w:name w:val="Člen_naslov"/>
    <w:basedOn w:val="len"/>
    <w:qFormat/>
    <w:rsid w:val="001E16F8"/>
    <w:pPr>
      <w:spacing w:before="0"/>
    </w:pPr>
  </w:style>
  <w:style w:type="character" w:customStyle="1" w:styleId="tevilnatokaZnak">
    <w:name w:val="Številčna točka Znak"/>
    <w:link w:val="tevilnatoka"/>
    <w:rsid w:val="001E16F8"/>
    <w:rPr>
      <w:rFonts w:ascii="Arial" w:eastAsia="Times New Roman" w:hAnsi="Arial" w:cs="Times New Roman"/>
      <w:lang w:val="x-none" w:eastAsia="x-none"/>
    </w:rPr>
  </w:style>
  <w:style w:type="paragraph" w:customStyle="1" w:styleId="len0">
    <w:name w:val="len"/>
    <w:basedOn w:val="Navaden"/>
    <w:rsid w:val="001E16F8"/>
    <w:pPr>
      <w:spacing w:before="100" w:beforeAutospacing="1" w:after="100" w:afterAutospacing="1" w:line="240" w:lineRule="auto"/>
    </w:pPr>
    <w:rPr>
      <w:rFonts w:ascii="Times New Roman" w:hAnsi="Times New Roman"/>
      <w:sz w:val="24"/>
      <w:lang w:eastAsia="sl-SI"/>
    </w:rPr>
  </w:style>
  <w:style w:type="paragraph" w:customStyle="1" w:styleId="lennaslov0">
    <w:name w:val="lennaslov"/>
    <w:basedOn w:val="Navaden"/>
    <w:rsid w:val="001E16F8"/>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1E16F8"/>
    <w:pPr>
      <w:spacing w:before="100" w:beforeAutospacing="1" w:after="100" w:afterAutospacing="1" w:line="240" w:lineRule="auto"/>
    </w:pPr>
    <w:rPr>
      <w:rFonts w:ascii="Times New Roman" w:hAnsi="Times New Roman"/>
      <w:sz w:val="24"/>
      <w:lang w:eastAsia="sl-SI"/>
    </w:rPr>
  </w:style>
  <w:style w:type="paragraph" w:customStyle="1" w:styleId="tevilnatoka0">
    <w:name w:val="tevilnatoka"/>
    <w:basedOn w:val="Navaden"/>
    <w:rsid w:val="001E16F8"/>
    <w:pPr>
      <w:spacing w:before="100" w:beforeAutospacing="1" w:after="100" w:afterAutospacing="1" w:line="240" w:lineRule="auto"/>
    </w:pPr>
    <w:rPr>
      <w:rFonts w:ascii="Times New Roman" w:hAnsi="Times New Roman"/>
      <w:sz w:val="24"/>
      <w:lang w:eastAsia="sl-SI"/>
    </w:rPr>
  </w:style>
  <w:style w:type="character" w:customStyle="1" w:styleId="apple-converted-space">
    <w:name w:val="apple-converted-space"/>
    <w:rsid w:val="001E16F8"/>
  </w:style>
  <w:style w:type="paragraph" w:customStyle="1" w:styleId="naslovnadlenom">
    <w:name w:val="naslovnadlenom"/>
    <w:basedOn w:val="Navaden"/>
    <w:rsid w:val="001E16F8"/>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1E16F8"/>
    <w:pPr>
      <w:spacing w:before="100" w:beforeAutospacing="1" w:after="100" w:afterAutospacing="1" w:line="240" w:lineRule="auto"/>
    </w:pPr>
    <w:rPr>
      <w:rFonts w:ascii="Times New Roman" w:hAnsi="Times New Roman"/>
      <w:sz w:val="24"/>
      <w:lang w:eastAsia="sl-SI"/>
    </w:rPr>
  </w:style>
  <w:style w:type="paragraph" w:styleId="Revizija">
    <w:name w:val="Revision"/>
    <w:hidden/>
    <w:uiPriority w:val="99"/>
    <w:semiHidden/>
    <w:rsid w:val="001E16F8"/>
    <w:pPr>
      <w:spacing w:after="0" w:line="240" w:lineRule="auto"/>
    </w:pPr>
    <w:rPr>
      <w:rFonts w:ascii="Calibri" w:eastAsia="Calibri" w:hAnsi="Calibri" w:cs="Times New Roman"/>
    </w:rPr>
  </w:style>
  <w:style w:type="paragraph" w:customStyle="1" w:styleId="len1">
    <w:name w:val="len1"/>
    <w:basedOn w:val="Navaden"/>
    <w:rsid w:val="001E16F8"/>
    <w:pPr>
      <w:spacing w:before="480" w:line="240" w:lineRule="auto"/>
      <w:jc w:val="center"/>
    </w:pPr>
    <w:rPr>
      <w:rFonts w:cs="Arial"/>
      <w:b/>
      <w:bCs/>
      <w:sz w:val="22"/>
      <w:szCs w:val="22"/>
      <w:lang w:eastAsia="sl-SI"/>
    </w:rPr>
  </w:style>
  <w:style w:type="paragraph" w:customStyle="1" w:styleId="alineazatevilnotoko1">
    <w:name w:val="alineazatevilnotoko1"/>
    <w:basedOn w:val="Navaden"/>
    <w:rsid w:val="001E16F8"/>
    <w:pPr>
      <w:spacing w:line="240" w:lineRule="auto"/>
      <w:ind w:left="567" w:hanging="142"/>
      <w:jc w:val="both"/>
    </w:pPr>
    <w:rPr>
      <w:rFonts w:cs="Arial"/>
      <w:sz w:val="22"/>
      <w:szCs w:val="22"/>
      <w:lang w:eastAsia="sl-SI"/>
    </w:rPr>
  </w:style>
  <w:style w:type="paragraph" w:customStyle="1" w:styleId="tevilnatoka1">
    <w:name w:val="tevilnatoka1"/>
    <w:basedOn w:val="Navaden"/>
    <w:rsid w:val="001E16F8"/>
    <w:pPr>
      <w:spacing w:line="240" w:lineRule="auto"/>
      <w:ind w:left="425" w:hanging="425"/>
      <w:jc w:val="both"/>
    </w:pPr>
    <w:rPr>
      <w:rFonts w:cs="Arial"/>
      <w:sz w:val="22"/>
      <w:szCs w:val="22"/>
      <w:lang w:eastAsia="sl-SI"/>
    </w:rPr>
  </w:style>
  <w:style w:type="paragraph" w:styleId="Navadensplet">
    <w:name w:val="Normal (Web)"/>
    <w:basedOn w:val="Navaden"/>
    <w:uiPriority w:val="99"/>
    <w:unhideWhenUsed/>
    <w:rsid w:val="001E16F8"/>
    <w:pPr>
      <w:spacing w:before="100" w:beforeAutospacing="1" w:after="100" w:afterAutospacing="1" w:line="240" w:lineRule="auto"/>
    </w:pPr>
    <w:rPr>
      <w:rFonts w:ascii="Times New Roman" w:hAnsi="Times New Roman"/>
      <w:sz w:val="24"/>
      <w:lang w:eastAsia="sl-SI"/>
    </w:rPr>
  </w:style>
  <w:style w:type="numbering" w:customStyle="1" w:styleId="Brezseznama2">
    <w:name w:val="Brez seznama2"/>
    <w:next w:val="Brezseznama"/>
    <w:uiPriority w:val="99"/>
    <w:semiHidden/>
    <w:unhideWhenUsed/>
    <w:rsid w:val="001E16F8"/>
  </w:style>
  <w:style w:type="numbering" w:customStyle="1" w:styleId="Brezseznama11">
    <w:name w:val="Brez seznama11"/>
    <w:next w:val="Brezseznama"/>
    <w:uiPriority w:val="99"/>
    <w:semiHidden/>
    <w:unhideWhenUsed/>
    <w:rsid w:val="001E16F8"/>
  </w:style>
  <w:style w:type="table" w:customStyle="1" w:styleId="Tabelamrea1">
    <w:name w:val="Tabela – mreža1"/>
    <w:basedOn w:val="Navadnatabela"/>
    <w:next w:val="Tabelamrea"/>
    <w:rsid w:val="001E16F8"/>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Brezseznama111">
    <w:name w:val="Brez seznama111"/>
    <w:next w:val="Brezseznama"/>
    <w:uiPriority w:val="99"/>
    <w:semiHidden/>
    <w:unhideWhenUsed/>
    <w:rsid w:val="001E16F8"/>
  </w:style>
  <w:style w:type="paragraph" w:customStyle="1" w:styleId="oddelek0">
    <w:name w:val="oddelek"/>
    <w:basedOn w:val="Navaden"/>
    <w:rsid w:val="001E16F8"/>
    <w:pPr>
      <w:spacing w:before="100" w:beforeAutospacing="1" w:after="100" w:afterAutospacing="1" w:line="240" w:lineRule="auto"/>
    </w:pPr>
    <w:rPr>
      <w:rFonts w:ascii="Times New Roman" w:hAnsi="Times New Roman"/>
      <w:sz w:val="24"/>
      <w:lang w:eastAsia="sl-SI"/>
    </w:rPr>
  </w:style>
  <w:style w:type="character" w:customStyle="1" w:styleId="highlight">
    <w:name w:val="highlight"/>
    <w:rsid w:val="001E16F8"/>
  </w:style>
  <w:style w:type="numbering" w:customStyle="1" w:styleId="Brezseznama3">
    <w:name w:val="Brez seznama3"/>
    <w:next w:val="Brezseznama"/>
    <w:uiPriority w:val="99"/>
    <w:semiHidden/>
    <w:unhideWhenUsed/>
    <w:rsid w:val="001E16F8"/>
  </w:style>
  <w:style w:type="numbering" w:customStyle="1" w:styleId="Brezseznama12">
    <w:name w:val="Brez seznama12"/>
    <w:next w:val="Brezseznama"/>
    <w:semiHidden/>
    <w:rsid w:val="001E16F8"/>
  </w:style>
  <w:style w:type="table" w:customStyle="1" w:styleId="Tabelamrea2">
    <w:name w:val="Tabela – mreža2"/>
    <w:basedOn w:val="Navadnatabela"/>
    <w:next w:val="Tabelamrea"/>
    <w:rsid w:val="001E16F8"/>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Brezseznama112">
    <w:name w:val="Brez seznama112"/>
    <w:next w:val="Brezseznama"/>
    <w:uiPriority w:val="99"/>
    <w:semiHidden/>
    <w:unhideWhenUsed/>
    <w:rsid w:val="001E16F8"/>
  </w:style>
  <w:style w:type="character" w:customStyle="1" w:styleId="Pripombasklic1">
    <w:name w:val="Pripomba – sklic1"/>
    <w:uiPriority w:val="99"/>
    <w:unhideWhenUsed/>
    <w:rsid w:val="001E16F8"/>
    <w:rPr>
      <w:sz w:val="16"/>
      <w:szCs w:val="16"/>
    </w:rPr>
  </w:style>
  <w:style w:type="paragraph" w:customStyle="1" w:styleId="Pripombabesedilo1">
    <w:name w:val="Pripomba – besedilo1"/>
    <w:basedOn w:val="Navaden"/>
    <w:uiPriority w:val="99"/>
    <w:unhideWhenUsed/>
    <w:rsid w:val="001E16F8"/>
    <w:pPr>
      <w:spacing w:after="200" w:line="240" w:lineRule="auto"/>
    </w:pPr>
    <w:rPr>
      <w:rFonts w:ascii="Calibri" w:eastAsia="Calibri" w:hAnsi="Calibri"/>
      <w:szCs w:val="20"/>
    </w:rPr>
  </w:style>
  <w:style w:type="paragraph" w:customStyle="1" w:styleId="Zadevapripombe1">
    <w:name w:val="Zadeva pripombe1"/>
    <w:basedOn w:val="Pripombabesedilo1"/>
    <w:next w:val="Pripombabesedilo1"/>
    <w:uiPriority w:val="99"/>
    <w:unhideWhenUsed/>
    <w:rsid w:val="001E16F8"/>
    <w:rPr>
      <w:b/>
      <w:bCs/>
    </w:rPr>
  </w:style>
  <w:style w:type="character" w:customStyle="1" w:styleId="PripombabesediloZnak1">
    <w:name w:val="Pripomba – besedilo Znak1"/>
    <w:uiPriority w:val="99"/>
    <w:rsid w:val="001E16F8"/>
    <w:rPr>
      <w:rFonts w:ascii="Arial" w:hAnsi="Arial"/>
      <w:lang w:val="en-US" w:eastAsia="en-US"/>
    </w:rPr>
  </w:style>
  <w:style w:type="character" w:customStyle="1" w:styleId="ZadevapripombeZnak1">
    <w:name w:val="Zadeva pripombe Znak1"/>
    <w:uiPriority w:val="99"/>
    <w:rsid w:val="001E16F8"/>
    <w:rPr>
      <w:rFonts w:ascii="Arial" w:hAnsi="Arial"/>
      <w:b/>
      <w:bCs/>
      <w:lang w:val="en-US" w:eastAsia="en-US"/>
    </w:rPr>
  </w:style>
  <w:style w:type="paragraph" w:customStyle="1" w:styleId="rta">
    <w:name w:val="Črta"/>
    <w:basedOn w:val="Navaden"/>
    <w:link w:val="rtaZnak"/>
    <w:qFormat/>
    <w:rsid w:val="00EB6FE3"/>
    <w:pPr>
      <w:overflowPunct w:val="0"/>
      <w:autoSpaceDE w:val="0"/>
      <w:autoSpaceDN w:val="0"/>
      <w:adjustRightInd w:val="0"/>
      <w:spacing w:before="360" w:line="240" w:lineRule="auto"/>
      <w:jc w:val="center"/>
      <w:textAlignment w:val="baseline"/>
    </w:pPr>
    <w:rPr>
      <w:noProof w:val="0"/>
      <w:sz w:val="22"/>
      <w:szCs w:val="22"/>
      <w:lang w:val="x-none" w:eastAsia="x-none"/>
    </w:rPr>
  </w:style>
  <w:style w:type="character" w:customStyle="1" w:styleId="rtaZnak">
    <w:name w:val="Črta Znak"/>
    <w:link w:val="rta"/>
    <w:rsid w:val="00EB6FE3"/>
    <w:rPr>
      <w:rFonts w:ascii="Arial" w:eastAsia="Times New Roman" w:hAnsi="Arial" w:cs="Times New Roman"/>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59766565">
      <w:bodyDiv w:val="1"/>
      <w:marLeft w:val="0"/>
      <w:marRight w:val="0"/>
      <w:marTop w:val="0"/>
      <w:marBottom w:val="0"/>
      <w:divBdr>
        <w:top w:val="none" w:sz="0" w:space="0" w:color="auto"/>
        <w:left w:val="none" w:sz="0" w:space="0" w:color="auto"/>
        <w:bottom w:val="none" w:sz="0" w:space="0" w:color="auto"/>
        <w:right w:val="none" w:sz="0" w:space="0" w:color="auto"/>
      </w:divBdr>
      <w:divsChild>
        <w:div w:id="1545217670">
          <w:marLeft w:val="0"/>
          <w:marRight w:val="0"/>
          <w:marTop w:val="0"/>
          <w:marBottom w:val="0"/>
          <w:divBdr>
            <w:top w:val="none" w:sz="0" w:space="0" w:color="auto"/>
            <w:left w:val="none" w:sz="0" w:space="0" w:color="auto"/>
            <w:bottom w:val="none" w:sz="0" w:space="0" w:color="auto"/>
            <w:right w:val="none" w:sz="0" w:space="0" w:color="auto"/>
          </w:divBdr>
          <w:divsChild>
            <w:div w:id="705259266">
              <w:marLeft w:val="0"/>
              <w:marRight w:val="0"/>
              <w:marTop w:val="0"/>
              <w:marBottom w:val="0"/>
              <w:divBdr>
                <w:top w:val="none" w:sz="0" w:space="0" w:color="auto"/>
                <w:left w:val="none" w:sz="0" w:space="0" w:color="auto"/>
                <w:bottom w:val="none" w:sz="0" w:space="0" w:color="auto"/>
                <w:right w:val="none" w:sz="0" w:space="0" w:color="auto"/>
              </w:divBdr>
              <w:divsChild>
                <w:div w:id="1091849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0-01-5732" TargetMode="External"/><Relationship Id="rId13"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sciencedirect.com/science/article/pii/S0378112704005353"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uradni-list.si/1/objava.jsp?sop=2015-01-1878" TargetMode="Externa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http://www.uradni-list.si/1/objava.jsp?sop=2014-01-1474" TargetMode="External"/><Relationship Id="rId4" Type="http://schemas.openxmlformats.org/officeDocument/2006/relationships/settings" Target="settings.xml"/><Relationship Id="rId9" Type="http://schemas.openxmlformats.org/officeDocument/2006/relationships/hyperlink" Target="http://www.uradni-list.si/1/objava.jsp?sop=2012-01-2012" TargetMode="External"/><Relationship Id="rId14"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14</Pages>
  <Words>4918</Words>
  <Characters>28035</Characters>
  <Application>Microsoft Office Word</Application>
  <DocSecurity>0</DocSecurity>
  <Lines>233</Lines>
  <Paragraphs>65</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32888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Mateja.Znidarsic</dc:creator>
  <cp:lastModifiedBy>IRupcic</cp:lastModifiedBy>
  <cp:revision>4</cp:revision>
  <cp:lastPrinted>2017-12-13T10:15:00Z</cp:lastPrinted>
  <dcterms:created xsi:type="dcterms:W3CDTF">2017-12-14T07:14:00Z</dcterms:created>
  <dcterms:modified xsi:type="dcterms:W3CDTF">2017-12-14T11:04:00Z</dcterms:modified>
</cp:coreProperties>
</file>