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6F8" w:rsidRPr="00B8711E" w:rsidRDefault="001E16F8" w:rsidP="001E16F8">
      <w:pPr>
        <w:pStyle w:val="Telobesedila2"/>
        <w:ind w:left="4956" w:firstLine="708"/>
        <w:rPr>
          <w:rFonts w:ascii="Arial" w:hAnsi="Arial"/>
          <w:b w:val="0"/>
          <w:sz w:val="20"/>
        </w:rPr>
      </w:pPr>
    </w:p>
    <w:p w:rsidR="001E16F8" w:rsidRPr="00B8711E" w:rsidRDefault="001E16F8" w:rsidP="001E16F8">
      <w:pPr>
        <w:pStyle w:val="Naslovpredpisa"/>
        <w:spacing w:before="0" w:after="0" w:line="260" w:lineRule="exact"/>
        <w:jc w:val="left"/>
        <w:rPr>
          <w:sz w:val="20"/>
          <w:szCs w:val="20"/>
        </w:rPr>
      </w:pPr>
    </w:p>
    <w:p w:rsidR="001E16F8" w:rsidRPr="00B8711E" w:rsidRDefault="001E16F8" w:rsidP="001E16F8">
      <w:pPr>
        <w:pStyle w:val="Naslovpredpisa"/>
        <w:spacing w:before="0" w:after="0" w:line="260" w:lineRule="exact"/>
        <w:jc w:val="right"/>
        <w:rPr>
          <w:sz w:val="20"/>
          <w:szCs w:val="20"/>
        </w:rPr>
      </w:pPr>
      <w:r w:rsidRPr="00B8711E">
        <w:rPr>
          <w:sz w:val="20"/>
          <w:szCs w:val="20"/>
        </w:rPr>
        <w:t>PREDLOG</w:t>
      </w:r>
    </w:p>
    <w:p w:rsidR="001E16F8" w:rsidRDefault="001E1AA2" w:rsidP="001E16F8">
      <w:pPr>
        <w:pStyle w:val="Naslovpredpisa"/>
        <w:spacing w:before="0" w:after="0" w:line="260" w:lineRule="exact"/>
        <w:jc w:val="right"/>
        <w:rPr>
          <w:sz w:val="20"/>
          <w:szCs w:val="20"/>
        </w:rPr>
      </w:pPr>
      <w:r>
        <w:rPr>
          <w:sz w:val="20"/>
          <w:szCs w:val="20"/>
          <w:lang w:val="sl-SI"/>
        </w:rPr>
        <w:t xml:space="preserve">EVA: </w:t>
      </w:r>
      <w:r>
        <w:rPr>
          <w:sz w:val="20"/>
          <w:szCs w:val="20"/>
        </w:rPr>
        <w:t>2017-2550-0049</w:t>
      </w:r>
    </w:p>
    <w:p w:rsidR="001E1AA2" w:rsidRDefault="001E1AA2" w:rsidP="001E16F8">
      <w:pPr>
        <w:pStyle w:val="Naslovpredpisa"/>
        <w:spacing w:before="0" w:after="0" w:line="260" w:lineRule="exact"/>
        <w:jc w:val="right"/>
        <w:rPr>
          <w:sz w:val="20"/>
          <w:szCs w:val="20"/>
        </w:rPr>
      </w:pPr>
      <w:r>
        <w:rPr>
          <w:sz w:val="20"/>
          <w:szCs w:val="20"/>
          <w:lang w:val="sl-SI"/>
        </w:rPr>
        <w:t>PRVA OBRAVNAVA</w:t>
      </w:r>
    </w:p>
    <w:p w:rsidR="001E1AA2" w:rsidRDefault="001E1AA2" w:rsidP="001E16F8">
      <w:pPr>
        <w:pStyle w:val="Naslovpredpisa"/>
        <w:spacing w:before="0" w:after="0" w:line="260" w:lineRule="exact"/>
        <w:jc w:val="right"/>
        <w:rPr>
          <w:sz w:val="20"/>
          <w:szCs w:val="20"/>
        </w:rPr>
      </w:pPr>
    </w:p>
    <w:p w:rsidR="001E1AA2" w:rsidRPr="001E1AA2" w:rsidRDefault="001E1AA2" w:rsidP="001E16F8">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714"/>
      </w:tblGrid>
      <w:tr w:rsidR="001E16F8" w:rsidRPr="00B8711E" w:rsidTr="00130C8E">
        <w:tc>
          <w:tcPr>
            <w:tcW w:w="8714" w:type="dxa"/>
          </w:tcPr>
          <w:p w:rsidR="001E16F8" w:rsidRPr="003741E4" w:rsidRDefault="001E16F8" w:rsidP="00130C8E">
            <w:pPr>
              <w:pStyle w:val="Naslovpredpisa"/>
              <w:spacing w:before="0" w:after="0" w:line="260" w:lineRule="exact"/>
              <w:rPr>
                <w:rFonts w:cs="Arial"/>
                <w:noProof/>
                <w:sz w:val="20"/>
                <w:szCs w:val="20"/>
                <w:lang w:eastAsia="sl-SI"/>
              </w:rPr>
            </w:pPr>
            <w:r w:rsidRPr="003741E4">
              <w:rPr>
                <w:rFonts w:cs="Arial"/>
                <w:noProof/>
                <w:sz w:val="20"/>
                <w:szCs w:val="20"/>
                <w:lang w:val="sl-SI" w:eastAsia="sl-SI"/>
              </w:rPr>
              <w:t xml:space="preserve">ZAKON </w:t>
            </w:r>
          </w:p>
          <w:p w:rsidR="001E16F8" w:rsidRPr="003741E4" w:rsidRDefault="001E16F8" w:rsidP="00130C8E">
            <w:pPr>
              <w:pStyle w:val="Naslovpredpisa"/>
              <w:spacing w:before="0" w:after="0" w:line="288" w:lineRule="auto"/>
              <w:rPr>
                <w:rFonts w:cs="Arial"/>
                <w:noProof/>
                <w:sz w:val="20"/>
                <w:szCs w:val="20"/>
                <w:lang w:eastAsia="sl-SI"/>
              </w:rPr>
            </w:pPr>
            <w:r w:rsidRPr="003741E4">
              <w:rPr>
                <w:rFonts w:cs="Arial"/>
                <w:noProof/>
                <w:sz w:val="20"/>
                <w:szCs w:val="20"/>
                <w:lang w:val="sl-SI" w:eastAsia="sl-SI"/>
              </w:rPr>
              <w:t>NEPREMIČNINSKEM POSREDOVANJU (ZNPosr-1)</w:t>
            </w:r>
          </w:p>
          <w:p w:rsidR="001E16F8" w:rsidRPr="003741E4" w:rsidRDefault="001E16F8" w:rsidP="00130C8E">
            <w:pPr>
              <w:pStyle w:val="Naslovpredpisa"/>
              <w:spacing w:before="0" w:after="0" w:line="260" w:lineRule="exact"/>
              <w:rPr>
                <w:rFonts w:cs="Arial"/>
                <w:noProof/>
                <w:sz w:val="20"/>
                <w:szCs w:val="20"/>
                <w:lang w:eastAsia="sl-SI"/>
              </w:rPr>
            </w:pPr>
          </w:p>
          <w:p w:rsidR="001E16F8" w:rsidRPr="003741E4" w:rsidRDefault="001E16F8" w:rsidP="00130C8E">
            <w:pPr>
              <w:pStyle w:val="Naslovpredpisa"/>
              <w:spacing w:before="0" w:after="0" w:line="260" w:lineRule="exact"/>
              <w:rPr>
                <w:rFonts w:cs="Arial"/>
                <w:noProof/>
                <w:sz w:val="20"/>
                <w:szCs w:val="20"/>
                <w:lang w:eastAsia="sl-SI"/>
              </w:rPr>
            </w:pPr>
          </w:p>
        </w:tc>
      </w:tr>
      <w:tr w:rsidR="001E16F8" w:rsidRPr="00B8711E" w:rsidTr="00130C8E">
        <w:tc>
          <w:tcPr>
            <w:tcW w:w="8714" w:type="dxa"/>
          </w:tcPr>
          <w:p w:rsidR="001E16F8" w:rsidRPr="00B8711E" w:rsidRDefault="001E16F8" w:rsidP="00130C8E">
            <w:pPr>
              <w:pStyle w:val="Poglavje"/>
              <w:spacing w:before="0" w:after="0" w:line="260" w:lineRule="exact"/>
              <w:jc w:val="left"/>
              <w:rPr>
                <w:sz w:val="20"/>
                <w:szCs w:val="20"/>
              </w:rPr>
            </w:pPr>
            <w:r w:rsidRPr="00B8711E">
              <w:rPr>
                <w:sz w:val="20"/>
                <w:szCs w:val="20"/>
              </w:rPr>
              <w:t>I. UVOD</w:t>
            </w:r>
          </w:p>
          <w:p w:rsidR="001E16F8" w:rsidRPr="00B8711E" w:rsidRDefault="001E16F8" w:rsidP="00130C8E">
            <w:pPr>
              <w:pStyle w:val="Navadensplet"/>
              <w:rPr>
                <w:sz w:val="20"/>
                <w:szCs w:val="20"/>
              </w:rPr>
            </w:pPr>
          </w:p>
        </w:tc>
      </w:tr>
      <w:tr w:rsidR="001E16F8" w:rsidRPr="00B8711E" w:rsidTr="00130C8E">
        <w:tc>
          <w:tcPr>
            <w:tcW w:w="8714" w:type="dxa"/>
          </w:tcPr>
          <w:p w:rsidR="001E16F8" w:rsidRPr="003741E4" w:rsidRDefault="001E16F8" w:rsidP="00130C8E">
            <w:pPr>
              <w:pStyle w:val="Oddelek"/>
              <w:numPr>
                <w:ilvl w:val="0"/>
                <w:numId w:val="0"/>
              </w:numPr>
              <w:spacing w:before="0" w:after="0" w:line="260" w:lineRule="exact"/>
              <w:jc w:val="left"/>
              <w:rPr>
                <w:rFonts w:cs="Arial"/>
                <w:noProof/>
                <w:sz w:val="20"/>
                <w:szCs w:val="20"/>
                <w:lang w:eastAsia="sl-SI"/>
              </w:rPr>
            </w:pPr>
            <w:r w:rsidRPr="003741E4">
              <w:rPr>
                <w:rFonts w:cs="Arial"/>
                <w:noProof/>
                <w:sz w:val="20"/>
                <w:szCs w:val="20"/>
                <w:lang w:val="sl-SI" w:eastAsia="sl-SI"/>
              </w:rPr>
              <w:t>1. OCENA STANJA IN RAZLOGI ZA SPREJEM PREDLOGA ZAKONA</w:t>
            </w:r>
          </w:p>
        </w:tc>
      </w:tr>
      <w:tr w:rsidR="001E16F8" w:rsidRPr="00B8711E" w:rsidTr="00130C8E">
        <w:tc>
          <w:tcPr>
            <w:tcW w:w="8714" w:type="dxa"/>
          </w:tcPr>
          <w:p w:rsidR="001E16F8" w:rsidRPr="003741E4" w:rsidRDefault="001E16F8" w:rsidP="00130C8E">
            <w:pPr>
              <w:pStyle w:val="Alineazaodstavkom"/>
              <w:numPr>
                <w:ilvl w:val="0"/>
                <w:numId w:val="0"/>
              </w:numPr>
              <w:spacing w:line="260" w:lineRule="exact"/>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 xml:space="preserve">Do sprejetja Zakona o nepremičninskem posredovanju se je v prometu z nepremičninami uporabljal Obligacijski zakonik (Uradni list RS, št. 83/01), ki posredniško pogodbo obravnava v posebnem poglavju, v katerem ureja plačilo, povračilo stroškov, posredovanje za obe stranki in izgubo pravice do plačila. Ne glede na dejstvo, da je področje prometa z nepremičninami urejeno v obligacijskem zakoniku, pa je potrebno upoštevati, da je potrebno v Zakon o nepremičninskem posredovanju vključiti obligacijske določbe, ki urejajo posredovanje nepremičnin v tistem delu, v katerem niso uporabna splošna pravila posredniške pogodbe.   </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V tem času je Združenje za poslovanje z nepremičninami pri GZS sprejelo Kodeks dobrih poslovnih običajev, ki vsebuje pravila ravnanja nepremičninskih družb, ki niso bila regulirana s tedanjim Zakonom o obligacijskih razmerij. V okviru Združenja za poslovanje z nepremičninami pri GZS so člani Združenja sicer sprejeli Kodeks dobrih poslovnih običajev pri poslovanju z nepremičninami ter katalog nalog, kar pa se lahko šteje le za priporočila, ne pa za obveznost. Določitev pogojev za opravljanje storitev nepremičninskega posredovanja je namreč lahko le v pristojnosti zakona. Kasneje sta se ustanovili tudi samostojna nepremičninska zbornica in informacijska borza nepremičnin (IBN), ki pa tudi nimata nobenih javnih pooblastil, ki bi pri opravljanju nalog s področja posredovanja v prometu z nepremičninami imele podlago v zakonu, pa tudi nadzorstvo ni urejeno. Zato so tudi pravila varnega in skrbnega poslovanja nepremičninskih agencij, ki so jih sprejeli člani navedenih združenj, zavezujoča le za njihove člane oziroma jih ni mogoče šteti kot predpis, ki bi veljal za vse subjekte na nepremičninskem trgu.</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Zveza potrošnikov Slovenije je opravila analizo, s katero je ugotovila, da obstajajo velika tveganja, ki jim je bil izpostavljen potrošnik v razmerju do nepremičninskega posrednika. Ena bistvenih pomanjkljivosti nepremičninskega trga so bile neurejene pravne podlage na področju prometa z nepremičninami, kar se je zrcalilo v premajhni zaščiti potrošnika, v prešibki opredelitvi storitev, ki jih mora vsebovati pogodba o posredovanju in v neustrezni opredelitvi odgovornosti posrednika.</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 xml:space="preserve">Leta 2003 se je področje nepremičninskega posredovanja prvič reguliralo z zakonskim aktom. Sprejet je bil  Zakon o nepremičninskem posredovanju – ZNPosr (Uradni list RS, št. 42/03). </w:t>
            </w:r>
            <w:r w:rsidRPr="003741E4">
              <w:rPr>
                <w:rFonts w:cs="Arial"/>
                <w:noProof/>
                <w:sz w:val="20"/>
                <w:szCs w:val="20"/>
                <w:lang w:val="sl-SI" w:eastAsia="sl-SI"/>
              </w:rPr>
              <w:lastRenderedPageBreak/>
              <w:t>Temelji cilji zakona so bili podrobneje pravno urediti področje nepremičninskega posredovanja z namenom varstva potrošnikov na tem področju, dvigniti ugled nepremičninske stroke ter v navezavi s sistemsko ureditvijo posredovanja v Zakonu o obligacijskih razmerjih ob upoštevanju posebnosti nepremičninskega prometa, posebej in strožje urediti posredništvo v prometu z nepremičninami.</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Leta 2006 je bila sprejeta prva novela, in sicer Zakon o spremembah in dopolnitvah Zakona o nepremičninskem posredovanju – ZNPosr-A (Uradni list RS, št. 47/06). Z novelo so bila oblikovana pravila za varno in skrbno poslovanje, ki so spremenila  prakso nezakonitih dejanj, izsiljevanj, dajanje nepopolnih, napačnih, zavajajočih ali lažnih podatkov o nepremičnini in lažnih identifikacij nepremičninskih posrednikov, prisotnih na trgu nepremičnin. Podrobneje je bilo predpisano, da se plačilo za posredovanje lahko razdeli samo po dogovoru med naroč</w:t>
            </w:r>
            <w:r>
              <w:rPr>
                <w:rFonts w:cs="Arial"/>
                <w:noProof/>
                <w:sz w:val="20"/>
                <w:szCs w:val="20"/>
                <w:lang w:val="sl-SI" w:eastAsia="sl-SI"/>
              </w:rPr>
              <w:t>nikoma</w:t>
            </w:r>
            <w:r w:rsidRPr="003741E4">
              <w:rPr>
                <w:rFonts w:cs="Arial"/>
                <w:noProof/>
                <w:sz w:val="20"/>
                <w:szCs w:val="20"/>
                <w:lang w:val="sl-SI" w:eastAsia="sl-SI"/>
              </w:rPr>
              <w:t xml:space="preserve">. Določeni so bili pogoji za opravljanje  poslov investitorja, ki kot pravna oseba ali samostojni podjetnik posameznik gradi lastne nepremičnine, namenjene nadaljnji prodaji na trgu. Zakon je določil razloge za trajni oziroma začasni odvzem licence nepremičninskemu posredniku in trajanje pogodbe o posredovanju za največ devet mesecev. Podrobneje je bila določena vsebina pogodbe o posredovanju. Določena je bila tudi vsebina oglaševanja in predpisana zakonska podlaga za izdajo izkaznice nepremičninskega posrednika in obseg javno objavljenih podatkov imenika nepremičninskih posrednikov.  </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 xml:space="preserve">Za izvajanje zakona je bil sprejet Pravilnik o strokovnem izpitu, licencah in vodenju imenika nepremičninskih posrednikov (Uradni list RS, št. 14/04, 21/06 – odl. US in 47/06 – ZNPosr-A). </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Ustavno sodišče je izdalo odločbo št. U-I-229/03-18 o delni razveljavitvi 1. točke in razveljavitvi 2. točke tretjega odstavka 7. člena Zakona o nepremičninskem posredovanju ter o delni razveljavitvi 1. točke in razveljavitvi 2. točke 26. člena ter 33. člena Pravilnika o strokovnem izpitu, licencah in vodenju imenika nepremičninskih posrednikov (Uradni list RS, št. 21/06 z dne 27. 2. 2006).</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Leta 2011 je z Zakonom o spremembah in dopolnitvah Zakona o nepremičninskem posredovanju (Uradni list RS, št. 49/11) Slovenija implementirala v svoj pravni red Direktivo Evropskega parlamenta in Sveta 2005/36/ES z dne 7. septembra 2005 o priznavanju poklicnih kvalifikacij (UL L št. 255 z dne 30. 9. 2005, str. 22), in Sveta 2005/36/ES o priznavanju poklicnih kvalifikacij (UL L št. 93 z dne 7. 4. 2009, str. 11) ter Direktivo 2006/123/ES Evropskega parlamenta in Sveta z dne 12. decembra 2006 o storitvah na notranjem trgu (UL L št. 376 z dne 27. 12. 2006, str. 36).</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Bistvene novosti so bile:</w:t>
            </w:r>
          </w:p>
          <w:p w:rsidR="001E16F8" w:rsidRPr="001557A7" w:rsidRDefault="001E16F8" w:rsidP="001557A7">
            <w:pPr>
              <w:pStyle w:val="Sprotnaopomba-besedilo"/>
              <w:numPr>
                <w:ilvl w:val="0"/>
                <w:numId w:val="34"/>
              </w:numPr>
              <w:rPr>
                <w:rFonts w:ascii="Arial" w:hAnsi="Arial" w:cs="Arial"/>
                <w:noProof/>
                <w:lang w:eastAsia="sl-SI"/>
              </w:rPr>
            </w:pPr>
            <w:r w:rsidRPr="001557A7">
              <w:rPr>
                <w:rFonts w:ascii="Arial" w:hAnsi="Arial" w:cs="Arial"/>
                <w:noProof/>
                <w:lang w:val="sl-SI" w:eastAsia="sl-SI"/>
              </w:rPr>
              <w:t>črtanje pogoja, da mora nepremičninska družba za opravljanje dejavnosti imeti poslovni prostor,</w:t>
            </w:r>
          </w:p>
          <w:p w:rsidR="001E16F8" w:rsidRPr="001557A7" w:rsidRDefault="001E16F8" w:rsidP="001557A7">
            <w:pPr>
              <w:pStyle w:val="Sprotnaopomba-besedilo"/>
              <w:numPr>
                <w:ilvl w:val="0"/>
                <w:numId w:val="34"/>
              </w:numPr>
              <w:rPr>
                <w:rFonts w:ascii="Arial" w:hAnsi="Arial" w:cs="Arial"/>
                <w:noProof/>
                <w:lang w:eastAsia="sl-SI"/>
              </w:rPr>
            </w:pPr>
            <w:r w:rsidRPr="001557A7">
              <w:rPr>
                <w:rFonts w:ascii="Arial" w:hAnsi="Arial" w:cs="Arial"/>
                <w:noProof/>
                <w:lang w:val="sl-SI" w:eastAsia="sl-SI"/>
              </w:rPr>
              <w:t>natančneje je bilo določeno, kdaj se plačilo za posredovanje lahko razdeli,</w:t>
            </w:r>
          </w:p>
          <w:p w:rsidR="001E16F8" w:rsidRPr="001557A7" w:rsidRDefault="001E16F8" w:rsidP="001557A7">
            <w:pPr>
              <w:pStyle w:val="Sprotnaopomba-besedilo"/>
              <w:numPr>
                <w:ilvl w:val="0"/>
                <w:numId w:val="34"/>
              </w:numPr>
              <w:rPr>
                <w:rFonts w:ascii="Arial" w:hAnsi="Arial" w:cs="Arial"/>
                <w:noProof/>
                <w:lang w:eastAsia="sl-SI"/>
              </w:rPr>
            </w:pPr>
            <w:r w:rsidRPr="001557A7">
              <w:rPr>
                <w:rFonts w:ascii="Arial" w:hAnsi="Arial" w:cs="Arial"/>
                <w:noProof/>
                <w:lang w:val="sl-SI" w:eastAsia="sl-SI"/>
              </w:rPr>
              <w:t>uveden je fiduciarni račun,</w:t>
            </w:r>
          </w:p>
          <w:p w:rsidR="001E16F8" w:rsidRPr="001557A7" w:rsidRDefault="001E16F8" w:rsidP="001557A7">
            <w:pPr>
              <w:pStyle w:val="Sprotnaopomba-besedilo"/>
              <w:numPr>
                <w:ilvl w:val="0"/>
                <w:numId w:val="34"/>
              </w:numPr>
              <w:rPr>
                <w:rFonts w:ascii="Arial" w:hAnsi="Arial" w:cs="Arial"/>
                <w:noProof/>
                <w:lang w:eastAsia="sl-SI"/>
              </w:rPr>
            </w:pPr>
            <w:r w:rsidRPr="001557A7">
              <w:rPr>
                <w:rFonts w:ascii="Arial" w:hAnsi="Arial" w:cs="Arial"/>
                <w:noProof/>
                <w:lang w:val="sl-SI" w:eastAsia="sl-SI"/>
              </w:rPr>
              <w:t>na novo skladno z EU Direktivami so bili urejeni pogoji za pravico opravljanja poslov posredovanja za državljane RS, državljane držav pogodbenic in tretjih držav,</w:t>
            </w:r>
          </w:p>
          <w:p w:rsidR="001E16F8" w:rsidRPr="001557A7" w:rsidRDefault="001E16F8" w:rsidP="001557A7">
            <w:pPr>
              <w:pStyle w:val="Sprotnaopomba-besedilo"/>
              <w:numPr>
                <w:ilvl w:val="0"/>
                <w:numId w:val="34"/>
              </w:numPr>
              <w:rPr>
                <w:rFonts w:ascii="Arial" w:hAnsi="Arial" w:cs="Arial"/>
                <w:noProof/>
                <w:lang w:eastAsia="sl-SI"/>
              </w:rPr>
            </w:pPr>
            <w:r w:rsidRPr="001557A7">
              <w:rPr>
                <w:rFonts w:ascii="Arial" w:hAnsi="Arial" w:cs="Arial"/>
                <w:noProof/>
                <w:lang w:val="sl-SI" w:eastAsia="sl-SI"/>
              </w:rPr>
              <w:t>noveliran je bil imenik nepremičninskih posrednikov, licenca in izkaznica,</w:t>
            </w:r>
          </w:p>
          <w:p w:rsidR="001E16F8" w:rsidRPr="001557A7" w:rsidRDefault="001E16F8" w:rsidP="001557A7">
            <w:pPr>
              <w:pStyle w:val="Sprotnaopomba-besedilo"/>
              <w:numPr>
                <w:ilvl w:val="0"/>
                <w:numId w:val="34"/>
              </w:numPr>
              <w:rPr>
                <w:rFonts w:ascii="Arial" w:hAnsi="Arial" w:cs="Arial"/>
                <w:noProof/>
                <w:lang w:eastAsia="sl-SI"/>
              </w:rPr>
            </w:pPr>
            <w:r w:rsidRPr="001557A7">
              <w:rPr>
                <w:rFonts w:ascii="Arial" w:hAnsi="Arial" w:cs="Arial"/>
                <w:noProof/>
                <w:lang w:val="sl-SI" w:eastAsia="sl-SI"/>
              </w:rPr>
              <w:t>dodani so bili nekateri novi prekrški in kazenske sankcije.</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 xml:space="preserve">Veljavni Zakon o nepremičninskem posredovanju (Uradni list RS, št. 72/06, 49/11) ureja pogoje za opravljanje posredovanja v prometu z nepremičninami, pri čemer ureja tako pogoje za nepremičninsko družbo, določa najvišje dovoljeno plačilo za posredovanje, možnost delitve tega plačila, odgovornost za škodo in zavarovanje odgovornosti kot tudi pogoje, ki jih mora </w:t>
            </w:r>
            <w:r w:rsidRPr="003741E4">
              <w:rPr>
                <w:rFonts w:cs="Arial"/>
                <w:noProof/>
                <w:sz w:val="20"/>
                <w:szCs w:val="20"/>
                <w:lang w:val="sl-SI" w:eastAsia="sl-SI"/>
              </w:rPr>
              <w:lastRenderedPageBreak/>
              <w:t>izpolnjevati nepremičninski posrednik, da lahko opravlja posle posredovanja. Oseba, ki želi opravljati posle posredovanja, mora pridobiti licenco za opravljanje poslov in se vpisati v imenik nepremičninskih posrednikov. Izdaja in odvzem licence ter vpis in izbris iz imenika nepremičninskih posrednikov je v pristojnosti Ministrstva za okolje in prostor. Status nepremičninskega posrednika lahko posameznik pridobi na podlagi certifikata o nacionalni poklicni kvalifikaciji, nekaznovanosti in z vpisom v imenik nepremičninskih posrednikov. V zakonu so urejena pravila za varno in skrbno poslovanje pri nepremičninskem posredovanju. Predpisana je vsebina pogodbe o posredovanju v prometu z nepremičninami, splošni pogoji poslovanja in način oglaševanja. Zaradi večje varnosti potrošnikov je predpisana skrbnost nepremičninske družbe in posrednika. Zakon vsebuje varovalke za zaščito interesov naroč</w:t>
            </w:r>
            <w:r>
              <w:rPr>
                <w:rFonts w:cs="Arial"/>
                <w:noProof/>
                <w:sz w:val="20"/>
                <w:szCs w:val="20"/>
                <w:lang w:val="sl-SI" w:eastAsia="sl-SI"/>
              </w:rPr>
              <w:t>nika</w:t>
            </w:r>
            <w:r w:rsidRPr="003741E4">
              <w:rPr>
                <w:rFonts w:cs="Arial"/>
                <w:noProof/>
                <w:sz w:val="20"/>
                <w:szCs w:val="20"/>
                <w:lang w:val="sl-SI" w:eastAsia="sl-SI"/>
              </w:rPr>
              <w:t xml:space="preserve"> oz. potrošnika, in sicer mora nepremičninski posrednik naroč</w:t>
            </w:r>
            <w:r>
              <w:rPr>
                <w:rFonts w:cs="Arial"/>
                <w:noProof/>
                <w:sz w:val="20"/>
                <w:szCs w:val="20"/>
                <w:lang w:val="sl-SI" w:eastAsia="sl-SI"/>
              </w:rPr>
              <w:t>nika</w:t>
            </w:r>
            <w:r w:rsidRPr="003741E4">
              <w:rPr>
                <w:rFonts w:cs="Arial"/>
                <w:noProof/>
                <w:sz w:val="20"/>
                <w:szCs w:val="20"/>
                <w:lang w:val="sl-SI" w:eastAsia="sl-SI"/>
              </w:rPr>
              <w:t xml:space="preserve"> seznaniti s tržnimi razmerami, vsebino predpisov, ki so pomembni za to področje, z višino in vrsto davčnih obveznosti in z morebitnimi tveganji. Rok trajanja pogodbe je omejen na določen čas. Poleg tega zakon ureja tudi pristojnosti ministrstva za okolje in prostor v zvezi s preverjanjem izpolnjevanja pogoja dopolnilnega usposabljanja nepremičninskih posrednikov, ki ga morajo le ti opraviti na vsakih 5 let oziroma ob spremembi predpisov, ter izdajo pravilnika glede vsebine in oblike licence za opravljanje poslov nepremičninskega posredovanja, izkaznice nepremičninskega posrednika ter vsebine in oblike imenika in način vpisovanja vanj. Zakon opredeljuje programski svet kot posvetovalno delovno telo, ki ga imenuje minister pristojen za prostor. Inšpekcijski nadzor nad izvajanjem storitev posredovanja skladno z zakonom izvaja tržni inšpektorat RS. Kazenske določbe predvidevajo kršitve tako za nepremičninske družbe kot tudi za nepremičninskega posrednika.</w:t>
            </w:r>
          </w:p>
          <w:p w:rsidR="001E16F8" w:rsidRPr="003741E4" w:rsidRDefault="001E16F8" w:rsidP="00130C8E">
            <w:pPr>
              <w:pStyle w:val="Alineazaodstavkom"/>
              <w:numPr>
                <w:ilvl w:val="0"/>
                <w:numId w:val="0"/>
              </w:numPr>
              <w:spacing w:line="288" w:lineRule="auto"/>
              <w:rPr>
                <w:rFonts w:cs="Arial"/>
                <w:noProof/>
                <w:sz w:val="20"/>
                <w:szCs w:val="20"/>
                <w:lang w:eastAsia="sl-SI"/>
              </w:rPr>
            </w:pPr>
          </w:p>
          <w:p w:rsidR="001E16F8" w:rsidRPr="0092799F" w:rsidRDefault="001E16F8" w:rsidP="00130C8E">
            <w:pPr>
              <w:overflowPunct w:val="0"/>
              <w:autoSpaceDE w:val="0"/>
              <w:autoSpaceDN w:val="0"/>
              <w:adjustRightInd w:val="0"/>
              <w:spacing w:line="288" w:lineRule="auto"/>
              <w:jc w:val="both"/>
              <w:textAlignment w:val="baseline"/>
              <w:rPr>
                <w:rFonts w:cs="Arial"/>
                <w:szCs w:val="20"/>
                <w:lang w:eastAsia="sl-SI"/>
              </w:rPr>
            </w:pPr>
            <w:r w:rsidRPr="0092799F">
              <w:rPr>
                <w:rFonts w:cs="Arial"/>
                <w:szCs w:val="20"/>
                <w:lang w:eastAsia="sl-SI"/>
              </w:rPr>
              <w:t xml:space="preserve">Razlogi za sprejem zakona oziroma za novo ureditev področja nepremičninskega posredovanja so v še vedno nezadostna stopnji varovanja interesa potrošnikov in pomanjkljiva oziroma nezadostni pravna varnost tako potrošnikov kot tudi nepremičninskih družb. Zaradi varovanja potrošnikov je v prvi vrsti določena omejitev plačila za posredovanje, ki je 4% od vrednosti nepremičnine, ki je predmet posredovanja. Določena je glede na povprečno vrednost omejitev plačila za posredovanje tistih evropskih držav, ki omejitve urejajo s predpisi ali z običaji. Omejitev plačila za posredovanja za sklepanje gospodarskih pogodb pa je odpravljena zaradi sprostitve posredovanja na trga nepremičnih in svobodne gospodarske pobude.      </w:t>
            </w:r>
          </w:p>
          <w:p w:rsidR="001E16F8" w:rsidRPr="0092799F" w:rsidRDefault="001E16F8" w:rsidP="00130C8E">
            <w:pPr>
              <w:overflowPunct w:val="0"/>
              <w:autoSpaceDE w:val="0"/>
              <w:autoSpaceDN w:val="0"/>
              <w:adjustRightInd w:val="0"/>
              <w:spacing w:line="288" w:lineRule="auto"/>
              <w:jc w:val="both"/>
              <w:textAlignment w:val="baseline"/>
              <w:rPr>
                <w:rFonts w:cs="Arial"/>
                <w:szCs w:val="20"/>
                <w:lang w:eastAsia="sl-SI"/>
              </w:rPr>
            </w:pP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V praksi se je pri izvajanju veljavnega zakona pojavilo največ težav glede spoštovanja pravil za varno in skrbno poslovanje nepremičninskih družb, ki se nanašajo predvsem na ugotavljanje in seznanjanje naroč</w:t>
            </w:r>
            <w:r>
              <w:rPr>
                <w:rFonts w:cs="Arial"/>
                <w:noProof/>
                <w:sz w:val="20"/>
                <w:szCs w:val="20"/>
                <w:lang w:val="sl-SI" w:eastAsia="sl-SI"/>
              </w:rPr>
              <w:t>nikov</w:t>
            </w:r>
            <w:r w:rsidRPr="003741E4">
              <w:rPr>
                <w:rFonts w:cs="Arial"/>
                <w:noProof/>
                <w:sz w:val="20"/>
                <w:szCs w:val="20"/>
                <w:lang w:val="sl-SI" w:eastAsia="sl-SI"/>
              </w:rPr>
              <w:t xml:space="preserve"> s pravnim in dejanskim stanjem nepremičnine. Težave se pojavljajo tudi glede izvajanja nekaterih drugih določb. Ministrstvo je na podlagi odzivov in vprašanj potrošnikov zaznalo težave zaradi dvojnega obračunavanje plačila za posredovanje, opravljanja  poslov posredovanja brez licence, vsiljevanja pogodbe o posredovanju tretji osebi, pogojevanja ogleda nepremičnine s sklenitvijo pogodbe o posredovanju, težav pri zastopanju pri prodaji nepremičnin investitorja preko posredniških družb, oglaševanja, dajanja lažnih podatkov o zavarovanju odgovornosti nepremičninskih družb, zaračunavanja dejanskih stroškov,ko pogodba o nepremičnini ni sklenjena in trajanja in odpovedi pogodbe o posredovanju, na kar je opozoril tudi Tržni inšpektorat, ki zaznava tudi težave pri seznanjanju potrošnikov glede dejanskega in pravnega stanja nepremičnine in glede neprimerne zakonsko določene višine glob za prekrške nepremičninskih družb. Obveznost dopolnilnega usposabljanja se odpravlja zaradi deregulacije, ki jo določa Direktiva 2006/123/ES Evropskega parlamenta in Sveta z dne 12. decembra 2006 o storitvah na notranjem trgu, v delu, ki se nanaša na opravljanje storitev nepremičninskih družb v prometu z nepremičninami, ki imajo sedež v državah pogodbenicah. Predlagatelj v tem delu ocenjuje, da se kvaliteta storitve nepremičninskega posredovanja, ki jih nepremičninske družbe nudijo potrošnikom, zagotovi tudi z dopolnilnim izobraževanjem in </w:t>
            </w:r>
            <w:r w:rsidRPr="003741E4">
              <w:rPr>
                <w:rFonts w:cs="Arial"/>
                <w:noProof/>
                <w:sz w:val="20"/>
                <w:szCs w:val="20"/>
                <w:lang w:val="sl-SI" w:eastAsia="sl-SI"/>
              </w:rPr>
              <w:lastRenderedPageBreak/>
              <w:t>usposabljanjem, ki ni zakonsko ni predpisano in se nepremičninski posredniki o vsebini in načinu sami odločajo glede na razmere na trgu. Predlog pa predvideva regulacijo glede izpolnjevanja pogojev za pridobitev certifikata o nacionalni poklicni kvalifikaciji za posrednika, s čimer se zagotavlja raven strokovne usposobljenosti, ki je potrebna, da  lahko posrednik začne z opravljanjem poslov posredovanja. Dograjevanje in izpopolnjevanja znanja in izkušenj je</w:t>
            </w:r>
            <w:r w:rsidRPr="003741E4">
              <w:rPr>
                <w:rFonts w:cs="Arial"/>
                <w:noProof/>
                <w:color w:val="FF0000"/>
                <w:sz w:val="20"/>
                <w:szCs w:val="20"/>
                <w:lang w:val="sl-SI" w:eastAsia="sl-SI"/>
              </w:rPr>
              <w:t xml:space="preserve"> </w:t>
            </w:r>
            <w:r w:rsidRPr="003741E4">
              <w:rPr>
                <w:rFonts w:cs="Arial"/>
                <w:noProof/>
                <w:sz w:val="20"/>
                <w:szCs w:val="20"/>
                <w:lang w:val="sl-SI" w:eastAsia="sl-SI"/>
              </w:rPr>
              <w:t>odvisna od svobodne odločitev posrednika.</w:t>
            </w:r>
            <w:r w:rsidRPr="003741E4">
              <w:rPr>
                <w:rFonts w:cs="Arial"/>
                <w:noProof/>
                <w:color w:val="FF0000"/>
                <w:sz w:val="20"/>
                <w:szCs w:val="20"/>
                <w:lang w:val="sl-SI" w:eastAsia="sl-SI"/>
              </w:rPr>
              <w:t xml:space="preserve">        </w:t>
            </w:r>
          </w:p>
          <w:p w:rsidR="001E16F8" w:rsidRPr="003741E4" w:rsidRDefault="001E16F8" w:rsidP="00130C8E">
            <w:pPr>
              <w:pStyle w:val="Alineazaodstavkom"/>
              <w:numPr>
                <w:ilvl w:val="0"/>
                <w:numId w:val="0"/>
              </w:numPr>
              <w:spacing w:line="260" w:lineRule="exact"/>
              <w:ind w:left="709"/>
              <w:rPr>
                <w:rFonts w:cs="Arial"/>
                <w:noProof/>
                <w:sz w:val="20"/>
                <w:szCs w:val="20"/>
                <w:lang w:eastAsia="sl-SI"/>
              </w:rPr>
            </w:pPr>
          </w:p>
        </w:tc>
      </w:tr>
      <w:tr w:rsidR="001E16F8" w:rsidRPr="00B8711E" w:rsidTr="00130C8E">
        <w:tc>
          <w:tcPr>
            <w:tcW w:w="8714" w:type="dxa"/>
          </w:tcPr>
          <w:p w:rsidR="001E16F8" w:rsidRPr="003741E4" w:rsidRDefault="001E16F8" w:rsidP="00130C8E">
            <w:pPr>
              <w:pStyle w:val="Oddelek"/>
              <w:numPr>
                <w:ilvl w:val="0"/>
                <w:numId w:val="0"/>
              </w:numPr>
              <w:spacing w:before="0" w:after="0" w:line="260" w:lineRule="exact"/>
              <w:jc w:val="left"/>
              <w:rPr>
                <w:rFonts w:cs="Arial"/>
                <w:noProof/>
                <w:sz w:val="20"/>
                <w:szCs w:val="20"/>
                <w:lang w:eastAsia="sl-SI"/>
              </w:rPr>
            </w:pPr>
            <w:r w:rsidRPr="003741E4">
              <w:rPr>
                <w:rFonts w:cs="Arial"/>
                <w:noProof/>
                <w:sz w:val="20"/>
                <w:szCs w:val="20"/>
                <w:lang w:val="sl-SI" w:eastAsia="sl-SI"/>
              </w:rPr>
              <w:lastRenderedPageBreak/>
              <w:t>2. CILJI, NAČELA IN POGLAVITNE REŠITVE PREDLOGA ZAKONA</w:t>
            </w:r>
          </w:p>
          <w:p w:rsidR="001E16F8" w:rsidRPr="003741E4" w:rsidRDefault="001E16F8" w:rsidP="00130C8E">
            <w:pPr>
              <w:pStyle w:val="Oddelek"/>
              <w:numPr>
                <w:ilvl w:val="0"/>
                <w:numId w:val="0"/>
              </w:numPr>
              <w:spacing w:before="0" w:after="0" w:line="260" w:lineRule="exact"/>
              <w:jc w:val="left"/>
              <w:rPr>
                <w:rFonts w:cs="Arial"/>
                <w:noProof/>
                <w:sz w:val="20"/>
                <w:szCs w:val="20"/>
                <w:lang w:eastAsia="sl-SI"/>
              </w:rPr>
            </w:pP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2.1 Cilji</w:t>
            </w:r>
          </w:p>
        </w:tc>
      </w:tr>
      <w:tr w:rsidR="001E16F8" w:rsidRPr="00B8711E" w:rsidTr="00130C8E">
        <w:tc>
          <w:tcPr>
            <w:tcW w:w="8714" w:type="dxa"/>
          </w:tcPr>
          <w:p w:rsidR="001E16F8" w:rsidRPr="003741E4" w:rsidRDefault="001E16F8" w:rsidP="00130C8E">
            <w:pPr>
              <w:pStyle w:val="Neotevilenodstavek"/>
              <w:spacing w:line="288" w:lineRule="auto"/>
              <w:rPr>
                <w:rFonts w:cs="Arial"/>
                <w:noProof/>
                <w:sz w:val="20"/>
                <w:szCs w:val="20"/>
                <w:lang w:eastAsia="sl-SI"/>
              </w:rPr>
            </w:pPr>
            <w:r w:rsidRPr="003741E4">
              <w:rPr>
                <w:rFonts w:cs="Arial"/>
                <w:noProof/>
                <w:sz w:val="20"/>
                <w:szCs w:val="20"/>
                <w:lang w:val="sl-SI" w:eastAsia="sl-SI"/>
              </w:rPr>
              <w:t>Namen zakona je podrobneje pravno urediti področje storitev nepremičninskega posredovanja predvsem s ciljem udejanjanja varstva udeležencev v prometu z nepremičninami, zaradi česar je potrebno dvigniti raven kakovosti opravljanja storitev nepremičninskih posrednikov v prometu z nepremičninami. Posledica obojega je dvig ugleda nepremičninske stroke. Osrednji cilj zakona je glede na sistemsko navezo na ureditev področja prometa z nepremičninami v obligacijskem zakoniku urejati storitve nepremičninskega posredovanja tako, da bo spoštovano načelo pravne varnosti vseh strank, ki so v razmerju prisotne ter varovanje javnega interesa na tem področju s prednostnima ciljema varovanja pogodbeno šibkejše stranke.</w:t>
            </w:r>
          </w:p>
          <w:p w:rsidR="001E16F8" w:rsidRPr="003741E4" w:rsidRDefault="001E16F8" w:rsidP="00130C8E">
            <w:pPr>
              <w:pStyle w:val="Neotevilenodstavek"/>
              <w:spacing w:line="288" w:lineRule="auto"/>
              <w:rPr>
                <w:rFonts w:cs="Arial"/>
                <w:noProof/>
                <w:sz w:val="20"/>
                <w:szCs w:val="20"/>
                <w:lang w:eastAsia="sl-SI"/>
              </w:rPr>
            </w:pPr>
          </w:p>
          <w:p w:rsidR="001E16F8" w:rsidRPr="003741E4" w:rsidRDefault="001E16F8" w:rsidP="00130C8E">
            <w:pPr>
              <w:pStyle w:val="Neotevilenodstavek"/>
              <w:spacing w:line="288" w:lineRule="auto"/>
              <w:rPr>
                <w:rFonts w:cs="Arial"/>
                <w:noProof/>
                <w:sz w:val="20"/>
                <w:szCs w:val="20"/>
                <w:lang w:eastAsia="sl-SI"/>
              </w:rPr>
            </w:pPr>
            <w:r w:rsidRPr="003741E4">
              <w:rPr>
                <w:rFonts w:cs="Arial"/>
                <w:noProof/>
                <w:sz w:val="20"/>
                <w:szCs w:val="20"/>
                <w:lang w:val="sl-SI" w:eastAsia="sl-SI"/>
              </w:rPr>
              <w:t>Osrednji cilj zakona je glede na sistemsko navezo na ureditev področja prometa z nepremičninami v obligacijskem zakoniku urejati storitve nepremičninskega posredovanja tako, da bo spoštovano načelo pravne varnosti vseh strank, ki so v razmerju prisotne ter varovanje javnega interesa na tem področju s prednostnima ciljema varovanja pogodbeno šibkejše stranke, to je naroč</w:t>
            </w:r>
            <w:r>
              <w:rPr>
                <w:rFonts w:cs="Arial"/>
                <w:noProof/>
                <w:sz w:val="20"/>
                <w:szCs w:val="20"/>
                <w:lang w:val="sl-SI" w:eastAsia="sl-SI"/>
              </w:rPr>
              <w:t>nika</w:t>
            </w:r>
            <w:r w:rsidRPr="003741E4">
              <w:rPr>
                <w:rFonts w:cs="Arial"/>
                <w:noProof/>
                <w:sz w:val="20"/>
                <w:szCs w:val="20"/>
                <w:lang w:val="sl-SI" w:eastAsia="sl-SI"/>
              </w:rPr>
              <w:t xml:space="preserve">, kakor tudi skrbjo za razvoj in ugled nepremičninske stroke, </w:t>
            </w:r>
            <w:r w:rsidRPr="003741E4">
              <w:rPr>
                <w:rFonts w:cs="Arial"/>
                <w:noProof/>
                <w:lang w:val="sl-SI" w:eastAsia="sl-SI"/>
              </w:rPr>
              <w:br/>
            </w:r>
            <w:r w:rsidRPr="003741E4">
              <w:rPr>
                <w:rFonts w:cs="Arial"/>
                <w:noProof/>
                <w:lang w:val="sl-SI" w:eastAsia="sl-SI"/>
              </w:rPr>
              <w:br/>
            </w:r>
            <w:r w:rsidRPr="003741E4">
              <w:rPr>
                <w:rFonts w:cs="Arial"/>
                <w:noProof/>
                <w:sz w:val="20"/>
                <w:szCs w:val="20"/>
                <w:lang w:val="sl-SI" w:eastAsia="sl-SI"/>
              </w:rPr>
              <w:t>Bistveni cilji, ki jih zasleduje predlagani zakon, so, da se v skladu s temeljnimi načeli in namenom zakona opredelijo in s tem zavarujejo pravice in dolžnosti naroč</w:t>
            </w:r>
            <w:r>
              <w:rPr>
                <w:rFonts w:cs="Arial"/>
                <w:noProof/>
                <w:sz w:val="20"/>
                <w:szCs w:val="20"/>
                <w:lang w:val="sl-SI" w:eastAsia="sl-SI"/>
              </w:rPr>
              <w:t>nikov</w:t>
            </w:r>
            <w:r w:rsidRPr="003741E4">
              <w:rPr>
                <w:rFonts w:cs="Arial"/>
                <w:noProof/>
                <w:sz w:val="20"/>
                <w:szCs w:val="20"/>
                <w:lang w:val="sl-SI" w:eastAsia="sl-SI"/>
              </w:rPr>
              <w:t>, tretjih oseb in nepremičninskih posrednikov ter nepremičninskih družb, tako da se:</w:t>
            </w:r>
          </w:p>
          <w:p w:rsidR="001E16F8" w:rsidRPr="003741E4" w:rsidRDefault="001E16F8" w:rsidP="00130C8E">
            <w:pPr>
              <w:pStyle w:val="Neotevilenodstavek"/>
              <w:spacing w:line="288" w:lineRule="auto"/>
              <w:rPr>
                <w:rFonts w:cs="Arial"/>
                <w:noProof/>
                <w:sz w:val="20"/>
                <w:szCs w:val="20"/>
                <w:lang w:eastAsia="sl-SI"/>
              </w:rPr>
            </w:pP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 xml:space="preserve">v zakon izrecno umestijo načela, ki jim morajo slediti vsi deležniki v prometu z nepremičnini, </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jasneje uredijo pogoji nepremičninskih družb za opravljanje storitev v prometu z nepremičninami,</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dopolni obveznost nepremičninske družbe glede zavarovanja za škodo, ki nastane naroč</w:t>
            </w:r>
            <w:r>
              <w:rPr>
                <w:rFonts w:cs="Arial"/>
                <w:noProof/>
                <w:sz w:val="20"/>
                <w:szCs w:val="20"/>
                <w:lang w:val="sl-SI" w:eastAsia="sl-SI"/>
              </w:rPr>
              <w:t>nku</w:t>
            </w:r>
            <w:r w:rsidRPr="003741E4">
              <w:rPr>
                <w:rFonts w:cs="Arial"/>
                <w:noProof/>
                <w:sz w:val="20"/>
                <w:szCs w:val="20"/>
                <w:lang w:val="sl-SI" w:eastAsia="sl-SI"/>
              </w:rPr>
              <w:t xml:space="preserve"> ali tretji osebi v zvezi z opravljanjem posredovanja,</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 xml:space="preserve">prenese se stvarna pristojnost za izdajanje in odvzem dovoljenj nepremičninskih posrednikov z ministrstva na upravne enote, </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izključi krajevna pristojnost glede vložitve zahtev za izdajo dovoljenj nepremičninskih posrednikov,</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glede na spremembo stvarne pristojnosti, podrobno uredi postopek za pridobitev in prenehanje dovoljenja in za pridobitev statusa nepremičninskega posrednika,</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vzpostavi centralno elektronsko evidenco, ki bo vsebovala potrebne podatke, ki bodo namenjeni javnosti v zvezi z vpisanimi nepremičninskimi posredniki,</w:t>
            </w:r>
            <w:r w:rsidRPr="003741E4" w:rsidDel="00944C24">
              <w:rPr>
                <w:rFonts w:cs="Arial"/>
                <w:noProof/>
                <w:sz w:val="20"/>
                <w:szCs w:val="20"/>
                <w:lang w:val="sl-SI" w:eastAsia="sl-SI"/>
              </w:rPr>
              <w:t xml:space="preserve"> </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ukinja obvezno dopolnilno usposabljanje nepremičninskih posrednikov,</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jasno določijo pravila za varno in skrbno poslovanje pri nepremičninskem posredovanju,</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lastRenderedPageBreak/>
              <w:t>omogoča večja avtonomnost strank glede trajanja pogodbe o nepremičninskem posredovanju,</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uvaja možnost sklenitve pogodb o ekskluzivnem posredovanju ter omejitev trajanja take pogodbe,</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dopolni določba glede najvišjega dovoljenega plačila,</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v zakon vključi ureditev glede plačila za posredovanje pri gospodarskih pogodbah,</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 xml:space="preserve">določijo jasna pravila, v katerih primerih ima nepremičninska družba pravice do plačila za posredovanje,      </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omeji zgornja meja višine dejanskih stroškov nepremičninske družbe, ki jih ta lahko naroč</w:t>
            </w:r>
            <w:r>
              <w:rPr>
                <w:rFonts w:cs="Arial"/>
                <w:noProof/>
                <w:sz w:val="20"/>
                <w:szCs w:val="20"/>
                <w:lang w:val="sl-SI" w:eastAsia="sl-SI"/>
              </w:rPr>
              <w:t>niku</w:t>
            </w:r>
            <w:r w:rsidRPr="003741E4">
              <w:rPr>
                <w:rFonts w:cs="Arial"/>
                <w:noProof/>
                <w:sz w:val="20"/>
                <w:szCs w:val="20"/>
                <w:lang w:val="sl-SI" w:eastAsia="sl-SI"/>
              </w:rPr>
              <w:t xml:space="preserve"> zaračuna, ko ni upravičena do plačila za posredovanje,</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določijo obveznosti nepremičninske družbe, ki jih ima v okviru posredovanja,</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natančneje določi obveznosti, ki jih ima nepremičninska družba v okviru ugotavljanja dejanskega stanja nepremičnine, ki vključuje preverjanje, ali je za nepremičnino izdano pravnomočno gradbeno in uporabno dovoljenje,</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določi obveznosti investitorja glede prodaje nepremičnin, ki jih gradi za trg,</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v okviru inšpekcijskega nadzora uredi možnost zaračunavanja glob v razponu,</w:t>
            </w:r>
          </w:p>
          <w:p w:rsidR="001E16F8" w:rsidRPr="003741E4" w:rsidRDefault="001E16F8" w:rsidP="00130C8E">
            <w:pPr>
              <w:pStyle w:val="Neotevilenodstavek"/>
              <w:numPr>
                <w:ilvl w:val="0"/>
                <w:numId w:val="7"/>
              </w:numPr>
              <w:spacing w:line="288" w:lineRule="auto"/>
              <w:rPr>
                <w:rFonts w:cs="Arial"/>
                <w:noProof/>
                <w:sz w:val="20"/>
                <w:szCs w:val="20"/>
                <w:lang w:eastAsia="sl-SI"/>
              </w:rPr>
            </w:pPr>
            <w:r w:rsidRPr="003741E4">
              <w:rPr>
                <w:rFonts w:cs="Arial"/>
                <w:noProof/>
                <w:sz w:val="20"/>
                <w:szCs w:val="20"/>
                <w:lang w:val="sl-SI" w:eastAsia="sl-SI"/>
              </w:rPr>
              <w:t xml:space="preserve">določi višino glob, ki bodo omogočale učinkovit inšpekcijski nadzor.        </w:t>
            </w:r>
          </w:p>
          <w:p w:rsidR="001E16F8" w:rsidRPr="003741E4" w:rsidRDefault="001E16F8" w:rsidP="00130C8E">
            <w:pPr>
              <w:pStyle w:val="Neotevilenodstavek"/>
              <w:spacing w:line="288" w:lineRule="auto"/>
              <w:rPr>
                <w:rFonts w:cs="Arial"/>
                <w:noProof/>
                <w:sz w:val="20"/>
                <w:szCs w:val="20"/>
                <w:lang w:eastAsia="sl-SI"/>
              </w:rPr>
            </w:pPr>
            <w:r w:rsidRPr="003741E4">
              <w:rPr>
                <w:rFonts w:cs="Arial"/>
                <w:noProof/>
                <w:color w:val="FF0000"/>
                <w:sz w:val="20"/>
                <w:szCs w:val="20"/>
                <w:lang w:val="sl-SI" w:eastAsia="sl-SI"/>
              </w:rPr>
              <w:t xml:space="preserve"> </w:t>
            </w: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p>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2.2 Načela</w:t>
            </w:r>
          </w:p>
          <w:p w:rsidR="001E16F8" w:rsidRPr="003741E4" w:rsidRDefault="001E16F8" w:rsidP="00130C8E">
            <w:pPr>
              <w:pStyle w:val="Odsek"/>
              <w:numPr>
                <w:ilvl w:val="0"/>
                <w:numId w:val="0"/>
              </w:numPr>
              <w:spacing w:before="0" w:after="0" w:line="288" w:lineRule="auto"/>
              <w:jc w:val="both"/>
              <w:rPr>
                <w:rFonts w:cs="Arial"/>
                <w:b w:val="0"/>
                <w:noProof/>
                <w:sz w:val="20"/>
                <w:szCs w:val="20"/>
                <w:lang w:eastAsia="sl-SI"/>
              </w:rPr>
            </w:pPr>
            <w:r w:rsidRPr="003741E4">
              <w:rPr>
                <w:rFonts w:cs="Arial"/>
                <w:b w:val="0"/>
                <w:noProof/>
                <w:sz w:val="20"/>
                <w:szCs w:val="20"/>
                <w:lang w:val="sl-SI" w:eastAsia="sl-SI"/>
              </w:rPr>
              <w:t xml:space="preserve">Temeljno načelo predloga zakona je zagotavljanje učinkovitega varstva potrošnikov. Učinkovito varovanje potrošnikov je osnovni razlog za regulacijo storitev na trgu nepremičninskega posredovanja. </w:t>
            </w:r>
          </w:p>
        </w:tc>
      </w:tr>
      <w:tr w:rsidR="001E16F8" w:rsidRPr="00B8711E" w:rsidTr="00130C8E">
        <w:tc>
          <w:tcPr>
            <w:tcW w:w="8714" w:type="dxa"/>
          </w:tcPr>
          <w:p w:rsidR="001E16F8" w:rsidRPr="003741E4" w:rsidRDefault="001E16F8" w:rsidP="00130C8E">
            <w:pPr>
              <w:pStyle w:val="Neotevilenodstavek"/>
              <w:spacing w:before="0" w:after="0" w:line="288" w:lineRule="auto"/>
              <w:rPr>
                <w:rFonts w:cs="Arial"/>
                <w:noProof/>
                <w:sz w:val="20"/>
                <w:szCs w:val="20"/>
                <w:lang w:eastAsia="sl-SI"/>
              </w:rPr>
            </w:pPr>
          </w:p>
        </w:tc>
      </w:tr>
      <w:tr w:rsidR="001E16F8" w:rsidRPr="00B8711E" w:rsidTr="00130C8E">
        <w:trPr>
          <w:trHeight w:val="1038"/>
        </w:trPr>
        <w:tc>
          <w:tcPr>
            <w:tcW w:w="8714" w:type="dxa"/>
          </w:tcPr>
          <w:p w:rsidR="001E16F8" w:rsidRPr="003741E4" w:rsidRDefault="001E16F8" w:rsidP="00130C8E">
            <w:pPr>
              <w:pStyle w:val="rkovnatokazaodstavkom"/>
              <w:numPr>
                <w:ilvl w:val="0"/>
                <w:numId w:val="0"/>
              </w:numPr>
              <w:spacing w:line="288" w:lineRule="auto"/>
              <w:rPr>
                <w:rFonts w:cs="Arial"/>
                <w:noProof/>
                <w:lang w:eastAsia="sl-SI"/>
              </w:rPr>
            </w:pPr>
            <w:r w:rsidRPr="003741E4">
              <w:rPr>
                <w:b/>
                <w:noProof/>
                <w:lang w:eastAsia="sl-SI"/>
              </w:rPr>
              <w:t>2.3 Poglavitne rešitve</w:t>
            </w:r>
            <w:r w:rsidRPr="003741E4">
              <w:rPr>
                <w:rFonts w:cs="Arial"/>
                <w:noProof/>
                <w:lang w:eastAsia="sl-SI"/>
              </w:rPr>
              <w:t xml:space="preserve"> </w:t>
            </w:r>
          </w:p>
          <w:p w:rsidR="001E16F8" w:rsidRPr="0092799F" w:rsidRDefault="001E16F8" w:rsidP="00130C8E">
            <w:pPr>
              <w:overflowPunct w:val="0"/>
              <w:autoSpaceDE w:val="0"/>
              <w:autoSpaceDN w:val="0"/>
              <w:adjustRightInd w:val="0"/>
              <w:spacing w:line="288" w:lineRule="auto"/>
              <w:jc w:val="both"/>
              <w:textAlignment w:val="baseline"/>
              <w:rPr>
                <w:rFonts w:cs="Arial"/>
                <w:noProof w:val="0"/>
                <w:szCs w:val="20"/>
                <w:lang w:eastAsia="sl-SI"/>
              </w:rPr>
            </w:pPr>
            <w:r w:rsidRPr="0092799F">
              <w:rPr>
                <w:rFonts w:cs="Arial"/>
                <w:noProof w:val="0"/>
                <w:szCs w:val="20"/>
                <w:lang w:eastAsia="sl-SI"/>
              </w:rPr>
              <w:t xml:space="preserve">Na sistemski ravni je potrebno izpostaviti kot eno večjih sprememb, ki se s predlogom zakona uveljavlja in sicer se odpravlja najvišje plačilo za posredovanje v višini 4% vrednosti nepremičnine za pogodbe, ki jih sklepajo gospodarske družbe med seboj. Do sedaj je omejitev za plačilo za posredovanje veljala tako za pogodbe o prodaji in nakupu nepremičnin med gospodarskimi subjekti, kot za pogodbe med fizičnimi osebami. Gospodarskim subjektom bo omogočala svobodno oblikovanje višine plačila, s čimer se na tem področju omogoča svobodna gospodarska pobuda. V tem delu predlagatelj sledi tudi obvezi deregulaciji, ki jo predpisuje direktiva, medtem ko zaradi varstva potrošnikov uveljavlja izjemo in regulira plačilo za posredovanje pri nakupu in prodaji nepremičnin fizičnih oseb, tako da ga omejuje plačilo za posredovanje na največ 4% vrednosti nepremičnine. </w:t>
            </w:r>
          </w:p>
          <w:p w:rsidR="001E16F8" w:rsidRPr="0092799F" w:rsidRDefault="001E16F8" w:rsidP="00130C8E">
            <w:pPr>
              <w:overflowPunct w:val="0"/>
              <w:autoSpaceDE w:val="0"/>
              <w:autoSpaceDN w:val="0"/>
              <w:adjustRightInd w:val="0"/>
              <w:spacing w:line="288" w:lineRule="auto"/>
              <w:ind w:left="1068" w:hanging="360"/>
              <w:jc w:val="both"/>
              <w:textAlignment w:val="baseline"/>
              <w:rPr>
                <w:rFonts w:cs="Arial"/>
                <w:noProof w:val="0"/>
                <w:szCs w:val="20"/>
                <w:lang w:eastAsia="sl-SI"/>
              </w:rPr>
            </w:pPr>
          </w:p>
          <w:p w:rsidR="001E16F8" w:rsidRPr="0092799F" w:rsidRDefault="001E16F8" w:rsidP="00130C8E">
            <w:pPr>
              <w:overflowPunct w:val="0"/>
              <w:autoSpaceDE w:val="0"/>
              <w:autoSpaceDN w:val="0"/>
              <w:adjustRightInd w:val="0"/>
              <w:spacing w:line="288" w:lineRule="auto"/>
              <w:jc w:val="both"/>
              <w:textAlignment w:val="baseline"/>
              <w:rPr>
                <w:rFonts w:cs="Arial"/>
                <w:noProof w:val="0"/>
                <w:szCs w:val="20"/>
                <w:lang w:eastAsia="sl-SI"/>
              </w:rPr>
            </w:pPr>
            <w:r w:rsidRPr="0092799F">
              <w:rPr>
                <w:rFonts w:cs="Arial"/>
                <w:noProof w:val="0"/>
                <w:szCs w:val="20"/>
                <w:lang w:eastAsia="sl-SI"/>
              </w:rPr>
              <w:t xml:space="preserve">Obvezno dopolnilno usposabljanje se ukinja, ker predlagatelj ocenjuje, da regulacija na tem področju ni potrebna. Kvalitetna storitev se lahko zagotovi tudi z fakultativnem izobraževanjem, ki zakonsko ni predpisano. Posredniki, ki želijo ohraniti oziroma izboljšati svoje storitve se bodo dopolnilno izobraževali, s čimer bodo nudili kvalitetne storitve in okrepili svoj položaj na trgu nepremičnin. Takšna ureditev velja tudi za odvetnike, za katere dopolnilno usposabljanja ni obvezno.    </w:t>
            </w:r>
          </w:p>
          <w:p w:rsidR="001E16F8" w:rsidRPr="003741E4" w:rsidRDefault="001E16F8" w:rsidP="00130C8E">
            <w:pPr>
              <w:pStyle w:val="rkovnatokazaodstavkom"/>
              <w:numPr>
                <w:ilvl w:val="0"/>
                <w:numId w:val="0"/>
              </w:numPr>
              <w:spacing w:line="288" w:lineRule="auto"/>
              <w:rPr>
                <w:noProof/>
                <w:lang w:eastAsia="sl-SI"/>
              </w:rPr>
            </w:pPr>
          </w:p>
        </w:tc>
      </w:tr>
      <w:tr w:rsidR="001E16F8" w:rsidRPr="00B8711E" w:rsidTr="00130C8E">
        <w:trPr>
          <w:trHeight w:val="434"/>
        </w:trPr>
        <w:tc>
          <w:tcPr>
            <w:tcW w:w="8714" w:type="dxa"/>
          </w:tcPr>
          <w:p w:rsidR="001E16F8" w:rsidRPr="00E65361" w:rsidRDefault="001E16F8" w:rsidP="00130C8E">
            <w:pPr>
              <w:spacing w:line="288" w:lineRule="auto"/>
              <w:jc w:val="both"/>
              <w:rPr>
                <w:rFonts w:eastAsia="Calibri" w:cs="Arial"/>
                <w:szCs w:val="20"/>
              </w:rPr>
            </w:pPr>
            <w:r w:rsidRPr="00E65361">
              <w:rPr>
                <w:rFonts w:eastAsia="Calibri" w:cs="Arial"/>
                <w:szCs w:val="20"/>
              </w:rPr>
              <w:t>Pogoji za nepremičninsko družbo</w:t>
            </w:r>
          </w:p>
          <w:p w:rsidR="001E16F8" w:rsidRDefault="001E16F8" w:rsidP="00130C8E">
            <w:pPr>
              <w:spacing w:line="288" w:lineRule="auto"/>
              <w:jc w:val="both"/>
              <w:rPr>
                <w:rFonts w:eastAsia="Calibri" w:cs="Arial"/>
                <w:szCs w:val="20"/>
              </w:rPr>
            </w:pPr>
            <w:r w:rsidRPr="009C1E23">
              <w:rPr>
                <w:rFonts w:eastAsia="Calibri" w:cs="Arial"/>
                <w:szCs w:val="20"/>
              </w:rPr>
              <w:t xml:space="preserve">Nepremičninska družba sme pričeti z dejavnostjo posredovanja v prometu z nepremičninami </w:t>
            </w:r>
            <w:r w:rsidRPr="009C1E23">
              <w:rPr>
                <w:rFonts w:eastAsia="Calibri" w:cs="Arial"/>
                <w:szCs w:val="20"/>
              </w:rPr>
              <w:lastRenderedPageBreak/>
              <w:t xml:space="preserve">šele, ko izkaže, da </w:t>
            </w:r>
            <w:r>
              <w:rPr>
                <w:rFonts w:eastAsia="Calibri" w:cs="Arial"/>
                <w:szCs w:val="20"/>
              </w:rPr>
              <w:t>zagotavlja</w:t>
            </w:r>
            <w:r w:rsidRPr="009C1E23">
              <w:rPr>
                <w:rFonts w:eastAsia="Calibri" w:cs="Arial"/>
                <w:szCs w:val="20"/>
              </w:rPr>
              <w:t xml:space="preserve"> enega ali več nepremičninskih posrednikov in ima zavarovano odgovornost za škodo, ki bi utegnila nastati naroč</w:t>
            </w:r>
            <w:r>
              <w:rPr>
                <w:rFonts w:eastAsia="Calibri" w:cs="Arial"/>
                <w:szCs w:val="20"/>
              </w:rPr>
              <w:t>niku</w:t>
            </w:r>
            <w:r w:rsidRPr="009C1E23">
              <w:rPr>
                <w:rFonts w:eastAsia="Calibri" w:cs="Arial"/>
                <w:szCs w:val="20"/>
              </w:rPr>
              <w:t xml:space="preserve"> in tretjim osebam v zvezi z opravljanjem dejavnosti posredovanja na ozemlju Republike Slovenije. </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 xml:space="preserve">Nepremičninska družba s sedežem v državah članicah Evropske unije, Evropskega gospodarskega prostora, Švicarske konfederacije ali s sedežem v državi, s katero je sklenjen mednarodni sporazum, lahko opravlja v Republiki Sloveniji storitev posredovanja v prometu z nepremičninami v vseh pravnih oblikah, če izpolnjuje pogoje za zakonito opravljanje dejavnosti v državi sedeža. Za družbo </w:t>
            </w:r>
            <w:r>
              <w:rPr>
                <w:rFonts w:eastAsia="Calibri" w:cs="Arial"/>
                <w:szCs w:val="20"/>
              </w:rPr>
              <w:t xml:space="preserve">iz </w:t>
            </w:r>
            <w:r w:rsidRPr="009C1E23">
              <w:rPr>
                <w:rFonts w:eastAsia="Calibri" w:cs="Arial"/>
                <w:szCs w:val="20"/>
              </w:rPr>
              <w:t xml:space="preserve">tretje države, iz države torej, ki ni članica Evropske unije, Evropskega gospodarskega prostora, Švicarske konfederacije ali države, s katero ni sklenjen mednarodni sporazum, pa velja, da mora biti poleg navedenih pogojev </w:t>
            </w:r>
            <w:r>
              <w:rPr>
                <w:rFonts w:eastAsia="Calibri" w:cs="Arial"/>
                <w:szCs w:val="20"/>
              </w:rPr>
              <w:t xml:space="preserve">izpolnjen </w:t>
            </w:r>
            <w:r w:rsidRPr="009C1E23">
              <w:rPr>
                <w:rFonts w:eastAsia="Calibri" w:cs="Arial"/>
                <w:szCs w:val="20"/>
              </w:rPr>
              <w:t>še pogoj materialne vzajemnosti.</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Pr>
                <w:rFonts w:eastAsia="Calibri" w:cs="Arial"/>
                <w:szCs w:val="20"/>
              </w:rPr>
              <w:t>Glede na slabo prakso na terenu, da posamezne posle posredovanja opravljajo tudi osebe, ki nimajo status nepremičninskega posrednika (npr. študenti ali družinski člani, zaposleni pri nepremičninski družbi), z</w:t>
            </w:r>
            <w:r w:rsidRPr="009C1E23">
              <w:rPr>
                <w:rFonts w:eastAsia="Calibri" w:cs="Arial"/>
                <w:szCs w:val="20"/>
              </w:rPr>
              <w:t xml:space="preserve">akon </w:t>
            </w:r>
            <w:r>
              <w:rPr>
                <w:rFonts w:eastAsia="Calibri" w:cs="Arial"/>
                <w:szCs w:val="20"/>
              </w:rPr>
              <w:t>izrecno</w:t>
            </w:r>
            <w:r w:rsidRPr="009C1E23">
              <w:rPr>
                <w:rFonts w:eastAsia="Calibri" w:cs="Arial"/>
                <w:szCs w:val="20"/>
              </w:rPr>
              <w:t xml:space="preserve"> zahteva, da nepremičninska družba zagotovi, da zanjo v razmerju do naroč</w:t>
            </w:r>
            <w:r>
              <w:rPr>
                <w:rFonts w:eastAsia="Calibri" w:cs="Arial"/>
                <w:szCs w:val="20"/>
              </w:rPr>
              <w:t>nika</w:t>
            </w:r>
            <w:r w:rsidRPr="009C1E23">
              <w:rPr>
                <w:rFonts w:eastAsia="Calibri" w:cs="Arial"/>
                <w:szCs w:val="20"/>
              </w:rPr>
              <w:t xml:space="preserve"> opravljajo posle posredovanja bodisi na podlagi </w:t>
            </w:r>
            <w:r>
              <w:rPr>
                <w:rFonts w:eastAsia="Calibri" w:cs="Arial"/>
                <w:szCs w:val="20"/>
              </w:rPr>
              <w:t>pogodbe o zaposlitvi</w:t>
            </w:r>
            <w:r w:rsidRPr="009C1E23">
              <w:rPr>
                <w:rFonts w:eastAsia="Calibri" w:cs="Arial"/>
                <w:szCs w:val="20"/>
              </w:rPr>
              <w:t xml:space="preserve"> bodisi </w:t>
            </w:r>
            <w:r>
              <w:rPr>
                <w:rFonts w:eastAsia="Calibri" w:cs="Arial"/>
                <w:szCs w:val="20"/>
              </w:rPr>
              <w:t xml:space="preserve"> na podlagi druge pogodbe</w:t>
            </w:r>
            <w:r w:rsidRPr="009C1E23">
              <w:rPr>
                <w:rFonts w:eastAsia="Calibri" w:cs="Arial"/>
                <w:szCs w:val="20"/>
              </w:rPr>
              <w:t xml:space="preserve"> zgolj nepremičninski posredniki, ki izpolnjujejo zakonske pogoje. </w:t>
            </w:r>
          </w:p>
          <w:p w:rsidR="001E16F8" w:rsidRPr="00E65361"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Zakon nadalje določa, da mora nepremičninska družba zavarovati svojo odgovornost za škodo, ki jo povzroči naroč</w:t>
            </w:r>
            <w:r>
              <w:rPr>
                <w:rFonts w:eastAsia="Calibri" w:cs="Arial"/>
                <w:szCs w:val="20"/>
              </w:rPr>
              <w:t>niku</w:t>
            </w:r>
            <w:r w:rsidRPr="009C1E23">
              <w:rPr>
                <w:rFonts w:eastAsia="Calibri" w:cs="Arial"/>
                <w:szCs w:val="20"/>
              </w:rPr>
              <w:t xml:space="preserve"> ali tretji osebi v zvezi z opravljanjem dejavnosti posredovanja na ozemlju Republike Slovenije, za zavarovalno vsoto, ki ne sme biti nižja od 150</w:t>
            </w:r>
            <w:r>
              <w:rPr>
                <w:rFonts w:eastAsia="Calibri" w:cs="Arial"/>
                <w:szCs w:val="20"/>
              </w:rPr>
              <w:t>.</w:t>
            </w:r>
            <w:r w:rsidRPr="009C1E23">
              <w:rPr>
                <w:rFonts w:eastAsia="Calibri" w:cs="Arial"/>
                <w:szCs w:val="20"/>
              </w:rPr>
              <w:t>000 evrov za posamezen zavarovalni primer oziroma od 350</w:t>
            </w:r>
            <w:r>
              <w:rPr>
                <w:rFonts w:eastAsia="Calibri" w:cs="Arial"/>
                <w:szCs w:val="20"/>
              </w:rPr>
              <w:t>.</w:t>
            </w:r>
            <w:r w:rsidRPr="009C1E23">
              <w:rPr>
                <w:rFonts w:eastAsia="Calibri" w:cs="Arial"/>
                <w:szCs w:val="20"/>
              </w:rPr>
              <w:t>000 evrov za vse zavarovalne primere v posameznem letu. Zavarovanje mora kriti odgovornost nepremičninske družbe za ravnanje vseh nepremičninskih posrednikov, ki za družbo na podlagi pogodbe o zaposlitvi ali na drugi pravni podlagi opravljajo storitve nepremičninskega posredovanja</w:t>
            </w:r>
            <w:r>
              <w:rPr>
                <w:rFonts w:eastAsia="Calibri" w:cs="Arial"/>
                <w:szCs w:val="20"/>
              </w:rPr>
              <w:t xml:space="preserve"> ter odgovornost za osebo, ki je sestavila pogodbo o nepremičnini, če je posredovanje vključevalo tudi sestavo navedene pogodbe</w:t>
            </w:r>
            <w:r w:rsidRPr="009C1E23">
              <w:rPr>
                <w:rFonts w:eastAsia="Calibri" w:cs="Arial"/>
                <w:szCs w:val="20"/>
              </w:rPr>
              <w:t>. Tuja nepremičninska družba (s sedežem v državi pogodbenici ali tretji državi) mora ravno tako zavarovati odgovornost za škodo, nastalo z opravljanjem dejavnosti posredovanja v prometu z nepremičninami v Republiki Sloveniji. Zavarovanje ni pogojeno s sklenitvijo v Republiki Sloveniji</w:t>
            </w:r>
            <w:r>
              <w:rPr>
                <w:rFonts w:eastAsia="Calibri" w:cs="Arial"/>
                <w:szCs w:val="20"/>
              </w:rPr>
              <w:t>, m</w:t>
            </w:r>
            <w:r w:rsidRPr="009C1E23">
              <w:rPr>
                <w:rFonts w:eastAsia="Calibri" w:cs="Arial"/>
                <w:szCs w:val="20"/>
              </w:rPr>
              <w:t xml:space="preserve">ora pa biti sklenjeno pred pričetkom opravljanja dejavnosti posredovanja </w:t>
            </w:r>
            <w:r>
              <w:rPr>
                <w:rFonts w:eastAsia="Calibri" w:cs="Arial"/>
                <w:szCs w:val="20"/>
              </w:rPr>
              <w:t>v Republiki Sloveniji</w:t>
            </w:r>
            <w:r w:rsidRPr="009C1E23">
              <w:rPr>
                <w:rFonts w:eastAsia="Calibri" w:cs="Arial"/>
                <w:szCs w:val="20"/>
              </w:rPr>
              <w:t xml:space="preserve"> in </w:t>
            </w:r>
            <w:r>
              <w:rPr>
                <w:rFonts w:eastAsia="Calibri" w:cs="Arial"/>
                <w:szCs w:val="20"/>
              </w:rPr>
              <w:t>veljati</w:t>
            </w:r>
            <w:r w:rsidRPr="009C1E23">
              <w:rPr>
                <w:rFonts w:eastAsia="Calibri" w:cs="Arial"/>
                <w:szCs w:val="20"/>
              </w:rPr>
              <w:t xml:space="preserve"> ves čas.</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Zakon dovoljuje nepremičninski družbi, da sprejme od naročnika ali tretje osebe v zvezi z izvedbo pravnega posla, pri katerem je posredovala, v hrambo denarna sredstva, vendar le pod pogojem, da ima z banko sklenjeno pogodbo o vodenju fiduciarnega računa in če naroč</w:t>
            </w:r>
            <w:r>
              <w:rPr>
                <w:rFonts w:eastAsia="Calibri" w:cs="Arial"/>
                <w:szCs w:val="20"/>
              </w:rPr>
              <w:t>nik</w:t>
            </w:r>
            <w:r w:rsidRPr="009C1E23">
              <w:rPr>
                <w:rFonts w:eastAsia="Calibri" w:cs="Arial"/>
                <w:szCs w:val="20"/>
              </w:rPr>
              <w:t xml:space="preserve"> ali tretja oseba </w:t>
            </w:r>
            <w:r>
              <w:rPr>
                <w:rFonts w:eastAsia="Calibri" w:cs="Arial"/>
                <w:szCs w:val="20"/>
              </w:rPr>
              <w:t xml:space="preserve">nepremičninsko družbo </w:t>
            </w:r>
            <w:r w:rsidRPr="009C1E23">
              <w:rPr>
                <w:rFonts w:eastAsia="Calibri" w:cs="Arial"/>
                <w:szCs w:val="20"/>
              </w:rPr>
              <w:t xml:space="preserve">za to pisno pooblasti </w:t>
            </w:r>
            <w:r>
              <w:rPr>
                <w:rFonts w:eastAsia="Calibri" w:cs="Arial"/>
                <w:szCs w:val="20"/>
              </w:rPr>
              <w:t>ter</w:t>
            </w:r>
            <w:r w:rsidRPr="009C1E23">
              <w:rPr>
                <w:rFonts w:eastAsia="Calibri" w:cs="Arial"/>
                <w:szCs w:val="20"/>
              </w:rPr>
              <w:t xml:space="preserve"> sredstva sprejme izključno z nakazilom na ta fiduciarni račun. Nepremičninska družba, ki sprejme v hrambo denarna sredstva v nasprotju </w:t>
            </w:r>
            <w:r>
              <w:rPr>
                <w:rFonts w:eastAsia="Calibri" w:cs="Arial"/>
                <w:szCs w:val="20"/>
              </w:rPr>
              <w:t>z navedenimi pravili</w:t>
            </w:r>
            <w:r w:rsidRPr="009C1E23">
              <w:rPr>
                <w:rFonts w:eastAsia="Calibri" w:cs="Arial"/>
                <w:szCs w:val="20"/>
              </w:rPr>
              <w:t>, je kazensko sankcionirana.</w:t>
            </w:r>
          </w:p>
          <w:p w:rsidR="001E16F8" w:rsidRPr="00E65361"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 xml:space="preserve">Investitor, ki gradi za trg (definicija investitorja je povzeta po zakonu, ki ureja varstvo kupcev stanovanj in enostanovanjskih stavb), mora </w:t>
            </w:r>
            <w:r>
              <w:rPr>
                <w:rFonts w:eastAsia="Calibri" w:cs="Arial"/>
                <w:szCs w:val="20"/>
              </w:rPr>
              <w:t xml:space="preserve">z namenom boljšega in učinkovitejšega varstva potrošnikov </w:t>
            </w:r>
            <w:r w:rsidRPr="009C1E23">
              <w:rPr>
                <w:rFonts w:eastAsia="Calibri" w:cs="Arial"/>
                <w:szCs w:val="20"/>
              </w:rPr>
              <w:t xml:space="preserve">zagotoviti, da prodajo zanj izvajajo osebe, ki imajo </w:t>
            </w:r>
            <w:r>
              <w:rPr>
                <w:rFonts w:eastAsia="Calibri" w:cs="Arial"/>
                <w:szCs w:val="20"/>
              </w:rPr>
              <w:t>status nepremičninskega posrednika</w:t>
            </w:r>
            <w:r w:rsidRPr="009C1E23">
              <w:rPr>
                <w:rFonts w:eastAsia="Calibri" w:cs="Arial"/>
                <w:szCs w:val="20"/>
              </w:rPr>
              <w:t>.</w:t>
            </w:r>
            <w:r>
              <w:rPr>
                <w:rFonts w:eastAsia="Calibri" w:cs="Arial"/>
                <w:szCs w:val="20"/>
              </w:rPr>
              <w:t xml:space="preserve"> Iz tega razloga m</w:t>
            </w:r>
            <w:r w:rsidRPr="009C1E23">
              <w:rPr>
                <w:rFonts w:eastAsia="Calibri" w:cs="Arial"/>
                <w:szCs w:val="20"/>
              </w:rPr>
              <w:t xml:space="preserve">ora investitor </w:t>
            </w:r>
            <w:r>
              <w:rPr>
                <w:rFonts w:eastAsia="Calibri" w:cs="Arial"/>
                <w:szCs w:val="20"/>
              </w:rPr>
              <w:t xml:space="preserve">ali </w:t>
            </w:r>
            <w:r w:rsidRPr="009C1E23">
              <w:rPr>
                <w:rFonts w:eastAsia="Calibri" w:cs="Arial"/>
                <w:szCs w:val="20"/>
              </w:rPr>
              <w:t xml:space="preserve">vmesni kupec nepremičninski družbi, ki nastopa v vlogi zastopnika investitorja pri posredovanju oziroma prodaji njegovih nepremičnin, namenjenih za nadaljnjo prodajo na trgu, izročiti osnutek pogodbe, kopijo overjenega notarskega zapisa splošnih pogojev prodaje posameznih delov stavbe, predhodni načrt etažne lastnine za stavbo, zapis tehničnih lastnosti stavbe in posameznih delov stavbe ter tloris posameznih delov stavbe. </w:t>
            </w:r>
            <w:r>
              <w:rPr>
                <w:rFonts w:eastAsia="Calibri" w:cs="Arial"/>
                <w:szCs w:val="20"/>
              </w:rPr>
              <w:t>Bistvena pa je tudi dolžnost n</w:t>
            </w:r>
            <w:r w:rsidRPr="009C1E23">
              <w:rPr>
                <w:rFonts w:eastAsia="Calibri" w:cs="Arial"/>
                <w:szCs w:val="20"/>
              </w:rPr>
              <w:t>epremičninsk</w:t>
            </w:r>
            <w:r>
              <w:rPr>
                <w:rFonts w:eastAsia="Calibri" w:cs="Arial"/>
                <w:szCs w:val="20"/>
              </w:rPr>
              <w:t>e</w:t>
            </w:r>
            <w:r w:rsidRPr="009C1E23">
              <w:rPr>
                <w:rFonts w:eastAsia="Calibri" w:cs="Arial"/>
                <w:szCs w:val="20"/>
              </w:rPr>
              <w:t xml:space="preserve"> družb</w:t>
            </w:r>
            <w:r>
              <w:rPr>
                <w:rFonts w:eastAsia="Calibri" w:cs="Arial"/>
                <w:szCs w:val="20"/>
              </w:rPr>
              <w:t>e, da</w:t>
            </w:r>
            <w:r w:rsidRPr="009C1E23">
              <w:rPr>
                <w:rFonts w:eastAsia="Calibri" w:cs="Arial"/>
                <w:szCs w:val="20"/>
              </w:rPr>
              <w:t xml:space="preserve"> mora kupca seznaniti z navedenimi </w:t>
            </w:r>
            <w:r w:rsidRPr="009C1E23">
              <w:rPr>
                <w:rFonts w:eastAsia="Calibri" w:cs="Arial"/>
                <w:szCs w:val="20"/>
              </w:rPr>
              <w:lastRenderedPageBreak/>
              <w:t xml:space="preserve">listinami tako, da mu jih izroči in </w:t>
            </w:r>
            <w:r>
              <w:rPr>
                <w:rFonts w:eastAsia="Calibri" w:cs="Arial"/>
                <w:szCs w:val="20"/>
              </w:rPr>
              <w:t>zagotovi</w:t>
            </w:r>
            <w:r w:rsidRPr="009C1E23">
              <w:rPr>
                <w:rFonts w:eastAsia="Calibri" w:cs="Arial"/>
                <w:szCs w:val="20"/>
              </w:rPr>
              <w:t xml:space="preserve"> dovolj časa, da jih </w:t>
            </w:r>
            <w:r>
              <w:rPr>
                <w:rFonts w:eastAsia="Calibri" w:cs="Arial"/>
                <w:szCs w:val="20"/>
              </w:rPr>
              <w:t xml:space="preserve">le-ta </w:t>
            </w:r>
            <w:r w:rsidRPr="009C1E23">
              <w:rPr>
                <w:rFonts w:eastAsia="Calibri" w:cs="Arial"/>
                <w:szCs w:val="20"/>
              </w:rPr>
              <w:t>prouči pred sklenitvijo pogodbe.</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Pogoji za nepremičninskega posrednika</w:t>
            </w:r>
          </w:p>
          <w:p w:rsidR="001E16F8" w:rsidRDefault="001E16F8" w:rsidP="00130C8E">
            <w:pPr>
              <w:spacing w:line="288" w:lineRule="auto"/>
              <w:jc w:val="both"/>
              <w:rPr>
                <w:rFonts w:eastAsia="Calibri" w:cs="Arial"/>
                <w:szCs w:val="20"/>
              </w:rPr>
            </w:pPr>
            <w:r>
              <w:rPr>
                <w:rFonts w:eastAsia="Calibri" w:cs="Arial"/>
                <w:szCs w:val="20"/>
              </w:rPr>
              <w:t>Bistvena novost je prenos pristojnosti izdaje odločbe v obliki dovoljenja za opravljanje poslov nepremičninskega posredovanja iz ministrstva, pristojnega za prostor na upravne enote z namenom vlagateljem zagotoviti učinkovit in hitrejši postopek za pridobitev dovoljenja. Vloga za izdajo d</w:t>
            </w:r>
            <w:r w:rsidRPr="009C1E23">
              <w:rPr>
                <w:rFonts w:eastAsia="Calibri" w:cs="Arial"/>
                <w:szCs w:val="20"/>
              </w:rPr>
              <w:t>ovoljenj</w:t>
            </w:r>
            <w:r>
              <w:rPr>
                <w:rFonts w:eastAsia="Calibri" w:cs="Arial"/>
                <w:szCs w:val="20"/>
              </w:rPr>
              <w:t>a</w:t>
            </w:r>
            <w:r w:rsidRPr="009C1E23">
              <w:rPr>
                <w:rFonts w:eastAsia="Calibri" w:cs="Arial"/>
                <w:szCs w:val="20"/>
              </w:rPr>
              <w:t xml:space="preserve"> za opravljanje storitev nepremičninskega posredovanja v prometu z nepremičninami </w:t>
            </w:r>
            <w:r>
              <w:rPr>
                <w:rFonts w:eastAsia="Calibri" w:cs="Arial"/>
                <w:szCs w:val="20"/>
              </w:rPr>
              <w:t xml:space="preserve">se lahko vloži pri katerikoli </w:t>
            </w:r>
            <w:r w:rsidRPr="009C1E23">
              <w:rPr>
                <w:rFonts w:eastAsia="Calibri" w:cs="Arial"/>
                <w:szCs w:val="20"/>
              </w:rPr>
              <w:t xml:space="preserve"> upravn</w:t>
            </w:r>
            <w:r>
              <w:rPr>
                <w:rFonts w:eastAsia="Calibri" w:cs="Arial"/>
                <w:szCs w:val="20"/>
              </w:rPr>
              <w:t>i</w:t>
            </w:r>
            <w:r w:rsidRPr="009C1E23">
              <w:rPr>
                <w:rFonts w:eastAsia="Calibri" w:cs="Arial"/>
                <w:szCs w:val="20"/>
              </w:rPr>
              <w:t xml:space="preserve"> enot</w:t>
            </w:r>
            <w:r>
              <w:rPr>
                <w:rFonts w:eastAsia="Calibri" w:cs="Arial"/>
                <w:szCs w:val="20"/>
              </w:rPr>
              <w:t>i</w:t>
            </w:r>
            <w:r w:rsidRPr="009C1E23">
              <w:rPr>
                <w:rFonts w:eastAsia="Calibri" w:cs="Arial"/>
                <w:szCs w:val="20"/>
              </w:rPr>
              <w:t xml:space="preserve">. </w:t>
            </w:r>
          </w:p>
          <w:p w:rsidR="001E16F8"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Upravna enota izda dovoljenj</w:t>
            </w:r>
            <w:r>
              <w:rPr>
                <w:rFonts w:eastAsia="Calibri" w:cs="Arial"/>
                <w:szCs w:val="20"/>
              </w:rPr>
              <w:t>e</w:t>
            </w:r>
            <w:r w:rsidRPr="009C1E23">
              <w:rPr>
                <w:rFonts w:eastAsia="Calibri" w:cs="Arial"/>
                <w:szCs w:val="20"/>
              </w:rPr>
              <w:t xml:space="preserve"> za opravljanje storitev nepremičninskega posredovanja vlagatelju, ki izpolnjuje </w:t>
            </w:r>
            <w:r>
              <w:rPr>
                <w:rFonts w:eastAsia="Calibri" w:cs="Arial"/>
                <w:szCs w:val="20"/>
              </w:rPr>
              <w:t xml:space="preserve">predpisane </w:t>
            </w:r>
            <w:r w:rsidRPr="009C1E23">
              <w:rPr>
                <w:rFonts w:eastAsia="Calibri" w:cs="Arial"/>
                <w:szCs w:val="20"/>
              </w:rPr>
              <w:t xml:space="preserve">pogoje. </w:t>
            </w:r>
            <w:r>
              <w:rPr>
                <w:rFonts w:eastAsia="Calibri" w:cs="Arial"/>
                <w:szCs w:val="20"/>
              </w:rPr>
              <w:t xml:space="preserve">Pogoji za pridobitev dovoljenja so </w:t>
            </w:r>
            <w:r w:rsidRPr="009C1E23">
              <w:rPr>
                <w:rFonts w:eastAsia="Calibri" w:cs="Arial"/>
                <w:szCs w:val="20"/>
              </w:rPr>
              <w:t xml:space="preserve">certifikat o nacionalni poklicni kvalifikaciji »posrednik oziroma posrednica za nepremičnine« v skladu z zakonom, ki ureja </w:t>
            </w:r>
            <w:r>
              <w:rPr>
                <w:rFonts w:eastAsia="Calibri" w:cs="Arial"/>
                <w:szCs w:val="20"/>
              </w:rPr>
              <w:t xml:space="preserve">nacionalne </w:t>
            </w:r>
            <w:r w:rsidRPr="009C1E23">
              <w:rPr>
                <w:rFonts w:eastAsia="Calibri" w:cs="Arial"/>
                <w:szCs w:val="20"/>
              </w:rPr>
              <w:t>poklicne kvalifikacije</w:t>
            </w:r>
            <w:r>
              <w:rPr>
                <w:rFonts w:eastAsia="Calibri" w:cs="Arial"/>
                <w:szCs w:val="20"/>
              </w:rPr>
              <w:t xml:space="preserve"> ali </w:t>
            </w:r>
            <w:r w:rsidRPr="009C1E23">
              <w:rPr>
                <w:rFonts w:eastAsia="Calibri" w:cs="Arial"/>
                <w:szCs w:val="20"/>
              </w:rPr>
              <w:t xml:space="preserve"> in </w:t>
            </w:r>
            <w:r>
              <w:rPr>
                <w:rFonts w:eastAsia="Calibri" w:cs="Arial"/>
                <w:szCs w:val="20"/>
              </w:rPr>
              <w:t>dokazilo, da ni</w:t>
            </w:r>
            <w:r w:rsidRPr="009C1E23">
              <w:rPr>
                <w:rFonts w:eastAsia="Calibri" w:cs="Arial"/>
                <w:szCs w:val="20"/>
              </w:rPr>
              <w:t xml:space="preserve"> pravnomočno obsojen za kaznivo dejanja zoper premoženje, gospodarstvo</w:t>
            </w:r>
            <w:r>
              <w:rPr>
                <w:rFonts w:eastAsia="Calibri" w:cs="Arial"/>
                <w:szCs w:val="20"/>
              </w:rPr>
              <w:t>,</w:t>
            </w:r>
            <w:r w:rsidRPr="009C1E23">
              <w:rPr>
                <w:rFonts w:eastAsia="Calibri" w:cs="Arial"/>
                <w:szCs w:val="20"/>
              </w:rPr>
              <w:t xml:space="preserve"> pravni promet,</w:t>
            </w:r>
            <w:r>
              <w:rPr>
                <w:rFonts w:eastAsia="Calibri" w:cs="Arial"/>
                <w:szCs w:val="20"/>
              </w:rPr>
              <w:t xml:space="preserve"> življenje in telo, spolno nedotakljivost ali zoper javni red in mir.</w:t>
            </w:r>
          </w:p>
          <w:p w:rsidR="001E16F8" w:rsidRDefault="001E16F8" w:rsidP="00130C8E">
            <w:pPr>
              <w:spacing w:line="288" w:lineRule="auto"/>
              <w:jc w:val="both"/>
              <w:rPr>
                <w:rFonts w:eastAsia="Calibri" w:cs="Arial"/>
                <w:szCs w:val="20"/>
              </w:rPr>
            </w:pPr>
          </w:p>
          <w:p w:rsidR="001E16F8" w:rsidRDefault="001E16F8" w:rsidP="00130C8E">
            <w:pPr>
              <w:spacing w:line="288" w:lineRule="auto"/>
              <w:jc w:val="both"/>
              <w:rPr>
                <w:rFonts w:eastAsia="Calibri" w:cs="Arial"/>
                <w:szCs w:val="20"/>
              </w:rPr>
            </w:pPr>
            <w:r w:rsidRPr="009C1E23">
              <w:rPr>
                <w:rFonts w:eastAsia="Calibri" w:cs="Arial"/>
                <w:szCs w:val="20"/>
              </w:rPr>
              <w:t xml:space="preserve">Z dnem dokončnosti </w:t>
            </w:r>
            <w:r>
              <w:rPr>
                <w:rFonts w:eastAsia="Calibri" w:cs="Arial"/>
                <w:szCs w:val="20"/>
              </w:rPr>
              <w:t>dovoljenja</w:t>
            </w:r>
            <w:r w:rsidRPr="009C1E23">
              <w:rPr>
                <w:rFonts w:eastAsia="Calibri" w:cs="Arial"/>
                <w:szCs w:val="20"/>
              </w:rPr>
              <w:t xml:space="preserve"> se vlagatelja vpiše v evidenco nepremičninskih posrednikov</w:t>
            </w:r>
            <w:r>
              <w:rPr>
                <w:rFonts w:eastAsia="Calibri" w:cs="Arial"/>
                <w:szCs w:val="20"/>
              </w:rPr>
              <w:t>, vendar je vpis v evidenco le deklaratorne narave</w:t>
            </w:r>
            <w:r w:rsidRPr="009C1E23">
              <w:rPr>
                <w:rFonts w:eastAsia="Calibri" w:cs="Arial"/>
                <w:szCs w:val="20"/>
              </w:rPr>
              <w:t xml:space="preserve">. Po izdaji pravnomočne odločbe in vpisu v evidenco, upravna enota </w:t>
            </w:r>
            <w:r>
              <w:rPr>
                <w:rFonts w:eastAsia="Calibri" w:cs="Arial"/>
                <w:szCs w:val="20"/>
              </w:rPr>
              <w:t xml:space="preserve">nepremičninskemu </w:t>
            </w:r>
            <w:r w:rsidRPr="009C1E23">
              <w:rPr>
                <w:rFonts w:eastAsia="Calibri" w:cs="Arial"/>
                <w:szCs w:val="20"/>
              </w:rPr>
              <w:t>posredniku izda izkaznico.</w:t>
            </w:r>
          </w:p>
          <w:p w:rsidR="001E16F8" w:rsidRPr="009C1E23"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9C1E23">
              <w:rPr>
                <w:rFonts w:eastAsia="Calibri" w:cs="Arial"/>
                <w:szCs w:val="20"/>
              </w:rPr>
              <w:t xml:space="preserve">Izkaznica nepremičninskega posrednika je listina, s katero imetnik izkazuje status nepremičninskega posrednika. Izkaznica mora vsebovati </w:t>
            </w:r>
            <w:r w:rsidRPr="00B8711E">
              <w:rPr>
                <w:rFonts w:eastAsia="Calibri" w:cs="Arial"/>
                <w:szCs w:val="20"/>
              </w:rPr>
              <w:t>fotografijo, osebno ime</w:t>
            </w:r>
            <w:r>
              <w:rPr>
                <w:rFonts w:eastAsia="Calibri" w:cs="Arial"/>
                <w:szCs w:val="20"/>
              </w:rPr>
              <w:t>,</w:t>
            </w:r>
            <w:r w:rsidRPr="00B8711E">
              <w:rPr>
                <w:rFonts w:eastAsia="Calibri" w:cs="Arial"/>
                <w:szCs w:val="20"/>
              </w:rPr>
              <w:t xml:space="preserve"> podpis nepremičninskega posrednika, zaporedno številko izkaznice, datum izdaje in veljavnost dovoljenja.</w:t>
            </w:r>
            <w:r w:rsidRPr="00E65361">
              <w:rPr>
                <w:rFonts w:eastAsia="Calibri" w:cs="Arial"/>
                <w:szCs w:val="20"/>
              </w:rPr>
              <w:t xml:space="preserve"> </w:t>
            </w:r>
          </w:p>
          <w:p w:rsidR="001E16F8" w:rsidRPr="009C1E23" w:rsidRDefault="001E16F8" w:rsidP="00130C8E">
            <w:pPr>
              <w:spacing w:line="288" w:lineRule="auto"/>
              <w:jc w:val="both"/>
              <w:rPr>
                <w:rFonts w:eastAsia="Calibri" w:cs="Arial"/>
                <w:szCs w:val="20"/>
              </w:rPr>
            </w:pPr>
          </w:p>
          <w:p w:rsidR="001E16F8" w:rsidRDefault="001E16F8" w:rsidP="00130C8E">
            <w:pPr>
              <w:spacing w:line="288" w:lineRule="auto"/>
              <w:jc w:val="both"/>
              <w:rPr>
                <w:rFonts w:eastAsia="Calibri" w:cs="Arial"/>
                <w:szCs w:val="20"/>
              </w:rPr>
            </w:pPr>
            <w:r w:rsidRPr="009C1E23">
              <w:rPr>
                <w:rFonts w:eastAsia="Calibri" w:cs="Arial"/>
                <w:szCs w:val="20"/>
              </w:rPr>
              <w:t xml:space="preserve">Zaradi nadzora nad izvajanjem storitev nepremičninskega posredovanja in odločanja v upravnih postopkih, ministrstvo pristojno za prostor vodi in upravlja evidenco nepremičninskih posrednikov. Upravna enota zaradi odločanja v upravnih postopkih v evidenci nepremičninskih posrednikov obdeluje osebne in druge podatke o nepremičninskih posrednikih. Podatki o naslovu prebivališča, </w:t>
            </w:r>
            <w:r>
              <w:rPr>
                <w:rFonts w:eastAsia="Calibri" w:cs="Arial"/>
                <w:szCs w:val="20"/>
              </w:rPr>
              <w:t xml:space="preserve">davčni </w:t>
            </w:r>
            <w:r w:rsidRPr="009C1E23">
              <w:rPr>
                <w:rFonts w:eastAsia="Calibri" w:cs="Arial"/>
                <w:szCs w:val="20"/>
              </w:rPr>
              <w:t xml:space="preserve"> številkiin podatki o pridobljenem certifikatu o nacionalni poklicni kvalifikaciji oziroma opravljenem strokovnem izpitu, niso javni. Evidenca je v delu, ki je </w:t>
            </w:r>
            <w:r>
              <w:rPr>
                <w:rFonts w:eastAsia="Calibri" w:cs="Arial"/>
                <w:szCs w:val="20"/>
              </w:rPr>
              <w:t>javna</w:t>
            </w:r>
            <w:r w:rsidRPr="009C1E23">
              <w:rPr>
                <w:rFonts w:eastAsia="Calibri" w:cs="Arial"/>
                <w:szCs w:val="20"/>
              </w:rPr>
              <w:t>, objavljena na spletni strani pristojnega ministrstva.</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Pristojno ministrstvo brezplačno pridobiva podatke s povezavo s centralnim registrom prebivalstva. Upravne enote podatke iz evidence posredujejo pristojnemu ministrstvu, vsi navedeni podatki pa se smejo zbirati, voditi in obdelovati samo za namene, za katere so bili dani in se ne smejo spreminjati ali posredovati drugim osebam v nasprotju s tem ali drugim zakonom. Za namen odločanja po tem zakonu ima pristojno ministrstvo, upravne enote in inšpektorat, pristojen za trg, dostop do podatkov iz evidence. Predpisano je, da mora posameznik sporočiti vsako spremembo podatkov upravni enoti ali pristojnem</w:t>
            </w:r>
            <w:r>
              <w:rPr>
                <w:rFonts w:eastAsia="Calibri" w:cs="Arial"/>
                <w:szCs w:val="20"/>
              </w:rPr>
              <w:t>u</w:t>
            </w:r>
            <w:r w:rsidRPr="009C1E23">
              <w:rPr>
                <w:rFonts w:eastAsia="Calibri" w:cs="Arial"/>
                <w:szCs w:val="20"/>
              </w:rPr>
              <w:t xml:space="preserve"> ministrstvu v 15 dneh od nastale spremembe.</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Dovoljenje za opravljanje dejavnosti nepremičninskega posredovanja preneha veljati na zahtevo nepremičninskega posrednika</w:t>
            </w:r>
            <w:r>
              <w:rPr>
                <w:rFonts w:eastAsia="Calibri" w:cs="Arial"/>
                <w:szCs w:val="20"/>
              </w:rPr>
              <w:t>,</w:t>
            </w:r>
            <w:r w:rsidRPr="009C1E23">
              <w:rPr>
                <w:rFonts w:eastAsia="Calibri" w:cs="Arial"/>
                <w:szCs w:val="20"/>
              </w:rPr>
              <w:t xml:space="preserve"> na podlagi odločbe upravne enote</w:t>
            </w:r>
            <w:r>
              <w:rPr>
                <w:rFonts w:eastAsia="Calibri" w:cs="Arial"/>
                <w:szCs w:val="20"/>
              </w:rPr>
              <w:t>, ki jo izda po uradni dolžnosti</w:t>
            </w:r>
            <w:r w:rsidRPr="009C1E23">
              <w:rPr>
                <w:rFonts w:eastAsia="Calibri" w:cs="Arial"/>
                <w:szCs w:val="20"/>
              </w:rPr>
              <w:t xml:space="preserve"> in v primeru smrti nepremičninskega posrednika. </w:t>
            </w:r>
            <w:r>
              <w:rPr>
                <w:rFonts w:eastAsia="Calibri" w:cs="Arial"/>
                <w:szCs w:val="20"/>
              </w:rPr>
              <w:t>O</w:t>
            </w:r>
            <w:r w:rsidRPr="009C1E23">
              <w:rPr>
                <w:rFonts w:eastAsia="Calibri" w:cs="Arial"/>
                <w:szCs w:val="20"/>
              </w:rPr>
              <w:t xml:space="preserve">dločbo o prenehanju dovoljenja izda upravna enota nepremičninskemu posredniku, </w:t>
            </w:r>
            <w:r>
              <w:rPr>
                <w:rFonts w:eastAsia="Calibri" w:cs="Arial"/>
                <w:szCs w:val="20"/>
              </w:rPr>
              <w:t xml:space="preserve">če je nepremičninski posrednik </w:t>
            </w:r>
            <w:r w:rsidRPr="009C1E23">
              <w:rPr>
                <w:rFonts w:eastAsia="Calibri" w:cs="Arial"/>
                <w:szCs w:val="20"/>
              </w:rPr>
              <w:t>pravnomočno obsojen zaradi kaznivega dejanja</w:t>
            </w:r>
            <w:r w:rsidRPr="00E65361">
              <w:rPr>
                <w:rFonts w:eastAsia="Calibri" w:cs="Arial"/>
                <w:szCs w:val="20"/>
              </w:rPr>
              <w:t xml:space="preserve"> </w:t>
            </w:r>
            <w:r w:rsidRPr="00211ED6">
              <w:rPr>
                <w:rFonts w:eastAsia="Calibri" w:cs="Arial"/>
                <w:szCs w:val="20"/>
              </w:rPr>
              <w:t xml:space="preserve">zoper premoženje, gospodarstvo, ali kaznivo dejanje zoper pravni promet, življenje in telo, spolno nedotakljivost ali zoper javni red in mir </w:t>
            </w:r>
          </w:p>
          <w:p w:rsidR="001E16F8" w:rsidRPr="009C1E23" w:rsidRDefault="001E16F8" w:rsidP="00130C8E">
            <w:pPr>
              <w:spacing w:line="288" w:lineRule="auto"/>
              <w:jc w:val="both"/>
              <w:rPr>
                <w:rFonts w:eastAsia="Calibri" w:cs="Arial"/>
                <w:szCs w:val="20"/>
              </w:rPr>
            </w:pPr>
          </w:p>
          <w:p w:rsidR="001E16F8" w:rsidRPr="004B485A" w:rsidRDefault="001E16F8" w:rsidP="00130C8E">
            <w:pPr>
              <w:spacing w:line="288" w:lineRule="auto"/>
              <w:jc w:val="both"/>
              <w:rPr>
                <w:rFonts w:eastAsia="Calibri" w:cs="Arial"/>
                <w:szCs w:val="20"/>
              </w:rPr>
            </w:pPr>
            <w:r w:rsidRPr="009C1E23">
              <w:rPr>
                <w:rFonts w:eastAsia="Calibri" w:cs="Arial"/>
                <w:szCs w:val="20"/>
              </w:rPr>
              <w:lastRenderedPageBreak/>
              <w:t>V zgoraj navedenih primerih in v primeru smrti</w:t>
            </w:r>
            <w:r>
              <w:rPr>
                <w:rFonts w:eastAsia="Calibri" w:cs="Arial"/>
                <w:szCs w:val="20"/>
              </w:rPr>
              <w:t xml:space="preserve"> nepremičninskega posrednika</w:t>
            </w:r>
            <w:r w:rsidRPr="009C1E23">
              <w:rPr>
                <w:rFonts w:eastAsia="Calibri" w:cs="Arial"/>
                <w:szCs w:val="20"/>
              </w:rPr>
              <w:t>, upravna enota na podlagi pravnomočne odločbe v evidenco vpiše datum prenehanja dovoljenja oziroma datum začasnega prenehanja dovoljenja v primeru odvzema poslovne sposobnosti. Oseba, kateri je bila izdana odločba o prenehanju dovoljenja</w:t>
            </w:r>
            <w:r>
              <w:rPr>
                <w:rFonts w:eastAsia="Calibri" w:cs="Arial"/>
                <w:szCs w:val="20"/>
              </w:rPr>
              <w:t>,</w:t>
            </w:r>
            <w:r w:rsidRPr="009C1E23">
              <w:rPr>
                <w:rFonts w:eastAsia="Calibri" w:cs="Arial"/>
                <w:szCs w:val="20"/>
              </w:rPr>
              <w:t xml:space="preserve"> ne sme več izvajati storitev nepremičninskega posredovanja z dnem dokončnosti odločbe o prenehanju dovoljenja in ga ne more pridobiti v treh letih od izdaje pravnomočne odločbe, pri ponovnem prenehanju pa v petih letih od dneva pravnomočnosti odločbe o prenehanju. </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Trajno ali začasno oziroma občasno opravljanje reguliranega poklica je v predlogu zakona urejeno skladno z določbami predpisa, ki ureja postopek priznavanja poklicnih kvalifikacij za opravljanje reguliranih poklicev.</w:t>
            </w:r>
          </w:p>
          <w:p w:rsidR="001E16F8" w:rsidRPr="009C1E23"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Plačilo za posredovanje</w:t>
            </w:r>
          </w:p>
          <w:p w:rsidR="001E16F8" w:rsidRPr="009C1E23" w:rsidRDefault="001E16F8" w:rsidP="00130C8E">
            <w:pPr>
              <w:spacing w:line="288" w:lineRule="auto"/>
              <w:jc w:val="both"/>
              <w:rPr>
                <w:rFonts w:eastAsia="Calibri" w:cs="Arial"/>
                <w:szCs w:val="20"/>
              </w:rPr>
            </w:pPr>
            <w:r w:rsidRPr="009C1E23">
              <w:rPr>
                <w:rFonts w:eastAsia="Calibri" w:cs="Arial"/>
                <w:szCs w:val="20"/>
              </w:rPr>
              <w:t>Plačilo za posredovanje sme znašati v primeru nakupa ali prodaje za isto nepremičnino, odvisno od vrednosti posredovane nepremičnine, največ 4% od pogodbene cene. Omejitev ne velja, kadar je pogodbena vrednost nepremičnine manjša od 10</w:t>
            </w:r>
            <w:r>
              <w:rPr>
                <w:rFonts w:eastAsia="Calibri" w:cs="Arial"/>
                <w:szCs w:val="20"/>
              </w:rPr>
              <w:t>.</w:t>
            </w:r>
            <w:r w:rsidRPr="009C1E23">
              <w:rPr>
                <w:rFonts w:eastAsia="Calibri" w:cs="Arial"/>
                <w:szCs w:val="20"/>
              </w:rPr>
              <w:t>000 e</w:t>
            </w:r>
            <w:r>
              <w:rPr>
                <w:rFonts w:eastAsia="Calibri" w:cs="Arial"/>
                <w:szCs w:val="20"/>
              </w:rPr>
              <w:t>u</w:t>
            </w:r>
            <w:r w:rsidRPr="009C1E23">
              <w:rPr>
                <w:rFonts w:eastAsia="Calibri" w:cs="Arial"/>
                <w:szCs w:val="20"/>
              </w:rPr>
              <w:t>rov. V vseh ostalih primerih pa višino plačila za posredovanje stranki uredita s pogodbo. Plačilo za posredovanje lahko nepremičninska družba zaračuna le naroč</w:t>
            </w:r>
            <w:r>
              <w:rPr>
                <w:rFonts w:eastAsia="Calibri" w:cs="Arial"/>
                <w:szCs w:val="20"/>
              </w:rPr>
              <w:t>niku</w:t>
            </w:r>
            <w:r w:rsidRPr="009C1E23">
              <w:rPr>
                <w:rFonts w:eastAsia="Calibri" w:cs="Arial"/>
                <w:szCs w:val="20"/>
              </w:rPr>
              <w:t xml:space="preserve"> na podlagi pisne pogodbe o posredovanju. Kadar je dogovorjeno, da plačilo za posredovanje plačata obe stranki, se znesek </w:t>
            </w:r>
            <w:r>
              <w:rPr>
                <w:rFonts w:eastAsia="Calibri" w:cs="Arial"/>
                <w:szCs w:val="20"/>
              </w:rPr>
              <w:t xml:space="preserve">plačila za posredovanje </w:t>
            </w:r>
            <w:r w:rsidRPr="009C1E23">
              <w:rPr>
                <w:rFonts w:eastAsia="Calibri" w:cs="Arial"/>
                <w:szCs w:val="20"/>
              </w:rPr>
              <w:t>razdeli. Pogodbeno določilo, ki bi bilo v nasprotju z omenjenimi določbami, je nično.</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Pr>
                <w:rFonts w:eastAsia="Calibri" w:cs="Arial"/>
                <w:szCs w:val="20"/>
              </w:rPr>
              <w:t>Izjema velja</w:t>
            </w:r>
            <w:r w:rsidRPr="009C1E23">
              <w:rPr>
                <w:rFonts w:eastAsia="Calibri" w:cs="Arial"/>
                <w:szCs w:val="20"/>
              </w:rPr>
              <w:t xml:space="preserve"> za gospodarske pogodbe o posredovanju v prometu z nepremičninami</w:t>
            </w:r>
            <w:r>
              <w:rPr>
                <w:rFonts w:eastAsia="Calibri" w:cs="Arial"/>
                <w:szCs w:val="20"/>
              </w:rPr>
              <w:t>, za katere</w:t>
            </w:r>
            <w:r w:rsidRPr="009C1E23">
              <w:rPr>
                <w:rFonts w:eastAsia="Calibri" w:cs="Arial"/>
                <w:szCs w:val="20"/>
              </w:rPr>
              <w:t xml:space="preserve"> ne veljajo določbe, ki urejajo najvišje dovoljeno plačilo za posredovanje, deljeno plačilo za posredovanje in trajanje ter odpoved pogodbe o posredovanju. Za te pogodbe veljajo pravila obligacijskega prava.</w:t>
            </w:r>
          </w:p>
          <w:p w:rsidR="001E16F8" w:rsidRPr="009C1E23" w:rsidRDefault="001E16F8" w:rsidP="00130C8E">
            <w:pPr>
              <w:spacing w:line="288" w:lineRule="auto"/>
              <w:jc w:val="both"/>
              <w:rPr>
                <w:rFonts w:eastAsia="Calibri" w:cs="Arial"/>
                <w:szCs w:val="20"/>
              </w:rPr>
            </w:pPr>
          </w:p>
          <w:p w:rsidR="001E16F8" w:rsidRPr="00E65361" w:rsidRDefault="001E16F8" w:rsidP="00130C8E">
            <w:pPr>
              <w:pStyle w:val="Odsek"/>
              <w:numPr>
                <w:ilvl w:val="0"/>
                <w:numId w:val="0"/>
              </w:numPr>
              <w:spacing w:before="0" w:after="0" w:line="288" w:lineRule="auto"/>
              <w:jc w:val="both"/>
              <w:rPr>
                <w:rFonts w:eastAsia="Calibri" w:cs="Arial"/>
                <w:b w:val="0"/>
                <w:noProof/>
                <w:sz w:val="20"/>
                <w:szCs w:val="20"/>
                <w:lang w:eastAsia="en-US"/>
              </w:rPr>
            </w:pPr>
            <w:r w:rsidRPr="00E65361">
              <w:rPr>
                <w:rFonts w:eastAsia="Calibri" w:cs="Arial"/>
                <w:b w:val="0"/>
                <w:noProof/>
                <w:sz w:val="20"/>
                <w:szCs w:val="20"/>
                <w:lang w:eastAsia="en-US"/>
              </w:rPr>
              <w:t>Pravila za varno in skrbno poslovanje pri nepremičninskem zakonu</w:t>
            </w:r>
          </w:p>
          <w:p w:rsidR="001E16F8" w:rsidRPr="00E65361" w:rsidRDefault="001E16F8" w:rsidP="00130C8E">
            <w:pPr>
              <w:suppressAutoHyphens/>
              <w:overflowPunct w:val="0"/>
              <w:autoSpaceDE w:val="0"/>
              <w:autoSpaceDN w:val="0"/>
              <w:adjustRightInd w:val="0"/>
              <w:spacing w:before="280" w:after="60" w:line="288" w:lineRule="auto"/>
              <w:jc w:val="both"/>
              <w:textAlignment w:val="baseline"/>
              <w:outlineLvl w:val="3"/>
              <w:rPr>
                <w:rFonts w:eastAsia="Calibri" w:cs="Arial"/>
                <w:szCs w:val="20"/>
              </w:rPr>
            </w:pPr>
            <w:r w:rsidRPr="00E65361">
              <w:rPr>
                <w:rFonts w:eastAsia="Calibri" w:cs="Arial"/>
                <w:szCs w:val="20"/>
              </w:rPr>
              <w:t>Zaradi težav, ki jih v praksi zaznavamo glede izvajanja pravil za varno in skrbno poslovanje nekaterih nepremičninskih družb, so te bolj določno opredeljene. Iz odzivov kupcev oz prodajalcev nepremičnin, ki se z vprašanji in stališči obračajo na ministrstvo, izhaja, da imajo težave predvsem glede strokovnosti nepremičninskih družb pri pridobivanju podatkov, ki se nanašajo na pravno in dejansko stanje nepremičnine in na opustitev seznanjanja s podatki, ki so pomembni za sklenitev posla, zaradi česar predlog bolj podrobno določa, kaj so dolžnosti pri preverjanju pravnega in dejanskega stanja nepremičnine. Težave zaznavamo tudi glede delitve plačila za posredovanje, zaradi česar predlog določa, da se o delitvi plačila za posredovanje  naročnik in tretja oseba  lahko sama dogovorita, da si bosta razdelila plačilo za posredovanje s tem, vendar mora biti dogovor v pogodbeni obliki. S tem se preprečuje tudi, da posredniška družba zaračuna plačilo za posredovanja tako naročniku kot tretji osebi brez njihove vednosti.</w:t>
            </w:r>
          </w:p>
          <w:p w:rsidR="001E16F8" w:rsidRPr="00E65361" w:rsidRDefault="001E16F8" w:rsidP="00130C8E">
            <w:pPr>
              <w:pStyle w:val="Odsek"/>
              <w:numPr>
                <w:ilvl w:val="0"/>
                <w:numId w:val="0"/>
              </w:numPr>
              <w:spacing w:before="0" w:after="0" w:line="288" w:lineRule="auto"/>
              <w:jc w:val="both"/>
              <w:rPr>
                <w:rFonts w:eastAsia="Calibri" w:cs="Arial"/>
                <w:b w:val="0"/>
                <w:noProof/>
                <w:sz w:val="20"/>
                <w:szCs w:val="20"/>
                <w:lang w:eastAsia="en-US"/>
              </w:rPr>
            </w:pPr>
          </w:p>
          <w:p w:rsidR="001E16F8" w:rsidRPr="00E65361" w:rsidRDefault="001E16F8" w:rsidP="00130C8E">
            <w:pPr>
              <w:spacing w:line="288" w:lineRule="auto"/>
              <w:jc w:val="both"/>
              <w:rPr>
                <w:rFonts w:eastAsia="Calibri" w:cs="Arial"/>
                <w:szCs w:val="20"/>
              </w:rPr>
            </w:pPr>
            <w:r w:rsidRPr="00E65361">
              <w:rPr>
                <w:rFonts w:eastAsia="Calibri" w:cs="Arial"/>
                <w:szCs w:val="20"/>
              </w:rPr>
              <w:t>Zakon določa definicijo pogodbe o posredovanju v prometu z nepremičninami ter njene bistvene sestavine. S pogodbo o posredovanju se nepremičninska družba zaveže, da si bo prizadevala najti in spraviti v stik z naročnikom osebo, ki se bo z njim pogajala za sklenitev določene pogodbe, naročnik pa se zaveže, da bo nepremičninski družbi plačal provizijo v primeru, če bo pogodba sklenjena (v nadaljnjem besedilu: pogodba o posredovanju).  Novost predstavlja zakonska zahteva, da mora biti pogodba o posredovanju sklenjena v pisni obliki ter da je v primeru kršitve določena sankcija ničnosti.</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lastRenderedPageBreak/>
              <w:t xml:space="preserve">Med bistvene sestavine pogodbe o posredovanju se po novem vključuje tudi </w:t>
            </w:r>
            <w:r w:rsidRPr="00DC53CD">
              <w:rPr>
                <w:rFonts w:eastAsia="Calibri" w:cs="Arial"/>
                <w:szCs w:val="20"/>
              </w:rPr>
              <w:t>definicijo pogodbe o ekskluzivnem posredovanju, kadar sta nepremičninska družba in naroč</w:t>
            </w:r>
            <w:r>
              <w:rPr>
                <w:rFonts w:eastAsia="Calibri" w:cs="Arial"/>
                <w:szCs w:val="20"/>
              </w:rPr>
              <w:t>nikom</w:t>
            </w:r>
            <w:r w:rsidRPr="00DC53CD">
              <w:rPr>
                <w:rFonts w:eastAsia="Calibri" w:cs="Arial"/>
                <w:szCs w:val="20"/>
              </w:rPr>
              <w:t xml:space="preserve"> sklenila tovrstno pogodbo</w:t>
            </w:r>
            <w:r>
              <w:rPr>
                <w:rFonts w:eastAsia="Calibri" w:cs="Arial"/>
                <w:szCs w:val="20"/>
              </w:rPr>
              <w:t xml:space="preserve"> ter zahtevo, da se v primeru sklenitve pogodbe o ekskluzivnem posredovanju to v pogodbi tudi posebej označi. </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 xml:space="preserve">Novost predstavlja ureditev, s katero se glede na obstoječo slabo prakso želi predvsem zagotoviti varstvo udeležencev v prometu z nepremičninami v primeru t. i. vsiljenih pogodb, ko nepremičninska družba, ki ima sklenjeno pogodbo o posredovanju, tretjih oseb, z izoblikovanim povpraševanjem o konkretni nepremičnini na podlagi odziva na oglas ali ponudbo, ne sme nagovarjati k sklenitvi pogodbe o posredovanju ali pogojevati ogleda nepremičnine s sklenitvijo takšne pogodbe. Zakon za t. i. vsiljene pogodbe predpisuje sankcijo ničnosti. </w:t>
            </w:r>
          </w:p>
          <w:p w:rsidR="001E16F8" w:rsidRPr="00E65361" w:rsidRDefault="001E16F8" w:rsidP="00130C8E">
            <w:pPr>
              <w:pStyle w:val="Odsek"/>
              <w:numPr>
                <w:ilvl w:val="0"/>
                <w:numId w:val="0"/>
              </w:numPr>
              <w:spacing w:before="0" w:after="0" w:line="288" w:lineRule="auto"/>
              <w:jc w:val="both"/>
              <w:rPr>
                <w:rFonts w:eastAsia="Calibri" w:cs="Arial"/>
                <w:b w:val="0"/>
                <w:noProof/>
                <w:sz w:val="20"/>
                <w:szCs w:val="20"/>
                <w:lang w:eastAsia="en-US"/>
              </w:rPr>
            </w:pPr>
          </w:p>
          <w:p w:rsidR="001E16F8" w:rsidRPr="00E65361" w:rsidRDefault="001E16F8" w:rsidP="00130C8E">
            <w:pPr>
              <w:spacing w:line="288" w:lineRule="auto"/>
              <w:jc w:val="both"/>
              <w:rPr>
                <w:rFonts w:eastAsia="Calibri" w:cs="Arial"/>
                <w:szCs w:val="20"/>
              </w:rPr>
            </w:pPr>
            <w:r w:rsidRPr="00E65361">
              <w:rPr>
                <w:rFonts w:eastAsia="Calibri" w:cs="Arial"/>
                <w:szCs w:val="20"/>
              </w:rPr>
              <w:t xml:space="preserve">Zakon določa splošne pogoje poslovanja ter bistvene sestavine splošnih pogojev poslovanja, v okviru katerih pa se je pokazala potreba po jasnejši in nedvoumni ureditvi, da morajo splošni pogoji vsebovati obvezno določilo, da je na ogledu obvezna prisotnost nepremičninskega posrednika in ne naročnika, saj naročnik nepremičninski družbi lahko zaupa tudi ključe, ali pa se posli posredovanja nanašajo na nepremičnino, kjer prisotnost naročnika ni nujno potrebna (npr. zemljišče). </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 xml:space="preserve">Med obvezne sestavine splošnih pogojev so po novem uvedeni tudi dejanski stroški, če se pogodbeni stranki dogovorita, da jih je naročnik dolžan plačati v primeru, da nepremičninski družbi ne pripada plačilo za posredovanje, pri čemer mora biti v splošnih pogojih izrecno navedena vrsta in višina dejanskih stroškov. Novost je tudi, da mora nepremičninska družba oziroma nepremičninski posrednik naročnika pisno seznaniti o ugotovljenem pravnem in dejanskem stanju nepremičnine in ga tudi pisno opozoriti na ugotovljene napake. </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 xml:space="preserve">Briše se četrti odstavek 17. člena veljavnega ZNPosr, saj zagotavljanje prostorov ni več zakonski pogoj za delovanje nepremičninske družbe. </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Nepremičninska družba in nepremičninski posrednik morata naročnika seznaniti z vsemi okoliščinami, ki so pomembne za odločitev naročnika za sklenitev pogodbe v prometu z nepremičninami, pri čemer morata naročniku pojasniti tržne razmere, ki so pomembne za določitev cene v pogodbi v prometu z nepremičninami, vsebino predpisov, ki so pomembni za veljavno sklenitev pogodbe v prometu z nepremičninami, višino in vrsto davčnih obveznosti stranke, višino stroškov notarske overovitve podpisov, vpisa v zemljiško knjigo in morebitnih drugih stroškov v zvezi s sklenitvijo pogodbe, ki je predmet posredovanja ter ugotovljeno pravno in dejansko stanje nepremičnine in morebitne ugotovljene napake ter morebitna tveganja, povezana z neurejenim zemljiškoknjižnim stanjem nepremičnine, vpisanimi stvarnimi pravicami, oziroma drugimi pravicami tretjih na nepremičninah oziroma drugimi morebitnimi neurejenimi pravnimi razmerji.</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 xml:space="preserve">Dolžnost obveščanja pa ima tudi naročnik. Ta mora nepremičninsko družbo obvestiti o vseh okoliščinah, ki so pomembne za opravljanje storitev posredovanja. Veljavni zakon določa, da mora naročnik, kadar sam najde tretjo osebo, s katero sklene pogodbo, ki je bila predmet posredovanja, o tem nemudoma obvestiti nepremičninskega posrednika oziroma nepremičninsko družbo. Po novi predlagani ureditvi pa je dolžnost naročnika, da obvesti nepremičninsko družbo oziroma nepremičninskega posrednika tudi v primerih, ko preko druge nepremičninske družbe najde tretjo osebo, s katero sklene pogodbo za nepremičnino, ki je bila predmet posredovanja, pri čemer zakon določa rok 8 delovnih dni. V nasprotnem primeru se šteje, da je naročnika v stik z isto tretjo osebo spravila nepremičninska družba, s katero ima </w:t>
            </w:r>
            <w:r w:rsidRPr="00E65361">
              <w:rPr>
                <w:rFonts w:eastAsia="Calibri" w:cs="Arial"/>
                <w:szCs w:val="20"/>
              </w:rPr>
              <w:lastRenderedPageBreak/>
              <w:t xml:space="preserve">sklenjeno pogodbo o posredovanju. </w:t>
            </w:r>
          </w:p>
          <w:p w:rsidR="001E16F8" w:rsidRPr="00E65361" w:rsidRDefault="001E16F8" w:rsidP="00130C8E">
            <w:pPr>
              <w:spacing w:line="288" w:lineRule="auto"/>
              <w:jc w:val="both"/>
              <w:rPr>
                <w:rFonts w:eastAsia="Calibri" w:cs="Arial"/>
                <w:szCs w:val="20"/>
              </w:rPr>
            </w:pPr>
          </w:p>
          <w:p w:rsidR="001E16F8" w:rsidRPr="00E65361" w:rsidRDefault="001E16F8" w:rsidP="00130C8E">
            <w:pPr>
              <w:spacing w:line="288" w:lineRule="auto"/>
              <w:jc w:val="both"/>
              <w:rPr>
                <w:rFonts w:eastAsia="Calibri" w:cs="Arial"/>
                <w:szCs w:val="20"/>
              </w:rPr>
            </w:pPr>
            <w:r w:rsidRPr="00E65361">
              <w:rPr>
                <w:rFonts w:eastAsia="Calibri" w:cs="Arial"/>
                <w:szCs w:val="20"/>
              </w:rPr>
              <w:t>Določbe v zvezi z anonimnostjo naročnika, nepristranskostjo pri posredovanju ter nasprotju interesov ostajajo nespremenjene</w:t>
            </w:r>
            <w:r w:rsidRPr="00DC53CD">
              <w:rPr>
                <w:rFonts w:eastAsia="Calibri" w:cs="Arial"/>
                <w:szCs w:val="20"/>
              </w:rPr>
              <w:t xml:space="preserve"> ter se spreminjajo le redakcijsko</w:t>
            </w:r>
            <w:r>
              <w:rPr>
                <w:rFonts w:eastAsia="Calibri" w:cs="Arial"/>
                <w:szCs w:val="20"/>
              </w:rPr>
              <w:t>.</w:t>
            </w:r>
          </w:p>
          <w:p w:rsidR="001E16F8" w:rsidRPr="00E65361"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S predlogom zakona je definirana vrsta nepremičninskega posredovanja, ki jo je izoblikovala  poslovna praksa, medtem ko sklepanje takih pogodb ostaja v dispoziciji strank. Z ekskluzivno pogodbo se naroč</w:t>
            </w:r>
            <w:r>
              <w:rPr>
                <w:rFonts w:eastAsia="Calibri" w:cs="Arial"/>
                <w:szCs w:val="20"/>
              </w:rPr>
              <w:t>nik</w:t>
            </w:r>
            <w:r w:rsidRPr="009C1E23">
              <w:rPr>
                <w:rFonts w:eastAsia="Calibri" w:cs="Arial"/>
                <w:szCs w:val="20"/>
              </w:rPr>
              <w:t xml:space="preserve"> zaveže, da z drugimi posredniki za isto nepremičnino ne bo sklepal posredniških pogodb, lahko pa sam pride v stik s tretjimi osebami in z njimi sklene pogodbo v zvezi z nepremičnino (jo npr. proda, da v najem ali da v zakup). Zaradi varovanja potrošnikov mora biti pogodba o posredovanju označena kot </w:t>
            </w:r>
            <w:r>
              <w:rPr>
                <w:rFonts w:eastAsia="Calibri" w:cs="Arial"/>
                <w:szCs w:val="20"/>
              </w:rPr>
              <w:t xml:space="preserve">ekskluzivna pogodba </w:t>
            </w:r>
            <w:r w:rsidRPr="009C1E23">
              <w:rPr>
                <w:rFonts w:eastAsia="Calibri" w:cs="Arial"/>
                <w:szCs w:val="20"/>
              </w:rPr>
              <w:t>.</w:t>
            </w:r>
          </w:p>
          <w:p w:rsidR="001E16F8" w:rsidRPr="00E65361"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Nepremičninska družba mora pred sklenitvijo pogodbe o nepremičnin preveriti pravno in dejansko stanje nepremičnine in naroč</w:t>
            </w:r>
            <w:r>
              <w:rPr>
                <w:rFonts w:eastAsia="Calibri" w:cs="Arial"/>
                <w:szCs w:val="20"/>
              </w:rPr>
              <w:t>nika</w:t>
            </w:r>
            <w:r w:rsidRPr="009C1E23">
              <w:rPr>
                <w:rFonts w:eastAsia="Calibri" w:cs="Arial"/>
                <w:szCs w:val="20"/>
              </w:rPr>
              <w:t xml:space="preserve"> ter tretjo osebo </w:t>
            </w:r>
            <w:r>
              <w:rPr>
                <w:rFonts w:eastAsia="Calibri" w:cs="Arial"/>
                <w:szCs w:val="20"/>
              </w:rPr>
              <w:t xml:space="preserve">jasno in pisno </w:t>
            </w:r>
            <w:r w:rsidRPr="009C1E23">
              <w:rPr>
                <w:rFonts w:eastAsia="Calibri" w:cs="Arial"/>
                <w:szCs w:val="20"/>
              </w:rPr>
              <w:t>opozoriti na morebitne pravne oziroma stvarne napake nepremičnine. Nepremičninska družba naroč</w:t>
            </w:r>
            <w:r>
              <w:rPr>
                <w:rFonts w:eastAsia="Calibri" w:cs="Arial"/>
                <w:szCs w:val="20"/>
              </w:rPr>
              <w:t>niku</w:t>
            </w:r>
            <w:r w:rsidRPr="009C1E23">
              <w:rPr>
                <w:rFonts w:eastAsia="Calibri" w:cs="Arial"/>
                <w:szCs w:val="20"/>
              </w:rPr>
              <w:t xml:space="preserve"> in tretjim osebam odgovarja za škodo, ki je nastala zaradi pravnih oziroma stvarnih napak zaradi opustitve dolžnosti preverjanja stanja nepremičnine in opozarjanja na napake, če je za napake vedela ali bi morala zanje vedeti. </w:t>
            </w:r>
          </w:p>
          <w:p w:rsidR="001E16F8" w:rsidRPr="00E65361"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 xml:space="preserve">Glede plačila za posredovanje velja, da pred sklenitvijo pogodbe v zvezi </w:t>
            </w:r>
            <w:r>
              <w:rPr>
                <w:rFonts w:eastAsia="Calibri" w:cs="Arial"/>
                <w:szCs w:val="20"/>
              </w:rPr>
              <w:t>z</w:t>
            </w:r>
            <w:r w:rsidRPr="009C1E23">
              <w:rPr>
                <w:rFonts w:eastAsia="Calibri" w:cs="Arial"/>
                <w:szCs w:val="20"/>
              </w:rPr>
              <w:t xml:space="preserve"> </w:t>
            </w:r>
            <w:r>
              <w:rPr>
                <w:rFonts w:eastAsia="Calibri" w:cs="Arial"/>
                <w:szCs w:val="20"/>
              </w:rPr>
              <w:t>ne</w:t>
            </w:r>
            <w:r w:rsidRPr="009C1E23">
              <w:rPr>
                <w:rFonts w:eastAsia="Calibri" w:cs="Arial"/>
                <w:szCs w:val="20"/>
              </w:rPr>
              <w:t>premičnino, za katero posrednik opravlja storitev na podlagi pogodbe o posredovanju</w:t>
            </w:r>
            <w:r>
              <w:rPr>
                <w:rFonts w:eastAsia="Calibri" w:cs="Arial"/>
                <w:szCs w:val="20"/>
              </w:rPr>
              <w:t>, sklenjene</w:t>
            </w:r>
            <w:r w:rsidRPr="009C1E23">
              <w:rPr>
                <w:rFonts w:eastAsia="Calibri" w:cs="Arial"/>
                <w:szCs w:val="20"/>
              </w:rPr>
              <w:t xml:space="preserve"> z naroč</w:t>
            </w:r>
            <w:r>
              <w:rPr>
                <w:rFonts w:eastAsia="Calibri" w:cs="Arial"/>
                <w:szCs w:val="20"/>
              </w:rPr>
              <w:t>nikom</w:t>
            </w:r>
            <w:r w:rsidRPr="009C1E23">
              <w:rPr>
                <w:rFonts w:eastAsia="Calibri" w:cs="Arial"/>
                <w:szCs w:val="20"/>
              </w:rPr>
              <w:t>, ta ni upravičen do celotnega plačila, kot tudi ne do delnega plačila za posredovanje. Do plačila za posredovanje nepremičninska družba nima pravice, če z naroč</w:t>
            </w:r>
            <w:r>
              <w:rPr>
                <w:rFonts w:eastAsia="Calibri" w:cs="Arial"/>
                <w:szCs w:val="20"/>
              </w:rPr>
              <w:t>nikom</w:t>
            </w:r>
            <w:r w:rsidRPr="009C1E23">
              <w:rPr>
                <w:rFonts w:eastAsia="Calibri" w:cs="Arial"/>
                <w:szCs w:val="20"/>
              </w:rPr>
              <w:t xml:space="preserve"> sama (kot tretja oseba) sklene pogodbo glede nepremičnine oziroma če tako pogodbo sklene posrednik, ki je zaposlen pri zadevni nepremičninski družbi. V nekaterih primerih, ki so taksativno navedeni v zakonu, pa ima posredniška družba pod določenimi pogoji pravico do plačila do celotnega ali delnega plačila. Do celotnega plačila je upravičena v primeru, če stranki odstopita od že sklenjene pogodbe glede </w:t>
            </w:r>
            <w:r>
              <w:rPr>
                <w:rFonts w:eastAsia="Calibri" w:cs="Arial"/>
                <w:szCs w:val="20"/>
              </w:rPr>
              <w:t>ne</w:t>
            </w:r>
            <w:r w:rsidRPr="009C1E23">
              <w:rPr>
                <w:rFonts w:eastAsia="Calibri" w:cs="Arial"/>
                <w:szCs w:val="20"/>
              </w:rPr>
              <w:t>premičnine, ki je predmet posredovanja. Do delnega plačila za storitev</w:t>
            </w:r>
            <w:r>
              <w:rPr>
                <w:rFonts w:eastAsia="Calibri" w:cs="Arial"/>
                <w:szCs w:val="20"/>
              </w:rPr>
              <w:t xml:space="preserve"> pa</w:t>
            </w:r>
            <w:r w:rsidRPr="009C1E23">
              <w:rPr>
                <w:rFonts w:eastAsia="Calibri" w:cs="Arial"/>
                <w:szCs w:val="20"/>
              </w:rPr>
              <w:t xml:space="preserve"> je nepremičninska družba upravičena, če se z naroč</w:t>
            </w:r>
            <w:r>
              <w:rPr>
                <w:rFonts w:eastAsia="Calibri" w:cs="Arial"/>
                <w:szCs w:val="20"/>
              </w:rPr>
              <w:t>nikom</w:t>
            </w:r>
            <w:r w:rsidRPr="009C1E23">
              <w:rPr>
                <w:rFonts w:eastAsia="Calibri" w:cs="Arial"/>
                <w:szCs w:val="20"/>
              </w:rPr>
              <w:t xml:space="preserve"> dogovori, da mu bo ta delno plačal storitev posredovanju tudi v primeru, ko bo po sklenitvi pogodbe o posredovanju sam našel tretjo osebo, s katero bo sklenil pogodbo za nepremičnino, ki je predmet posredovanja. V tem primeru je višina plačila omejena na dejansko opravljena dejanja posrednika in  omejena na ¼ od dogovorjenega zneska za posredovanje. Po 6 mesecih po poteku veljavnosti pogodbe o nepremičninskem posredovanju ima nepremičninska družba pravico do celotnega plačila, če naroč</w:t>
            </w:r>
            <w:r>
              <w:rPr>
                <w:rFonts w:eastAsia="Calibri" w:cs="Arial"/>
                <w:szCs w:val="20"/>
              </w:rPr>
              <w:t>nik</w:t>
            </w:r>
            <w:r w:rsidRPr="009C1E23">
              <w:rPr>
                <w:rFonts w:eastAsia="Calibri" w:cs="Arial"/>
                <w:szCs w:val="20"/>
              </w:rPr>
              <w:t xml:space="preserve"> sklene pogodbo glede nepremičnine s tretjo osebo, ki je njegov družinski član ali s tretjo osebo, s katero je naroč</w:t>
            </w:r>
            <w:r>
              <w:rPr>
                <w:rFonts w:eastAsia="Calibri" w:cs="Arial"/>
                <w:szCs w:val="20"/>
              </w:rPr>
              <w:t>nika</w:t>
            </w:r>
            <w:r w:rsidRPr="009C1E23">
              <w:rPr>
                <w:rFonts w:eastAsia="Calibri" w:cs="Arial"/>
                <w:szCs w:val="20"/>
              </w:rPr>
              <w:t xml:space="preserve"> nepremičninska družba spravila v stik.      </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Če se stranki dogovorita, da bo naroč</w:t>
            </w:r>
            <w:r>
              <w:rPr>
                <w:rFonts w:eastAsia="Calibri" w:cs="Arial"/>
                <w:szCs w:val="20"/>
              </w:rPr>
              <w:t>nik</w:t>
            </w:r>
            <w:r w:rsidRPr="009C1E23">
              <w:rPr>
                <w:rFonts w:eastAsia="Calibri" w:cs="Arial"/>
                <w:szCs w:val="20"/>
              </w:rPr>
              <w:t>, poleg plačila za posredovanje, plačal tudi dodatne storitve, ki jih nepremičninski posrednik opravi za naroč</w:t>
            </w:r>
            <w:r>
              <w:rPr>
                <w:rFonts w:eastAsia="Calibri" w:cs="Arial"/>
                <w:szCs w:val="20"/>
              </w:rPr>
              <w:t>nika skladno z dogovorom</w:t>
            </w:r>
            <w:r w:rsidRPr="009C1E23">
              <w:rPr>
                <w:rFonts w:eastAsia="Calibri" w:cs="Arial"/>
                <w:szCs w:val="20"/>
              </w:rPr>
              <w:t xml:space="preserve"> in te ne spadajo v storitve nepremičninskega posredovanja, morajo biti te </w:t>
            </w:r>
            <w:r>
              <w:rPr>
                <w:rFonts w:eastAsia="Calibri" w:cs="Arial"/>
                <w:szCs w:val="20"/>
              </w:rPr>
              <w:t xml:space="preserve">dogovorjene </w:t>
            </w:r>
            <w:r w:rsidRPr="009C1E23">
              <w:rPr>
                <w:rFonts w:eastAsia="Calibri" w:cs="Arial"/>
                <w:szCs w:val="20"/>
              </w:rPr>
              <w:t>storitve izrecno opredeljene v pogodbi o posredovanju. Višina plačila pa mora biti določena v splošnih pogojih</w:t>
            </w:r>
            <w:r>
              <w:rPr>
                <w:rFonts w:eastAsia="Calibri" w:cs="Arial"/>
                <w:szCs w:val="20"/>
              </w:rPr>
              <w:t>, kakor tudi</w:t>
            </w:r>
            <w:r w:rsidRPr="009C1E23">
              <w:rPr>
                <w:rFonts w:eastAsia="Calibri" w:cs="Arial"/>
                <w:szCs w:val="20"/>
              </w:rPr>
              <w:t xml:space="preserve"> v pogodbi o posredovanju ali v aneksu k pogodbi o posredovanju. </w:t>
            </w:r>
          </w:p>
          <w:p w:rsidR="001E16F8" w:rsidRPr="009C1E23" w:rsidRDefault="001E16F8" w:rsidP="00130C8E">
            <w:pPr>
              <w:spacing w:line="288" w:lineRule="auto"/>
              <w:jc w:val="both"/>
              <w:rPr>
                <w:rFonts w:eastAsia="Calibri" w:cs="Arial"/>
                <w:szCs w:val="20"/>
              </w:rPr>
            </w:pPr>
          </w:p>
          <w:p w:rsidR="001E16F8" w:rsidRPr="009C1E23" w:rsidRDefault="001E16F8" w:rsidP="00130C8E">
            <w:pPr>
              <w:spacing w:line="288" w:lineRule="auto"/>
              <w:jc w:val="both"/>
              <w:rPr>
                <w:rFonts w:eastAsia="Calibri" w:cs="Arial"/>
                <w:szCs w:val="20"/>
              </w:rPr>
            </w:pPr>
            <w:r w:rsidRPr="009C1E23">
              <w:rPr>
                <w:rFonts w:eastAsia="Calibri" w:cs="Arial"/>
                <w:szCs w:val="20"/>
              </w:rPr>
              <w:t xml:space="preserve">Glede dejanskih stroškov </w:t>
            </w:r>
            <w:r>
              <w:rPr>
                <w:rFonts w:eastAsia="Calibri" w:cs="Arial"/>
                <w:szCs w:val="20"/>
              </w:rPr>
              <w:t>zakon določa, da je</w:t>
            </w:r>
            <w:r w:rsidRPr="009C1E23">
              <w:rPr>
                <w:rFonts w:eastAsia="Calibri" w:cs="Arial"/>
                <w:szCs w:val="20"/>
              </w:rPr>
              <w:t xml:space="preserve"> </w:t>
            </w:r>
            <w:r>
              <w:rPr>
                <w:rFonts w:eastAsia="Calibri" w:cs="Arial"/>
                <w:szCs w:val="20"/>
              </w:rPr>
              <w:t>n</w:t>
            </w:r>
            <w:r w:rsidRPr="009C1E23">
              <w:rPr>
                <w:rFonts w:eastAsia="Calibri" w:cs="Arial"/>
                <w:szCs w:val="20"/>
              </w:rPr>
              <w:t xml:space="preserve">epremičninska družba  upravičena do povračila dejanskih stroškov samo v primeru, </w:t>
            </w:r>
            <w:r>
              <w:rPr>
                <w:rFonts w:eastAsia="Calibri" w:cs="Arial"/>
                <w:szCs w:val="20"/>
              </w:rPr>
              <w:t>ko</w:t>
            </w:r>
            <w:r w:rsidRPr="009C1E23">
              <w:rPr>
                <w:rFonts w:eastAsia="Calibri" w:cs="Arial"/>
                <w:szCs w:val="20"/>
              </w:rPr>
              <w:t xml:space="preserve"> ni upravičena do plačila za posredovanje in sicer</w:t>
            </w:r>
            <w:r>
              <w:rPr>
                <w:rFonts w:eastAsia="Calibri" w:cs="Arial"/>
                <w:szCs w:val="20"/>
              </w:rPr>
              <w:t>,</w:t>
            </w:r>
            <w:r w:rsidRPr="009C1E23">
              <w:rPr>
                <w:rFonts w:eastAsia="Calibri" w:cs="Arial"/>
                <w:szCs w:val="20"/>
              </w:rPr>
              <w:t xml:space="preserve"> če naroč</w:t>
            </w:r>
            <w:r>
              <w:rPr>
                <w:rFonts w:eastAsia="Calibri" w:cs="Arial"/>
                <w:szCs w:val="20"/>
              </w:rPr>
              <w:t>nik</w:t>
            </w:r>
            <w:r w:rsidRPr="009C1E23">
              <w:rPr>
                <w:rFonts w:eastAsia="Calibri" w:cs="Arial"/>
                <w:szCs w:val="20"/>
              </w:rPr>
              <w:t xml:space="preserve"> sam najde tretjo osebo, s katero sklene pogodbo o nepremičnini</w:t>
            </w:r>
            <w:r>
              <w:rPr>
                <w:rFonts w:eastAsia="Calibri" w:cs="Arial"/>
                <w:szCs w:val="20"/>
              </w:rPr>
              <w:t>,</w:t>
            </w:r>
            <w:r w:rsidRPr="009C1E23">
              <w:rPr>
                <w:rFonts w:eastAsia="Calibri" w:cs="Arial"/>
                <w:szCs w:val="20"/>
              </w:rPr>
              <w:t xml:space="preserve"> če sklene pogodbo o nepremičnini preko druge nepremičninske družbe ali če enostransko odpove pogodbo, preden ta poteče. Posrednik je upravičen do povračila stroškov do višine do plačila v vrednosti 150 evrov. </w:t>
            </w:r>
          </w:p>
          <w:p w:rsidR="001E16F8" w:rsidRPr="009C1E23" w:rsidRDefault="001E16F8" w:rsidP="00130C8E">
            <w:pPr>
              <w:spacing w:line="288" w:lineRule="auto"/>
              <w:jc w:val="both"/>
              <w:rPr>
                <w:rFonts w:eastAsia="Calibri" w:cs="Arial"/>
                <w:szCs w:val="20"/>
              </w:rPr>
            </w:pPr>
          </w:p>
          <w:p w:rsidR="001E16F8" w:rsidRDefault="001E16F8" w:rsidP="00130C8E">
            <w:pPr>
              <w:spacing w:line="288" w:lineRule="auto"/>
              <w:jc w:val="both"/>
              <w:rPr>
                <w:rFonts w:eastAsia="Calibri" w:cs="Arial"/>
                <w:szCs w:val="20"/>
              </w:rPr>
            </w:pPr>
            <w:r w:rsidRPr="009C1E23">
              <w:rPr>
                <w:rFonts w:eastAsia="Calibri" w:cs="Arial"/>
                <w:szCs w:val="20"/>
              </w:rPr>
              <w:lastRenderedPageBreak/>
              <w:t>Glede trajanje veljavnosti pogodbe o posredovanju velja svobodna volja strank. Če se stranki ne dogovorita</w:t>
            </w:r>
            <w:r>
              <w:rPr>
                <w:rFonts w:eastAsia="Calibri" w:cs="Arial"/>
                <w:szCs w:val="20"/>
              </w:rPr>
              <w:t>,</w:t>
            </w:r>
            <w:r w:rsidRPr="009C1E23">
              <w:rPr>
                <w:rFonts w:eastAsia="Calibri" w:cs="Arial"/>
                <w:szCs w:val="20"/>
              </w:rPr>
              <w:t xml:space="preserve"> za koliko časa sklepata pogodbo, zakon omejuje veljavnost pogodbe o posredovanju na devet mesecev. Vsaka stranka pa lahko kadarkoli odpove pogodbo </w:t>
            </w:r>
            <w:r>
              <w:rPr>
                <w:rFonts w:eastAsia="Calibri" w:cs="Arial"/>
                <w:szCs w:val="20"/>
              </w:rPr>
              <w:t xml:space="preserve">s </w:t>
            </w:r>
            <w:r w:rsidRPr="009C1E23">
              <w:rPr>
                <w:rFonts w:eastAsia="Calibri" w:cs="Arial"/>
                <w:szCs w:val="20"/>
              </w:rPr>
              <w:t xml:space="preserve"> tridesetdnevnim odpovednim rokom, če to ni v nasprotju z dobro vero in poštenjem. </w:t>
            </w:r>
            <w:r>
              <w:rPr>
                <w:rFonts w:eastAsia="Calibri" w:cs="Arial"/>
                <w:szCs w:val="20"/>
              </w:rPr>
              <w:t xml:space="preserve">V tem času za naročnika ne smejo nastajati novi stroški. Zakon pa posebej omejuje trajanje ekskluzivne pogodbe in sicer 6 mesecev. </w:t>
            </w:r>
          </w:p>
          <w:p w:rsidR="001E16F8" w:rsidRPr="009C1E23" w:rsidRDefault="001E16F8" w:rsidP="00130C8E">
            <w:pPr>
              <w:spacing w:line="288" w:lineRule="auto"/>
              <w:jc w:val="both"/>
              <w:rPr>
                <w:rFonts w:eastAsia="Calibri" w:cs="Arial"/>
                <w:szCs w:val="20"/>
              </w:rPr>
            </w:pPr>
          </w:p>
          <w:p w:rsidR="001E16F8" w:rsidRPr="00E65361" w:rsidRDefault="001E16F8" w:rsidP="00130C8E">
            <w:pPr>
              <w:pStyle w:val="rkovnatokazaodstavkom"/>
              <w:numPr>
                <w:ilvl w:val="0"/>
                <w:numId w:val="0"/>
              </w:numPr>
              <w:spacing w:line="288" w:lineRule="auto"/>
              <w:rPr>
                <w:rFonts w:eastAsia="Calibri" w:cs="Arial"/>
                <w:noProof/>
                <w:sz w:val="20"/>
                <w:szCs w:val="20"/>
              </w:rPr>
            </w:pPr>
            <w:r w:rsidRPr="00E65361">
              <w:rPr>
                <w:rFonts w:eastAsia="Calibri" w:cs="Arial"/>
                <w:noProof/>
                <w:sz w:val="20"/>
                <w:szCs w:val="20"/>
              </w:rPr>
              <w:t xml:space="preserve">Nadzor nad izvajanjem zakona opravlja Tržni inšpektorat Republike Slovenije. Nekatere globe so na novo določene, uvedeni so tudi nekateri novi prekrški, ki sledijo spremembam zakona.  Inšpekcijski nadzor se bo izvajal tako, da bodo inšpektorji lahko izrekali globe v razponu. Navedene spremembe bodo inšpektorjem omogočile učinkovitejši nadzor nad ravnanjem nepremičninskih družb in posrednikov pri opravljanju nepremičninskega posredništva. </w:t>
            </w:r>
          </w:p>
          <w:p w:rsidR="001E16F8" w:rsidRPr="00E65361" w:rsidRDefault="001E16F8" w:rsidP="00130C8E">
            <w:pPr>
              <w:pStyle w:val="Alineazatoko"/>
              <w:spacing w:line="288" w:lineRule="auto"/>
              <w:ind w:left="1428" w:firstLine="0"/>
              <w:rPr>
                <w:rFonts w:eastAsia="Calibri" w:cs="Arial"/>
                <w:noProof/>
                <w:sz w:val="20"/>
                <w:szCs w:val="20"/>
                <w:lang w:eastAsia="en-US"/>
              </w:rPr>
            </w:pPr>
          </w:p>
        </w:tc>
      </w:tr>
      <w:tr w:rsidR="001E16F8" w:rsidRPr="00B8711E" w:rsidTr="00130C8E">
        <w:tc>
          <w:tcPr>
            <w:tcW w:w="8714" w:type="dxa"/>
          </w:tcPr>
          <w:p w:rsidR="001E16F8" w:rsidRPr="003741E4" w:rsidRDefault="001E16F8" w:rsidP="00130C8E">
            <w:pPr>
              <w:pStyle w:val="Oddelek"/>
              <w:numPr>
                <w:ilvl w:val="0"/>
                <w:numId w:val="0"/>
              </w:numPr>
              <w:spacing w:before="0" w:after="0" w:line="288" w:lineRule="auto"/>
              <w:jc w:val="both"/>
              <w:rPr>
                <w:rFonts w:cs="Arial"/>
                <w:noProof/>
                <w:sz w:val="20"/>
                <w:szCs w:val="20"/>
                <w:lang w:eastAsia="sl-SI"/>
              </w:rPr>
            </w:pPr>
            <w:r w:rsidRPr="003741E4">
              <w:rPr>
                <w:rFonts w:cs="Arial"/>
                <w:noProof/>
                <w:sz w:val="20"/>
                <w:szCs w:val="20"/>
                <w:lang w:val="sl-SI" w:eastAsia="sl-SI"/>
              </w:rPr>
              <w:lastRenderedPageBreak/>
              <w:t>3. OCENA FINANČNIH POSLEDIC PREDLOGA ZAKONA ZA DRŽAVNI PRORAČUN IN DRUGA JAVNA FINANČNA SREDSTVA</w:t>
            </w:r>
          </w:p>
          <w:p w:rsidR="001E16F8" w:rsidRPr="00B140C7" w:rsidRDefault="001E16F8" w:rsidP="00130C8E">
            <w:pPr>
              <w:pStyle w:val="Oddelek"/>
              <w:numPr>
                <w:ilvl w:val="0"/>
                <w:numId w:val="0"/>
              </w:numPr>
              <w:spacing w:before="0" w:after="0" w:line="288" w:lineRule="auto"/>
              <w:jc w:val="both"/>
              <w:rPr>
                <w:rFonts w:cs="Arial"/>
                <w:noProof/>
                <w:sz w:val="20"/>
                <w:szCs w:val="20"/>
                <w:lang w:eastAsia="sl-SI"/>
              </w:rPr>
            </w:pPr>
          </w:p>
          <w:p w:rsidR="001E16F8" w:rsidRPr="003741E4" w:rsidRDefault="001E16F8" w:rsidP="00130C8E">
            <w:pPr>
              <w:pStyle w:val="Oddelek"/>
              <w:numPr>
                <w:ilvl w:val="0"/>
                <w:numId w:val="0"/>
              </w:numPr>
              <w:spacing w:before="0" w:after="0" w:line="288" w:lineRule="auto"/>
              <w:jc w:val="both"/>
              <w:rPr>
                <w:rFonts w:cs="Arial"/>
                <w:b w:val="0"/>
                <w:noProof/>
                <w:sz w:val="20"/>
                <w:szCs w:val="20"/>
                <w:lang w:eastAsia="sl-SI"/>
              </w:rPr>
            </w:pPr>
            <w:r>
              <w:rPr>
                <w:rFonts w:cs="Arial"/>
                <w:b w:val="0"/>
                <w:noProof/>
                <w:sz w:val="20"/>
                <w:szCs w:val="20"/>
                <w:lang w:val="sl-SI" w:eastAsia="sl-SI"/>
              </w:rPr>
              <w:t>Predlog zakona nima finančnih posledic za državni proračun in druga finančna sredstva.</w:t>
            </w:r>
          </w:p>
        </w:tc>
      </w:tr>
      <w:tr w:rsidR="001E16F8" w:rsidRPr="00B8711E" w:rsidTr="00130C8E">
        <w:tc>
          <w:tcPr>
            <w:tcW w:w="8714" w:type="dxa"/>
          </w:tcPr>
          <w:p w:rsidR="001E16F8" w:rsidRPr="003741E4" w:rsidRDefault="001E16F8" w:rsidP="00130C8E">
            <w:pPr>
              <w:pStyle w:val="Alineazaodstavkom"/>
              <w:numPr>
                <w:ilvl w:val="0"/>
                <w:numId w:val="0"/>
              </w:numPr>
              <w:spacing w:line="288" w:lineRule="auto"/>
              <w:ind w:left="709"/>
              <w:rPr>
                <w:rFonts w:cs="Arial"/>
                <w:noProof/>
                <w:sz w:val="20"/>
                <w:szCs w:val="20"/>
                <w:lang w:eastAsia="sl-SI"/>
              </w:rPr>
            </w:pPr>
          </w:p>
        </w:tc>
      </w:tr>
      <w:tr w:rsidR="001E16F8" w:rsidRPr="00B8711E" w:rsidTr="00130C8E">
        <w:tc>
          <w:tcPr>
            <w:tcW w:w="8714" w:type="dxa"/>
          </w:tcPr>
          <w:p w:rsidR="001E16F8" w:rsidRPr="003741E4" w:rsidRDefault="001E16F8" w:rsidP="00130C8E">
            <w:pPr>
              <w:pStyle w:val="Oddelek"/>
              <w:numPr>
                <w:ilvl w:val="0"/>
                <w:numId w:val="0"/>
              </w:numPr>
              <w:spacing w:before="0" w:after="0" w:line="288" w:lineRule="auto"/>
              <w:jc w:val="both"/>
              <w:rPr>
                <w:rFonts w:cs="Arial"/>
                <w:noProof/>
                <w:sz w:val="20"/>
                <w:szCs w:val="20"/>
                <w:lang w:eastAsia="sl-SI"/>
              </w:rPr>
            </w:pPr>
            <w:r w:rsidRPr="003741E4">
              <w:rPr>
                <w:rFonts w:cs="Arial"/>
                <w:noProof/>
                <w:sz w:val="20"/>
                <w:szCs w:val="20"/>
                <w:lang w:val="sl-SI" w:eastAsia="sl-SI"/>
              </w:rPr>
              <w:t xml:space="preserve">4. NAVEDBA, DA SO SREDSTVA ZA IZVAJANJE ZAKONA V DRŽAVNEM PRORAČUNU ZAGOTOVLJENA, ČE PREDLOG ZAKONA PREDVIDEVA PORABO PRORAČUNSKIH SREDSTEV V OBDOBJU, ZA KATERO JE BIL DRŽAVNI PRORAČUN ŽE SPREJET </w:t>
            </w:r>
          </w:p>
          <w:p w:rsidR="001E16F8" w:rsidRDefault="001E16F8" w:rsidP="00130C8E">
            <w:pPr>
              <w:pStyle w:val="Oddelek"/>
              <w:numPr>
                <w:ilvl w:val="0"/>
                <w:numId w:val="0"/>
              </w:numPr>
              <w:spacing w:before="0" w:after="0" w:line="288" w:lineRule="auto"/>
              <w:jc w:val="both"/>
              <w:rPr>
                <w:rFonts w:cs="Arial"/>
                <w:b w:val="0"/>
                <w:noProof/>
                <w:sz w:val="20"/>
                <w:szCs w:val="20"/>
                <w:lang w:eastAsia="sl-SI"/>
              </w:rPr>
            </w:pPr>
          </w:p>
          <w:p w:rsidR="001E16F8" w:rsidRPr="003741E4" w:rsidRDefault="001E16F8" w:rsidP="00130C8E">
            <w:pPr>
              <w:pStyle w:val="Oddelek"/>
              <w:numPr>
                <w:ilvl w:val="0"/>
                <w:numId w:val="0"/>
              </w:numPr>
              <w:spacing w:before="0" w:after="0" w:line="288" w:lineRule="auto"/>
              <w:jc w:val="both"/>
              <w:rPr>
                <w:rFonts w:cs="Arial"/>
                <w:noProof/>
                <w:color w:val="C00000"/>
                <w:sz w:val="20"/>
                <w:szCs w:val="20"/>
                <w:lang w:eastAsia="sl-SI"/>
              </w:rPr>
            </w:pPr>
            <w:r>
              <w:rPr>
                <w:rFonts w:cs="Arial"/>
                <w:b w:val="0"/>
                <w:noProof/>
                <w:sz w:val="20"/>
                <w:szCs w:val="20"/>
                <w:lang w:val="sl-SI" w:eastAsia="sl-SI"/>
              </w:rPr>
              <w:t xml:space="preserve">Za izvajanje zakona </w:t>
            </w:r>
            <w:r w:rsidRPr="003741E4">
              <w:rPr>
                <w:rFonts w:cs="Arial"/>
                <w:b w:val="0"/>
                <w:noProof/>
                <w:sz w:val="20"/>
                <w:szCs w:val="20"/>
                <w:lang w:val="sl-SI" w:eastAsia="sl-SI"/>
              </w:rPr>
              <w:t>ni</w:t>
            </w:r>
            <w:r>
              <w:rPr>
                <w:rFonts w:cs="Arial"/>
                <w:b w:val="0"/>
                <w:noProof/>
                <w:sz w:val="20"/>
                <w:szCs w:val="20"/>
                <w:lang w:val="sl-SI" w:eastAsia="sl-SI"/>
              </w:rPr>
              <w:t xml:space="preserve"> treba zagotoviti dodatnih </w:t>
            </w:r>
            <w:r w:rsidRPr="003741E4">
              <w:rPr>
                <w:rFonts w:cs="Arial"/>
                <w:b w:val="0"/>
                <w:noProof/>
                <w:sz w:val="20"/>
                <w:szCs w:val="20"/>
                <w:lang w:val="sl-SI" w:eastAsia="sl-SI"/>
              </w:rPr>
              <w:t xml:space="preserve">finančnih </w:t>
            </w:r>
            <w:r>
              <w:rPr>
                <w:rFonts w:cs="Arial"/>
                <w:b w:val="0"/>
                <w:noProof/>
                <w:sz w:val="20"/>
                <w:szCs w:val="20"/>
                <w:lang w:val="sl-SI" w:eastAsia="sl-SI"/>
              </w:rPr>
              <w:t xml:space="preserve">sredstev v že sprejetem </w:t>
            </w:r>
            <w:r w:rsidRPr="003741E4">
              <w:rPr>
                <w:rFonts w:cs="Arial"/>
                <w:b w:val="0"/>
                <w:noProof/>
                <w:sz w:val="20"/>
                <w:szCs w:val="20"/>
                <w:lang w:val="sl-SI" w:eastAsia="sl-SI"/>
              </w:rPr>
              <w:t>proračun</w:t>
            </w:r>
            <w:r>
              <w:rPr>
                <w:rFonts w:cs="Arial"/>
                <w:b w:val="0"/>
                <w:noProof/>
                <w:sz w:val="20"/>
                <w:szCs w:val="20"/>
                <w:lang w:val="sl-SI" w:eastAsia="sl-SI"/>
              </w:rPr>
              <w:t>u.</w:t>
            </w:r>
          </w:p>
        </w:tc>
      </w:tr>
      <w:tr w:rsidR="001E16F8" w:rsidRPr="00B8711E" w:rsidTr="00130C8E">
        <w:tc>
          <w:tcPr>
            <w:tcW w:w="8714" w:type="dxa"/>
          </w:tcPr>
          <w:p w:rsidR="001E16F8" w:rsidRPr="003741E4" w:rsidRDefault="001E16F8" w:rsidP="00130C8E">
            <w:pPr>
              <w:pStyle w:val="Alineazaodstavkom"/>
              <w:numPr>
                <w:ilvl w:val="0"/>
                <w:numId w:val="0"/>
              </w:numPr>
              <w:spacing w:line="288" w:lineRule="auto"/>
              <w:ind w:left="709"/>
              <w:rPr>
                <w:rFonts w:cs="Arial"/>
                <w:noProof/>
                <w:sz w:val="20"/>
                <w:szCs w:val="20"/>
                <w:lang w:eastAsia="sl-SI"/>
              </w:rPr>
            </w:pPr>
          </w:p>
        </w:tc>
      </w:tr>
      <w:tr w:rsidR="001E16F8" w:rsidRPr="00B8711E" w:rsidTr="00130C8E">
        <w:tc>
          <w:tcPr>
            <w:tcW w:w="8714" w:type="dxa"/>
          </w:tcPr>
          <w:p w:rsidR="001E16F8" w:rsidRPr="003741E4" w:rsidRDefault="001E16F8" w:rsidP="00130C8E">
            <w:pPr>
              <w:pStyle w:val="Oddelek"/>
              <w:numPr>
                <w:ilvl w:val="0"/>
                <w:numId w:val="0"/>
              </w:numPr>
              <w:spacing w:before="0" w:after="0" w:line="288" w:lineRule="auto"/>
              <w:jc w:val="both"/>
              <w:rPr>
                <w:rFonts w:cs="Arial"/>
                <w:noProof/>
                <w:sz w:val="20"/>
                <w:szCs w:val="20"/>
                <w:lang w:eastAsia="sl-SI"/>
              </w:rPr>
            </w:pPr>
            <w:r w:rsidRPr="003741E4">
              <w:rPr>
                <w:rFonts w:cs="Arial"/>
                <w:noProof/>
                <w:sz w:val="20"/>
                <w:szCs w:val="20"/>
                <w:lang w:val="sl-SI" w:eastAsia="sl-SI"/>
              </w:rPr>
              <w:t>5. PRIKAZ UREDITVE V DRUGIH PRAVNIH SISTEMIH IN PRILAGOJENOSTI PREDLAGANE UREDITVE PRAVU EVROPSKE UNIJE</w:t>
            </w:r>
          </w:p>
        </w:tc>
      </w:tr>
      <w:tr w:rsidR="001E16F8" w:rsidRPr="00B8711E" w:rsidTr="00130C8E">
        <w:tc>
          <w:tcPr>
            <w:tcW w:w="8714" w:type="dxa"/>
          </w:tcPr>
          <w:p w:rsidR="001E16F8" w:rsidRPr="00B8711E" w:rsidRDefault="001E16F8" w:rsidP="00130C8E">
            <w:pPr>
              <w:spacing w:line="288" w:lineRule="auto"/>
              <w:rPr>
                <w:rFonts w:cs="Arial"/>
                <w:b/>
                <w:szCs w:val="20"/>
                <w:lang w:eastAsia="sl-SI"/>
              </w:rPr>
            </w:pPr>
          </w:p>
          <w:p w:rsidR="001E16F8" w:rsidRPr="00B8711E" w:rsidRDefault="001E16F8" w:rsidP="00130C8E">
            <w:pPr>
              <w:spacing w:line="288" w:lineRule="auto"/>
              <w:rPr>
                <w:rFonts w:cs="Arial"/>
                <w:b/>
                <w:szCs w:val="20"/>
                <w:lang w:eastAsia="sl-SI"/>
              </w:rPr>
            </w:pPr>
            <w:r w:rsidRPr="00B8711E">
              <w:rPr>
                <w:rFonts w:cs="Arial"/>
                <w:b/>
                <w:szCs w:val="20"/>
                <w:lang w:eastAsia="sl-SI"/>
              </w:rPr>
              <w:t>AVSTRIJA</w:t>
            </w:r>
          </w:p>
          <w:p w:rsidR="001E16F8" w:rsidRPr="00B8711E" w:rsidRDefault="001E16F8" w:rsidP="00130C8E">
            <w:pPr>
              <w:spacing w:line="288" w:lineRule="auto"/>
              <w:jc w:val="both"/>
              <w:rPr>
                <w:rFonts w:cs="Arial"/>
                <w:lang w:eastAsia="sl-SI"/>
              </w:rPr>
            </w:pPr>
            <w:r w:rsidRPr="00B8711E">
              <w:rPr>
                <w:rFonts w:cs="Arial"/>
                <w:szCs w:val="20"/>
                <w:lang w:eastAsia="sl-SI"/>
              </w:rPr>
              <w:t>Opravljanje dejavnosti nepremičninskega posredovanja ureja Obrtni zakon. Za opravljanje dejavnosti je potrebno dovoljenje pristojnega organa, ki lahko tudi razveljavi (odpove) dovoljenje v primeru obsodbe nosilca dejavnosti za določena kazniva dejanja, uvedbe insolventnega postopka ali izvršbe na premoženje. S podzakonskim aktom pristojnega ministrstva, ki ga sprejme v soglasju z Zveznim svetom za varstvo skupnosti in naročnikov, se natančneje ureja pogoje za pridobitev dovoljenja, zlasti plačila varščine ali sklenitev zavarovalne police za zavarovanje poklicne odgovornosti, vodenje sredstev naročnikov na posebnem računu, zaračunavanje storitev, prijava seznama pooblaščenih oseb, ki opravljajo vodenje poslov posredovanja, dolžnosti obveščanja naročnikov o izvajanju pogodbe o posredovanju, o vodenju poslovnih knjig, še posebej dnevnika posredniških poslov. Podzakonski predpis (uredba) ureja tudi nadzor nad izvajalci posredniških storitev, vključno s tem, da nadzorni organ (ministrstvo) lahko zahteva od posrednika poročilo o izvajanju posamezne pogodbe o posredovanju ter naloge in vlogo nadzornikov. Primerjalno-pravno avstrijski model ureja varstvo potrošnikov pri trajanju pogodb o posredovanju na način, da so pogodbe s potrošniki časovno omejene, pri tem pa je čas trajanja v dispoziciji strank, šele subsidiarno velja kogentna omejitev časa trajanja, v kolikor se stranki ne dogovorita drugače. V Avstriji nepremičninske družbe običajno opravljajo dvojno posredovanje tako, da imajo naroč</w:t>
            </w:r>
            <w:r>
              <w:rPr>
                <w:rFonts w:cs="Arial"/>
                <w:szCs w:val="20"/>
                <w:lang w:eastAsia="sl-SI"/>
              </w:rPr>
              <w:t>nika</w:t>
            </w:r>
            <w:r w:rsidRPr="00B8711E">
              <w:rPr>
                <w:rFonts w:cs="Arial"/>
                <w:szCs w:val="20"/>
                <w:lang w:eastAsia="sl-SI"/>
              </w:rPr>
              <w:t xml:space="preserve"> kot prodajalca in tudi naroč</w:t>
            </w:r>
            <w:r>
              <w:rPr>
                <w:rFonts w:cs="Arial"/>
                <w:szCs w:val="20"/>
                <w:lang w:eastAsia="sl-SI"/>
              </w:rPr>
              <w:t>nike</w:t>
            </w:r>
            <w:r w:rsidRPr="00B8711E">
              <w:rPr>
                <w:rFonts w:cs="Arial"/>
                <w:szCs w:val="20"/>
                <w:lang w:eastAsia="sl-SI"/>
              </w:rPr>
              <w:t xml:space="preserve"> kot kupce, ki se obračajo na nepremičninske družbe z naroč</w:t>
            </w:r>
            <w:r>
              <w:rPr>
                <w:rFonts w:cs="Arial"/>
                <w:szCs w:val="20"/>
                <w:lang w:eastAsia="sl-SI"/>
              </w:rPr>
              <w:t xml:space="preserve">nikom </w:t>
            </w:r>
            <w:r w:rsidRPr="00B8711E">
              <w:rPr>
                <w:rFonts w:cs="Arial"/>
                <w:szCs w:val="20"/>
                <w:lang w:eastAsia="sl-SI"/>
              </w:rPr>
              <w:t xml:space="preserve">posredovanja. Plačilo za posredovanje se običajno plačuje po sklenitvi pogodbe, ki je bila predmet posredovanja, izjeme so pri ekskluzivnih pogodbah o posredovanju. Višina plačila za posredovanje ni predpisana in se obračunava običajno plačilo za posredovanje, ki znaša: </w:t>
            </w:r>
            <w:r w:rsidRPr="00B8711E">
              <w:rPr>
                <w:rFonts w:cs="Arial"/>
                <w:lang w:eastAsia="sl-SI"/>
              </w:rPr>
              <w:t xml:space="preserve">za primer prodaje stanovanjskih nepremičnin do 4% brez DDV, do dve mesečni najemnini brez DDV pri najemu stanovanjskih </w:t>
            </w:r>
            <w:r w:rsidRPr="00B8711E">
              <w:rPr>
                <w:rFonts w:cs="Arial"/>
                <w:lang w:eastAsia="sl-SI"/>
              </w:rPr>
              <w:lastRenderedPageBreak/>
              <w:t>nepremičnin (glede na čas trajanja najemne pogodbe), do tri mesečne najemnine brez DDV pri oddaji poslovnih nepremičnin (glede na čas trajanja najemne pogodbe).</w:t>
            </w:r>
          </w:p>
          <w:p w:rsidR="001E16F8" w:rsidRPr="00B8711E" w:rsidRDefault="001E16F8" w:rsidP="00130C8E">
            <w:pPr>
              <w:spacing w:line="288" w:lineRule="auto"/>
              <w:jc w:val="both"/>
              <w:rPr>
                <w:rFonts w:cs="Arial"/>
                <w:szCs w:val="20"/>
                <w:lang w:eastAsia="sl-SI"/>
              </w:rPr>
            </w:pPr>
          </w:p>
          <w:p w:rsidR="001E16F8" w:rsidRPr="00B8711E" w:rsidRDefault="001E16F8" w:rsidP="00130C8E">
            <w:pPr>
              <w:spacing w:line="288" w:lineRule="auto"/>
              <w:jc w:val="both"/>
              <w:rPr>
                <w:rFonts w:cs="Arial"/>
                <w:b/>
                <w:szCs w:val="20"/>
                <w:lang w:eastAsia="sl-SI"/>
              </w:rPr>
            </w:pPr>
            <w:r w:rsidRPr="00B8711E">
              <w:rPr>
                <w:rFonts w:cs="Arial"/>
                <w:b/>
                <w:szCs w:val="20"/>
                <w:lang w:eastAsia="sl-SI"/>
              </w:rPr>
              <w:t>NEMČIJA</w:t>
            </w:r>
          </w:p>
          <w:p w:rsidR="001E16F8" w:rsidRPr="00B8711E" w:rsidRDefault="001E16F8" w:rsidP="00130C8E">
            <w:pPr>
              <w:spacing w:line="288" w:lineRule="auto"/>
              <w:jc w:val="both"/>
              <w:rPr>
                <w:rFonts w:cs="Arial"/>
                <w:szCs w:val="20"/>
                <w:lang w:eastAsia="sl-SI"/>
              </w:rPr>
            </w:pPr>
            <w:r w:rsidRPr="00B8711E">
              <w:rPr>
                <w:rFonts w:cs="Arial"/>
                <w:szCs w:val="20"/>
                <w:lang w:eastAsia="sl-SI"/>
              </w:rPr>
              <w:t>Za opravljanje poslov posredovanja je potrebno oblastveno dovoljenje (licenco), ki zajema različne oblike dovoljenj glede na način sklepanja poslov, kot npr. posrednik za posle posredovanja, trgovski zastopnik, itd… Pri tem posebna izobrazba ni potrebna. Posli se opravljajo na podlagi pogodbe o posredovanju, ki je lahko: ali splošna posredniška pogodba (</w:t>
            </w:r>
            <w:r w:rsidRPr="00B8711E">
              <w:rPr>
                <w:rFonts w:cs="Arial"/>
                <w:i/>
                <w:szCs w:val="20"/>
                <w:lang w:eastAsia="sl-SI"/>
              </w:rPr>
              <w:t>nem</w:t>
            </w:r>
            <w:r w:rsidRPr="00B8711E">
              <w:rPr>
                <w:rFonts w:cs="Arial"/>
                <w:szCs w:val="20"/>
                <w:lang w:eastAsia="sl-SI"/>
              </w:rPr>
              <w:t>. Allgemeinauftrag), ali navadna ekskluzivna posredniška pogodba (</w:t>
            </w:r>
            <w:r w:rsidRPr="00B8711E">
              <w:rPr>
                <w:rFonts w:cs="Arial"/>
                <w:i/>
                <w:szCs w:val="20"/>
                <w:lang w:eastAsia="sl-SI"/>
              </w:rPr>
              <w:t>nem</w:t>
            </w:r>
            <w:r w:rsidRPr="00B8711E">
              <w:rPr>
                <w:rFonts w:cs="Arial"/>
                <w:szCs w:val="20"/>
                <w:lang w:eastAsia="sl-SI"/>
              </w:rPr>
              <w:t>. Alleinauftrag), ali polna ekskluzivna posredniška pogodba (</w:t>
            </w:r>
            <w:r w:rsidRPr="00B8711E">
              <w:rPr>
                <w:rFonts w:cs="Arial"/>
                <w:i/>
                <w:szCs w:val="20"/>
                <w:lang w:eastAsia="sl-SI"/>
              </w:rPr>
              <w:t>nem</w:t>
            </w:r>
            <w:r w:rsidRPr="00B8711E">
              <w:rPr>
                <w:rFonts w:cs="Arial"/>
                <w:szCs w:val="20"/>
                <w:lang w:eastAsia="sl-SI"/>
              </w:rPr>
              <w:t>. Qualifizierte Alleinauftrag). Dejavnost posredovanja ureja civilni zakonik (</w:t>
            </w:r>
            <w:r w:rsidRPr="00B8711E">
              <w:rPr>
                <w:rFonts w:cs="Arial"/>
                <w:i/>
                <w:szCs w:val="20"/>
                <w:lang w:eastAsia="sl-SI"/>
              </w:rPr>
              <w:t>nem</w:t>
            </w:r>
            <w:r w:rsidRPr="00B8711E">
              <w:rPr>
                <w:rFonts w:cs="Arial"/>
                <w:szCs w:val="20"/>
                <w:lang w:eastAsia="sl-SI"/>
              </w:rPr>
              <w:t>. § 652–654 Bürgerliches Gesetzbuch (BGB)), ki določa obveznost sklenitve pogodbe o posredovanju, posebno pooblastilo naročnika za sprejem plačil tretjih oseb, varstvo položaja posrednika proti naročniku glede podatkov o tretjih osebah – potencialnih strankah. V skladu s civilnim zakonikom mora posrednik varovati interese naročnika in tretjih oseb, pri tem pa pravna ureditev ureja odškodninsko odgovornost naročnika in posrednika glede kršitve varovanja interesov, pravic in obveznosti – obeh strank, vključno z možnostjo, da naročnik zahteva znižanje plačila za posredovanje v primeru, ko posrednik ne opravi svoje obveznosti v skladu s pogodbo. Posrednik sme delovati tudi v korist tretje osebe, vendar samo z izrecnim soglasjem naročnika, sicer lahko naročnik zahteva od posrednika, da mu izroči vsa plačila tretje osebe ter povračilo škode, ki presega znesek prejete nagrade tretje osebe. Posebej je urejeno t.i. dvojno posredovanje (za naročnika in tretjo osebo), pri čemer mora  posrednik o tem dejstvu obvestiti obe stranki (obvestilna dolžnost in razkritje). Plačilo za posredovanje je dopustno samo v primeru sklenjenega posla, v skladu z načelom kavzalnosti in sicer med opravljanjem poslov in trudom posrednika na eni strani ter uspešno sklenjeno pogodbo, ki je bila predmet posredovanja, na drugi strani. Nemška ureditev ima posebna določila o plačilu za posredovanje, če se sklene posel, ki je po ekonomski vsebini in namenu enakovreden pogodbenemu poslu. Predplačila za posredovanje niso dovoljena pred sklenitvijo (pred)pogodbe, pravica do plačila za posredovanje pa gre posredniku tudi v primeru neizvršitve sklenjenega posla po krivdi naročnika ali tretje osebe. Višina plačila za posredovanje ni omejena po zakonu, temveč se zaračunava krajevno običajno plačilo za posredovanje, ki znaša:</w:t>
            </w:r>
            <w:r w:rsidRPr="00B8711E">
              <w:rPr>
                <w:rStyle w:val="Sprotnaopomba-sklic"/>
                <w:rFonts w:cs="Arial"/>
                <w:szCs w:val="20"/>
                <w:lang w:eastAsia="sl-SI"/>
              </w:rPr>
              <w:t xml:space="preserve"> </w:t>
            </w:r>
          </w:p>
          <w:p w:rsidR="001E16F8" w:rsidRPr="00B8711E" w:rsidRDefault="001E16F8" w:rsidP="00130C8E">
            <w:pPr>
              <w:pStyle w:val="Odstavekseznama"/>
              <w:widowControl/>
              <w:numPr>
                <w:ilvl w:val="0"/>
                <w:numId w:val="18"/>
              </w:numPr>
              <w:spacing w:line="288" w:lineRule="auto"/>
              <w:rPr>
                <w:rFonts w:ascii="Arial" w:hAnsi="Arial" w:cs="Arial"/>
                <w:sz w:val="20"/>
                <w:lang w:eastAsia="sl-SI"/>
              </w:rPr>
            </w:pPr>
            <w:r w:rsidRPr="00B8711E">
              <w:rPr>
                <w:rFonts w:ascii="Arial" w:hAnsi="Arial" w:cs="Arial"/>
                <w:sz w:val="20"/>
                <w:lang w:eastAsia="sl-SI"/>
              </w:rPr>
              <w:t>za primer prodaje stanovanjskih nepremičnin med 5,95% in 7,14% pogodbene cene, vključno z DDV,</w:t>
            </w:r>
          </w:p>
          <w:p w:rsidR="001E16F8" w:rsidRPr="00B8711E" w:rsidRDefault="001E16F8" w:rsidP="00130C8E">
            <w:pPr>
              <w:pStyle w:val="Odstavekseznama"/>
              <w:widowControl/>
              <w:numPr>
                <w:ilvl w:val="0"/>
                <w:numId w:val="18"/>
              </w:numPr>
              <w:spacing w:line="288" w:lineRule="auto"/>
              <w:rPr>
                <w:rFonts w:ascii="Arial" w:hAnsi="Arial" w:cs="Arial"/>
                <w:sz w:val="20"/>
                <w:lang w:eastAsia="sl-SI"/>
              </w:rPr>
            </w:pPr>
            <w:r w:rsidRPr="00B8711E">
              <w:rPr>
                <w:rFonts w:ascii="Arial" w:hAnsi="Arial" w:cs="Arial"/>
                <w:sz w:val="20"/>
                <w:lang w:eastAsia="sl-SI"/>
              </w:rPr>
              <w:t>za primer posredovanja pri rabokupu stanovanjskih nepremičnin do dveh mesečnih najemnin in na to dodatni DDV, ki pa je omejeno na najemodajalce, kadar so ti naroč</w:t>
            </w:r>
            <w:r>
              <w:rPr>
                <w:rFonts w:ascii="Arial" w:hAnsi="Arial" w:cs="Arial"/>
                <w:sz w:val="20"/>
                <w:lang w:eastAsia="sl-SI"/>
              </w:rPr>
              <w:t>niki</w:t>
            </w:r>
            <w:r w:rsidRPr="00B8711E">
              <w:rPr>
                <w:rFonts w:ascii="Arial" w:hAnsi="Arial" w:cs="Arial"/>
                <w:sz w:val="20"/>
                <w:lang w:eastAsia="sl-SI"/>
              </w:rPr>
              <w:t>. Na podlagi posebnega interventnega zakona, ki velja od 1.7.2015 naprej (</w:t>
            </w:r>
            <w:r w:rsidRPr="00B8711E">
              <w:rPr>
                <w:rFonts w:ascii="Arial" w:hAnsi="Arial" w:cs="Arial"/>
                <w:i/>
                <w:sz w:val="20"/>
                <w:lang w:eastAsia="sl-SI"/>
              </w:rPr>
              <w:t>nem</w:t>
            </w:r>
            <w:r w:rsidRPr="00B8711E">
              <w:rPr>
                <w:rFonts w:ascii="Arial" w:hAnsi="Arial" w:cs="Arial"/>
                <w:sz w:val="20"/>
                <w:lang w:eastAsia="sl-SI"/>
              </w:rPr>
              <w:t>. Wohnungsvermittlungsgesetz) je uvedeno načelo naročanja (nem. Bestellerprinzip), ki določa, da plačilo za posredovanje pri oddaji nepremičnine plača izključno tista oseba, ki je naročila posle posredovanja (naroč</w:t>
            </w:r>
            <w:r>
              <w:rPr>
                <w:rFonts w:ascii="Arial" w:hAnsi="Arial" w:cs="Arial"/>
                <w:sz w:val="20"/>
                <w:lang w:eastAsia="sl-SI"/>
              </w:rPr>
              <w:t>nik</w:t>
            </w:r>
            <w:r w:rsidRPr="00B8711E">
              <w:rPr>
                <w:rFonts w:ascii="Arial" w:hAnsi="Arial" w:cs="Arial"/>
                <w:sz w:val="20"/>
                <w:lang w:eastAsia="sl-SI"/>
              </w:rPr>
              <w:t>),</w:t>
            </w:r>
          </w:p>
          <w:p w:rsidR="001E16F8" w:rsidRPr="00B8711E" w:rsidRDefault="001E16F8" w:rsidP="00130C8E">
            <w:pPr>
              <w:pStyle w:val="Odstavekseznama"/>
              <w:widowControl/>
              <w:numPr>
                <w:ilvl w:val="0"/>
                <w:numId w:val="18"/>
              </w:numPr>
              <w:spacing w:line="288" w:lineRule="auto"/>
              <w:rPr>
                <w:rFonts w:ascii="Arial" w:hAnsi="Arial" w:cs="Arial"/>
                <w:sz w:val="20"/>
                <w:lang w:eastAsia="sl-SI"/>
              </w:rPr>
            </w:pPr>
            <w:r w:rsidRPr="00B8711E">
              <w:rPr>
                <w:rFonts w:ascii="Arial" w:hAnsi="Arial" w:cs="Arial"/>
                <w:sz w:val="20"/>
                <w:lang w:eastAsia="sl-SI"/>
              </w:rPr>
              <w:t>za primer posredovanja pri prodaji ali oddaji poslovnih nepremičnin so višina plačila in ostali pogoji dogovorjeni individualno med gospodarskimi subjekti.</w:t>
            </w:r>
          </w:p>
          <w:p w:rsidR="001E16F8" w:rsidRPr="00B8711E" w:rsidRDefault="001E16F8" w:rsidP="00130C8E">
            <w:pPr>
              <w:spacing w:line="288" w:lineRule="auto"/>
              <w:jc w:val="both"/>
              <w:rPr>
                <w:rFonts w:cs="Arial"/>
                <w:szCs w:val="20"/>
                <w:lang w:eastAsia="sl-SI"/>
              </w:rPr>
            </w:pPr>
          </w:p>
          <w:p w:rsidR="001E16F8" w:rsidRPr="00B8711E" w:rsidRDefault="001E16F8" w:rsidP="00130C8E">
            <w:pPr>
              <w:spacing w:line="288" w:lineRule="auto"/>
              <w:jc w:val="both"/>
              <w:rPr>
                <w:rFonts w:cs="Arial"/>
                <w:szCs w:val="20"/>
                <w:lang w:eastAsia="sl-SI"/>
              </w:rPr>
            </w:pPr>
            <w:r w:rsidRPr="00B8711E">
              <w:rPr>
                <w:rFonts w:cs="Arial"/>
                <w:szCs w:val="20"/>
                <w:lang w:eastAsia="sl-SI"/>
              </w:rPr>
              <w:t>V letu 2011 je nemški parlament zavrnil predlog za sprejem predloga zakona, s katerim bi se predpisala omejitev plačila za posredovanje. Zavrnitev je parlament utemeljil s tem, da bi z uzakonitvijo omejitve višine plačila za posredovanje z oblastvenim aktom neupravičeno posegli v pravico svobodne gospodarske pobude in svobodnega urejanja obligacijskih razmerij in se s takšno regulacijo ne bi upoštevalo krajevnih razlik na trgu ter različnih dobrih poslovnih običajev, ki so se vzpostavili. Glede na krajevne običaje in uzance se plačila za posredovanje običajno delijo v enakem delu med naroč</w:t>
            </w:r>
            <w:r>
              <w:rPr>
                <w:rFonts w:cs="Arial"/>
                <w:szCs w:val="20"/>
                <w:lang w:eastAsia="sl-SI"/>
              </w:rPr>
              <w:t>nikom</w:t>
            </w:r>
            <w:r w:rsidRPr="00B8711E">
              <w:rPr>
                <w:rFonts w:cs="Arial"/>
                <w:szCs w:val="20"/>
                <w:lang w:eastAsia="sl-SI"/>
              </w:rPr>
              <w:t xml:space="preserve"> in tretjo osebo, lahko pa plačilo za posredovanje prevzame samo ena stran. Dopustno je tudi plačilo za uspeh (</w:t>
            </w:r>
            <w:r w:rsidRPr="00B8711E">
              <w:rPr>
                <w:rFonts w:cs="Arial"/>
                <w:i/>
                <w:szCs w:val="20"/>
                <w:lang w:eastAsia="sl-SI"/>
              </w:rPr>
              <w:t>nem</w:t>
            </w:r>
            <w:r w:rsidRPr="00B8711E">
              <w:rPr>
                <w:rFonts w:cs="Arial"/>
                <w:szCs w:val="20"/>
                <w:lang w:eastAsia="sl-SI"/>
              </w:rPr>
              <w:t xml:space="preserve">. Mehrerlös, ali </w:t>
            </w:r>
            <w:r w:rsidRPr="00B8711E">
              <w:rPr>
                <w:rFonts w:cs="Arial"/>
                <w:i/>
                <w:szCs w:val="20"/>
                <w:lang w:eastAsia="sl-SI"/>
              </w:rPr>
              <w:t>angl</w:t>
            </w:r>
            <w:r w:rsidRPr="00B8711E">
              <w:rPr>
                <w:rFonts w:cs="Arial"/>
                <w:szCs w:val="20"/>
                <w:lang w:eastAsia="sl-SI"/>
              </w:rPr>
              <w:t xml:space="preserve">. </w:t>
            </w:r>
            <w:r w:rsidRPr="00B8711E">
              <w:rPr>
                <w:rFonts w:cs="Arial"/>
                <w:szCs w:val="20"/>
                <w:lang w:eastAsia="sl-SI"/>
              </w:rPr>
              <w:lastRenderedPageBreak/>
              <w:t>Success-Fee), določeno kot nagrada za doseganje prodajne vrednosti nad določeno mejo ali ciljno ceno in se v skladu z dogovorom deli med naroč</w:t>
            </w:r>
            <w:r>
              <w:rPr>
                <w:rFonts w:cs="Arial"/>
                <w:szCs w:val="20"/>
                <w:lang w:eastAsia="sl-SI"/>
              </w:rPr>
              <w:t>nikom</w:t>
            </w:r>
            <w:r w:rsidRPr="00B8711E">
              <w:rPr>
                <w:rFonts w:cs="Arial"/>
                <w:szCs w:val="20"/>
                <w:lang w:eastAsia="sl-SI"/>
              </w:rPr>
              <w:t xml:space="preserve"> in nepremičninsko družbo. Dovoljeno je nadomestilo oz. povračilo posebej dogovorjenih stroškov posrednika ne glede na rezultat, če je tako dogovorjeno z naročnikom.</w:t>
            </w:r>
          </w:p>
          <w:p w:rsidR="001E16F8" w:rsidRPr="00B8711E" w:rsidRDefault="001E16F8" w:rsidP="00130C8E">
            <w:pPr>
              <w:spacing w:line="288" w:lineRule="auto"/>
              <w:jc w:val="both"/>
              <w:rPr>
                <w:rFonts w:cs="Arial"/>
                <w:szCs w:val="20"/>
                <w:lang w:eastAsia="sl-SI"/>
              </w:rPr>
            </w:pPr>
          </w:p>
          <w:p w:rsidR="001E16F8" w:rsidRPr="00B8711E" w:rsidRDefault="001E16F8" w:rsidP="00130C8E">
            <w:pPr>
              <w:spacing w:line="288" w:lineRule="auto"/>
              <w:jc w:val="both"/>
              <w:rPr>
                <w:rFonts w:cs="Arial"/>
                <w:szCs w:val="20"/>
                <w:lang w:eastAsia="sl-SI"/>
              </w:rPr>
            </w:pPr>
            <w:r w:rsidRPr="00B8711E">
              <w:rPr>
                <w:rFonts w:cs="Arial"/>
                <w:szCs w:val="20"/>
                <w:lang w:eastAsia="sl-SI"/>
              </w:rPr>
              <w:t>Za zahtevke iz posredniškega razmerja je predpisan triletni zastaralni rok. Nemško pravo ne pozna omejitev glede roka trajanja pogodbe o posredovanju, dopušča pa tudi možnost predčasne odpovedi brez posebnih razlogov in rokov. Prav tako dopušča možnost dogovora o ekskluzivnem posredovanju (navadna in polna ekskluzivna pogodba), ki pa sme biti sklenjeno samo za določen čas (časovno omejeno).</w:t>
            </w:r>
          </w:p>
          <w:p w:rsidR="001E16F8" w:rsidRPr="00B8711E" w:rsidRDefault="001E16F8" w:rsidP="00130C8E">
            <w:pPr>
              <w:spacing w:line="288" w:lineRule="auto"/>
              <w:jc w:val="both"/>
              <w:rPr>
                <w:rFonts w:cs="Arial"/>
                <w:b/>
                <w:szCs w:val="20"/>
                <w:lang w:eastAsia="sl-SI"/>
              </w:rPr>
            </w:pPr>
          </w:p>
          <w:p w:rsidR="001E16F8" w:rsidRPr="00B8711E" w:rsidRDefault="001E16F8" w:rsidP="00130C8E">
            <w:pPr>
              <w:spacing w:line="288" w:lineRule="auto"/>
              <w:jc w:val="both"/>
              <w:rPr>
                <w:rFonts w:cs="Arial"/>
                <w:b/>
                <w:szCs w:val="20"/>
                <w:lang w:eastAsia="sl-SI"/>
              </w:rPr>
            </w:pPr>
            <w:r w:rsidRPr="00B8711E">
              <w:rPr>
                <w:rFonts w:cs="Arial"/>
                <w:b/>
                <w:szCs w:val="20"/>
                <w:lang w:eastAsia="sl-SI"/>
              </w:rPr>
              <w:t>SRBIJA</w:t>
            </w:r>
          </w:p>
          <w:p w:rsidR="001E16F8" w:rsidRPr="00B8711E" w:rsidRDefault="001E16F8" w:rsidP="00130C8E">
            <w:pPr>
              <w:spacing w:line="288" w:lineRule="auto"/>
              <w:jc w:val="both"/>
              <w:rPr>
                <w:rFonts w:cs="Arial"/>
                <w:szCs w:val="20"/>
                <w:lang w:eastAsia="sl-SI"/>
              </w:rPr>
            </w:pPr>
            <w:r w:rsidRPr="00B8711E">
              <w:rPr>
                <w:rFonts w:cs="Arial"/>
                <w:szCs w:val="20"/>
                <w:lang w:eastAsia="sl-SI"/>
              </w:rPr>
              <w:t>Dejavnost posredovanja ureja poseben Zakon o posredovanju v prometu in zakupu nepremičnin, ki je bil sprejet leta 2013 in ureja pogoje za opravljanje dejavnosti posredovanja ter vpis v register posrednikov, to je register nepremičninskih družb in samostojnih podjetnikov, ki opravljajo dejavnost posredovanja. Posredovanje je urejeno kot reguliran poklic, za opravljanje katerega je potrebna licenca. Zakon nadalje ureja pogoje za vpis v register nepremičninskih družb in sicer, da ima družba v delovnem razmerju ali z njim sodeluje na drugi pravni podlagi enega ali več nepremičninskih posrednikov z licenco, da ima sklenjeno pogodbo o zavarovanju odgovornosti, da opravlja dejavnost v ustreznih poslovnih prostorih ter da ima dokaz o nekaznovanosti, oz. da jim ni bil izrečen varstveni ukrep iz tega zakona. V srbskem zakonu je posebej urejen tudi strokovni izpit in licenca, izrecna prepoved opravljanja poslov posredovanja brez vpisa v register, prepoved črne in sive ekonomije. Zakon vsebuje konkurenčno prepoved za licencirane posrednike. Posebej je določena obveznost poklicnega zavarovanja odgovornosti za škodo z določeno najnižjo zavarovalno vsoto 15.000,00 EUR. Posli se opravljajo na podlagi pisne pogodbe o posredovanju, katere sklenitev je obvezna, vključno z navedbo podatkov o zavarovalni polici. Predpisana je tudi evidenca o posredovanju, ki pomeni obveznost vodenja posredniškega dnevnika oz. evidence o posredovanju (pogodba, naročnik, podatki o nepremičninah). V zvezi z oglaševanjem, srbski zakon vsebuje določbo, ki nepremičninskim družbam prepoveduje oglaševanje nepremičnin, brez sklenjene pogodbe o posredovanju, poleg tega je v oglasu obvezna navedba številka vpisa v t.i. register nepremičninskih družb, v katerega se vpisujejo podatki o nepremičninski družbi in tudi posrednikih. Posebne določbe o plačilu za posredovanje določajo, da je plačilo dopustno šele po sklenitvi pogodbe, ki je bila predmet posredovanja, poleg tega pa zakon dopušča plačilo za posredovanje tudi ob izrecnem dogovoru že ob sklenitvi predpogodbe. Predpisana je možnost zaračunavanja dodatnih storitev v zvezi s poslom posredovanja po izrecnem dogovoru z naroč</w:t>
            </w:r>
            <w:r>
              <w:rPr>
                <w:rFonts w:cs="Arial"/>
                <w:szCs w:val="20"/>
                <w:lang w:eastAsia="sl-SI"/>
              </w:rPr>
              <w:t>nikom</w:t>
            </w:r>
            <w:r w:rsidRPr="00B8711E">
              <w:rPr>
                <w:rFonts w:cs="Arial"/>
                <w:szCs w:val="20"/>
                <w:lang w:eastAsia="sl-SI"/>
              </w:rPr>
              <w:t>. Zakon vsebuje ureditev v zvezi z varstvom pravice posrednika za plačilo po izteku pogodbe o posredovanju, ki je časovno omejeno. Posebej je urejeno ekskluzivno posredovanje in tudi rok veljavnosti pogodbe o posredovanju, ki pa ni omejen in je prosto dogovorjen med naroč</w:t>
            </w:r>
            <w:r>
              <w:rPr>
                <w:rFonts w:cs="Arial"/>
                <w:szCs w:val="20"/>
                <w:lang w:eastAsia="sl-SI"/>
              </w:rPr>
              <w:t>nikom</w:t>
            </w:r>
            <w:r w:rsidRPr="00B8711E">
              <w:rPr>
                <w:rFonts w:cs="Arial"/>
                <w:szCs w:val="20"/>
                <w:lang w:eastAsia="sl-SI"/>
              </w:rPr>
              <w:t xml:space="preserve"> in tretjo osebo. V kolikor med strankama ni izrecno dogovorjen rok trajanja pogodbe, pa po zakonu subsidiarno pogodba velja eno leto. Predpisana je tudi možnost takojšnje odpovedi brez utemeljitve. Zakon ureja tudi pravico do plačila (režijskih oz. dejanskih) stroškov posrednika, če je to dogovorjeno, ne glede na uspeh posredovanja. Nadalje je posebej urejeno tudi t.i. podposredovanje, nadzor nad uporabo zakona pa izvaja  ministrstvo za trgovino in inšpekcijske službe.</w:t>
            </w:r>
          </w:p>
          <w:p w:rsidR="001E16F8" w:rsidRPr="00B8711E" w:rsidRDefault="001E16F8" w:rsidP="00130C8E">
            <w:pPr>
              <w:spacing w:line="288" w:lineRule="auto"/>
              <w:jc w:val="both"/>
              <w:rPr>
                <w:rFonts w:cs="Arial"/>
                <w:b/>
                <w:szCs w:val="20"/>
                <w:lang w:eastAsia="sl-SI"/>
              </w:rPr>
            </w:pPr>
          </w:p>
          <w:p w:rsidR="001E16F8" w:rsidRPr="00B8711E" w:rsidRDefault="001E16F8" w:rsidP="00130C8E">
            <w:pPr>
              <w:spacing w:line="288" w:lineRule="auto"/>
              <w:jc w:val="both"/>
              <w:rPr>
                <w:rFonts w:cs="Arial"/>
                <w:b/>
                <w:szCs w:val="20"/>
                <w:lang w:eastAsia="sl-SI"/>
              </w:rPr>
            </w:pPr>
            <w:r w:rsidRPr="00B8711E">
              <w:rPr>
                <w:rFonts w:cs="Arial"/>
                <w:b/>
                <w:szCs w:val="20"/>
                <w:lang w:eastAsia="sl-SI"/>
              </w:rPr>
              <w:t>HRVAŠKA</w:t>
            </w:r>
          </w:p>
          <w:p w:rsidR="001E16F8" w:rsidRDefault="001E16F8" w:rsidP="00130C8E">
            <w:pPr>
              <w:spacing w:line="288" w:lineRule="auto"/>
              <w:jc w:val="both"/>
              <w:rPr>
                <w:rFonts w:cs="Arial"/>
                <w:szCs w:val="20"/>
                <w:lang w:eastAsia="sl-SI"/>
              </w:rPr>
            </w:pPr>
            <w:r w:rsidRPr="00B8711E">
              <w:rPr>
                <w:rFonts w:cs="Arial"/>
                <w:szCs w:val="20"/>
                <w:lang w:eastAsia="sl-SI"/>
              </w:rPr>
              <w:t xml:space="preserve">Dejavnost posredovanja v prometu z nepremičninami ureja Zakon o posredovanju v prometu nepremičnin, ki ureja pogoje za opravljanje dejavnosti posredovanja in vsebuje posebno odločbo za ugotovitev, da nepremičninska družba izpolnjuje pogoje za opravljanje dejavnosti po </w:t>
            </w:r>
            <w:r w:rsidRPr="00B8711E">
              <w:rPr>
                <w:rFonts w:cs="Arial"/>
                <w:szCs w:val="20"/>
                <w:lang w:eastAsia="sl-SI"/>
              </w:rPr>
              <w:lastRenderedPageBreak/>
              <w:t>tem zakonu, ki jo izda ministrstvo, kar je pogoj za vpis v sodni register in za vpis v poseben register posrednikov v prometu z nepremičninami, ki ga vodi Hrvaška gospodarska zbornica, kakor tudi za vpis v sodni register. Pogoji za izdajo te odločbe so predložitev ustanoviteljskega akta družbe, pogodbe o delu z nepremičninskimi agenti za polni delovni čas in pogodbe o zavarovanju odgovornosti. Zakon predpisuje tudi javno pooblastilo Hrvaški gospodarski zbornici za vodenje javnega registra nepremičninskih družb, pri čemer je za brisanje iz registra pooblaščeno ministrstvo, nadalje javno pooblastilo za vodenje imenika agentov za posredovanje, pri čemer se vpis opravi na podlagi odločbe ministrstva o vpisu v imenik ter na podlagi ugotovitve o ustrezni izobrazbi in strokovnem izpitu (licenca). Zakon vsebuje prepoved opravljanja konkurenčnih poslov agentov. V zvezi s pogodbo o posredovanju je predpisana obvezna sklenitev v pisni obliki, in sicer samo za določen čas. Če rok veljavnosti v pogodbi ni določen, pogodba velja 12 mesecev, kot subsidiarna veljavnost kogentne zakonske določbe. Plačilo za posredovanje je omejeno na največ 6 % od kupoprodajne cene, vendar samo za posredniške pogodbe sklenjene s potrošniki, sicer pa brez omejitev višine v zakonu. Dopustna je tudi možnost ekskluzivnega posredovanja, urejeno je varstvo nepremičninske družbe glede pravice do plačila za posredovanje v primerih poskusov zaobida. Dopustno je sklepanje pogodb o poslih (tudi nepremičninska družba po posebnem pooblastilu), prav tako je dopusten dogovor o dodatnih stroških oz. plačilu ne glede na uspeh. Zakon ureja tudi podposredovanje in obvezno vodenje evidence o posredovanju. Urejena je pravica do plačila za posredovanje že po sklenitvi predpogodbe, če je to izrecno dogovorjeno. Posebej je urejena pravica do plačila stvarnih stroškov nepremičninske družbe ne glede na uspeh pri posredovanju. Nadzor nad izvajanjem zakona vodijo ministrstvo in inšpekcijske službe.</w:t>
            </w:r>
          </w:p>
          <w:p w:rsidR="001E16F8" w:rsidRDefault="001E16F8" w:rsidP="00130C8E">
            <w:pPr>
              <w:spacing w:line="288" w:lineRule="auto"/>
              <w:jc w:val="both"/>
              <w:rPr>
                <w:rFonts w:cs="Arial"/>
                <w:szCs w:val="20"/>
                <w:lang w:eastAsia="sl-SI"/>
              </w:rPr>
            </w:pPr>
          </w:p>
          <w:p w:rsidR="001E16F8" w:rsidRPr="00B8711E" w:rsidRDefault="001E16F8" w:rsidP="00130C8E">
            <w:pPr>
              <w:spacing w:line="288" w:lineRule="auto"/>
              <w:jc w:val="both"/>
              <w:rPr>
                <w:rFonts w:cs="Arial"/>
                <w:szCs w:val="20"/>
                <w:lang w:eastAsia="sl-SI"/>
              </w:rPr>
            </w:pPr>
            <w:r>
              <w:rPr>
                <w:rFonts w:cs="Arial"/>
                <w:szCs w:val="20"/>
                <w:lang w:eastAsia="sl-SI"/>
              </w:rPr>
              <w:t>Zakon je usklajen s pravnimi redom EU.</w:t>
            </w:r>
          </w:p>
          <w:p w:rsidR="001E16F8" w:rsidRPr="00B8711E" w:rsidRDefault="001E16F8" w:rsidP="00130C8E">
            <w:pPr>
              <w:pStyle w:val="Odstavekseznama1"/>
              <w:spacing w:line="288" w:lineRule="auto"/>
              <w:ind w:left="0"/>
              <w:jc w:val="both"/>
              <w:rPr>
                <w:sz w:val="20"/>
                <w:szCs w:val="20"/>
              </w:rPr>
            </w:pPr>
          </w:p>
        </w:tc>
      </w:tr>
      <w:tr w:rsidR="001E16F8" w:rsidRPr="00B8711E" w:rsidTr="00130C8E">
        <w:tc>
          <w:tcPr>
            <w:tcW w:w="8714" w:type="dxa"/>
          </w:tcPr>
          <w:p w:rsidR="001E16F8" w:rsidRPr="003741E4" w:rsidRDefault="001E16F8" w:rsidP="00130C8E">
            <w:pPr>
              <w:pStyle w:val="Oddel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lastRenderedPageBreak/>
              <w:t>6. PRESOJA POSLEDIC, KI JIH BO IMEL SPREJEM ZAKONA</w:t>
            </w:r>
          </w:p>
          <w:p w:rsidR="001E16F8" w:rsidRPr="003741E4" w:rsidRDefault="001E16F8" w:rsidP="00130C8E">
            <w:pPr>
              <w:pStyle w:val="Oddelek"/>
              <w:numPr>
                <w:ilvl w:val="0"/>
                <w:numId w:val="0"/>
              </w:numPr>
              <w:spacing w:before="0" w:after="0" w:line="288" w:lineRule="auto"/>
              <w:jc w:val="left"/>
              <w:rPr>
                <w:rFonts w:cs="Arial"/>
                <w:noProof/>
                <w:sz w:val="20"/>
                <w:szCs w:val="20"/>
                <w:lang w:eastAsia="sl-SI"/>
              </w:rPr>
            </w:pP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 xml:space="preserve">6.1 Presoja administrativnih posledic </w:t>
            </w:r>
          </w:p>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 xml:space="preserve">a) v postopkih oziroma poslovanju javne uprave ali pravosodnih organov: </w:t>
            </w:r>
          </w:p>
        </w:tc>
      </w:tr>
      <w:tr w:rsidR="001E16F8" w:rsidRPr="00B8711E" w:rsidTr="00130C8E">
        <w:tc>
          <w:tcPr>
            <w:tcW w:w="8714" w:type="dxa"/>
          </w:tcPr>
          <w:p w:rsidR="001E16F8" w:rsidRPr="003741E4" w:rsidRDefault="001E16F8" w:rsidP="00130C8E">
            <w:pPr>
              <w:pStyle w:val="Alineazaodstavkom"/>
              <w:numPr>
                <w:ilvl w:val="0"/>
                <w:numId w:val="18"/>
              </w:numPr>
              <w:spacing w:line="288" w:lineRule="auto"/>
              <w:ind w:left="709"/>
              <w:rPr>
                <w:rFonts w:cs="Arial"/>
                <w:noProof/>
                <w:sz w:val="20"/>
                <w:szCs w:val="20"/>
                <w:lang w:eastAsia="sl-SI"/>
              </w:rPr>
            </w:pPr>
            <w:r w:rsidRPr="003741E4">
              <w:rPr>
                <w:rFonts w:cs="Arial"/>
                <w:noProof/>
                <w:sz w:val="20"/>
                <w:szCs w:val="20"/>
                <w:lang w:val="sl-SI" w:eastAsia="sl-SI"/>
              </w:rPr>
              <w:t xml:space="preserve">glede postopkov izdaje dovoljenja (do sedaj licenc) za nepremičninsko posredovanje je ena od večjih sprememb prenos postopka na prvi stopnji z Ministrstva za okolje in prostor na upravne enote. Ministrstvo bo v navedenih postopkih drugostopenjski organ. Obdržalo bo pristojnost za postopke priznavanja poklicnih kvalifikacij. </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ukinitev postopka ali odprava administrativnih bremen:</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 xml:space="preserve">Gleda administrativnih bremen je iz postopka izključena obveznost dopolnilnega izobraževanja in začasno odvzemanje sedaj veljavnih licenc. Licence, ki so bile izdane po do sedaj veljavnem zakonu, veljajo še naprej.    </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spoštovanje načela »vse na enem mestu« ter organ in kraj opravljanja dejavnosti oziroma izpolnjevanja obveznosti:</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Načelu vse na enem mestu za izdajanje dovoljenj se sledi še naprej, po predlagani ureditvi bodo lahko vloge za izdajo dovoljenj posamezniki vlagali na upravnih enotah.</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podatki oziroma dokumenti, ki so potrebni za izvedbo postopka in jih bo organ pridobil po uradni dolžnosti, ter način njihovega pridobivanja:</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 xml:space="preserve">Glede podatkov in dokumentov, ki so potrebni za izvedbo postopkov in ki jih bo organ pridobil po uradni dolžnosti ni sprememb glede na veljavno ureditev. </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ustanovitev novih organov, reorganizacija ali ukinitev obstoječih organov:</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 xml:space="preserve">Za izvajanje predloga zakona ne bo potrebno ustanavljati novih organov ali ukinjati obstoječih. Reorganizacija dela bo potrebna na obeh področjih zaradi prenosa pristojnosti postopkov izdajanja dovoljenj.  </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 xml:space="preserve">ali bodo zaradi izvajanja postopkov in dejavnosti potrebne nove zaposlitve, ali so </w:t>
            </w:r>
            <w:r w:rsidRPr="003741E4">
              <w:rPr>
                <w:rFonts w:cs="Arial"/>
                <w:noProof/>
                <w:sz w:val="20"/>
                <w:szCs w:val="20"/>
                <w:lang w:val="sl-SI" w:eastAsia="sl-SI"/>
              </w:rPr>
              <w:lastRenderedPageBreak/>
              <w:t xml:space="preserve">izvajalci primerno usposobljeni, ali bodo potrebna dodatno usposabljanje ter finančna in materialna sredstva: </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Za izvajanje postopkov in dejavnosti niso potrebne nove zaposlitve. Potrebno pa bo dodatno usposabljanje zaposlenih na upravnih enotah.</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ali se bodo zaradi ukinitve postopkov in dejavnosti zmanjšala število zaposlenih ter finančna in materialna sredstva:</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Zaradi ukinitve navedenega postopka se ne bo zmanjšalo število zaposlitev.</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 xml:space="preserve"> </w:t>
            </w:r>
          </w:p>
          <w:p w:rsidR="001E16F8" w:rsidRPr="003741E4" w:rsidRDefault="001E16F8" w:rsidP="00130C8E">
            <w:pPr>
              <w:pStyle w:val="rkovnatokazaodstavkom"/>
              <w:numPr>
                <w:ilvl w:val="0"/>
                <w:numId w:val="0"/>
              </w:numPr>
              <w:spacing w:line="288" w:lineRule="auto"/>
              <w:rPr>
                <w:rFonts w:cs="Arial"/>
                <w:b/>
                <w:noProof/>
                <w:lang w:eastAsia="sl-SI"/>
              </w:rPr>
            </w:pPr>
            <w:r w:rsidRPr="003741E4">
              <w:rPr>
                <w:rFonts w:cs="Arial"/>
                <w:b/>
                <w:noProof/>
                <w:lang w:eastAsia="sl-SI"/>
              </w:rPr>
              <w:t>b) pri obveznostih strank do javne uprave ali pravosodnih organov:</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dokumentacija, ki jo mora stranka predložiti, povečanje ali zmanjšanje obsega dokumentacije z navedbo razlogov:</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Glede dokumentacije, ki jo mora stranka predložiti, ni sprememb glede na veljavno ureditev.</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stroški, ki jih bo imela stranka, ali razbremenitev stranke:</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 xml:space="preserve">Stranke ne bodo imele dodatnih stroškov. Stroški se bodo znižali za nepremičninske posrednike v delu postopka, ki se nanaša na obvezno dopolnilno usposabljanje. </w:t>
            </w:r>
          </w:p>
          <w:p w:rsidR="001E16F8" w:rsidRPr="003741E4" w:rsidRDefault="001E16F8" w:rsidP="00130C8E">
            <w:pPr>
              <w:pStyle w:val="Alineazaodstavkom"/>
              <w:numPr>
                <w:ilvl w:val="0"/>
                <w:numId w:val="2"/>
              </w:numPr>
              <w:spacing w:line="288" w:lineRule="auto"/>
              <w:ind w:left="709" w:hanging="284"/>
              <w:rPr>
                <w:rFonts w:cs="Arial"/>
                <w:noProof/>
                <w:sz w:val="20"/>
                <w:szCs w:val="20"/>
                <w:lang w:eastAsia="sl-SI"/>
              </w:rPr>
            </w:pPr>
            <w:r w:rsidRPr="003741E4">
              <w:rPr>
                <w:rFonts w:cs="Arial"/>
                <w:noProof/>
                <w:sz w:val="20"/>
                <w:szCs w:val="20"/>
                <w:lang w:val="sl-SI" w:eastAsia="sl-SI"/>
              </w:rPr>
              <w:t>čas, v katerem bo stranka lahko uredila zadevo:</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r w:rsidRPr="003741E4">
              <w:rPr>
                <w:rFonts w:cs="Arial"/>
                <w:noProof/>
                <w:sz w:val="20"/>
                <w:szCs w:val="20"/>
                <w:lang w:val="sl-SI" w:eastAsia="sl-SI"/>
              </w:rPr>
              <w:t xml:space="preserve">Čas za ureditev zadev se bo zmanjšal v delu, ki se nanaša na izpolnjevanje pogoja dopolnilnega izobraževanja, saj je ta obveznost nepremičninskih posrednikov za nadaljevanje statusa nepremičninskega posrednika ukinjena.    </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p>
        </w:tc>
      </w:tr>
      <w:tr w:rsidR="001E16F8" w:rsidRPr="00B8711E" w:rsidTr="00130C8E">
        <w:tc>
          <w:tcPr>
            <w:tcW w:w="8714" w:type="dxa"/>
          </w:tcPr>
          <w:p w:rsidR="001E16F8" w:rsidRPr="003741E4" w:rsidRDefault="001E16F8" w:rsidP="00130C8E">
            <w:pPr>
              <w:pStyle w:val="Odsek"/>
              <w:numPr>
                <w:ilvl w:val="1"/>
                <w:numId w:val="17"/>
              </w:numPr>
              <w:spacing w:before="0" w:after="0" w:line="288" w:lineRule="auto"/>
              <w:jc w:val="left"/>
              <w:rPr>
                <w:rFonts w:cs="Arial"/>
                <w:noProof/>
                <w:sz w:val="20"/>
                <w:szCs w:val="20"/>
                <w:lang w:eastAsia="sl-SI"/>
              </w:rPr>
            </w:pPr>
            <w:r w:rsidRPr="003741E4">
              <w:rPr>
                <w:rFonts w:cs="Arial"/>
                <w:noProof/>
                <w:sz w:val="20"/>
                <w:szCs w:val="20"/>
                <w:lang w:val="sl-SI" w:eastAsia="sl-SI"/>
              </w:rPr>
              <w:lastRenderedPageBreak/>
              <w:t>Presoja posledic za okolje, vključno s prostorskimi in varstvenimi vidiki, in sicer za:</w:t>
            </w:r>
          </w:p>
        </w:tc>
      </w:tr>
      <w:tr w:rsidR="001E16F8" w:rsidRPr="00B8711E" w:rsidTr="00130C8E">
        <w:tc>
          <w:tcPr>
            <w:tcW w:w="8714" w:type="dxa"/>
          </w:tcPr>
          <w:p w:rsidR="001E16F8" w:rsidRPr="00B8711E" w:rsidRDefault="001E16F8" w:rsidP="00130C8E">
            <w:pPr>
              <w:tabs>
                <w:tab w:val="left" w:pos="960"/>
              </w:tabs>
              <w:suppressAutoHyphens/>
              <w:spacing w:line="288" w:lineRule="auto"/>
              <w:jc w:val="both"/>
              <w:rPr>
                <w:rFonts w:cs="Arial"/>
                <w:szCs w:val="20"/>
              </w:rPr>
            </w:pPr>
            <w:r w:rsidRPr="00B8711E">
              <w:rPr>
                <w:rFonts w:cs="Arial"/>
                <w:szCs w:val="20"/>
              </w:rPr>
              <w:t xml:space="preserve"> Zakon ne bo imel posledic za okolje.</w:t>
            </w:r>
          </w:p>
          <w:p w:rsidR="001E16F8" w:rsidRPr="003741E4" w:rsidRDefault="001E16F8" w:rsidP="00130C8E">
            <w:pPr>
              <w:pStyle w:val="Alineazatoko"/>
              <w:spacing w:line="288" w:lineRule="auto"/>
              <w:rPr>
                <w:rFonts w:cs="Arial"/>
                <w:noProof/>
                <w:sz w:val="20"/>
                <w:szCs w:val="20"/>
                <w:lang w:eastAsia="sl-SI"/>
              </w:rPr>
            </w:pP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6.3 Presoja posledic za gospodarstvo:</w:t>
            </w:r>
          </w:p>
        </w:tc>
      </w:tr>
      <w:tr w:rsidR="001E16F8" w:rsidRPr="00B8711E" w:rsidTr="00130C8E">
        <w:tc>
          <w:tcPr>
            <w:tcW w:w="8714" w:type="dxa"/>
          </w:tcPr>
          <w:p w:rsidR="001E16F8" w:rsidRPr="00B8711E" w:rsidRDefault="001E16F8" w:rsidP="00130C8E">
            <w:pPr>
              <w:tabs>
                <w:tab w:val="left" w:pos="1701"/>
              </w:tabs>
              <w:spacing w:line="288" w:lineRule="auto"/>
              <w:jc w:val="both"/>
              <w:rPr>
                <w:szCs w:val="20"/>
                <w:lang w:eastAsia="sl-SI"/>
              </w:rPr>
            </w:pPr>
            <w:r w:rsidRPr="00B8711E">
              <w:rPr>
                <w:szCs w:val="20"/>
                <w:lang w:eastAsia="sl-SI"/>
              </w:rPr>
              <w:t xml:space="preserve">Predlagana delna deregulacija bo izboljšala pogoje za zagotavljanje večje gospodarske pobude na nepremičninskem trgu. Ena od pomembnejših novosti v tej smeri je uvedba t.i. dualizma, s katerim se sprošča delovanje nepremičninskih družb na način, da za posredovanje pri sklepanju posredniških poslov z gospodarskimi družbami ne veljajo omejitve glede višine plačila za posredovanje. Za potrošnike je plačilo za posredovanja regulirano in znaša v primeru nakupa in prodaje največ 4 % od pogodbene cene, kar v ničemer ne poslabšuje obstoječega položaja potrošnika. Dopolnjena so tudi pravila varnega in skrbnega poslovanja v prometu z nepremičninami. Med drugim je omejena višina dejanskih stroškov, do katerih je nepremičninska družba upravičena v primeru, ko ji ne pripada plačilo za posredovanje. V okviru nadzora so za prekrške določene globe, ki bodo prispevale k učinkovitosti, sorazmernosti in bodo na kršitelje delovale odvračilno. Poleg obstoječih prekrškov so glede na spremembe dodani novi prekrški, kar bo prispevalo k večji pravni varnosti dejavnosti nepremičninskega posredovanja.  </w:t>
            </w:r>
            <w:r w:rsidRPr="00B8711E">
              <w:rPr>
                <w:rFonts w:cs="Arial"/>
                <w:szCs w:val="20"/>
                <w:lang w:eastAsia="sl-SI"/>
              </w:rPr>
              <w:t xml:space="preserve">S predlogom zakona tako </w:t>
            </w:r>
            <w:r w:rsidRPr="00B8711E">
              <w:rPr>
                <w:szCs w:val="20"/>
                <w:lang w:eastAsia="sl-SI"/>
              </w:rPr>
              <w:t xml:space="preserve">želimo predvsem zagotoviti večje varstvo potrošnikov pri storitvah, ki jih na trgu nudijo nepremičninske družbe.                </w:t>
            </w:r>
          </w:p>
          <w:p w:rsidR="001E16F8" w:rsidRPr="003741E4" w:rsidRDefault="001E16F8" w:rsidP="00130C8E">
            <w:pPr>
              <w:pStyle w:val="Alineazatoko"/>
              <w:spacing w:line="288" w:lineRule="auto"/>
              <w:ind w:left="1428" w:firstLine="0"/>
              <w:rPr>
                <w:rFonts w:cs="Arial"/>
                <w:noProof/>
                <w:sz w:val="20"/>
                <w:szCs w:val="20"/>
                <w:lang w:eastAsia="sl-SI"/>
              </w:rPr>
            </w:pP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6.4 Presoja posledic za socialno področje:</w:t>
            </w:r>
          </w:p>
        </w:tc>
      </w:tr>
      <w:tr w:rsidR="001E16F8" w:rsidRPr="00B8711E" w:rsidTr="00130C8E">
        <w:tc>
          <w:tcPr>
            <w:tcW w:w="8714" w:type="dxa"/>
          </w:tcPr>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Predlog zakona bo zaradi opisanih rešitev v zvezi s povečanjem pravne varnosti potrošnikov  pozitivno vplival na socialno področje, predvsem z vidika omogočanja uresničevanja ustavne pravice do primernega stanovanja.</w:t>
            </w:r>
          </w:p>
          <w:p w:rsidR="001E16F8" w:rsidRPr="003741E4" w:rsidRDefault="001E16F8" w:rsidP="00130C8E">
            <w:pPr>
              <w:pStyle w:val="Alineazaodstavkom"/>
              <w:numPr>
                <w:ilvl w:val="0"/>
                <w:numId w:val="0"/>
              </w:numPr>
              <w:spacing w:line="288" w:lineRule="auto"/>
              <w:ind w:left="425"/>
              <w:rPr>
                <w:rFonts w:cs="Arial"/>
                <w:noProof/>
                <w:sz w:val="20"/>
                <w:szCs w:val="20"/>
                <w:lang w:eastAsia="sl-SI"/>
              </w:rPr>
            </w:pP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6.5 Presoja posledic za dokumente razvojnega načrtovanja:</w:t>
            </w:r>
          </w:p>
        </w:tc>
      </w:tr>
      <w:tr w:rsidR="001E16F8" w:rsidRPr="00B8711E" w:rsidTr="00130C8E">
        <w:tc>
          <w:tcPr>
            <w:tcW w:w="8714" w:type="dxa"/>
          </w:tcPr>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t>Zakon ne bo imel posledic za dokumente razvojnega načrtovanja.</w:t>
            </w:r>
          </w:p>
          <w:p w:rsidR="001E16F8" w:rsidRPr="003741E4" w:rsidRDefault="001E16F8" w:rsidP="00130C8E">
            <w:pPr>
              <w:pStyle w:val="Alineazaodstavkom"/>
              <w:numPr>
                <w:ilvl w:val="0"/>
                <w:numId w:val="0"/>
              </w:numPr>
              <w:spacing w:line="288" w:lineRule="auto"/>
              <w:ind w:left="709"/>
              <w:rPr>
                <w:rFonts w:cs="Arial"/>
                <w:noProof/>
                <w:sz w:val="20"/>
                <w:szCs w:val="20"/>
                <w:lang w:eastAsia="sl-SI"/>
              </w:rPr>
            </w:pPr>
          </w:p>
          <w:p w:rsidR="001E16F8" w:rsidRPr="003741E4" w:rsidRDefault="001E16F8" w:rsidP="00130C8E">
            <w:pPr>
              <w:pStyle w:val="Alineazaodstavkom"/>
              <w:numPr>
                <w:ilvl w:val="0"/>
                <w:numId w:val="0"/>
              </w:numPr>
              <w:spacing w:line="288" w:lineRule="auto"/>
              <w:rPr>
                <w:rFonts w:cs="Arial"/>
                <w:b/>
                <w:noProof/>
                <w:sz w:val="20"/>
                <w:szCs w:val="20"/>
                <w:lang w:eastAsia="sl-SI"/>
              </w:rPr>
            </w:pPr>
            <w:r w:rsidRPr="003741E4">
              <w:rPr>
                <w:rFonts w:cs="Arial"/>
                <w:b/>
                <w:noProof/>
                <w:sz w:val="20"/>
                <w:szCs w:val="20"/>
                <w:lang w:val="sl-SI" w:eastAsia="sl-SI"/>
              </w:rPr>
              <w:t>6.6 Presoja posledic za druga področja</w:t>
            </w:r>
          </w:p>
          <w:p w:rsidR="001E16F8" w:rsidRPr="003741E4" w:rsidRDefault="001E16F8" w:rsidP="00130C8E">
            <w:pPr>
              <w:pStyle w:val="Alineazaodstavkom"/>
              <w:numPr>
                <w:ilvl w:val="0"/>
                <w:numId w:val="0"/>
              </w:numPr>
              <w:spacing w:line="288" w:lineRule="auto"/>
              <w:rPr>
                <w:rFonts w:cs="Arial"/>
                <w:noProof/>
                <w:sz w:val="20"/>
                <w:szCs w:val="20"/>
                <w:lang w:eastAsia="sl-SI"/>
              </w:rPr>
            </w:pPr>
            <w:r w:rsidRPr="003741E4">
              <w:rPr>
                <w:rFonts w:cs="Arial"/>
                <w:noProof/>
                <w:sz w:val="20"/>
                <w:szCs w:val="20"/>
                <w:lang w:val="sl-SI" w:eastAsia="sl-SI"/>
              </w:rPr>
              <w:lastRenderedPageBreak/>
              <w:t>Zakon ne bo imel posledic za druga področja.</w:t>
            </w:r>
          </w:p>
          <w:p w:rsidR="001E16F8" w:rsidRPr="003741E4" w:rsidRDefault="001E16F8" w:rsidP="00130C8E">
            <w:pPr>
              <w:pStyle w:val="Alineazaodstavkom"/>
              <w:numPr>
                <w:ilvl w:val="0"/>
                <w:numId w:val="0"/>
              </w:numPr>
              <w:spacing w:line="288" w:lineRule="auto"/>
              <w:rPr>
                <w:rFonts w:cs="Arial"/>
                <w:b/>
                <w:noProof/>
                <w:sz w:val="20"/>
                <w:szCs w:val="20"/>
                <w:lang w:eastAsia="sl-SI"/>
              </w:rPr>
            </w:pP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lastRenderedPageBreak/>
              <w:t>6.7 Izvajanje sprejetega predpisa:</w:t>
            </w:r>
          </w:p>
          <w:p w:rsidR="001E16F8" w:rsidRPr="00BC015D" w:rsidRDefault="001E16F8" w:rsidP="00130C8E">
            <w:pPr>
              <w:overflowPunct w:val="0"/>
              <w:autoSpaceDE w:val="0"/>
              <w:autoSpaceDN w:val="0"/>
              <w:adjustRightInd w:val="0"/>
              <w:spacing w:line="288" w:lineRule="auto"/>
              <w:jc w:val="both"/>
              <w:textAlignment w:val="baseline"/>
              <w:rPr>
                <w:szCs w:val="20"/>
              </w:rPr>
            </w:pPr>
            <w:r w:rsidRPr="00B8711E">
              <w:rPr>
                <w:szCs w:val="20"/>
              </w:rPr>
              <w:t>Predpis bo predstavljen širši javnosti na spletni strani ministrstva, v medijih, na posvetih in delavnicah z resorji, ki bodo izvajali predpis v določenih segmentih, za katere so pristojni in na strokovnih seminarjih. Izvajanje predpisa bo spremljalo pristojno ministrstvo, upravne enote in pristojni inšpektorat ter civilna družba, predvsem Gospodarska zbornica Slovenije in Zveza potrošnikov Slovenije. Ministrstvo bo spremljalo izvajanje zakona glede na odzive, pobude in vprašanja uporabnikov, naslovljenih na ministrstvo. Inšpektorat, pristojen za trg, bo z nadzorom ugotavljal kršitve določb zakona in izrekal sankcije. Na podlagi letnih poročil inšpektorata bodo razvidne vrste kršitev in izrečeni ukrepi inšpektorjev.</w:t>
            </w:r>
            <w:r w:rsidRPr="00B8711E">
              <w:rPr>
                <w:rFonts w:cs="Arial"/>
                <w:szCs w:val="20"/>
                <w:lang w:eastAsia="sl-SI"/>
              </w:rPr>
              <w:t xml:space="preserve"> Doseganje ciljev bo razvidno iz letnega poročila Gospodarske zbornice Slovenije in odzivov strank preko Zveze potrošnikov Slovenije.</w:t>
            </w:r>
            <w:r>
              <w:rPr>
                <w:rFonts w:cs="Arial"/>
                <w:szCs w:val="20"/>
                <w:lang w:eastAsia="sl-SI"/>
              </w:rPr>
              <w:t xml:space="preserve"> </w:t>
            </w:r>
          </w:p>
        </w:tc>
      </w:tr>
      <w:tr w:rsidR="001E16F8" w:rsidRPr="00B8711E" w:rsidTr="00130C8E">
        <w:tc>
          <w:tcPr>
            <w:tcW w:w="8714" w:type="dxa"/>
          </w:tcPr>
          <w:p w:rsidR="001E16F8" w:rsidRPr="003741E4" w:rsidRDefault="001E16F8" w:rsidP="00130C8E">
            <w:pPr>
              <w:pStyle w:val="Alineazatoko"/>
              <w:spacing w:line="288" w:lineRule="auto"/>
              <w:ind w:left="1428" w:firstLine="0"/>
              <w:rPr>
                <w:rFonts w:cs="Arial"/>
                <w:noProof/>
                <w:sz w:val="20"/>
                <w:szCs w:val="20"/>
                <w:lang w:eastAsia="sl-SI"/>
              </w:rPr>
            </w:pPr>
          </w:p>
        </w:tc>
      </w:tr>
      <w:tr w:rsidR="001E16F8" w:rsidRPr="00B8711E" w:rsidTr="00130C8E">
        <w:tc>
          <w:tcPr>
            <w:tcW w:w="8714" w:type="dxa"/>
          </w:tcPr>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6.8 Druge pomembne okoliščine v zvezi z vprašanji, ki jih ureja predlog zakona:</w:t>
            </w:r>
          </w:p>
          <w:p w:rsidR="001E16F8" w:rsidRPr="00B8711E" w:rsidRDefault="001E16F8" w:rsidP="00130C8E">
            <w:pPr>
              <w:suppressAutoHyphens/>
              <w:overflowPunct w:val="0"/>
              <w:autoSpaceDE w:val="0"/>
              <w:autoSpaceDN w:val="0"/>
              <w:adjustRightInd w:val="0"/>
              <w:spacing w:line="288" w:lineRule="auto"/>
              <w:textAlignment w:val="baseline"/>
              <w:outlineLvl w:val="3"/>
              <w:rPr>
                <w:rFonts w:cs="Arial"/>
                <w:szCs w:val="20"/>
                <w:lang w:eastAsia="sl-SI"/>
              </w:rPr>
            </w:pPr>
            <w:r w:rsidRPr="00B8711E">
              <w:rPr>
                <w:rFonts w:cs="Arial"/>
                <w:szCs w:val="20"/>
                <w:lang w:eastAsia="sl-SI"/>
              </w:rPr>
              <w:t>Drugih pomembnih okoliščin v zvezi z vprašanji, ki jih ureja predlog zakona, ni.</w:t>
            </w:r>
          </w:p>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p>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r w:rsidRPr="003741E4">
              <w:rPr>
                <w:rFonts w:cs="Arial"/>
                <w:noProof/>
                <w:sz w:val="20"/>
                <w:szCs w:val="20"/>
                <w:lang w:val="sl-SI" w:eastAsia="sl-SI"/>
              </w:rPr>
              <w:t>7. Prikaz sodelovanja javnosti pri pripravi predloga zakona:</w:t>
            </w:r>
          </w:p>
          <w:p w:rsidR="001E16F8" w:rsidRDefault="001E16F8" w:rsidP="00130C8E">
            <w:pPr>
              <w:pStyle w:val="Odsek"/>
              <w:numPr>
                <w:ilvl w:val="0"/>
                <w:numId w:val="0"/>
              </w:numPr>
              <w:spacing w:before="0" w:after="0" w:line="288" w:lineRule="auto"/>
              <w:jc w:val="both"/>
              <w:rPr>
                <w:rFonts w:cs="Arial"/>
                <w:b w:val="0"/>
                <w:bCs/>
                <w:noProof/>
                <w:sz w:val="20"/>
                <w:szCs w:val="20"/>
                <w:lang w:eastAsia="sl-SI"/>
              </w:rPr>
            </w:pPr>
            <w:r w:rsidRPr="003741E4">
              <w:rPr>
                <w:rFonts w:cs="Arial"/>
                <w:b w:val="0"/>
                <w:noProof/>
                <w:sz w:val="20"/>
                <w:szCs w:val="20"/>
                <w:lang w:val="sl-SI" w:eastAsia="sl-SI"/>
              </w:rPr>
              <w:t xml:space="preserve">Osnutek zakona je bil 16. 6. 2017 objavljen na spletni strani pristojnega ministrstva in poslan v javno razpravo. Mnenja in pripombe je bilo mogoče posredovati do 16. 7. 2017. </w:t>
            </w:r>
            <w:r w:rsidRPr="003741E4">
              <w:rPr>
                <w:rFonts w:cs="Arial"/>
                <w:b w:val="0"/>
                <w:bCs/>
                <w:noProof/>
                <w:sz w:val="20"/>
                <w:szCs w:val="20"/>
                <w:lang w:val="sl-SI" w:eastAsia="sl-SI"/>
              </w:rPr>
              <w:t xml:space="preserve">Pri pripravi zakona so s svojimi pripombami in mnenji, v usklajevanjih in delovnih skupinah za pripravo zakona sodelovali: Tržni inšpektorat Republike Slovenije, Gospodarska zbornica Slovenije in Zveza potrošnikov Slovenije. </w:t>
            </w:r>
          </w:p>
          <w:p w:rsidR="001E16F8" w:rsidRDefault="001E16F8" w:rsidP="00130C8E">
            <w:pPr>
              <w:pStyle w:val="Odsek"/>
              <w:numPr>
                <w:ilvl w:val="0"/>
                <w:numId w:val="0"/>
              </w:numPr>
              <w:spacing w:before="0" w:after="0" w:line="288" w:lineRule="auto"/>
              <w:jc w:val="both"/>
              <w:rPr>
                <w:rFonts w:cs="Arial"/>
                <w:b w:val="0"/>
                <w:bCs/>
                <w:noProof/>
                <w:sz w:val="20"/>
                <w:szCs w:val="20"/>
                <w:lang w:eastAsia="sl-SI"/>
              </w:rPr>
            </w:pPr>
          </w:p>
          <w:p w:rsidR="001E16F8" w:rsidRPr="003741E4" w:rsidRDefault="001E16F8" w:rsidP="00130C8E">
            <w:pPr>
              <w:pStyle w:val="Neotevilenodstavek"/>
              <w:widowControl w:val="0"/>
              <w:spacing w:before="0" w:after="0" w:line="288" w:lineRule="auto"/>
              <w:rPr>
                <w:rFonts w:cs="Arial"/>
                <w:iCs/>
                <w:noProof/>
                <w:sz w:val="20"/>
                <w:szCs w:val="20"/>
                <w:lang w:eastAsia="sl-SI"/>
              </w:rPr>
            </w:pPr>
            <w:r w:rsidRPr="003741E4">
              <w:rPr>
                <w:rFonts w:cs="Arial"/>
                <w:iCs/>
                <w:noProof/>
                <w:sz w:val="20"/>
                <w:szCs w:val="20"/>
                <w:lang w:val="sl-SI" w:eastAsia="sl-SI"/>
              </w:rPr>
              <w:t xml:space="preserve">Mnenja, predlogi in pripombe z navedbo predlagateljev </w:t>
            </w:r>
            <w:r w:rsidRPr="003741E4">
              <w:rPr>
                <w:rFonts w:cs="Arial"/>
                <w:noProof/>
                <w:color w:val="000000"/>
                <w:sz w:val="20"/>
                <w:szCs w:val="20"/>
                <w:lang w:val="sl-SI" w:eastAsia="sl-SI"/>
              </w:rPr>
              <w:t>(imen in priimkov fizičnih oseb, ki niso poslovni subjekti, ne navajajte</w:t>
            </w:r>
            <w:r w:rsidRPr="003741E4">
              <w:rPr>
                <w:rFonts w:cs="Arial"/>
                <w:iCs/>
                <w:noProof/>
                <w:sz w:val="20"/>
                <w:szCs w:val="20"/>
                <w:lang w:val="sl-SI" w:eastAsia="sl-SI"/>
              </w:rPr>
              <w:t>):</w:t>
            </w:r>
          </w:p>
          <w:p w:rsidR="001E16F8" w:rsidRPr="003741E4" w:rsidRDefault="001E16F8" w:rsidP="00130C8E">
            <w:pPr>
              <w:pStyle w:val="Neotevilenodstavek"/>
              <w:widowControl w:val="0"/>
              <w:spacing w:before="0" w:after="0" w:line="288" w:lineRule="auto"/>
              <w:rPr>
                <w:rFonts w:cs="Arial"/>
                <w:iCs/>
                <w:noProof/>
                <w:sz w:val="20"/>
                <w:szCs w:val="20"/>
                <w:lang w:eastAsia="sl-SI"/>
              </w:rPr>
            </w:pPr>
          </w:p>
          <w:p w:rsidR="001E16F8" w:rsidRPr="00B8711E" w:rsidRDefault="001E16F8" w:rsidP="00130C8E">
            <w:pPr>
              <w:spacing w:after="200" w:line="288" w:lineRule="auto"/>
              <w:ind w:left="142" w:hanging="142"/>
              <w:jc w:val="both"/>
              <w:rPr>
                <w:rFonts w:eastAsia="Calibri" w:cs="Arial"/>
                <w:szCs w:val="20"/>
              </w:rPr>
            </w:pPr>
            <w:r w:rsidRPr="00B8711E">
              <w:rPr>
                <w:rFonts w:eastAsia="Calibri" w:cs="Arial"/>
                <w:szCs w:val="20"/>
              </w:rPr>
              <w:t xml:space="preserve">-  </w:t>
            </w:r>
            <w:r w:rsidRPr="00B8711E">
              <w:rPr>
                <w:rFonts w:eastAsia="Calibri" w:cs="Arial"/>
                <w:szCs w:val="20"/>
                <w:u w:val="single"/>
              </w:rPr>
              <w:t>Gospodarsk</w:t>
            </w:r>
            <w:r>
              <w:rPr>
                <w:rFonts w:eastAsia="Calibri" w:cs="Arial"/>
                <w:szCs w:val="20"/>
                <w:u w:val="single"/>
              </w:rPr>
              <w:t>a</w:t>
            </w:r>
            <w:r w:rsidRPr="00B8711E">
              <w:rPr>
                <w:rFonts w:eastAsia="Calibri" w:cs="Arial"/>
                <w:szCs w:val="20"/>
                <w:u w:val="single"/>
              </w:rPr>
              <w:t xml:space="preserve"> zbornic</w:t>
            </w:r>
            <w:r>
              <w:rPr>
                <w:rFonts w:eastAsia="Calibri" w:cs="Arial"/>
                <w:szCs w:val="20"/>
                <w:u w:val="single"/>
              </w:rPr>
              <w:t>a</w:t>
            </w:r>
            <w:r w:rsidRPr="00B8711E">
              <w:rPr>
                <w:rFonts w:eastAsia="Calibri" w:cs="Arial"/>
                <w:szCs w:val="20"/>
                <w:u w:val="single"/>
              </w:rPr>
              <w:t xml:space="preserve"> Slovenije</w:t>
            </w:r>
            <w:r w:rsidRPr="00B8711E">
              <w:rPr>
                <w:rFonts w:eastAsia="Calibri" w:cs="Arial"/>
                <w:szCs w:val="20"/>
              </w:rPr>
              <w:t xml:space="preserve"> predlaga, da se med pojme doda definicija potrošniške pogodbe; v določbi glede najvišjega plačila za posredovanje </w:t>
            </w:r>
            <w:r>
              <w:rPr>
                <w:rFonts w:eastAsia="Calibri" w:cs="Arial"/>
                <w:szCs w:val="20"/>
              </w:rPr>
              <w:t xml:space="preserve">se </w:t>
            </w:r>
            <w:r w:rsidRPr="00B8711E">
              <w:rPr>
                <w:rFonts w:eastAsia="Calibri" w:cs="Arial"/>
                <w:szCs w:val="20"/>
              </w:rPr>
              <w:t>besedna zveza »isto nepremičnino« nadomesti z besedno zvezo »istega naroč</w:t>
            </w:r>
            <w:r>
              <w:rPr>
                <w:rFonts w:eastAsia="Calibri" w:cs="Arial"/>
                <w:szCs w:val="20"/>
              </w:rPr>
              <w:t>nika</w:t>
            </w:r>
            <w:r w:rsidRPr="00B8711E">
              <w:rPr>
                <w:rFonts w:eastAsia="Calibri" w:cs="Arial"/>
                <w:szCs w:val="20"/>
              </w:rPr>
              <w:t>« oziroma</w:t>
            </w:r>
            <w:r>
              <w:rPr>
                <w:rFonts w:eastAsia="Calibri" w:cs="Arial"/>
                <w:szCs w:val="20"/>
              </w:rPr>
              <w:t xml:space="preserve">. Če za </w:t>
            </w:r>
            <w:r w:rsidRPr="00B8711E">
              <w:rPr>
                <w:rFonts w:eastAsia="Calibri" w:cs="Arial"/>
                <w:szCs w:val="20"/>
              </w:rPr>
              <w:t>isto nepremičnino posredujeta dve nepremičninski družbi, lahko vsaka nepremičninska družba svojemu naroč</w:t>
            </w:r>
            <w:r>
              <w:rPr>
                <w:rFonts w:eastAsia="Calibri" w:cs="Arial"/>
                <w:szCs w:val="20"/>
              </w:rPr>
              <w:t>niku</w:t>
            </w:r>
            <w:r w:rsidRPr="00B8711E">
              <w:rPr>
                <w:rFonts w:eastAsia="Calibri" w:cs="Arial"/>
                <w:szCs w:val="20"/>
              </w:rPr>
              <w:t xml:space="preserve"> zaračuna plačilo za posredovanje, pri čemer ta znesek po posamezni pogodbi ne sme preseči najvišjega dovoljenega plačila za posredovanje</w:t>
            </w:r>
            <w:r>
              <w:rPr>
                <w:rFonts w:eastAsia="Calibri" w:cs="Arial"/>
                <w:szCs w:val="20"/>
              </w:rPr>
              <w:t>. P</w:t>
            </w:r>
            <w:r w:rsidRPr="00B8711E">
              <w:rPr>
                <w:rFonts w:eastAsia="Calibri" w:cs="Arial"/>
                <w:szCs w:val="20"/>
              </w:rPr>
              <w:t xml:space="preserve">oviša </w:t>
            </w:r>
            <w:r>
              <w:rPr>
                <w:rFonts w:eastAsia="Calibri" w:cs="Arial"/>
                <w:szCs w:val="20"/>
              </w:rPr>
              <w:t xml:space="preserve">se </w:t>
            </w:r>
            <w:r w:rsidRPr="00B8711E">
              <w:rPr>
                <w:rFonts w:eastAsia="Calibri" w:cs="Arial"/>
                <w:szCs w:val="20"/>
              </w:rPr>
              <w:t>vrednost nepremičnine, do katere omejitev plačila za posredovanje ne velja, z 10</w:t>
            </w:r>
            <w:r>
              <w:rPr>
                <w:rFonts w:eastAsia="Calibri" w:cs="Arial"/>
                <w:szCs w:val="20"/>
              </w:rPr>
              <w:t>.</w:t>
            </w:r>
            <w:r w:rsidRPr="00B8711E">
              <w:rPr>
                <w:rFonts w:eastAsia="Calibri" w:cs="Arial"/>
                <w:szCs w:val="20"/>
              </w:rPr>
              <w:t>000 na 25</w:t>
            </w:r>
            <w:r>
              <w:rPr>
                <w:rFonts w:eastAsia="Calibri" w:cs="Arial"/>
                <w:szCs w:val="20"/>
              </w:rPr>
              <w:t>.</w:t>
            </w:r>
            <w:r w:rsidRPr="00B8711E">
              <w:rPr>
                <w:rFonts w:eastAsia="Calibri" w:cs="Arial"/>
                <w:szCs w:val="20"/>
              </w:rPr>
              <w:t>000 eurov</w:t>
            </w:r>
            <w:r>
              <w:rPr>
                <w:rFonts w:eastAsia="Calibri" w:cs="Arial"/>
                <w:szCs w:val="20"/>
              </w:rPr>
              <w:t xml:space="preserve">. </w:t>
            </w:r>
            <w:r w:rsidRPr="00B8711E">
              <w:rPr>
                <w:rFonts w:eastAsia="Calibri" w:cs="Arial"/>
                <w:szCs w:val="20"/>
              </w:rPr>
              <w:t xml:space="preserve">DDV </w:t>
            </w:r>
            <w:r>
              <w:rPr>
                <w:rFonts w:eastAsia="Calibri" w:cs="Arial"/>
                <w:szCs w:val="20"/>
              </w:rPr>
              <w:t xml:space="preserve">se </w:t>
            </w:r>
            <w:r w:rsidRPr="00B8711E">
              <w:rPr>
                <w:rFonts w:eastAsia="Calibri" w:cs="Arial"/>
                <w:szCs w:val="20"/>
              </w:rPr>
              <w:t xml:space="preserve">določi tako, da je 4 % + DDV,  </w:t>
            </w:r>
            <w:r>
              <w:rPr>
                <w:rFonts w:eastAsia="Calibri" w:cs="Arial"/>
                <w:szCs w:val="20"/>
              </w:rPr>
              <w:t>P</w:t>
            </w:r>
            <w:r w:rsidRPr="00B8711E">
              <w:rPr>
                <w:rFonts w:eastAsia="Calibri" w:cs="Arial"/>
                <w:szCs w:val="20"/>
              </w:rPr>
              <w:t xml:space="preserve">ogodba o posredovanju se sklene v pisni obliki. Pogodbe o posredovanju naj </w:t>
            </w:r>
            <w:r>
              <w:rPr>
                <w:rFonts w:eastAsia="Calibri" w:cs="Arial"/>
                <w:szCs w:val="20"/>
              </w:rPr>
              <w:t xml:space="preserve">se </w:t>
            </w:r>
            <w:r w:rsidRPr="00B8711E">
              <w:rPr>
                <w:rFonts w:eastAsia="Calibri" w:cs="Arial"/>
                <w:szCs w:val="20"/>
              </w:rPr>
              <w:t>delijo na gospodarske in potrošniške. Najnižja zavarovalne vsota za zavarovanje škode se zniža in se omogoči sklepanje kolektivnega zavarovanja za škodo preko stanovskega združenja. Vmesnega kupca se obravnava kot investitorja. Izkaznice za posrednike morajo biti obvezne, obvezno mora biti dopolnilo usposabljanje nepremičninskih posrednikov. V zakon naj se vključi prekršek za storitve, ki pomenijo nelojalno konkurenco. Preprečiti se mora dvojno posredovanje in siljenje tretjih oseb k sklenitvi pogodb o posredovanju oziroma da se ogled nepremičnine tretjih oseb pogojuje s sklenitvijo pogodbe o posredovanju. Taka pogodbe naj bi bila nična. Predlagajo, da mora naroč</w:t>
            </w:r>
            <w:r>
              <w:rPr>
                <w:rFonts w:eastAsia="Calibri" w:cs="Arial"/>
                <w:szCs w:val="20"/>
              </w:rPr>
              <w:t>nik</w:t>
            </w:r>
            <w:r w:rsidRPr="00B8711E">
              <w:rPr>
                <w:rFonts w:eastAsia="Calibri" w:cs="Arial"/>
                <w:szCs w:val="20"/>
              </w:rPr>
              <w:t xml:space="preserve"> po pisnem obvestilu nepremičninske družbe o opravljenem stiku s tretjo osebo v roku treh delovnih dni nepremičninsko družbo pisno obvestiti, da ga je predhodno v stik z isto tretjo osebo spravila že druga nepremičninska družba, ali da je isto tretjo osebo sam našel in navezal stik z njo. V nasprotnem primeru se šteje, da je naroč</w:t>
            </w:r>
            <w:r>
              <w:rPr>
                <w:rFonts w:eastAsia="Calibri" w:cs="Arial"/>
                <w:szCs w:val="20"/>
              </w:rPr>
              <w:t>nik</w:t>
            </w:r>
            <w:r w:rsidRPr="00B8711E">
              <w:rPr>
                <w:rFonts w:eastAsia="Calibri" w:cs="Arial"/>
                <w:szCs w:val="20"/>
              </w:rPr>
              <w:t xml:space="preserve"> v stik z isto tretjo osebo spravila nepremičninska družba, s katero ima sklenjeno pogodbo o posredovanju. Predlagajo delno plačilo za posredovanje ob sklenitvi predpogodbe, če naroč</w:t>
            </w:r>
            <w:r>
              <w:rPr>
                <w:rFonts w:eastAsia="Calibri" w:cs="Arial"/>
                <w:szCs w:val="20"/>
              </w:rPr>
              <w:t>nik</w:t>
            </w:r>
            <w:r w:rsidRPr="00B8711E">
              <w:rPr>
                <w:rFonts w:eastAsia="Calibri" w:cs="Arial"/>
                <w:szCs w:val="20"/>
              </w:rPr>
              <w:t xml:space="preserve"> od tretje osebe prejme zavarovanje za</w:t>
            </w:r>
            <w:r>
              <w:rPr>
                <w:rFonts w:eastAsia="Calibri" w:cs="Arial"/>
                <w:szCs w:val="20"/>
              </w:rPr>
              <w:t xml:space="preserve"> </w:t>
            </w:r>
            <w:r w:rsidRPr="00B8711E">
              <w:rPr>
                <w:rFonts w:eastAsia="Calibri" w:cs="Arial"/>
                <w:szCs w:val="20"/>
              </w:rPr>
              <w:t>izpolnitev pogodbe in pravico do plačila, če naroč</w:t>
            </w:r>
            <w:r>
              <w:rPr>
                <w:rFonts w:eastAsia="Calibri" w:cs="Arial"/>
                <w:szCs w:val="20"/>
              </w:rPr>
              <w:t>nik</w:t>
            </w:r>
            <w:r w:rsidRPr="00B8711E">
              <w:rPr>
                <w:rFonts w:eastAsia="Calibri" w:cs="Arial"/>
                <w:szCs w:val="20"/>
              </w:rPr>
              <w:t xml:space="preserve"> sklene pogodbo s tretjo osebo, ki je predkupni upravičenec. Nasprotujejo omejitvi dejanskih stroškov in omejitvi  </w:t>
            </w:r>
            <w:r w:rsidRPr="00B8711E">
              <w:rPr>
                <w:rFonts w:eastAsia="Calibri" w:cs="Arial"/>
                <w:szCs w:val="20"/>
              </w:rPr>
              <w:lastRenderedPageBreak/>
              <w:t xml:space="preserve">trajanja ekskluzivne pogodbe. Predlagajo obvezno dopolnilno usposabljanja posrednikov.       </w:t>
            </w:r>
          </w:p>
          <w:p w:rsidR="001E16F8" w:rsidRPr="00B8711E" w:rsidRDefault="001E16F8" w:rsidP="00130C8E">
            <w:pPr>
              <w:spacing w:after="200" w:line="288" w:lineRule="auto"/>
              <w:ind w:left="142" w:hanging="142"/>
              <w:jc w:val="both"/>
              <w:rPr>
                <w:rFonts w:eastAsia="Calibri" w:cs="Arial"/>
                <w:szCs w:val="20"/>
              </w:rPr>
            </w:pPr>
            <w:r w:rsidRPr="00B8711E">
              <w:rPr>
                <w:rFonts w:eastAsia="Calibri" w:cs="Arial"/>
                <w:szCs w:val="20"/>
              </w:rPr>
              <w:t xml:space="preserve">- </w:t>
            </w:r>
            <w:r w:rsidRPr="00B8711E">
              <w:rPr>
                <w:rFonts w:eastAsia="Calibri" w:cs="Arial"/>
                <w:szCs w:val="20"/>
                <w:u w:val="single"/>
              </w:rPr>
              <w:t>Odvetnišk</w:t>
            </w:r>
            <w:r>
              <w:rPr>
                <w:rFonts w:eastAsia="Calibri" w:cs="Arial"/>
                <w:szCs w:val="20"/>
                <w:u w:val="single"/>
              </w:rPr>
              <w:t>a</w:t>
            </w:r>
            <w:r w:rsidRPr="00B8711E">
              <w:rPr>
                <w:rFonts w:eastAsia="Calibri" w:cs="Arial"/>
                <w:szCs w:val="20"/>
                <w:u w:val="single"/>
              </w:rPr>
              <w:t xml:space="preserve"> zbornic</w:t>
            </w:r>
            <w:r>
              <w:rPr>
                <w:rFonts w:eastAsia="Calibri" w:cs="Arial"/>
                <w:szCs w:val="20"/>
                <w:u w:val="single"/>
              </w:rPr>
              <w:t>a</w:t>
            </w:r>
            <w:r w:rsidRPr="00B8711E">
              <w:rPr>
                <w:rFonts w:eastAsia="Calibri" w:cs="Arial"/>
                <w:szCs w:val="20"/>
                <w:u w:val="single"/>
              </w:rPr>
              <w:t xml:space="preserve"> Slovenije</w:t>
            </w:r>
            <w:r w:rsidRPr="00B8711E">
              <w:rPr>
                <w:rFonts w:eastAsia="Calibri" w:cs="Arial"/>
                <w:szCs w:val="20"/>
              </w:rPr>
              <w:t xml:space="preserve"> predlaga zavarovanje poklicne odgovornosti tudi za pravnike, ki sestavljajo listine o nepremičnini  in sicer najmanj toliko, kot  je zavarovana odvetniška poklicna odgovornost (minimalna zavarovalna vsota je 250</w:t>
            </w:r>
            <w:r>
              <w:rPr>
                <w:rFonts w:eastAsia="Calibri" w:cs="Arial"/>
                <w:szCs w:val="20"/>
              </w:rPr>
              <w:t>.</w:t>
            </w:r>
            <w:r w:rsidRPr="00B8711E">
              <w:rPr>
                <w:rFonts w:eastAsia="Calibri" w:cs="Arial"/>
                <w:szCs w:val="20"/>
              </w:rPr>
              <w:t>000 EUR po škodnem dogodku in 500</w:t>
            </w:r>
            <w:r>
              <w:rPr>
                <w:rFonts w:eastAsia="Calibri" w:cs="Arial"/>
                <w:szCs w:val="20"/>
              </w:rPr>
              <w:t>.</w:t>
            </w:r>
            <w:r w:rsidRPr="00B8711E">
              <w:rPr>
                <w:rFonts w:eastAsia="Calibri" w:cs="Arial"/>
                <w:szCs w:val="20"/>
              </w:rPr>
              <w:t xml:space="preserve">000 v letnem agregatu). Predlagajo, da te pogodbe sestavljajo le odvetniki ali notarji. </w:t>
            </w:r>
          </w:p>
          <w:p w:rsidR="001E16F8" w:rsidRPr="00B8711E" w:rsidRDefault="001E16F8" w:rsidP="00130C8E">
            <w:pPr>
              <w:spacing w:after="200" w:line="288" w:lineRule="auto"/>
              <w:ind w:left="142" w:hanging="142"/>
              <w:jc w:val="both"/>
              <w:rPr>
                <w:rFonts w:eastAsia="Calibri" w:cs="Arial"/>
                <w:szCs w:val="20"/>
              </w:rPr>
            </w:pPr>
            <w:r w:rsidRPr="00B8711E">
              <w:rPr>
                <w:rFonts w:eastAsia="Calibri" w:cs="Arial"/>
                <w:szCs w:val="20"/>
              </w:rPr>
              <w:t xml:space="preserve">- </w:t>
            </w:r>
            <w:r w:rsidRPr="00B8711E">
              <w:rPr>
                <w:rFonts w:eastAsia="Calibri" w:cs="Arial"/>
                <w:szCs w:val="20"/>
                <w:u w:val="single"/>
              </w:rPr>
              <w:t>Zvez</w:t>
            </w:r>
            <w:r>
              <w:rPr>
                <w:rFonts w:eastAsia="Calibri" w:cs="Arial"/>
                <w:szCs w:val="20"/>
                <w:u w:val="single"/>
              </w:rPr>
              <w:t>a</w:t>
            </w:r>
            <w:r w:rsidRPr="00B8711E">
              <w:rPr>
                <w:rFonts w:eastAsia="Calibri" w:cs="Arial"/>
                <w:szCs w:val="20"/>
                <w:u w:val="single"/>
              </w:rPr>
              <w:t xml:space="preserve"> potrošnikov Slovenije </w:t>
            </w:r>
            <w:r w:rsidRPr="00B8711E">
              <w:rPr>
                <w:rFonts w:eastAsia="Calibri" w:cs="Arial"/>
                <w:szCs w:val="20"/>
              </w:rPr>
              <w:t>predlaga, da se vzpostavi register nepremičninskih družb, s čimer se zagotovi stalen nadzor nad izpolnjevanjem pogojev za poslovanje (zavarovanje in neblokiran račun). Glede gospodarske pogodbe se izključitev omejitve najvišje dovoljenega plačila in izključitev pravila o proviziji uporablja le v primeru posredovanja, če sta naroč</w:t>
            </w:r>
            <w:r>
              <w:rPr>
                <w:rFonts w:eastAsia="Calibri" w:cs="Arial"/>
                <w:szCs w:val="20"/>
              </w:rPr>
              <w:t>nika</w:t>
            </w:r>
            <w:r w:rsidRPr="00B8711E">
              <w:rPr>
                <w:rFonts w:eastAsia="Calibri" w:cs="Arial"/>
                <w:szCs w:val="20"/>
              </w:rPr>
              <w:t xml:space="preserve"> obeh posrednikov gospodarska subjekta ali če sta naroč</w:t>
            </w:r>
            <w:r>
              <w:rPr>
                <w:rFonts w:eastAsia="Calibri" w:cs="Arial"/>
                <w:szCs w:val="20"/>
              </w:rPr>
              <w:t>nik</w:t>
            </w:r>
            <w:r w:rsidRPr="00B8711E">
              <w:rPr>
                <w:rFonts w:eastAsia="Calibri" w:cs="Arial"/>
                <w:szCs w:val="20"/>
              </w:rPr>
              <w:t xml:space="preserve"> in tretja oseba gospodarska subjekta. Med pogoje za opravljanje storitev posredovanja se doda pogoj, da nepremičninska družba da izjavo, da nima blokiranega računa. Opozarjajo na probleme pri posredovanju v primeru najema, kjer so najemniki brez varstva, kljub temu, da so v večini primerov šibkejša stranka (študenti, mladi, mlade družine). Provizija naj se pri najemu omeji na 100 eurov na najemno pogodbo. Predlagajo dopolnitev zakona s pravili o obveznem strokovnem dopolnilnem usposabljanju ter identifikacijo posrednikov z izkaznicami. Glede delitve provizije, če skleneta prodajno pogodbo stranki, ki imata istega posrednika</w:t>
            </w:r>
            <w:r>
              <w:rPr>
                <w:rFonts w:eastAsia="Calibri" w:cs="Arial"/>
                <w:szCs w:val="20"/>
              </w:rPr>
              <w:t>,</w:t>
            </w:r>
            <w:r w:rsidRPr="00B8711E">
              <w:rPr>
                <w:rFonts w:eastAsia="Calibri" w:cs="Arial"/>
                <w:szCs w:val="20"/>
              </w:rPr>
              <w:t xml:space="preserve"> predlagajo, da se določba ne spreminja, ampak se doda odstavek, ki bo uredil primer, če za isto nepremičnino posredujeta 2 posrednika. Velja naj omejitev provizije na 4% na nepremičnino. Zakon naj določi znižanje provizij, če seštevek obeh provizij </w:t>
            </w:r>
            <w:r>
              <w:rPr>
                <w:rFonts w:eastAsia="Calibri" w:cs="Arial"/>
                <w:szCs w:val="20"/>
              </w:rPr>
              <w:t xml:space="preserve">presega </w:t>
            </w:r>
            <w:r w:rsidRPr="00B8711E">
              <w:rPr>
                <w:rFonts w:eastAsia="Calibri" w:cs="Arial"/>
                <w:szCs w:val="20"/>
              </w:rPr>
              <w:t>4% vrednosti nepremičnine. Posrednika naj se o višini provizije dogovorita glede na opravljeno delo. Če dogovor ni možen, velja zakonsko pravilo, da se provizija, ki presega 2%</w:t>
            </w:r>
            <w:r>
              <w:rPr>
                <w:rFonts w:eastAsia="Calibri" w:cs="Arial"/>
                <w:szCs w:val="20"/>
              </w:rPr>
              <w:t>,</w:t>
            </w:r>
            <w:r w:rsidRPr="00B8711E">
              <w:rPr>
                <w:rFonts w:eastAsia="Calibri" w:cs="Arial"/>
                <w:szCs w:val="20"/>
              </w:rPr>
              <w:t xml:space="preserve"> zniža za toliko, da seštevek obeh provizij ne presega 4% pogodbene cene nepremičnine. Če obe proviziji presegata 2%</w:t>
            </w:r>
            <w:r>
              <w:rPr>
                <w:rFonts w:eastAsia="Calibri" w:cs="Arial"/>
                <w:szCs w:val="20"/>
              </w:rPr>
              <w:t>,</w:t>
            </w:r>
            <w:r w:rsidRPr="00B8711E">
              <w:rPr>
                <w:rFonts w:eastAsia="Calibri" w:cs="Arial"/>
                <w:szCs w:val="20"/>
              </w:rPr>
              <w:t xml:space="preserve"> se obe proviziji znižata na 2%. Nasprotujejo, da bi nepremičninska družba na fiduciarni račun sprejemala kupnine za nepremičnine, dovoli naj se le sprejem are do 20</w:t>
            </w:r>
            <w:r>
              <w:rPr>
                <w:rFonts w:eastAsia="Calibri" w:cs="Arial"/>
                <w:szCs w:val="20"/>
              </w:rPr>
              <w:t>.</w:t>
            </w:r>
            <w:r w:rsidRPr="00B8711E">
              <w:rPr>
                <w:rFonts w:eastAsia="Calibri" w:cs="Arial"/>
                <w:szCs w:val="20"/>
              </w:rPr>
              <w:t>000 eurov. Družba, ki želi sprejemati denar v hrambo, se mora zavarovati za najmanj za letno vsoto 150</w:t>
            </w:r>
            <w:r>
              <w:rPr>
                <w:rFonts w:eastAsia="Calibri" w:cs="Arial"/>
                <w:szCs w:val="20"/>
              </w:rPr>
              <w:t>.</w:t>
            </w:r>
            <w:r w:rsidRPr="00B8711E">
              <w:rPr>
                <w:rFonts w:eastAsia="Calibri" w:cs="Arial"/>
                <w:szCs w:val="20"/>
              </w:rPr>
              <w:t>000 eurov za posamezen zavarovalni primer oziroma za 350</w:t>
            </w:r>
            <w:r>
              <w:rPr>
                <w:rFonts w:eastAsia="Calibri" w:cs="Arial"/>
                <w:szCs w:val="20"/>
              </w:rPr>
              <w:t>.</w:t>
            </w:r>
            <w:r w:rsidRPr="00B8711E">
              <w:rPr>
                <w:rFonts w:eastAsia="Calibri" w:cs="Arial"/>
                <w:szCs w:val="20"/>
              </w:rPr>
              <w:t>000 eurov za vse primere. Status nepremičninskega posrednika se pridobi z dnem vpisa v imenik. Z nepremičninskim posredovanjem se ne smejo ukvarjati osebe, ki so dokazano kršile zakonodajo, ne glede na to, ali je sodba izbrisana iz kazenske evidence. Nepremičninska družba ne sme tretjih oseb, ki se odzovejo na oglas ali ponudbo, nagovarjati k sklenitvi pogodbe o posredovanju ali pogojevati ogleda nepremičnine s sklenitvijo take pogodbe. Ekskluzivna pogodba mora vsebovati tudi definicijo take pogodbe. Iz  predloga se črta določilo, da ima nepremičninska družba pravico do plačila za posredovanje, kadar naroč</w:t>
            </w:r>
            <w:r>
              <w:rPr>
                <w:rFonts w:eastAsia="Calibri" w:cs="Arial"/>
                <w:szCs w:val="20"/>
              </w:rPr>
              <w:t>nik</w:t>
            </w:r>
            <w:r w:rsidRPr="00B8711E">
              <w:rPr>
                <w:rFonts w:eastAsia="Calibri" w:cs="Arial"/>
                <w:szCs w:val="20"/>
              </w:rPr>
              <w:t xml:space="preserve"> sam ali s posredovanjem drugega posrednika najde tretjo osebo, s katero sklene pogodbo o nepremičnini, ker ureja plačilo dejanskih stroškov in ne provizije, saj v tem primeru ni bila sklenjena pogodba o nepremičnini. Strinjajo se z omejevanjem dodatnih in dejanskih stroškov. V zakonu je treba določiti, da so dejanski stroški samo materialni stroški (npr. kilometrina, fotokopije, poštni stroški</w:t>
            </w:r>
            <w:r>
              <w:rPr>
                <w:rFonts w:eastAsia="Calibri" w:cs="Arial"/>
                <w:szCs w:val="20"/>
              </w:rPr>
              <w:t>)</w:t>
            </w:r>
            <w:r w:rsidRPr="00B8711E">
              <w:rPr>
                <w:rFonts w:eastAsia="Calibri" w:cs="Arial"/>
                <w:szCs w:val="20"/>
              </w:rPr>
              <w:t>, ki so nastali pri izvajanju pogodbe o posredovanju in ne plačilo za njene storitve (npr. plačilo ogleda)</w:t>
            </w:r>
            <w:r>
              <w:rPr>
                <w:rFonts w:eastAsia="Calibri" w:cs="Arial"/>
                <w:szCs w:val="20"/>
              </w:rPr>
              <w:t>.</w:t>
            </w:r>
            <w:r w:rsidRPr="00B8711E">
              <w:rPr>
                <w:rFonts w:eastAsia="Calibri" w:cs="Arial"/>
                <w:szCs w:val="20"/>
              </w:rPr>
              <w:t xml:space="preserve"> Zaradi varstva interesov naroč</w:t>
            </w:r>
            <w:r>
              <w:rPr>
                <w:rFonts w:eastAsia="Calibri" w:cs="Arial"/>
                <w:szCs w:val="20"/>
              </w:rPr>
              <w:t>nika</w:t>
            </w:r>
            <w:r w:rsidRPr="00B8711E">
              <w:rPr>
                <w:rFonts w:eastAsia="Calibri" w:cs="Arial"/>
                <w:szCs w:val="20"/>
              </w:rPr>
              <w:t>, da ti ne bi bili predolgo vezani na neaktivnega posrednika, predlagajo skrajšanje odpovednega roka in omejitev trajanja pogodbe. Predlagajo, da odpovedni rok za naroč</w:t>
            </w:r>
            <w:r>
              <w:rPr>
                <w:rFonts w:eastAsia="Calibri" w:cs="Arial"/>
                <w:szCs w:val="20"/>
              </w:rPr>
              <w:t>nika</w:t>
            </w:r>
            <w:r w:rsidRPr="00B8711E">
              <w:rPr>
                <w:rFonts w:eastAsia="Calibri" w:cs="Arial"/>
                <w:szCs w:val="20"/>
              </w:rPr>
              <w:t xml:space="preserve"> ne sme biti daljši od petnajst dni. Odpovedni rok začne teči </w:t>
            </w:r>
            <w:r>
              <w:rPr>
                <w:rFonts w:eastAsia="Calibri" w:cs="Arial"/>
                <w:szCs w:val="20"/>
              </w:rPr>
              <w:t xml:space="preserve">od </w:t>
            </w:r>
            <w:r w:rsidRPr="00B8711E">
              <w:rPr>
                <w:rFonts w:eastAsia="Calibri" w:cs="Arial"/>
                <w:szCs w:val="20"/>
              </w:rPr>
              <w:t xml:space="preserve">prejema pisne odpovedi pogodbe. </w:t>
            </w:r>
            <w:r>
              <w:rPr>
                <w:rFonts w:eastAsia="Calibri" w:cs="Arial"/>
                <w:szCs w:val="20"/>
              </w:rPr>
              <w:t>E</w:t>
            </w:r>
            <w:r w:rsidRPr="00B8711E">
              <w:rPr>
                <w:rFonts w:eastAsia="Calibri" w:cs="Arial"/>
                <w:szCs w:val="20"/>
              </w:rPr>
              <w:t>kskluzivna pogodba ne sme trajati več kot 6 mesecev.</w:t>
            </w:r>
          </w:p>
          <w:p w:rsidR="001E16F8" w:rsidRDefault="001E16F8" w:rsidP="00130C8E">
            <w:pPr>
              <w:pStyle w:val="Odsek"/>
              <w:numPr>
                <w:ilvl w:val="0"/>
                <w:numId w:val="0"/>
              </w:numPr>
              <w:spacing w:before="0" w:after="0" w:line="288" w:lineRule="auto"/>
              <w:ind w:left="142"/>
              <w:jc w:val="both"/>
              <w:rPr>
                <w:rFonts w:eastAsia="Calibri" w:cs="Arial"/>
                <w:b w:val="0"/>
                <w:sz w:val="20"/>
                <w:szCs w:val="20"/>
              </w:rPr>
            </w:pPr>
            <w:r w:rsidRPr="001D3544">
              <w:rPr>
                <w:rFonts w:eastAsia="Calibri" w:cs="Arial"/>
                <w:b w:val="0"/>
                <w:sz w:val="20"/>
                <w:szCs w:val="20"/>
                <w:u w:val="single"/>
              </w:rPr>
              <w:t>ABC NEPREMIČNINE</w:t>
            </w:r>
            <w:r w:rsidRPr="001D3544">
              <w:rPr>
                <w:rFonts w:eastAsia="Calibri" w:cs="Arial"/>
                <w:b w:val="0"/>
                <w:sz w:val="20"/>
                <w:szCs w:val="20"/>
              </w:rPr>
              <w:t xml:space="preserve"> d.o.o predlaga, da se iz besedila črta Kodeks dobrih poslovnih običajev. Zaradi deregulacije storitev, ki jo določa Direktiva o storitvah, je potrebno črtati najvišje dovoljeno plačilo za posredovanje. Za kršitev obličnosti je dovolj delna ničnost. Glede </w:t>
            </w:r>
            <w:r w:rsidRPr="001D3544">
              <w:rPr>
                <w:rFonts w:eastAsia="Calibri" w:cs="Arial"/>
                <w:b w:val="0"/>
                <w:sz w:val="20"/>
                <w:szCs w:val="20"/>
              </w:rPr>
              <w:lastRenderedPageBreak/>
              <w:t>gospodarskih pogodb predlagajo, da se naročnik, ki je gospodarski subjekt, lahko s tretjo osebo, s katero sklene</w:t>
            </w:r>
            <w:r w:rsidRPr="001D3544">
              <w:rPr>
                <w:rFonts w:eastAsia="Calibri" w:cs="Arial"/>
                <w:b w:val="0"/>
                <w:sz w:val="20"/>
                <w:szCs w:val="20"/>
                <w:lang w:val="sl-SI"/>
              </w:rPr>
              <w:t xml:space="preserve"> </w:t>
            </w:r>
            <w:r w:rsidRPr="001D3544">
              <w:rPr>
                <w:rFonts w:eastAsia="Calibri" w:cs="Arial"/>
                <w:b w:val="0"/>
                <w:sz w:val="20"/>
                <w:szCs w:val="20"/>
              </w:rPr>
              <w:t>pogodbo o nakupu ali prodaji nepremičnine, ki ni gospodarski subjekt, dogovori, da tretja oseba plača del provizije za posredovanje največ v višini dovoljenega plačila za posredovanje. Predlagajo črtanje EMŠO številke in nadomestitev z rojstnimi podatki.</w:t>
            </w:r>
            <w:r>
              <w:rPr>
                <w:rFonts w:eastAsia="Calibri" w:cs="Arial"/>
                <w:b w:val="0"/>
                <w:sz w:val="20"/>
                <w:szCs w:val="20"/>
                <w:lang w:val="sl-SI"/>
              </w:rPr>
              <w:t xml:space="preserve"> </w:t>
            </w:r>
            <w:r w:rsidRPr="001D3544">
              <w:rPr>
                <w:rFonts w:eastAsia="Calibri" w:cs="Arial"/>
                <w:b w:val="0"/>
                <w:sz w:val="20"/>
                <w:szCs w:val="20"/>
              </w:rPr>
              <w:t xml:space="preserve">Glede podpisa na listini predlagajo, da je na listini navedeno samo osebno ime osebe, ker lahko uporablja elektronsko obliko komunikacije. Predlagajo dopolnitev določbe glede trajanja ekskluzivne pogodbe tako, da omejitev veljavnosti 6 mesecev ne velja, če je naročnikova okvirna ponudbena cena nepremičnine večja od 200.000 evrov. </w:t>
            </w:r>
          </w:p>
          <w:p w:rsidR="001E16F8" w:rsidRPr="001D3544" w:rsidRDefault="001E16F8" w:rsidP="00130C8E">
            <w:pPr>
              <w:pStyle w:val="Odsek"/>
              <w:numPr>
                <w:ilvl w:val="0"/>
                <w:numId w:val="0"/>
              </w:numPr>
              <w:spacing w:before="0" w:after="0" w:line="288" w:lineRule="auto"/>
              <w:ind w:left="142"/>
              <w:jc w:val="both"/>
              <w:rPr>
                <w:rFonts w:eastAsia="Calibri" w:cs="Arial"/>
                <w:b w:val="0"/>
                <w:sz w:val="20"/>
                <w:szCs w:val="20"/>
              </w:rPr>
            </w:pPr>
          </w:p>
          <w:p w:rsidR="001E16F8" w:rsidRPr="003741E4" w:rsidRDefault="001E16F8" w:rsidP="00130C8E">
            <w:pPr>
              <w:pStyle w:val="Neotevilenodstavek"/>
              <w:widowControl w:val="0"/>
              <w:spacing w:before="0" w:after="0" w:line="288" w:lineRule="auto"/>
              <w:rPr>
                <w:rFonts w:eastAsia="Calibri" w:cs="Arial"/>
                <w:noProof/>
                <w:szCs w:val="20"/>
                <w:lang w:eastAsia="sl-SI"/>
              </w:rPr>
            </w:pPr>
            <w:r w:rsidRPr="003741E4">
              <w:rPr>
                <w:rFonts w:cs="Arial"/>
                <w:iCs/>
                <w:noProof/>
                <w:sz w:val="20"/>
                <w:szCs w:val="20"/>
                <w:lang w:val="sl-SI" w:eastAsia="sl-SI"/>
              </w:rPr>
              <w:t xml:space="preserve">  </w:t>
            </w:r>
            <w:r>
              <w:rPr>
                <w:rFonts w:cs="Arial"/>
                <w:iCs/>
                <w:noProof/>
                <w:sz w:val="20"/>
                <w:szCs w:val="20"/>
                <w:lang w:val="sl-SI" w:eastAsia="sl-SI"/>
              </w:rPr>
              <w:t>Predlogi in pripombe so bili u</w:t>
            </w:r>
            <w:r w:rsidRPr="003741E4">
              <w:rPr>
                <w:rFonts w:cs="Arial"/>
                <w:iCs/>
                <w:noProof/>
                <w:sz w:val="20"/>
                <w:szCs w:val="20"/>
                <w:lang w:val="sl-SI" w:eastAsia="sl-SI"/>
              </w:rPr>
              <w:t>poštevani</w:t>
            </w:r>
            <w:r>
              <w:rPr>
                <w:rFonts w:cs="Arial"/>
                <w:iCs/>
                <w:noProof/>
                <w:sz w:val="20"/>
                <w:szCs w:val="20"/>
                <w:lang w:val="sl-SI" w:eastAsia="sl-SI"/>
              </w:rPr>
              <w:t xml:space="preserve"> delno.</w:t>
            </w:r>
          </w:p>
          <w:p w:rsidR="001E16F8" w:rsidRPr="003741E4" w:rsidRDefault="001E16F8" w:rsidP="00130C8E">
            <w:pPr>
              <w:pStyle w:val="Neotevilenodstavek"/>
              <w:widowControl w:val="0"/>
              <w:spacing w:before="0" w:after="0" w:line="288" w:lineRule="auto"/>
              <w:rPr>
                <w:rFonts w:cs="Arial"/>
                <w:iCs/>
                <w:noProof/>
                <w:sz w:val="20"/>
                <w:szCs w:val="20"/>
                <w:lang w:eastAsia="sl-SI"/>
              </w:rPr>
            </w:pPr>
            <w:r>
              <w:rPr>
                <w:rFonts w:cs="Arial"/>
                <w:iCs/>
                <w:noProof/>
                <w:sz w:val="20"/>
                <w:szCs w:val="20"/>
                <w:lang w:val="sl-SI" w:eastAsia="sl-SI"/>
              </w:rPr>
              <w:t xml:space="preserve">  </w:t>
            </w:r>
            <w:r w:rsidRPr="003741E4">
              <w:rPr>
                <w:rFonts w:cs="Arial"/>
                <w:iCs/>
                <w:noProof/>
                <w:sz w:val="20"/>
                <w:szCs w:val="20"/>
                <w:lang w:val="sl-SI" w:eastAsia="sl-SI"/>
              </w:rPr>
              <w:t>Bistvena mnenja, predlogi in pripombe, ki niso bili upoštevani, ter razlogi za neupoštevanje:</w:t>
            </w:r>
          </w:p>
          <w:p w:rsidR="001E16F8" w:rsidRDefault="001E16F8" w:rsidP="00130C8E">
            <w:pPr>
              <w:spacing w:after="200" w:line="288" w:lineRule="auto"/>
              <w:ind w:left="142" w:hanging="142"/>
              <w:jc w:val="both"/>
              <w:rPr>
                <w:rFonts w:eastAsia="Calibri" w:cs="Arial"/>
                <w:szCs w:val="20"/>
              </w:rPr>
            </w:pPr>
            <w:r>
              <w:rPr>
                <w:rFonts w:cs="Arial"/>
                <w:iCs/>
                <w:szCs w:val="20"/>
              </w:rPr>
              <w:t xml:space="preserve">  </w:t>
            </w:r>
            <w:r w:rsidRPr="000658AA">
              <w:rPr>
                <w:rFonts w:cs="Arial"/>
                <w:iCs/>
                <w:szCs w:val="20"/>
              </w:rPr>
              <w:t xml:space="preserve">Ni bil upoštevan predlog </w:t>
            </w:r>
            <w:r w:rsidRPr="000658AA">
              <w:rPr>
                <w:rFonts w:cs="Arial"/>
                <w:iCs/>
                <w:szCs w:val="20"/>
                <w:u w:val="single"/>
              </w:rPr>
              <w:t>Gospodarske zbornice Slovenije</w:t>
            </w:r>
            <w:r w:rsidRPr="000658AA">
              <w:rPr>
                <w:rFonts w:cs="Arial"/>
                <w:iCs/>
                <w:szCs w:val="20"/>
              </w:rPr>
              <w:t xml:space="preserve">, da </w:t>
            </w:r>
            <w:r>
              <w:rPr>
                <w:rFonts w:cs="Arial"/>
                <w:iCs/>
                <w:szCs w:val="20"/>
              </w:rPr>
              <w:t xml:space="preserve">je </w:t>
            </w:r>
            <w:r w:rsidRPr="000658AA">
              <w:rPr>
                <w:rFonts w:cs="Arial"/>
                <w:iCs/>
                <w:szCs w:val="20"/>
              </w:rPr>
              <w:t>v določbi glede najvišjega plačila za posredovanje besedna zveza »isto nepremičnino« nadomesti z besedno zvezo »istega naroč</w:t>
            </w:r>
            <w:r>
              <w:rPr>
                <w:rFonts w:cs="Arial"/>
                <w:iCs/>
                <w:szCs w:val="20"/>
              </w:rPr>
              <w:t>nika</w:t>
            </w:r>
            <w:r w:rsidRPr="000658AA">
              <w:rPr>
                <w:rFonts w:cs="Arial"/>
                <w:iCs/>
                <w:szCs w:val="20"/>
              </w:rPr>
              <w:t>« oziroma, da če za isto nepremičnino za nasprotni stranki prodajne pogodbe v zvezi s to nepremičnino posredujeta dve nepremičninski družbi, lahko vsaka nepremičninska družba svojemu naroč</w:t>
            </w:r>
            <w:r>
              <w:rPr>
                <w:rFonts w:cs="Arial"/>
                <w:iCs/>
                <w:szCs w:val="20"/>
              </w:rPr>
              <w:t>niku</w:t>
            </w:r>
            <w:r w:rsidRPr="000658AA">
              <w:rPr>
                <w:rFonts w:cs="Arial"/>
                <w:iCs/>
                <w:szCs w:val="20"/>
              </w:rPr>
              <w:t xml:space="preserve"> zaračuna plačilo za posredovanje, pri čemer ta znesek po posamezni pogodbi ne sme preseči najvišjega dovoljenega plačila za posredovanje. </w:t>
            </w:r>
            <w:r>
              <w:rPr>
                <w:rFonts w:cs="Arial"/>
                <w:iCs/>
                <w:szCs w:val="20"/>
              </w:rPr>
              <w:t xml:space="preserve">Predlog ni bil sprejet, ker bi v navedem primeru obe nepremičninski družbi zaračunali vsaka svoji stranki 4% plačila za posredovanje. To bi pomenilo, da bi za isto nepremičnino plačilo za posredovanje skupaj znašalo 8% vrednosti nepremičnine, čeprav storitve posredovanja, glede na to, da jo za isto nepremičnino izvajata obe nepremičninski družbi, nobena o njiju ne bi opravila v celoti. Lahko bi celotno storitev opravila samo ena nepremičninska družba, najvišje plačilo 4% pa bi vsakemu naročniku posebej zaračunali obe (če bi se tako npr. družbi dogovorili brez vednosti naročnikov). S predlogom zakona želi predlagatelj zavarovati interese obeh naročnikov in slediti načelu varstva potrošnikov. </w:t>
            </w:r>
            <w:r w:rsidRPr="000658AA">
              <w:rPr>
                <w:rFonts w:cs="Arial"/>
                <w:iCs/>
                <w:szCs w:val="20"/>
              </w:rPr>
              <w:t>Ni bil upoštevan predlog, da se n</w:t>
            </w:r>
            <w:r w:rsidRPr="0058597D">
              <w:rPr>
                <w:rFonts w:eastAsia="Calibri" w:cs="Arial"/>
                <w:szCs w:val="20"/>
              </w:rPr>
              <w:t>ajnižja zavarovaln</w:t>
            </w:r>
            <w:r>
              <w:rPr>
                <w:rFonts w:eastAsia="Calibri" w:cs="Arial"/>
                <w:szCs w:val="20"/>
              </w:rPr>
              <w:t>a</w:t>
            </w:r>
            <w:r w:rsidRPr="0058597D">
              <w:rPr>
                <w:rFonts w:eastAsia="Calibri" w:cs="Arial"/>
                <w:szCs w:val="20"/>
              </w:rPr>
              <w:t xml:space="preserve"> vsota za zavarovanje škode</w:t>
            </w:r>
            <w:r w:rsidRPr="000658AA">
              <w:rPr>
                <w:rFonts w:eastAsia="Calibri" w:cs="Arial"/>
                <w:szCs w:val="20"/>
              </w:rPr>
              <w:t xml:space="preserve"> </w:t>
            </w:r>
            <w:r w:rsidRPr="0058597D">
              <w:rPr>
                <w:rFonts w:eastAsia="Calibri" w:cs="Arial"/>
                <w:szCs w:val="20"/>
              </w:rPr>
              <w:t>zniža</w:t>
            </w:r>
            <w:r>
              <w:rPr>
                <w:iCs/>
                <w:szCs w:val="20"/>
              </w:rPr>
              <w:t xml:space="preserve">. Ohranja se zavarovalna vsota, določena v ZNPosr (najnižja zavarovalna vsota za posamezni primer je 150.000 in 350.000 za vse zavarovalne primere), saj je škoda, ki lahko nastane naročniku ali tretji osebi zaradi napake nepremičninske družbe zelo velika, upoštevajoč dejstvo, da gre za nepremičnino. Naročnik lahko zaradi slabo izvedene storitve ostane brez nepremičnine oziroma sredstev, ki jih je namenil npr. za nakup. </w:t>
            </w:r>
            <w:r w:rsidRPr="000658AA">
              <w:rPr>
                <w:iCs/>
                <w:szCs w:val="20"/>
              </w:rPr>
              <w:t xml:space="preserve">Ni bilo upoštevano nasprotovanje </w:t>
            </w:r>
            <w:r w:rsidRPr="0058597D">
              <w:rPr>
                <w:rFonts w:eastAsia="Calibri" w:cs="Arial"/>
                <w:szCs w:val="20"/>
              </w:rPr>
              <w:t>omejitvi dejanskih stroškov</w:t>
            </w:r>
            <w:r>
              <w:rPr>
                <w:rFonts w:eastAsia="Calibri" w:cs="Arial"/>
                <w:szCs w:val="20"/>
              </w:rPr>
              <w:t xml:space="preserve">, ker je zaračunavanje dejanskih stroškov glede na samo naravo nepremičninskega posredovanja po Obligacijskem zakonu izjema in ne pravilo, zaradi česar predlagatelj tudi omejuje stroške v primerih, ko nepremičninska družba nima pravice do plačila za posredovanje na 150 evrov. Predlog glede </w:t>
            </w:r>
            <w:r w:rsidRPr="0058597D">
              <w:rPr>
                <w:rFonts w:eastAsia="Calibri" w:cs="Arial"/>
                <w:szCs w:val="20"/>
              </w:rPr>
              <w:t>omejitv</w:t>
            </w:r>
            <w:r>
              <w:rPr>
                <w:rFonts w:eastAsia="Calibri" w:cs="Arial"/>
                <w:szCs w:val="20"/>
              </w:rPr>
              <w:t>e</w:t>
            </w:r>
            <w:r w:rsidRPr="0058597D">
              <w:rPr>
                <w:rFonts w:eastAsia="Calibri" w:cs="Arial"/>
                <w:szCs w:val="20"/>
              </w:rPr>
              <w:t xml:space="preserve"> trajanja ekskluzivne pogodbe</w:t>
            </w:r>
            <w:r>
              <w:rPr>
                <w:rFonts w:eastAsia="Calibri" w:cs="Arial"/>
                <w:szCs w:val="20"/>
              </w:rPr>
              <w:t xml:space="preserve"> ni bil sprejet zaradi varstva potrošnikov. Smisel časovne omejitve ekskluzivne pogodbe je v tem, da se naročnika zavaruje pred tem, da bi bil s pogodbo o posredovanju predolgo vezan na neaktivnega posrednika. Če bo naročnik zadovoljen z delom posrednika, bo lahko podaljšal pogodbo o posredovanju. P</w:t>
            </w:r>
            <w:r w:rsidRPr="0058597D">
              <w:rPr>
                <w:rFonts w:eastAsia="Calibri" w:cs="Arial"/>
                <w:szCs w:val="20"/>
              </w:rPr>
              <w:t>redlog</w:t>
            </w:r>
            <w:r>
              <w:rPr>
                <w:rFonts w:eastAsia="Calibri" w:cs="Arial"/>
                <w:szCs w:val="20"/>
              </w:rPr>
              <w:t xml:space="preserve"> </w:t>
            </w:r>
            <w:r w:rsidRPr="008A4849">
              <w:rPr>
                <w:rFonts w:eastAsia="Calibri" w:cs="Arial"/>
                <w:szCs w:val="20"/>
              </w:rPr>
              <w:t>obvezn</w:t>
            </w:r>
            <w:r w:rsidRPr="00BA21DC">
              <w:rPr>
                <w:rFonts w:eastAsia="Calibri" w:cs="Arial"/>
                <w:szCs w:val="20"/>
              </w:rPr>
              <w:t>ega dopolnilnega usposabljanja posrednikov</w:t>
            </w:r>
            <w:r>
              <w:rPr>
                <w:rFonts w:eastAsia="Calibri" w:cs="Arial"/>
                <w:szCs w:val="20"/>
              </w:rPr>
              <w:t xml:space="preserve"> ni bil sprejet, ker predlagatelj ocenjuje, da regulacija dopolnilnega izobraževanja ni potrebna in da se lahko kvaliteta storitev zagotovi tudi z izobraževanjem, ki ni zakonsko predpisano. Posredniki se lahko sami odločijo, ali se bodo dopolnilno izobraževali, s čimer bodo izboljšali kvaliteto svojih storitev in okrepili konkurenčni položaj na trgu nepremičnin.  </w:t>
            </w:r>
            <w:r w:rsidRPr="00BA21DC">
              <w:rPr>
                <w:rFonts w:eastAsia="Calibri" w:cs="Arial"/>
                <w:szCs w:val="20"/>
              </w:rPr>
              <w:t xml:space="preserve">       </w:t>
            </w:r>
          </w:p>
          <w:p w:rsidR="001E16F8" w:rsidRDefault="001E16F8" w:rsidP="00130C8E">
            <w:pPr>
              <w:spacing w:after="200" w:line="288" w:lineRule="auto"/>
              <w:ind w:left="142" w:hanging="142"/>
              <w:jc w:val="both"/>
              <w:rPr>
                <w:rFonts w:eastAsia="Calibri" w:cs="Arial"/>
                <w:szCs w:val="20"/>
              </w:rPr>
            </w:pPr>
            <w:r>
              <w:rPr>
                <w:rFonts w:eastAsia="Calibri" w:cs="Arial"/>
                <w:szCs w:val="20"/>
              </w:rPr>
              <w:t xml:space="preserve">  Ni bil upoštevan predlog </w:t>
            </w:r>
            <w:r w:rsidRPr="000658AA">
              <w:rPr>
                <w:rFonts w:eastAsia="Calibri" w:cs="Arial"/>
                <w:szCs w:val="20"/>
                <w:u w:val="single"/>
              </w:rPr>
              <w:t>Zveze potrošnikov Slovenije,</w:t>
            </w:r>
            <w:r>
              <w:rPr>
                <w:rFonts w:eastAsia="Calibri" w:cs="Arial"/>
                <w:szCs w:val="20"/>
              </w:rPr>
              <w:t xml:space="preserve"> da se p</w:t>
            </w:r>
            <w:r w:rsidRPr="00B8711E">
              <w:rPr>
                <w:rFonts w:eastAsia="Calibri" w:cs="Arial"/>
                <w:szCs w:val="20"/>
              </w:rPr>
              <w:t xml:space="preserve">rovizija pri </w:t>
            </w:r>
            <w:r>
              <w:rPr>
                <w:rFonts w:eastAsia="Calibri" w:cs="Arial"/>
                <w:szCs w:val="20"/>
              </w:rPr>
              <w:t xml:space="preserve"> </w:t>
            </w:r>
            <w:r w:rsidRPr="00B8711E">
              <w:rPr>
                <w:rFonts w:eastAsia="Calibri" w:cs="Arial"/>
                <w:szCs w:val="20"/>
              </w:rPr>
              <w:t>najemu omeji na 100 eurov na najemno pogodbo</w:t>
            </w:r>
            <w:r>
              <w:rPr>
                <w:rFonts w:eastAsia="Calibri" w:cs="Arial"/>
                <w:szCs w:val="20"/>
              </w:rPr>
              <w:t xml:space="preserve">. Za plačilo za posredovanje za najem nepremičnin s predlogom ni predvidena omejitev, tako kot pri prodaji nepremičnin, saj praksa ni pokazala, da bi v tem segmentu posredovanja prihajalo do nepravilnosti. Hkrati gre v primerjavi s posredovanjem pri prodaji nepremičnin za manjše zneske in posledično za nižja plačila za posredovanje. V primeru omejitev najvišjega plačila za posredovanje pri najemu nepremičninske družbe ne bi </w:t>
            </w:r>
            <w:r>
              <w:rPr>
                <w:rFonts w:eastAsia="Calibri" w:cs="Arial"/>
                <w:szCs w:val="20"/>
              </w:rPr>
              <w:lastRenderedPageBreak/>
              <w:t>bile motivirane za posredovanje zaradi nesorazmerja med stroški in plačilom za posredovanje, kar bi imelo lahko za posledico manjšo varnost za potrošnike. P</w:t>
            </w:r>
            <w:r w:rsidRPr="00B8711E">
              <w:rPr>
                <w:rFonts w:eastAsia="Calibri" w:cs="Arial"/>
                <w:szCs w:val="20"/>
              </w:rPr>
              <w:t>redl</w:t>
            </w:r>
            <w:r>
              <w:rPr>
                <w:rFonts w:eastAsia="Calibri" w:cs="Arial"/>
                <w:szCs w:val="20"/>
              </w:rPr>
              <w:t>og</w:t>
            </w:r>
            <w:r w:rsidRPr="00B8711E">
              <w:rPr>
                <w:rFonts w:eastAsia="Calibri" w:cs="Arial"/>
                <w:szCs w:val="20"/>
              </w:rPr>
              <w:t xml:space="preserve"> o obveznem strokovnem</w:t>
            </w:r>
            <w:r>
              <w:rPr>
                <w:rFonts w:eastAsia="Calibri" w:cs="Arial"/>
                <w:szCs w:val="20"/>
              </w:rPr>
              <w:t xml:space="preserve"> </w:t>
            </w:r>
            <w:r w:rsidRPr="00B8711E">
              <w:rPr>
                <w:rFonts w:eastAsia="Calibri" w:cs="Arial"/>
                <w:szCs w:val="20"/>
              </w:rPr>
              <w:t>dopolnilnem usposabljanju</w:t>
            </w:r>
            <w:r>
              <w:rPr>
                <w:rFonts w:eastAsia="Calibri" w:cs="Arial"/>
                <w:szCs w:val="20"/>
              </w:rPr>
              <w:t xml:space="preserve"> ni bil sprejet iz zgoraj navedenih razlogov. </w:t>
            </w:r>
          </w:p>
          <w:p w:rsidR="001E16F8" w:rsidRPr="00BC015D" w:rsidRDefault="001E16F8" w:rsidP="00130C8E">
            <w:pPr>
              <w:spacing w:after="200" w:line="288" w:lineRule="auto"/>
              <w:ind w:left="142" w:hanging="142"/>
              <w:jc w:val="both"/>
              <w:rPr>
                <w:iCs/>
                <w:szCs w:val="20"/>
              </w:rPr>
            </w:pPr>
            <w:r>
              <w:rPr>
                <w:rFonts w:eastAsia="Calibri" w:cs="Arial"/>
                <w:szCs w:val="20"/>
              </w:rPr>
              <w:t xml:space="preserve">  Ni bilo upoštevano n</w:t>
            </w:r>
            <w:r w:rsidRPr="00B8711E">
              <w:rPr>
                <w:rFonts w:eastAsia="Calibri" w:cs="Arial"/>
                <w:szCs w:val="20"/>
              </w:rPr>
              <w:t>asproto</w:t>
            </w:r>
            <w:r>
              <w:rPr>
                <w:rFonts w:eastAsia="Calibri" w:cs="Arial"/>
                <w:szCs w:val="20"/>
              </w:rPr>
              <w:t>vanje temu</w:t>
            </w:r>
            <w:r w:rsidRPr="00B8711E">
              <w:rPr>
                <w:rFonts w:eastAsia="Calibri" w:cs="Arial"/>
                <w:szCs w:val="20"/>
              </w:rPr>
              <w:t>, da nepremičninska družba na fiduciarni račun sprejema kupnine za nepremičnine</w:t>
            </w:r>
            <w:r>
              <w:rPr>
                <w:rFonts w:eastAsia="Calibri" w:cs="Arial"/>
                <w:szCs w:val="20"/>
              </w:rPr>
              <w:t>. Ni bil sprejet predlog,  da se</w:t>
            </w:r>
            <w:r w:rsidRPr="00B8711E">
              <w:rPr>
                <w:rFonts w:eastAsia="Calibri" w:cs="Arial"/>
                <w:szCs w:val="20"/>
              </w:rPr>
              <w:t xml:space="preserve"> dovoli le sprejem are do 20</w:t>
            </w:r>
            <w:r>
              <w:rPr>
                <w:rFonts w:eastAsia="Calibri" w:cs="Arial"/>
                <w:szCs w:val="20"/>
              </w:rPr>
              <w:t>.</w:t>
            </w:r>
            <w:r w:rsidRPr="00B8711E">
              <w:rPr>
                <w:rFonts w:eastAsia="Calibri" w:cs="Arial"/>
                <w:szCs w:val="20"/>
              </w:rPr>
              <w:t>000 eurov</w:t>
            </w:r>
            <w:r>
              <w:rPr>
                <w:rFonts w:eastAsia="Calibri" w:cs="Arial"/>
                <w:szCs w:val="20"/>
              </w:rPr>
              <w:t xml:space="preserve"> in da d</w:t>
            </w:r>
            <w:r w:rsidRPr="00B8711E">
              <w:rPr>
                <w:rFonts w:eastAsia="Calibri" w:cs="Arial"/>
                <w:szCs w:val="20"/>
              </w:rPr>
              <w:t xml:space="preserve">ružba, ki želi sprejemati denar v hrambo, </w:t>
            </w:r>
            <w:r>
              <w:rPr>
                <w:rFonts w:eastAsia="Calibri" w:cs="Arial"/>
                <w:szCs w:val="20"/>
              </w:rPr>
              <w:t xml:space="preserve">mora </w:t>
            </w:r>
            <w:r w:rsidRPr="00B8711E">
              <w:rPr>
                <w:rFonts w:eastAsia="Calibri" w:cs="Arial"/>
                <w:szCs w:val="20"/>
              </w:rPr>
              <w:t>zavarovati za najmanj za letno vsoto 150</w:t>
            </w:r>
            <w:r>
              <w:rPr>
                <w:rFonts w:eastAsia="Calibri" w:cs="Arial"/>
                <w:szCs w:val="20"/>
              </w:rPr>
              <w:t>.</w:t>
            </w:r>
            <w:r w:rsidRPr="00B8711E">
              <w:rPr>
                <w:rFonts w:eastAsia="Calibri" w:cs="Arial"/>
                <w:szCs w:val="20"/>
              </w:rPr>
              <w:t>000 eurov za posamezen zavarovalni primer oziroma za 350</w:t>
            </w:r>
            <w:r>
              <w:rPr>
                <w:rFonts w:eastAsia="Calibri" w:cs="Arial"/>
                <w:szCs w:val="20"/>
              </w:rPr>
              <w:t>.</w:t>
            </w:r>
            <w:r w:rsidRPr="00B8711E">
              <w:rPr>
                <w:rFonts w:eastAsia="Calibri" w:cs="Arial"/>
                <w:szCs w:val="20"/>
              </w:rPr>
              <w:t xml:space="preserve">000 eurov za vse primere. </w:t>
            </w:r>
            <w:r>
              <w:rPr>
                <w:rFonts w:eastAsia="Calibri" w:cs="Arial"/>
                <w:szCs w:val="20"/>
              </w:rPr>
              <w:t xml:space="preserve">Ni bil upoštevan predlog, da se </w:t>
            </w:r>
            <w:r w:rsidRPr="00B8711E">
              <w:rPr>
                <w:rFonts w:eastAsia="Calibri" w:cs="Arial"/>
                <w:szCs w:val="20"/>
              </w:rPr>
              <w:t xml:space="preserve">odpovedni rok </w:t>
            </w:r>
            <w:r>
              <w:rPr>
                <w:rFonts w:eastAsia="Calibri" w:cs="Arial"/>
                <w:szCs w:val="20"/>
              </w:rPr>
              <w:t xml:space="preserve">za pogodbo o posredovanju </w:t>
            </w:r>
            <w:r w:rsidRPr="00B8711E">
              <w:rPr>
                <w:rFonts w:eastAsia="Calibri" w:cs="Arial"/>
                <w:szCs w:val="20"/>
              </w:rPr>
              <w:t>za naroč</w:t>
            </w:r>
            <w:r>
              <w:rPr>
                <w:rFonts w:eastAsia="Calibri" w:cs="Arial"/>
                <w:szCs w:val="20"/>
              </w:rPr>
              <w:t>nika</w:t>
            </w:r>
            <w:r w:rsidRPr="00B8711E">
              <w:rPr>
                <w:rFonts w:eastAsia="Calibri" w:cs="Arial"/>
                <w:szCs w:val="20"/>
              </w:rPr>
              <w:t xml:space="preserve"> </w:t>
            </w:r>
            <w:r>
              <w:rPr>
                <w:rFonts w:eastAsia="Calibri" w:cs="Arial"/>
                <w:szCs w:val="20"/>
              </w:rPr>
              <w:t xml:space="preserve">omeji na </w:t>
            </w:r>
            <w:r w:rsidRPr="00B8711E">
              <w:rPr>
                <w:rFonts w:eastAsia="Calibri" w:cs="Arial"/>
                <w:szCs w:val="20"/>
              </w:rPr>
              <w:t>petnajst dni.</w:t>
            </w:r>
            <w:r>
              <w:rPr>
                <w:rFonts w:eastAsia="Calibri" w:cs="Arial"/>
                <w:szCs w:val="20"/>
              </w:rPr>
              <w:t xml:space="preserve"> </w:t>
            </w:r>
          </w:p>
          <w:p w:rsidR="001E16F8" w:rsidRPr="003741E4" w:rsidRDefault="001E16F8" w:rsidP="00130C8E">
            <w:pPr>
              <w:pStyle w:val="Neotevilenodstavek"/>
              <w:widowControl w:val="0"/>
              <w:spacing w:before="0" w:after="0" w:line="288" w:lineRule="auto"/>
              <w:ind w:left="176" w:hanging="176"/>
              <w:rPr>
                <w:rFonts w:cs="Arial"/>
                <w:iCs/>
                <w:noProof/>
                <w:sz w:val="20"/>
                <w:szCs w:val="20"/>
                <w:lang w:eastAsia="sl-SI"/>
              </w:rPr>
            </w:pPr>
            <w:r w:rsidRPr="003741E4">
              <w:rPr>
                <w:rFonts w:cs="Arial"/>
                <w:iCs/>
                <w:noProof/>
                <w:szCs w:val="20"/>
                <w:lang w:val="sl-SI" w:eastAsia="sl-SI"/>
              </w:rPr>
              <w:t xml:space="preserve">   </w:t>
            </w:r>
            <w:r w:rsidRPr="003741E4">
              <w:rPr>
                <w:rFonts w:cs="Arial"/>
                <w:iCs/>
                <w:noProof/>
                <w:sz w:val="20"/>
                <w:szCs w:val="20"/>
                <w:lang w:val="sl-SI" w:eastAsia="sl-SI"/>
              </w:rPr>
              <w:t xml:space="preserve">Ni bil sprejet predlog </w:t>
            </w:r>
            <w:r w:rsidRPr="003741E4">
              <w:rPr>
                <w:rFonts w:cs="Arial"/>
                <w:iCs/>
                <w:noProof/>
                <w:sz w:val="20"/>
                <w:szCs w:val="20"/>
                <w:u w:val="single"/>
                <w:lang w:val="sl-SI" w:eastAsia="sl-SI"/>
              </w:rPr>
              <w:t xml:space="preserve">Odvetniške zbornice Slovenije, da se </w:t>
            </w:r>
            <w:r w:rsidRPr="003741E4">
              <w:rPr>
                <w:rFonts w:cs="Arial"/>
                <w:iCs/>
                <w:noProof/>
                <w:sz w:val="20"/>
                <w:szCs w:val="20"/>
                <w:lang w:val="sl-SI" w:eastAsia="sl-SI"/>
              </w:rPr>
              <w:t>zavaruje poklicna odgovornost tudi za     pravnike, ki sestavljajo listine o nepremičnini  in sicer najmanj toliko, kot  je zavarovana odvetniška poklicna odgovornost (minimalna zavarovalna vsota je 250.000 EUR po škodnem dogodku in 500.000 v letnem agregatu). Zavrnjen je bil tudi predlog, da te pogodbe sestavljajo le odvetniki ali notarji.</w:t>
            </w:r>
          </w:p>
          <w:p w:rsidR="001E16F8" w:rsidRPr="003741E4" w:rsidRDefault="001E16F8" w:rsidP="00130C8E">
            <w:pPr>
              <w:pStyle w:val="Neotevilenodstavek"/>
              <w:widowControl w:val="0"/>
              <w:spacing w:before="0" w:after="0" w:line="288" w:lineRule="auto"/>
              <w:ind w:left="176" w:hanging="176"/>
              <w:rPr>
                <w:rFonts w:cs="Arial"/>
                <w:iCs/>
                <w:noProof/>
                <w:sz w:val="20"/>
                <w:szCs w:val="20"/>
                <w:lang w:eastAsia="sl-SI"/>
              </w:rPr>
            </w:pPr>
          </w:p>
          <w:p w:rsidR="001E16F8" w:rsidRPr="003741E4" w:rsidRDefault="001E16F8" w:rsidP="00130C8E">
            <w:pPr>
              <w:pStyle w:val="Neotevilenodstavek"/>
              <w:widowControl w:val="0"/>
              <w:spacing w:before="0" w:after="0" w:line="288" w:lineRule="auto"/>
              <w:ind w:left="176" w:hanging="176"/>
              <w:rPr>
                <w:rFonts w:cs="Arial"/>
                <w:iCs/>
                <w:noProof/>
                <w:sz w:val="20"/>
                <w:szCs w:val="20"/>
                <w:lang w:eastAsia="sl-SI"/>
              </w:rPr>
            </w:pPr>
            <w:r w:rsidRPr="003741E4">
              <w:rPr>
                <w:rFonts w:cs="Arial"/>
                <w:iCs/>
                <w:noProof/>
                <w:sz w:val="20"/>
                <w:szCs w:val="20"/>
                <w:lang w:val="sl-SI" w:eastAsia="sl-SI"/>
              </w:rPr>
              <w:t xml:space="preserve">   Ni bil sprejet predlog </w:t>
            </w:r>
            <w:r w:rsidRPr="003741E4">
              <w:rPr>
                <w:rFonts w:cs="Arial"/>
                <w:iCs/>
                <w:noProof/>
                <w:sz w:val="20"/>
                <w:szCs w:val="20"/>
                <w:u w:val="single"/>
                <w:lang w:val="sl-SI" w:eastAsia="sl-SI"/>
              </w:rPr>
              <w:t>ABC Nepremičnine</w:t>
            </w:r>
            <w:r w:rsidRPr="003741E4">
              <w:rPr>
                <w:rFonts w:cs="Arial"/>
                <w:iCs/>
                <w:noProof/>
                <w:sz w:val="20"/>
                <w:szCs w:val="20"/>
                <w:lang w:val="sl-SI" w:eastAsia="sl-SI"/>
              </w:rPr>
              <w:t>, da se zaradi deregulacije storitev, ki jo določa  Direktiva o storitvah, črta najvišje dovoljeno plačilo za posredovanje. Ni bil sprejet predlog, da je za kršitev obličnosti dovolj delna ničnost.</w:t>
            </w:r>
            <w:r w:rsidRPr="003741E4">
              <w:rPr>
                <w:rFonts w:eastAsia="Calibri" w:cs="Arial"/>
                <w:noProof/>
                <w:sz w:val="20"/>
                <w:szCs w:val="20"/>
                <w:lang w:val="sl-SI" w:eastAsia="en-US"/>
              </w:rPr>
              <w:t xml:space="preserve"> Ni bil sprejet p</w:t>
            </w:r>
            <w:r w:rsidRPr="003741E4">
              <w:rPr>
                <w:rFonts w:cs="Arial"/>
                <w:iCs/>
                <w:noProof/>
                <w:sz w:val="20"/>
                <w:szCs w:val="20"/>
                <w:lang w:val="sl-SI" w:eastAsia="sl-SI"/>
              </w:rPr>
              <w:t>redlog, da se trajanje ekskluzivne pogodbe določi tako, da omejitev veljavnosti 6 mesecev ne velja, če je naroč</w:t>
            </w:r>
            <w:r>
              <w:rPr>
                <w:rFonts w:cs="Arial"/>
                <w:iCs/>
                <w:noProof/>
                <w:sz w:val="20"/>
                <w:szCs w:val="20"/>
                <w:lang w:val="sl-SI" w:eastAsia="sl-SI"/>
              </w:rPr>
              <w:t>nikova</w:t>
            </w:r>
            <w:r w:rsidRPr="003741E4">
              <w:rPr>
                <w:rFonts w:cs="Arial"/>
                <w:iCs/>
                <w:noProof/>
                <w:sz w:val="20"/>
                <w:szCs w:val="20"/>
                <w:lang w:val="sl-SI" w:eastAsia="sl-SI"/>
              </w:rPr>
              <w:t xml:space="preserve"> okvirna ponudbena cena nepremičnine večja od 200.000 evrov.</w:t>
            </w:r>
          </w:p>
          <w:p w:rsidR="001E16F8" w:rsidRPr="003741E4" w:rsidRDefault="001E16F8" w:rsidP="00130C8E">
            <w:pPr>
              <w:pStyle w:val="Odsek"/>
              <w:numPr>
                <w:ilvl w:val="0"/>
                <w:numId w:val="0"/>
              </w:numPr>
              <w:spacing w:before="0" w:after="0" w:line="288" w:lineRule="auto"/>
              <w:jc w:val="both"/>
              <w:rPr>
                <w:rFonts w:cs="Arial"/>
                <w:b w:val="0"/>
                <w:noProof/>
                <w:sz w:val="20"/>
                <w:szCs w:val="20"/>
                <w:lang w:eastAsia="sl-SI"/>
              </w:rPr>
            </w:pPr>
          </w:p>
          <w:p w:rsidR="001E16F8" w:rsidRDefault="001E16F8" w:rsidP="00130C8E">
            <w:pPr>
              <w:pStyle w:val="rkovnatokazaodstavkom"/>
              <w:numPr>
                <w:ilvl w:val="0"/>
                <w:numId w:val="0"/>
              </w:numPr>
              <w:spacing w:line="260" w:lineRule="exact"/>
              <w:rPr>
                <w:rFonts w:cs="Arial"/>
                <w:b/>
              </w:rPr>
            </w:pPr>
            <w:r w:rsidRPr="00716EC3">
              <w:rPr>
                <w:rFonts w:cs="Arial"/>
                <w:b/>
              </w:rPr>
              <w:t xml:space="preserve">8. </w:t>
            </w:r>
            <w:r>
              <w:rPr>
                <w:rFonts w:cs="Arial"/>
                <w:b/>
              </w:rPr>
              <w:t xml:space="preserve">Podatek o zunanjem strokovnjaku oziroma pravni osebi, ki je sodelovala pri pripravi predloga zakona, in znesku plačila za ta namen: </w:t>
            </w:r>
          </w:p>
          <w:p w:rsidR="001E16F8" w:rsidRDefault="001E16F8" w:rsidP="00130C8E">
            <w:pPr>
              <w:pStyle w:val="rkovnatokazaodstavkom"/>
              <w:numPr>
                <w:ilvl w:val="0"/>
                <w:numId w:val="0"/>
              </w:numPr>
              <w:spacing w:line="260" w:lineRule="exact"/>
              <w:rPr>
                <w:rFonts w:cs="Arial"/>
                <w:b/>
              </w:rPr>
            </w:pPr>
          </w:p>
          <w:p w:rsidR="001E16F8" w:rsidRPr="001D3544" w:rsidRDefault="001E16F8" w:rsidP="00130C8E">
            <w:pPr>
              <w:pStyle w:val="rkovnatokazaodstavkom"/>
              <w:numPr>
                <w:ilvl w:val="0"/>
                <w:numId w:val="0"/>
              </w:numPr>
              <w:spacing w:line="260" w:lineRule="exact"/>
              <w:rPr>
                <w:rFonts w:cs="Arial"/>
              </w:rPr>
            </w:pPr>
            <w:r w:rsidRPr="001D3544">
              <w:rPr>
                <w:rFonts w:cs="Arial"/>
              </w:rPr>
              <w:t>Pri pripravi predloga zakona ni sodeloval zunanji strokovnjak oziroma pravna oseba.</w:t>
            </w:r>
          </w:p>
          <w:p w:rsidR="001E16F8" w:rsidRDefault="001E16F8" w:rsidP="00130C8E">
            <w:pPr>
              <w:pStyle w:val="rkovnatokazaodstavkom"/>
              <w:numPr>
                <w:ilvl w:val="0"/>
                <w:numId w:val="0"/>
              </w:numPr>
              <w:spacing w:line="260" w:lineRule="exact"/>
              <w:rPr>
                <w:rFonts w:cs="Arial"/>
                <w:b/>
              </w:rPr>
            </w:pPr>
          </w:p>
          <w:p w:rsidR="001E16F8" w:rsidRPr="003741E4" w:rsidRDefault="001E16F8" w:rsidP="00130C8E">
            <w:pPr>
              <w:pStyle w:val="Odsek"/>
              <w:numPr>
                <w:ilvl w:val="0"/>
                <w:numId w:val="0"/>
              </w:numPr>
              <w:spacing w:before="0" w:after="0" w:line="288" w:lineRule="auto"/>
              <w:jc w:val="both"/>
              <w:rPr>
                <w:rFonts w:cs="Arial"/>
                <w:noProof/>
                <w:sz w:val="20"/>
                <w:szCs w:val="20"/>
                <w:lang w:eastAsia="sl-SI"/>
              </w:rPr>
            </w:pPr>
            <w:r>
              <w:rPr>
                <w:rFonts w:cs="Arial"/>
                <w:noProof/>
                <w:sz w:val="20"/>
                <w:szCs w:val="20"/>
                <w:lang w:val="sl-SI" w:eastAsia="sl-SI"/>
              </w:rPr>
              <w:t>9</w:t>
            </w:r>
            <w:r w:rsidRPr="003741E4">
              <w:rPr>
                <w:rFonts w:cs="Arial"/>
                <w:noProof/>
                <w:sz w:val="20"/>
                <w:szCs w:val="20"/>
                <w:lang w:val="sl-SI" w:eastAsia="sl-SI"/>
              </w:rPr>
              <w:t>. Navedba, kateri predstavniki predlagatelja bodo sodelovali pri delu državnega zbora in delovnih teles</w:t>
            </w:r>
          </w:p>
          <w:p w:rsidR="001E16F8" w:rsidRPr="003741E4" w:rsidRDefault="001E16F8" w:rsidP="00130C8E">
            <w:pPr>
              <w:pStyle w:val="Odsek"/>
              <w:numPr>
                <w:ilvl w:val="0"/>
                <w:numId w:val="0"/>
              </w:numPr>
              <w:spacing w:before="0" w:after="0" w:line="288" w:lineRule="auto"/>
              <w:jc w:val="both"/>
              <w:rPr>
                <w:rFonts w:cs="Arial"/>
                <w:noProof/>
                <w:sz w:val="20"/>
                <w:szCs w:val="20"/>
                <w:lang w:eastAsia="sl-SI"/>
              </w:rPr>
            </w:pPr>
          </w:p>
          <w:p w:rsidR="001E16F8" w:rsidRPr="00B8711E" w:rsidRDefault="001E16F8" w:rsidP="00130C8E">
            <w:pPr>
              <w:numPr>
                <w:ilvl w:val="0"/>
                <w:numId w:val="6"/>
              </w:numPr>
              <w:spacing w:line="288" w:lineRule="auto"/>
              <w:ind w:left="459" w:hanging="459"/>
              <w:rPr>
                <w:rFonts w:cs="Arial"/>
                <w:iCs/>
                <w:szCs w:val="20"/>
                <w:lang w:eastAsia="sl-SI"/>
              </w:rPr>
            </w:pPr>
            <w:r w:rsidRPr="00B8711E">
              <w:rPr>
                <w:rFonts w:cs="Arial"/>
                <w:iCs/>
                <w:szCs w:val="20"/>
                <w:lang w:eastAsia="sl-SI"/>
              </w:rPr>
              <w:t>Irena Majcen, ministrica, Ministrstvo za okolje in prostor,</w:t>
            </w:r>
          </w:p>
          <w:p w:rsidR="001E16F8" w:rsidRPr="00B8711E" w:rsidRDefault="001E16F8" w:rsidP="00130C8E">
            <w:pPr>
              <w:numPr>
                <w:ilvl w:val="0"/>
                <w:numId w:val="6"/>
              </w:numPr>
              <w:spacing w:line="288" w:lineRule="auto"/>
              <w:ind w:left="459" w:hanging="459"/>
              <w:rPr>
                <w:rFonts w:cs="Arial"/>
                <w:iCs/>
                <w:szCs w:val="20"/>
                <w:lang w:eastAsia="sl-SI"/>
              </w:rPr>
            </w:pPr>
            <w:r w:rsidRPr="00B8711E">
              <w:rPr>
                <w:rFonts w:cs="Arial"/>
                <w:iCs/>
                <w:szCs w:val="20"/>
                <w:lang w:eastAsia="sl-SI"/>
              </w:rPr>
              <w:t>Lidija Stebernak, državna sekretarka, Ministrstvo za okolje in prostor,</w:t>
            </w:r>
          </w:p>
          <w:p w:rsidR="001E16F8" w:rsidRPr="00B8711E" w:rsidRDefault="001E16F8" w:rsidP="00130C8E">
            <w:pPr>
              <w:numPr>
                <w:ilvl w:val="0"/>
                <w:numId w:val="6"/>
              </w:numPr>
              <w:spacing w:line="288" w:lineRule="auto"/>
              <w:ind w:left="459" w:hanging="459"/>
              <w:rPr>
                <w:rFonts w:cs="Arial"/>
                <w:iCs/>
                <w:szCs w:val="20"/>
                <w:lang w:eastAsia="sl-SI"/>
              </w:rPr>
            </w:pPr>
            <w:r w:rsidRPr="00B8711E">
              <w:rPr>
                <w:rFonts w:cs="Arial"/>
                <w:iCs/>
                <w:szCs w:val="20"/>
                <w:lang w:eastAsia="sl-SI"/>
              </w:rPr>
              <w:t>Barbara Radovan, direktorica Direktorata za graditev, prostor in stanovanja, Ministrstvo za okolje in prostor,</w:t>
            </w:r>
          </w:p>
          <w:p w:rsidR="001E16F8" w:rsidRPr="00B8711E" w:rsidRDefault="001E16F8" w:rsidP="00130C8E">
            <w:pPr>
              <w:numPr>
                <w:ilvl w:val="0"/>
                <w:numId w:val="6"/>
              </w:numPr>
              <w:spacing w:line="288" w:lineRule="auto"/>
              <w:ind w:left="459" w:hanging="459"/>
              <w:rPr>
                <w:rFonts w:cs="Arial"/>
                <w:iCs/>
                <w:szCs w:val="20"/>
                <w:lang w:eastAsia="sl-SI"/>
              </w:rPr>
            </w:pPr>
            <w:r w:rsidRPr="00B8711E">
              <w:rPr>
                <w:rFonts w:cs="Arial"/>
                <w:iCs/>
                <w:szCs w:val="20"/>
                <w:lang w:eastAsia="sl-SI"/>
              </w:rPr>
              <w:t>Vesna Dragan, vodja Sektorja za stanovanja, Ministrstvo za okolje in prostor</w:t>
            </w:r>
          </w:p>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p>
          <w:p w:rsidR="001E16F8" w:rsidRPr="003741E4" w:rsidRDefault="001E16F8" w:rsidP="00130C8E">
            <w:pPr>
              <w:pStyle w:val="Odsek"/>
              <w:numPr>
                <w:ilvl w:val="0"/>
                <w:numId w:val="0"/>
              </w:numPr>
              <w:spacing w:before="0" w:after="0" w:line="288" w:lineRule="auto"/>
              <w:jc w:val="left"/>
              <w:rPr>
                <w:rFonts w:cs="Arial"/>
                <w:noProof/>
                <w:sz w:val="20"/>
                <w:szCs w:val="20"/>
                <w:lang w:eastAsia="sl-SI"/>
              </w:rPr>
            </w:pPr>
          </w:p>
        </w:tc>
      </w:tr>
    </w:tbl>
    <w:p w:rsidR="001E16F8" w:rsidRPr="00B8711E" w:rsidRDefault="001E16F8" w:rsidP="001E1AA2">
      <w:pPr>
        <w:tabs>
          <w:tab w:val="left" w:pos="2988"/>
        </w:tabs>
        <w:spacing w:line="240" w:lineRule="auto"/>
        <w:jc w:val="both"/>
        <w:rPr>
          <w:rFonts w:eastAsia="Calibri" w:cs="Arial"/>
          <w:szCs w:val="20"/>
        </w:rPr>
      </w:pPr>
      <w:r w:rsidRPr="00B8711E">
        <w:lastRenderedPageBreak/>
        <w:br w:type="page"/>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contextualSpacing/>
        <w:jc w:val="center"/>
        <w:rPr>
          <w:rFonts w:eastAsia="Calibri" w:cs="Arial"/>
          <w:b/>
          <w:szCs w:val="20"/>
        </w:rPr>
      </w:pPr>
      <w:r w:rsidRPr="00B8711E">
        <w:rPr>
          <w:rFonts w:eastAsia="Calibri" w:cs="Arial"/>
          <w:b/>
          <w:szCs w:val="20"/>
        </w:rPr>
        <w:t xml:space="preserve">I. SPLOŠNE DOLOČBE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(vsebina)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Ta zakon določa pogoje za opravljanje posredova</w:t>
      </w:r>
      <w:r>
        <w:rPr>
          <w:rFonts w:eastAsia="Calibri" w:cs="Arial"/>
          <w:szCs w:val="20"/>
        </w:rPr>
        <w:t xml:space="preserve">nja v prometu z nepremičninami ter </w:t>
      </w:r>
      <w:r w:rsidRPr="00B8711E">
        <w:rPr>
          <w:rFonts w:eastAsia="Calibri" w:cs="Arial"/>
          <w:szCs w:val="20"/>
        </w:rPr>
        <w:t>pravila za varno in skrbno posredovanje v prometu z nepremičninami.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color w:val="FF0000"/>
          <w:szCs w:val="20"/>
        </w:rPr>
      </w:pPr>
      <w:r w:rsidRPr="00B8711E">
        <w:rPr>
          <w:rFonts w:eastAsia="Calibri" w:cs="Arial"/>
          <w:szCs w:val="20"/>
        </w:rPr>
        <w:t>(2) S tem zakonom se v pravni red Republike Slovenije prenaša Direktiva 2006/123/ES Evropskega parlamenta in Sveta z dne 12. decembra 2006 o storitvah na notranjem trgu</w:t>
      </w:r>
      <w:r>
        <w:rPr>
          <w:rFonts w:eastAsia="Calibri" w:cs="Arial"/>
          <w:szCs w:val="20"/>
        </w:rPr>
        <w:t xml:space="preserve"> (UL L št. 376 z dne 27. 12. 2006, str. 36)</w:t>
      </w:r>
      <w:r w:rsidRPr="00B8711E">
        <w:rPr>
          <w:rFonts w:eastAsia="Calibri" w:cs="Arial"/>
          <w:szCs w:val="20"/>
        </w:rPr>
        <w:t xml:space="preserve"> v delu, ki se nanaša na opravljanje storitev nepremičninskih družb v prometu z nepremičninami, ki imajo sedež v državah </w:t>
      </w:r>
      <w:r>
        <w:rPr>
          <w:rFonts w:eastAsia="Calibri" w:cs="Arial"/>
          <w:szCs w:val="20"/>
        </w:rPr>
        <w:t>članicah</w:t>
      </w:r>
      <w:r w:rsidR="004B485A">
        <w:rPr>
          <w:rFonts w:eastAsia="Calibri" w:cs="Arial"/>
          <w:szCs w:val="20"/>
        </w:rPr>
        <w:t xml:space="preserve"> Evropske unije</w:t>
      </w:r>
      <w:r>
        <w:rPr>
          <w:rFonts w:cs="Arial"/>
          <w:szCs w:val="20"/>
        </w:rPr>
        <w:t xml:space="preserve"> </w:t>
      </w:r>
      <w:r w:rsidRPr="00B8711E">
        <w:rPr>
          <w:rFonts w:eastAsia="Calibri" w:cs="Arial"/>
          <w:szCs w:val="20"/>
        </w:rPr>
        <w:t>in tretjih državah.</w:t>
      </w:r>
      <w:bookmarkStart w:id="0" w:name="_GoBack"/>
      <w:bookmarkEnd w:id="0"/>
    </w:p>
    <w:p w:rsidR="001E16F8" w:rsidRDefault="001E16F8" w:rsidP="001E16F8">
      <w:pPr>
        <w:tabs>
          <w:tab w:val="left" w:pos="2988"/>
        </w:tabs>
        <w:spacing w:line="288" w:lineRule="auto"/>
        <w:jc w:val="both"/>
        <w:rPr>
          <w:rFonts w:eastAsia="Calibri" w:cs="Arial"/>
          <w:szCs w:val="20"/>
        </w:rPr>
      </w:pPr>
      <w:r w:rsidRPr="00B8711E">
        <w:rPr>
          <w:rFonts w:eastAsia="Calibri" w:cs="Arial"/>
          <w:szCs w:val="20"/>
        </w:rPr>
        <w:tab/>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(izrazi)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Izrazi, uporabljeni v tem zakonu, pomenijo:</w:t>
      </w: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16"/>
        </w:numPr>
        <w:spacing w:line="288" w:lineRule="auto"/>
        <w:jc w:val="both"/>
        <w:rPr>
          <w:rFonts w:eastAsia="Calibri" w:cs="Arial"/>
          <w:szCs w:val="20"/>
        </w:rPr>
      </w:pPr>
      <w:r w:rsidRPr="00B8711E">
        <w:rPr>
          <w:rFonts w:eastAsia="Calibri" w:cs="Arial"/>
          <w:szCs w:val="20"/>
        </w:rPr>
        <w:t xml:space="preserve">gospodarska pogodba o posredovanju v prometu z nepremičninami je pogodba o posredovanju v prometu z nepremičninami, ki jo sklenejo </w:t>
      </w:r>
      <w:r>
        <w:rPr>
          <w:rFonts w:eastAsia="Calibri" w:cs="Arial"/>
          <w:szCs w:val="20"/>
        </w:rPr>
        <w:t xml:space="preserve">med seboj </w:t>
      </w:r>
      <w:r w:rsidRPr="00B8711E">
        <w:rPr>
          <w:rFonts w:eastAsia="Calibri" w:cs="Arial"/>
          <w:szCs w:val="20"/>
        </w:rPr>
        <w:t xml:space="preserve">gospodarski subjekti,  </w:t>
      </w:r>
    </w:p>
    <w:p w:rsidR="001E16F8" w:rsidRPr="00B8711E" w:rsidRDefault="001E16F8" w:rsidP="001E16F8">
      <w:pPr>
        <w:numPr>
          <w:ilvl w:val="0"/>
          <w:numId w:val="16"/>
        </w:numPr>
        <w:spacing w:line="288" w:lineRule="auto"/>
        <w:jc w:val="both"/>
        <w:rPr>
          <w:rFonts w:eastAsia="Calibri" w:cs="Arial"/>
          <w:color w:val="000000"/>
          <w:szCs w:val="20"/>
          <w:shd w:val="clear" w:color="auto" w:fill="FFFFFF"/>
        </w:rPr>
      </w:pPr>
      <w:r w:rsidRPr="00B8711E">
        <w:rPr>
          <w:rFonts w:eastAsia="Calibri" w:cs="Arial"/>
          <w:color w:val="000000"/>
          <w:szCs w:val="20"/>
          <w:shd w:val="clear" w:color="auto" w:fill="FFFFFF"/>
        </w:rPr>
        <w:t xml:space="preserve">investitor </w:t>
      </w:r>
      <w:r>
        <w:rPr>
          <w:rFonts w:eastAsia="Calibri" w:cs="Arial"/>
          <w:color w:val="000000"/>
          <w:szCs w:val="20"/>
          <w:shd w:val="clear" w:color="auto" w:fill="FFFFFF"/>
        </w:rPr>
        <w:t xml:space="preserve">ali investitorica (v nadaljnjem besedilu: investitor) </w:t>
      </w:r>
      <w:r w:rsidRPr="00B8711E">
        <w:rPr>
          <w:rFonts w:eastAsia="Calibri" w:cs="Arial"/>
          <w:color w:val="000000"/>
          <w:szCs w:val="20"/>
          <w:shd w:val="clear" w:color="auto" w:fill="FFFFFF"/>
        </w:rPr>
        <w:t xml:space="preserve">je pravna oseba ali samostojni podjetnik posameznik, ki naroči ali sam izvaja graditev z namenom nadaljnje prodaje na trgu, </w:t>
      </w:r>
    </w:p>
    <w:p w:rsidR="001E16F8" w:rsidRPr="00B8711E" w:rsidRDefault="001E16F8" w:rsidP="001E16F8">
      <w:pPr>
        <w:numPr>
          <w:ilvl w:val="0"/>
          <w:numId w:val="16"/>
        </w:numPr>
        <w:spacing w:line="288" w:lineRule="auto"/>
        <w:jc w:val="both"/>
        <w:rPr>
          <w:rFonts w:eastAsia="Calibri" w:cs="Arial"/>
          <w:szCs w:val="20"/>
        </w:rPr>
      </w:pPr>
      <w:r>
        <w:rPr>
          <w:rFonts w:eastAsia="Calibri" w:cs="Arial"/>
          <w:szCs w:val="20"/>
        </w:rPr>
        <w:t>naročnik</w:t>
      </w:r>
      <w:r w:rsidRPr="00B8711E">
        <w:rPr>
          <w:rFonts w:eastAsia="Calibri" w:cs="Arial"/>
          <w:szCs w:val="20"/>
        </w:rPr>
        <w:t xml:space="preserve"> </w:t>
      </w:r>
      <w:r>
        <w:rPr>
          <w:rFonts w:eastAsia="Calibri" w:cs="Arial"/>
          <w:szCs w:val="20"/>
        </w:rPr>
        <w:t xml:space="preserve">ali naročnica (v nadaljnjem besedilu: naročnik) </w:t>
      </w:r>
      <w:r w:rsidRPr="00B8711E">
        <w:rPr>
          <w:rFonts w:eastAsia="Calibri" w:cs="Arial"/>
          <w:szCs w:val="20"/>
        </w:rPr>
        <w:t>je fizična ali pravna oseba, ki z nepremičninsko družbo sklene pogodbo o posredovanju v prometu z nepremičninami,</w:t>
      </w:r>
    </w:p>
    <w:p w:rsidR="001E16F8" w:rsidRDefault="001E16F8" w:rsidP="001E16F8">
      <w:pPr>
        <w:numPr>
          <w:ilvl w:val="0"/>
          <w:numId w:val="16"/>
        </w:numPr>
        <w:spacing w:line="288" w:lineRule="auto"/>
        <w:jc w:val="both"/>
        <w:rPr>
          <w:rFonts w:eastAsia="Calibri" w:cs="Arial"/>
          <w:szCs w:val="20"/>
        </w:rPr>
      </w:pPr>
      <w:r w:rsidRPr="00B529FB">
        <w:rPr>
          <w:rFonts w:eastAsia="Calibri" w:cs="Arial"/>
          <w:szCs w:val="20"/>
        </w:rPr>
        <w:t>naroč</w:t>
      </w:r>
      <w:r>
        <w:rPr>
          <w:rFonts w:eastAsia="Calibri" w:cs="Arial"/>
          <w:szCs w:val="20"/>
        </w:rPr>
        <w:t>nikovi d</w:t>
      </w:r>
      <w:r w:rsidRPr="00B529FB">
        <w:rPr>
          <w:rFonts w:eastAsia="Calibri" w:cs="Arial"/>
          <w:szCs w:val="20"/>
        </w:rPr>
        <w:t>ružinski člani so n</w:t>
      </w:r>
      <w:r>
        <w:rPr>
          <w:rFonts w:eastAsia="Calibri" w:cs="Arial"/>
          <w:szCs w:val="20"/>
        </w:rPr>
        <w:t>jegov</w:t>
      </w:r>
      <w:r w:rsidRPr="00B529FB">
        <w:rPr>
          <w:rFonts w:eastAsia="Calibri" w:cs="Arial"/>
          <w:szCs w:val="20"/>
        </w:rPr>
        <w:t xml:space="preserve"> zakonec ali zunajzakonski partner, otroci in starši, </w:t>
      </w:r>
    </w:p>
    <w:p w:rsidR="001E16F8" w:rsidRPr="00B529FB" w:rsidRDefault="001E16F8" w:rsidP="001E16F8">
      <w:pPr>
        <w:numPr>
          <w:ilvl w:val="0"/>
          <w:numId w:val="16"/>
        </w:numPr>
        <w:spacing w:line="288" w:lineRule="auto"/>
        <w:jc w:val="both"/>
        <w:rPr>
          <w:rFonts w:eastAsia="Calibri" w:cs="Arial"/>
          <w:szCs w:val="20"/>
        </w:rPr>
      </w:pPr>
      <w:r w:rsidRPr="00B529FB">
        <w:rPr>
          <w:rFonts w:eastAsia="Calibri" w:cs="Arial"/>
          <w:szCs w:val="20"/>
        </w:rPr>
        <w:t>nepremičninska družba je gospodarska družba ali samostojni podjetnik posameznik, ki opravlja storitve posredovanja v prometu z nepremičninami kot gospodarsko dejavnost,</w:t>
      </w:r>
    </w:p>
    <w:p w:rsidR="001E16F8" w:rsidRPr="00B8711E" w:rsidRDefault="001E16F8" w:rsidP="001E16F8">
      <w:pPr>
        <w:numPr>
          <w:ilvl w:val="0"/>
          <w:numId w:val="16"/>
        </w:numPr>
        <w:spacing w:line="288" w:lineRule="auto"/>
        <w:jc w:val="both"/>
        <w:rPr>
          <w:rFonts w:eastAsia="Calibri" w:cs="Arial"/>
          <w:szCs w:val="20"/>
        </w:rPr>
      </w:pPr>
      <w:r w:rsidRPr="00B8711E">
        <w:rPr>
          <w:rFonts w:eastAsia="Calibri" w:cs="Arial"/>
          <w:szCs w:val="20"/>
        </w:rPr>
        <w:t xml:space="preserve">nepremičninski posrednik </w:t>
      </w:r>
      <w:r>
        <w:rPr>
          <w:rFonts w:eastAsia="Calibri" w:cs="Arial"/>
          <w:szCs w:val="20"/>
        </w:rPr>
        <w:t xml:space="preserve">ali nepremičninska posrednica (v nadaljnjem besedilu: nepremičninski posrednik) </w:t>
      </w:r>
      <w:r w:rsidRPr="00B8711E">
        <w:rPr>
          <w:rFonts w:eastAsia="Calibri" w:cs="Arial"/>
          <w:szCs w:val="20"/>
        </w:rPr>
        <w:t xml:space="preserve">je fizična oseba, ki ima dovoljenje za opravljanje poslov posredovanja in je vpisana v evidenco nepremičninskih posrednikov, </w:t>
      </w:r>
    </w:p>
    <w:p w:rsidR="001E16F8" w:rsidRPr="00B8711E" w:rsidRDefault="001E16F8" w:rsidP="001E16F8">
      <w:pPr>
        <w:numPr>
          <w:ilvl w:val="0"/>
          <w:numId w:val="16"/>
        </w:numPr>
        <w:spacing w:line="288" w:lineRule="auto"/>
        <w:jc w:val="both"/>
        <w:rPr>
          <w:rFonts w:eastAsia="Calibri" w:cs="Arial"/>
          <w:szCs w:val="20"/>
        </w:rPr>
      </w:pPr>
      <w:r w:rsidRPr="00B8711E">
        <w:rPr>
          <w:rFonts w:eastAsia="Calibri" w:cs="Arial"/>
          <w:szCs w:val="20"/>
        </w:rPr>
        <w:t>pogodba o nepremičnini je pravni posel, ki ga skleneta naroč</w:t>
      </w:r>
      <w:r>
        <w:rPr>
          <w:rFonts w:eastAsia="Calibri" w:cs="Arial"/>
          <w:szCs w:val="20"/>
        </w:rPr>
        <w:t>nik</w:t>
      </w:r>
      <w:r w:rsidRPr="00B8711E">
        <w:rPr>
          <w:rFonts w:eastAsia="Calibri" w:cs="Arial"/>
          <w:szCs w:val="20"/>
        </w:rPr>
        <w:t xml:space="preserve"> in tretja oseba glede nepremičnine, ki je predmet posredovanja</w:t>
      </w:r>
      <w:r>
        <w:rPr>
          <w:rFonts w:eastAsia="Calibri" w:cs="Arial"/>
          <w:szCs w:val="20"/>
        </w:rPr>
        <w:t xml:space="preserve"> v prometu z nepremičninami</w:t>
      </w:r>
      <w:r w:rsidRPr="00B8711E">
        <w:rPr>
          <w:rFonts w:eastAsia="Calibri" w:cs="Arial"/>
          <w:szCs w:val="20"/>
        </w:rPr>
        <w:t>,</w:t>
      </w:r>
      <w:r w:rsidRPr="00B8711E">
        <w:rPr>
          <w:rFonts w:eastAsia="Calibri" w:cs="Arial"/>
          <w:b/>
          <w:szCs w:val="20"/>
        </w:rPr>
        <w:t xml:space="preserve">    </w:t>
      </w:r>
    </w:p>
    <w:p w:rsidR="001E16F8" w:rsidRPr="00B8711E" w:rsidRDefault="001E16F8" w:rsidP="001E16F8">
      <w:pPr>
        <w:numPr>
          <w:ilvl w:val="0"/>
          <w:numId w:val="16"/>
        </w:numPr>
        <w:spacing w:line="288" w:lineRule="auto"/>
        <w:jc w:val="both"/>
        <w:rPr>
          <w:rFonts w:eastAsia="Calibri" w:cs="Arial"/>
          <w:szCs w:val="20"/>
        </w:rPr>
      </w:pPr>
      <w:r w:rsidRPr="00B8711E">
        <w:rPr>
          <w:rFonts w:eastAsia="Calibri" w:cs="Arial"/>
          <w:szCs w:val="20"/>
        </w:rPr>
        <w:t xml:space="preserve">posredovanje v prometu z nepremičninami je opravljanje registrirane gospodarske dejavnosti v prometu z nepremičninami, ki vsebuje vse dejavnosti pri vzpostavljanju stika, pogajanjih in pripravah za </w:t>
      </w:r>
      <w:r>
        <w:rPr>
          <w:rFonts w:eastAsia="Calibri" w:cs="Arial"/>
          <w:szCs w:val="20"/>
        </w:rPr>
        <w:t>sklenitev pravnega posla o nepremičnini, ki je predmet posredovanja, med naročnikom in tretjo osebo</w:t>
      </w:r>
      <w:r w:rsidRPr="00B8711E">
        <w:rPr>
          <w:rFonts w:eastAsia="Calibri" w:cs="Arial"/>
          <w:szCs w:val="20"/>
        </w:rPr>
        <w:t>,</w:t>
      </w:r>
    </w:p>
    <w:p w:rsidR="001E16F8" w:rsidRPr="00281F28" w:rsidRDefault="001E16F8" w:rsidP="001E16F8">
      <w:pPr>
        <w:numPr>
          <w:ilvl w:val="0"/>
          <w:numId w:val="16"/>
        </w:numPr>
        <w:spacing w:line="288" w:lineRule="auto"/>
        <w:jc w:val="both"/>
        <w:rPr>
          <w:rFonts w:eastAsia="Calibri" w:cs="Arial"/>
          <w:szCs w:val="20"/>
        </w:rPr>
      </w:pPr>
      <w:r w:rsidRPr="00B8711E">
        <w:rPr>
          <w:rFonts w:eastAsia="Calibri" w:cs="Arial"/>
          <w:szCs w:val="20"/>
        </w:rPr>
        <w:t xml:space="preserve">povezane osebe so </w:t>
      </w:r>
      <w:r>
        <w:rPr>
          <w:rFonts w:eastAsia="Calibri" w:cs="Arial"/>
          <w:szCs w:val="20"/>
        </w:rPr>
        <w:t xml:space="preserve">osebe, ki se, </w:t>
      </w:r>
      <w:r w:rsidRPr="00281F28">
        <w:rPr>
          <w:rFonts w:eastAsia="Calibri" w:cs="Arial"/>
          <w:szCs w:val="20"/>
        </w:rPr>
        <w:t>v skladu z zakonom, ki ureja dav</w:t>
      </w:r>
      <w:r>
        <w:rPr>
          <w:rFonts w:eastAsia="Calibri" w:cs="Arial"/>
          <w:szCs w:val="20"/>
        </w:rPr>
        <w:t>ek</w:t>
      </w:r>
      <w:r w:rsidRPr="00281F28">
        <w:rPr>
          <w:rFonts w:eastAsia="Calibri" w:cs="Arial"/>
          <w:szCs w:val="20"/>
        </w:rPr>
        <w:t xml:space="preserve"> od dohodkov pravnih oseb, šteje</w:t>
      </w:r>
      <w:r>
        <w:rPr>
          <w:rFonts w:eastAsia="Calibri" w:cs="Arial"/>
          <w:szCs w:val="20"/>
        </w:rPr>
        <w:t>jo</w:t>
      </w:r>
      <w:r w:rsidRPr="00281F28">
        <w:rPr>
          <w:rFonts w:eastAsia="Calibri" w:cs="Arial"/>
          <w:szCs w:val="20"/>
        </w:rPr>
        <w:t xml:space="preserve"> za povezano osebo,</w:t>
      </w:r>
    </w:p>
    <w:p w:rsidR="001E16F8" w:rsidRPr="00B8711E" w:rsidRDefault="001E16F8" w:rsidP="001E16F8">
      <w:pPr>
        <w:numPr>
          <w:ilvl w:val="0"/>
          <w:numId w:val="16"/>
        </w:numPr>
        <w:spacing w:line="288" w:lineRule="auto"/>
        <w:jc w:val="both"/>
        <w:rPr>
          <w:rFonts w:eastAsia="Calibri" w:cs="Arial"/>
          <w:szCs w:val="20"/>
        </w:rPr>
      </w:pPr>
      <w:r w:rsidRPr="00281F28">
        <w:rPr>
          <w:rFonts w:eastAsia="Calibri" w:cs="Arial"/>
          <w:szCs w:val="20"/>
        </w:rPr>
        <w:t>tretja oseba je oseba, k</w:t>
      </w:r>
      <w:r w:rsidRPr="00B8711E">
        <w:rPr>
          <w:rFonts w:eastAsia="Calibri" w:cs="Arial"/>
          <w:szCs w:val="20"/>
        </w:rPr>
        <w:t>i jo nepremičninski posrednik poskuša spraviti v stik z naroč</w:t>
      </w:r>
      <w:r>
        <w:rPr>
          <w:rFonts w:eastAsia="Calibri" w:cs="Arial"/>
          <w:szCs w:val="20"/>
        </w:rPr>
        <w:t>nikom,</w:t>
      </w:r>
      <w:r w:rsidRPr="00B8711E">
        <w:rPr>
          <w:rFonts w:eastAsia="Calibri" w:cs="Arial"/>
          <w:szCs w:val="20"/>
        </w:rPr>
        <w:t xml:space="preserve"> da bi z njim sklenila pogodbo o nepremičnini,</w:t>
      </w:r>
    </w:p>
    <w:p w:rsidR="001E16F8" w:rsidRPr="00B8711E" w:rsidRDefault="001E16F8" w:rsidP="001E16F8">
      <w:pPr>
        <w:numPr>
          <w:ilvl w:val="0"/>
          <w:numId w:val="16"/>
        </w:numPr>
        <w:spacing w:line="288" w:lineRule="auto"/>
        <w:jc w:val="both"/>
        <w:rPr>
          <w:rFonts w:eastAsia="Calibri" w:cs="Arial"/>
          <w:szCs w:val="20"/>
        </w:rPr>
      </w:pPr>
      <w:r w:rsidRPr="00B8711E">
        <w:rPr>
          <w:rFonts w:eastAsia="Calibri" w:cs="Arial"/>
          <w:color w:val="000000"/>
          <w:szCs w:val="20"/>
          <w:shd w:val="clear" w:color="auto" w:fill="FFFFFF"/>
        </w:rPr>
        <w:t xml:space="preserve">vmesni kupec </w:t>
      </w:r>
      <w:r>
        <w:rPr>
          <w:rFonts w:eastAsia="Calibri" w:cs="Arial"/>
          <w:color w:val="000000"/>
          <w:szCs w:val="20"/>
          <w:shd w:val="clear" w:color="auto" w:fill="FFFFFF"/>
        </w:rPr>
        <w:t xml:space="preserve">ali vmesna kupovalka (v nadaljnjem besedilu: vmesni kupec) </w:t>
      </w:r>
      <w:r w:rsidRPr="00B8711E">
        <w:rPr>
          <w:rFonts w:eastAsia="Calibri" w:cs="Arial"/>
          <w:color w:val="000000"/>
          <w:szCs w:val="20"/>
          <w:shd w:val="clear" w:color="auto" w:fill="FFFFFF"/>
        </w:rPr>
        <w:t>je oseba, ki od investitorja oziroma drugega vmesnega kupca kupi enostanovanjsko stavbo oziroma posamezne dele stavbe, če gre za stavbo z več posameznimi deli, z</w:t>
      </w:r>
      <w:r>
        <w:rPr>
          <w:rFonts w:eastAsia="Calibri" w:cs="Arial"/>
          <w:color w:val="000000"/>
          <w:szCs w:val="20"/>
          <w:shd w:val="clear" w:color="auto" w:fill="FFFFFF"/>
        </w:rPr>
        <w:t>a</w:t>
      </w:r>
      <w:r w:rsidRPr="00B8711E">
        <w:rPr>
          <w:rFonts w:eastAsia="Calibri" w:cs="Arial"/>
          <w:color w:val="000000"/>
          <w:szCs w:val="20"/>
          <w:shd w:val="clear" w:color="auto" w:fill="FFFFFF"/>
        </w:rPr>
        <w:t xml:space="preserve"> nadaljnj</w:t>
      </w:r>
      <w:r>
        <w:rPr>
          <w:rFonts w:eastAsia="Calibri" w:cs="Arial"/>
          <w:color w:val="000000"/>
          <w:szCs w:val="20"/>
          <w:shd w:val="clear" w:color="auto" w:fill="FFFFFF"/>
        </w:rPr>
        <w:t>o prodajo.</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II. TEMELJNA NAČELA</w:t>
      </w: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3.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(načelo var</w:t>
      </w:r>
      <w:r>
        <w:rPr>
          <w:rFonts w:eastAsia="Calibri" w:cs="Arial"/>
          <w:b/>
          <w:szCs w:val="20"/>
        </w:rPr>
        <w:t>ovanja</w:t>
      </w:r>
      <w:r w:rsidRPr="00B8711E">
        <w:rPr>
          <w:rFonts w:eastAsia="Calibri" w:cs="Arial"/>
          <w:b/>
          <w:szCs w:val="20"/>
        </w:rPr>
        <w:t xml:space="preserve"> interesov potrošnikov)</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szCs w:val="20"/>
        </w:rPr>
        <w:t xml:space="preserve">Pri opravljanju storitev posredovanja v prometu z nepremičninami se varuje javni interes, ki je varovanje interesov potrošnikov.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4.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(skrbnost nepremičninske družbe in nepremičninskega posrednika)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Nepremičninska družba in nepremičninski posrednik pri opravljanju storitev in poslov posredovanja v prometu z nepremičninami ravnata s skrbnostjo dobrega strokovnjaka.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5. člen</w:t>
      </w:r>
    </w:p>
    <w:p w:rsidR="001E16F8" w:rsidRPr="00B8711E" w:rsidRDefault="001E16F8" w:rsidP="001E16F8">
      <w:pPr>
        <w:shd w:val="clear" w:color="auto" w:fill="FFFFFF"/>
        <w:spacing w:line="288" w:lineRule="auto"/>
        <w:jc w:val="center"/>
        <w:rPr>
          <w:rFonts w:eastAsia="Calibri" w:cs="Arial"/>
          <w:b/>
          <w:szCs w:val="20"/>
        </w:rPr>
      </w:pPr>
      <w:r w:rsidRPr="00B8711E">
        <w:rPr>
          <w:rFonts w:eastAsia="Calibri" w:cs="Arial"/>
          <w:b/>
          <w:szCs w:val="20"/>
        </w:rPr>
        <w:t>(nepristranskost pri posredovanju)</w:t>
      </w:r>
    </w:p>
    <w:p w:rsidR="001E16F8" w:rsidRPr="00B8711E" w:rsidRDefault="001E16F8" w:rsidP="001E16F8">
      <w:pPr>
        <w:shd w:val="clear" w:color="auto" w:fill="FFFFFF"/>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(1) Nepremičninska družba in nepremičninski posrednik pri opravljanju storitev in poslov posredovanja v prometu z nepremičninami v delu, ki se nanaša na seznanitev s pravnim in dejanskim stanjem nepremičnine, </w:t>
      </w:r>
      <w:r>
        <w:rPr>
          <w:rFonts w:eastAsia="Calibri" w:cs="Arial"/>
          <w:szCs w:val="20"/>
        </w:rPr>
        <w:t>zagotavljata</w:t>
      </w:r>
      <w:r w:rsidRPr="00B8711E">
        <w:rPr>
          <w:rFonts w:eastAsia="Calibri" w:cs="Arial"/>
          <w:szCs w:val="20"/>
        </w:rPr>
        <w:t xml:space="preserve"> zaščito interesov </w:t>
      </w:r>
      <w:r>
        <w:rPr>
          <w:rFonts w:eastAsia="Calibri" w:cs="Arial"/>
          <w:szCs w:val="20"/>
        </w:rPr>
        <w:t>obeh, naročnika</w:t>
      </w:r>
      <w:r w:rsidRPr="00B8711E">
        <w:rPr>
          <w:rFonts w:eastAsia="Calibri" w:cs="Arial"/>
          <w:szCs w:val="20"/>
        </w:rPr>
        <w:t xml:space="preserve"> in tretje osebe.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Ne glede na prejšnji odstavek se lahko nepremičninska družba in naroč</w:t>
      </w:r>
      <w:r>
        <w:rPr>
          <w:rFonts w:eastAsia="Calibri" w:cs="Arial"/>
          <w:szCs w:val="20"/>
        </w:rPr>
        <w:t>nik</w:t>
      </w:r>
      <w:r w:rsidRPr="00B8711E">
        <w:rPr>
          <w:rFonts w:eastAsia="Calibri" w:cs="Arial"/>
          <w:szCs w:val="20"/>
        </w:rPr>
        <w:t xml:space="preserve"> dogovorita, da  nepremičninski posrednik </w:t>
      </w:r>
      <w:r>
        <w:rPr>
          <w:rFonts w:eastAsia="Calibri" w:cs="Arial"/>
          <w:szCs w:val="20"/>
        </w:rPr>
        <w:t>zastopa</w:t>
      </w:r>
      <w:r w:rsidRPr="00B8711E">
        <w:rPr>
          <w:rFonts w:eastAsia="Calibri" w:cs="Arial"/>
          <w:szCs w:val="20"/>
        </w:rPr>
        <w:t xml:space="preserve"> izključno naroč</w:t>
      </w:r>
      <w:r>
        <w:rPr>
          <w:rFonts w:eastAsia="Calibri" w:cs="Arial"/>
          <w:szCs w:val="20"/>
        </w:rPr>
        <w:t>nikove</w:t>
      </w:r>
      <w:r w:rsidRPr="00B8711E">
        <w:rPr>
          <w:rFonts w:eastAsia="Calibri" w:cs="Arial"/>
          <w:szCs w:val="20"/>
        </w:rPr>
        <w:t xml:space="preserve"> interese kot zastopnik.</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(3) Če nepremičninska družba na podlagi dogovora iz prejšnjega odstavka zastopa izključno interese naroč</w:t>
      </w:r>
      <w:r>
        <w:rPr>
          <w:rFonts w:eastAsia="Calibri" w:cs="Arial"/>
          <w:szCs w:val="20"/>
        </w:rPr>
        <w:t>nika</w:t>
      </w:r>
      <w:r w:rsidRPr="00B8711E">
        <w:rPr>
          <w:rFonts w:eastAsia="Calibri" w:cs="Arial"/>
          <w:szCs w:val="20"/>
        </w:rPr>
        <w:t>, mora o tem jasno in pisno opozoriti tretjo osebo, s katero je naroč</w:t>
      </w:r>
      <w:r>
        <w:rPr>
          <w:rFonts w:eastAsia="Calibri" w:cs="Arial"/>
          <w:szCs w:val="20"/>
        </w:rPr>
        <w:t>nika</w:t>
      </w:r>
      <w:r w:rsidRPr="00B8711E">
        <w:rPr>
          <w:rFonts w:eastAsia="Calibri" w:cs="Arial"/>
          <w:szCs w:val="20"/>
        </w:rPr>
        <w:t xml:space="preserve"> spravila v stik.</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III. POGOJI ZA OPRAVLJANJE POSREDOVANJA V PROMETU Z NEPREMIČNINAMI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 xml:space="preserve">1. Nepremičninska družba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6.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(pogoji za opravljanje storitev posredovanja)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Nepremičninska družba opravlja storitve posredovanja v prometu z nepremičninami (v nadaljnjem besedilu: opravljanje storitev posredovanja), če:</w:t>
      </w: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11"/>
        </w:numPr>
        <w:spacing w:line="288" w:lineRule="auto"/>
        <w:ind w:left="714" w:hanging="357"/>
        <w:jc w:val="both"/>
        <w:rPr>
          <w:rFonts w:eastAsia="Calibri" w:cs="Arial"/>
          <w:szCs w:val="20"/>
        </w:rPr>
      </w:pPr>
      <w:r w:rsidRPr="00B8711E">
        <w:rPr>
          <w:rFonts w:eastAsia="Calibri" w:cs="Arial"/>
          <w:szCs w:val="20"/>
        </w:rPr>
        <w:t>je pravna ali fizična oseba, registrirana za opravljanje dejavnosti posred</w:t>
      </w:r>
      <w:r>
        <w:rPr>
          <w:rFonts w:eastAsia="Calibri" w:cs="Arial"/>
          <w:szCs w:val="20"/>
        </w:rPr>
        <w:t>ovanja</w:t>
      </w:r>
      <w:r w:rsidRPr="00B8711E">
        <w:rPr>
          <w:rFonts w:eastAsia="Calibri" w:cs="Arial"/>
          <w:szCs w:val="20"/>
        </w:rPr>
        <w:t xml:space="preserve"> v prometu z nepremičninami,</w:t>
      </w:r>
    </w:p>
    <w:p w:rsidR="001E16F8" w:rsidRPr="00B8711E" w:rsidRDefault="001E16F8" w:rsidP="001E16F8">
      <w:pPr>
        <w:numPr>
          <w:ilvl w:val="0"/>
          <w:numId w:val="11"/>
        </w:numPr>
        <w:spacing w:line="288" w:lineRule="auto"/>
        <w:ind w:left="714" w:hanging="357"/>
        <w:jc w:val="both"/>
        <w:rPr>
          <w:rFonts w:eastAsia="Calibri" w:cs="Arial"/>
          <w:szCs w:val="20"/>
        </w:rPr>
      </w:pPr>
      <w:r w:rsidRPr="00B8711E">
        <w:rPr>
          <w:rFonts w:eastAsia="Calibri" w:cs="Arial"/>
          <w:szCs w:val="20"/>
        </w:rPr>
        <w:t xml:space="preserve">zanjo v prometu z nepremičninami na podlagi pogodbe o zaposlitvi ali druge pogodbe opravlja posle posredovanja ena </w:t>
      </w:r>
      <w:r>
        <w:rPr>
          <w:rFonts w:eastAsia="Calibri" w:cs="Arial"/>
          <w:szCs w:val="20"/>
        </w:rPr>
        <w:t xml:space="preserve">oseba </w:t>
      </w:r>
      <w:r w:rsidRPr="00B8711E">
        <w:rPr>
          <w:rFonts w:eastAsia="Calibri" w:cs="Arial"/>
          <w:szCs w:val="20"/>
        </w:rPr>
        <w:t>ali več oseb, ki ima</w:t>
      </w:r>
      <w:r>
        <w:rPr>
          <w:rFonts w:eastAsia="Calibri" w:cs="Arial"/>
          <w:szCs w:val="20"/>
        </w:rPr>
        <w:t xml:space="preserve"> oziroma imajo</w:t>
      </w:r>
      <w:r w:rsidRPr="00B8711E">
        <w:rPr>
          <w:rFonts w:eastAsia="Calibri" w:cs="Arial"/>
          <w:szCs w:val="20"/>
        </w:rPr>
        <w:t xml:space="preserve"> status nepremičninskega posrednika, in</w:t>
      </w:r>
    </w:p>
    <w:p w:rsidR="001E16F8" w:rsidRPr="00B8711E" w:rsidRDefault="001E16F8" w:rsidP="001E16F8">
      <w:pPr>
        <w:numPr>
          <w:ilvl w:val="0"/>
          <w:numId w:val="11"/>
        </w:numPr>
        <w:spacing w:line="288" w:lineRule="auto"/>
        <w:ind w:left="714" w:hanging="357"/>
        <w:jc w:val="both"/>
        <w:rPr>
          <w:rFonts w:eastAsia="Calibri" w:cs="Arial"/>
          <w:szCs w:val="20"/>
        </w:rPr>
      </w:pPr>
      <w:r w:rsidRPr="00B8711E">
        <w:rPr>
          <w:rFonts w:eastAsia="Calibri" w:cs="Arial"/>
          <w:szCs w:val="20"/>
        </w:rPr>
        <w:t>ima zavarovano odgovornost za škodo v skladu z določbami tega zakona.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7.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(obveznost nepremičninske družbe)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Nepremičninska družba zagotovi, da zanjo v razmerju do naroč</w:t>
      </w:r>
      <w:r>
        <w:rPr>
          <w:rFonts w:eastAsia="Calibri" w:cs="Arial"/>
          <w:szCs w:val="20"/>
        </w:rPr>
        <w:t>nika</w:t>
      </w:r>
      <w:r w:rsidRPr="00B8711E">
        <w:rPr>
          <w:rFonts w:eastAsia="Calibri" w:cs="Arial"/>
          <w:szCs w:val="20"/>
        </w:rPr>
        <w:t xml:space="preserve"> posle posredovanja na podlagi pogodbe o zaposlitvi ali druge pogodbe opravlja nepremičninski posrednik.</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8.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(odgovornost za škodo in zavarovanje odgovornosti)</w:t>
      </w:r>
    </w:p>
    <w:p w:rsidR="001E16F8" w:rsidRPr="00B8711E" w:rsidRDefault="001E16F8" w:rsidP="001E16F8">
      <w:pPr>
        <w:spacing w:line="288" w:lineRule="auto"/>
        <w:jc w:val="both"/>
        <w:rPr>
          <w:rFonts w:eastAsia="Calibri" w:cs="Arial"/>
          <w:b/>
          <w:szCs w:val="20"/>
        </w:rPr>
      </w:pPr>
    </w:p>
    <w:p w:rsidR="001E16F8" w:rsidRPr="00B8711E" w:rsidRDefault="001E16F8" w:rsidP="001E16F8">
      <w:pPr>
        <w:numPr>
          <w:ilvl w:val="0"/>
          <w:numId w:val="19"/>
        </w:numPr>
        <w:tabs>
          <w:tab w:val="left" w:pos="0"/>
          <w:tab w:val="left" w:pos="284"/>
        </w:tabs>
        <w:spacing w:line="288" w:lineRule="auto"/>
        <w:ind w:left="0" w:firstLine="0"/>
        <w:jc w:val="both"/>
        <w:rPr>
          <w:rFonts w:eastAsia="Calibri" w:cs="Arial"/>
          <w:szCs w:val="20"/>
        </w:rPr>
      </w:pPr>
      <w:r w:rsidRPr="00B8711E">
        <w:rPr>
          <w:rFonts w:eastAsia="Calibri" w:cs="Arial"/>
          <w:szCs w:val="20"/>
        </w:rPr>
        <w:t>Nepremičninska družba ima ves čas opravljanja dejavnosti posredovanja zavarovano odgovornost za škodo, ki nastane naroč</w:t>
      </w:r>
      <w:r>
        <w:rPr>
          <w:rFonts w:eastAsia="Calibri" w:cs="Arial"/>
          <w:szCs w:val="20"/>
        </w:rPr>
        <w:t>niku</w:t>
      </w:r>
      <w:r w:rsidRPr="00B8711E">
        <w:rPr>
          <w:rFonts w:eastAsia="Calibri" w:cs="Arial"/>
          <w:szCs w:val="20"/>
        </w:rPr>
        <w:t xml:space="preserve"> ali tretji osebi v zvezi z opravljanjem dejavnosti posredovanja na ozemlju Republike Slovenije. </w:t>
      </w:r>
      <w:r>
        <w:rPr>
          <w:rFonts w:eastAsia="Calibri" w:cs="Arial"/>
          <w:szCs w:val="20"/>
        </w:rPr>
        <w:t>Z</w:t>
      </w:r>
      <w:r w:rsidRPr="00B8711E">
        <w:rPr>
          <w:rFonts w:eastAsia="Calibri" w:cs="Arial"/>
          <w:szCs w:val="20"/>
        </w:rPr>
        <w:t>avarovalna vsota ne sme biti nižja od 150.000 e</w:t>
      </w:r>
      <w:r w:rsidR="004B485A">
        <w:rPr>
          <w:rFonts w:eastAsia="Calibri" w:cs="Arial"/>
          <w:szCs w:val="20"/>
        </w:rPr>
        <w:t>u</w:t>
      </w:r>
      <w:r w:rsidRPr="00B8711E">
        <w:rPr>
          <w:rFonts w:eastAsia="Calibri" w:cs="Arial"/>
          <w:szCs w:val="20"/>
        </w:rPr>
        <w:t>rov za posamezni zavarovalni primer oziroma od 350.000 e</w:t>
      </w:r>
      <w:r w:rsidR="004B485A">
        <w:rPr>
          <w:rFonts w:eastAsia="Calibri" w:cs="Arial"/>
          <w:szCs w:val="20"/>
        </w:rPr>
        <w:t>u</w:t>
      </w:r>
      <w:r w:rsidRPr="00B8711E">
        <w:rPr>
          <w:rFonts w:eastAsia="Calibri" w:cs="Arial"/>
          <w:szCs w:val="20"/>
        </w:rPr>
        <w:t xml:space="preserve">rov za vse zavarovalne primere. </w:t>
      </w:r>
    </w:p>
    <w:p w:rsidR="001E16F8" w:rsidRPr="00B8711E" w:rsidRDefault="001E16F8" w:rsidP="001E16F8">
      <w:pPr>
        <w:spacing w:line="288" w:lineRule="auto"/>
        <w:jc w:val="both"/>
        <w:rPr>
          <w:rFonts w:eastAsia="Calibri" w:cs="Arial"/>
          <w:szCs w:val="20"/>
        </w:rPr>
      </w:pPr>
    </w:p>
    <w:p w:rsidR="001E16F8" w:rsidRPr="00B8711E" w:rsidRDefault="001E16F8" w:rsidP="001E16F8">
      <w:pPr>
        <w:tabs>
          <w:tab w:val="left" w:pos="426"/>
        </w:tabs>
        <w:spacing w:line="288" w:lineRule="auto"/>
        <w:jc w:val="both"/>
        <w:rPr>
          <w:rFonts w:eastAsia="Calibri" w:cs="Arial"/>
          <w:szCs w:val="20"/>
        </w:rPr>
      </w:pPr>
      <w:r w:rsidRPr="00B8711E">
        <w:rPr>
          <w:rFonts w:eastAsia="Calibri" w:cs="Arial"/>
          <w:szCs w:val="20"/>
        </w:rPr>
        <w:t xml:space="preserve">(2) Zavarovanje iz prejšnjega odstavka krije odgovornost nepremičninske družbe za ravnanje nepremičninskega posrednika, ki za družbo na podlagi pogodbe o zaposlitvi ali druge pogodbe opravlja posle nepremičninskega posredovanja, in odgovornost osebe iz prvega odstavka 29. člena tega zakona. </w:t>
      </w:r>
    </w:p>
    <w:p w:rsidR="001E16F8" w:rsidRPr="00B8711E" w:rsidRDefault="001E16F8" w:rsidP="001E16F8">
      <w:pPr>
        <w:tabs>
          <w:tab w:val="left" w:pos="426"/>
        </w:tabs>
        <w:spacing w:line="288" w:lineRule="auto"/>
        <w:jc w:val="both"/>
        <w:rPr>
          <w:rFonts w:eastAsia="Calibri" w:cs="Arial"/>
          <w:szCs w:val="20"/>
        </w:rPr>
      </w:pPr>
    </w:p>
    <w:p w:rsidR="001E16F8" w:rsidRPr="00B8711E" w:rsidRDefault="001E16F8" w:rsidP="001E16F8">
      <w:pPr>
        <w:tabs>
          <w:tab w:val="left" w:pos="426"/>
        </w:tabs>
        <w:spacing w:line="288" w:lineRule="auto"/>
        <w:jc w:val="both"/>
        <w:rPr>
          <w:rFonts w:eastAsia="Calibri" w:cs="Arial"/>
          <w:szCs w:val="20"/>
        </w:rPr>
      </w:pPr>
      <w:r w:rsidRPr="00B8711E">
        <w:rPr>
          <w:rFonts w:eastAsia="Calibri" w:cs="Arial"/>
          <w:szCs w:val="20"/>
        </w:rPr>
        <w:t xml:space="preserve">(3) </w:t>
      </w:r>
      <w:r>
        <w:rPr>
          <w:rFonts w:eastAsia="Calibri" w:cs="Arial"/>
          <w:szCs w:val="20"/>
        </w:rPr>
        <w:t>Kot zavarovanje v skladu s tem členom se šteje tudi zavarovanje, ki ga nepremičninska družba sklene preko stanovskega združenja</w:t>
      </w:r>
      <w:r w:rsidRPr="00B8711E">
        <w:rPr>
          <w:rFonts w:eastAsia="Calibri" w:cs="Arial"/>
          <w:szCs w:val="20"/>
        </w:rPr>
        <w:t xml:space="preserve">. </w:t>
      </w:r>
    </w:p>
    <w:p w:rsidR="001E16F8" w:rsidRPr="00B8711E" w:rsidRDefault="001E16F8" w:rsidP="001E16F8">
      <w:pPr>
        <w:tabs>
          <w:tab w:val="left" w:pos="426"/>
        </w:tabs>
        <w:spacing w:line="288" w:lineRule="auto"/>
        <w:jc w:val="both"/>
        <w:rPr>
          <w:rFonts w:eastAsia="Calibri" w:cs="Arial"/>
          <w:szCs w:val="20"/>
        </w:rPr>
      </w:pPr>
    </w:p>
    <w:p w:rsidR="001E16F8" w:rsidRPr="00B8711E" w:rsidRDefault="001E16F8" w:rsidP="001E16F8">
      <w:pPr>
        <w:tabs>
          <w:tab w:val="left" w:pos="426"/>
        </w:tabs>
        <w:spacing w:line="288" w:lineRule="auto"/>
        <w:jc w:val="both"/>
        <w:rPr>
          <w:rFonts w:eastAsia="Calibri" w:cs="Arial"/>
          <w:szCs w:val="20"/>
        </w:rPr>
      </w:pPr>
      <w:r w:rsidRPr="00B8711E">
        <w:rPr>
          <w:rFonts w:eastAsia="Calibri" w:cs="Arial"/>
          <w:szCs w:val="20"/>
        </w:rPr>
        <w:t xml:space="preserve">(4) Odgovornost za škodo v višini iz prvega odstavka tega člena </w:t>
      </w:r>
      <w:r>
        <w:rPr>
          <w:rFonts w:eastAsia="Calibri" w:cs="Arial"/>
          <w:szCs w:val="20"/>
        </w:rPr>
        <w:t>mora zavarovati</w:t>
      </w:r>
      <w:r w:rsidRPr="00B8711E">
        <w:rPr>
          <w:rFonts w:eastAsia="Calibri" w:cs="Arial"/>
          <w:szCs w:val="20"/>
        </w:rPr>
        <w:t xml:space="preserve"> tudi nepremičninska družba s sedežem v </w:t>
      </w:r>
      <w:r w:rsidRPr="00B8711E">
        <w:rPr>
          <w:rFonts w:cs="Arial"/>
          <w:szCs w:val="20"/>
        </w:rPr>
        <w:t>državah članicah Evropske unije, Evropskega gospodarskega prostora, Švicarske konfederacije ali s sedežem v državi, s katero je sklenjen sporazum o vzajemnem priznavanju poklicnih kvalifikacij</w:t>
      </w:r>
      <w:r w:rsidRPr="00B8711E">
        <w:rPr>
          <w:rFonts w:eastAsia="Calibri" w:cs="Arial"/>
          <w:szCs w:val="20"/>
        </w:rPr>
        <w:t xml:space="preserve"> </w:t>
      </w:r>
      <w:r>
        <w:rPr>
          <w:rFonts w:eastAsia="Calibri" w:cs="Arial"/>
          <w:szCs w:val="20"/>
        </w:rPr>
        <w:t xml:space="preserve">(v nadaljnjem besedilu: </w:t>
      </w:r>
      <w:r w:rsidRPr="00B8711E">
        <w:rPr>
          <w:rFonts w:eastAsia="Calibri" w:cs="Arial"/>
          <w:szCs w:val="20"/>
        </w:rPr>
        <w:t>držav</w:t>
      </w:r>
      <w:r>
        <w:rPr>
          <w:rFonts w:eastAsia="Calibri" w:cs="Arial"/>
          <w:szCs w:val="20"/>
        </w:rPr>
        <w:t>e</w:t>
      </w:r>
      <w:r w:rsidRPr="00B8711E">
        <w:rPr>
          <w:rFonts w:eastAsia="Calibri" w:cs="Arial"/>
          <w:szCs w:val="20"/>
        </w:rPr>
        <w:t xml:space="preserve"> pogodbenic</w:t>
      </w:r>
      <w:r>
        <w:rPr>
          <w:rFonts w:eastAsia="Calibri" w:cs="Arial"/>
          <w:szCs w:val="20"/>
        </w:rPr>
        <w:t>e)</w:t>
      </w:r>
      <w:r w:rsidRPr="00B8711E">
        <w:rPr>
          <w:rFonts w:eastAsia="Calibri" w:cs="Arial"/>
          <w:szCs w:val="20"/>
        </w:rPr>
        <w:t xml:space="preserve"> ali</w:t>
      </w:r>
      <w:r>
        <w:rPr>
          <w:rFonts w:eastAsia="Calibri" w:cs="Arial"/>
          <w:szCs w:val="20"/>
        </w:rPr>
        <w:t xml:space="preserve"> v</w:t>
      </w:r>
      <w:r w:rsidRPr="00B8711E">
        <w:rPr>
          <w:rFonts w:eastAsia="Calibri" w:cs="Arial"/>
          <w:szCs w:val="20"/>
        </w:rPr>
        <w:t xml:space="preserve"> tretji državi, ki opravlja dejavnost posredovanja v prometu z nepremičninami v Republiki Sloveniji.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9.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(nepremičninske družbe iz držav pogodbenic in tretjih držav)</w:t>
      </w:r>
    </w:p>
    <w:p w:rsidR="001E16F8" w:rsidRPr="00B8711E" w:rsidRDefault="001E16F8" w:rsidP="001E16F8">
      <w:pPr>
        <w:spacing w:line="288" w:lineRule="auto"/>
        <w:jc w:val="both"/>
        <w:rPr>
          <w:rFonts w:eastAsia="Calibri" w:cs="Arial"/>
          <w:szCs w:val="20"/>
        </w:rPr>
      </w:pPr>
    </w:p>
    <w:p w:rsidR="001E16F8" w:rsidRPr="00B8711E" w:rsidRDefault="001E16F8" w:rsidP="001E16F8">
      <w:pPr>
        <w:jc w:val="both"/>
        <w:rPr>
          <w:rFonts w:cs="Arial"/>
          <w:szCs w:val="20"/>
        </w:rPr>
      </w:pPr>
      <w:r w:rsidRPr="00B8711E">
        <w:rPr>
          <w:rFonts w:cs="Arial"/>
          <w:szCs w:val="20"/>
        </w:rPr>
        <w:t>(1) Nepremičninska družba s sedežem v držav</w:t>
      </w:r>
      <w:r>
        <w:rPr>
          <w:rFonts w:cs="Arial"/>
          <w:szCs w:val="20"/>
        </w:rPr>
        <w:t>i pogodbenici</w:t>
      </w:r>
      <w:r w:rsidRPr="00B8711E">
        <w:rPr>
          <w:rFonts w:cs="Arial"/>
          <w:szCs w:val="20"/>
        </w:rPr>
        <w:t xml:space="preserve">, ki želi v Republiki Sloveniji opravljati dejavnost posredovanja v prometu z nepremičninami trajno prek ustanovljene podružnice v Republiki Sloveniji </w:t>
      </w:r>
      <w:r>
        <w:rPr>
          <w:rFonts w:cs="Arial"/>
          <w:szCs w:val="20"/>
        </w:rPr>
        <w:t>(v nadaljnjem besedilu: trajno)</w:t>
      </w:r>
      <w:r w:rsidRPr="00B8711E">
        <w:rPr>
          <w:rFonts w:cs="Arial"/>
          <w:szCs w:val="20"/>
        </w:rPr>
        <w:t xml:space="preserve"> ali občasno čezmejno (v nadaljnjem besedilu: občasno), lahko pod pogoji iz prejšnjega odstavka opravlja to dejavnost v vseh statusnopravnih oblikah, če izpolnjuje pogoje za zakonito opravljanje dejavnosti v državi sedeža.</w:t>
      </w:r>
    </w:p>
    <w:p w:rsidR="001E16F8" w:rsidRPr="00B8711E" w:rsidRDefault="001E16F8" w:rsidP="001E16F8">
      <w:pPr>
        <w:jc w:val="both"/>
        <w:rPr>
          <w:rFonts w:cs="Arial"/>
          <w:szCs w:val="20"/>
        </w:rPr>
      </w:pPr>
    </w:p>
    <w:p w:rsidR="001E16F8" w:rsidRPr="00B8711E" w:rsidRDefault="001E16F8" w:rsidP="001E16F8">
      <w:pPr>
        <w:jc w:val="both"/>
        <w:rPr>
          <w:rFonts w:eastAsia="Calibri" w:cs="Arial"/>
          <w:szCs w:val="20"/>
        </w:rPr>
      </w:pPr>
      <w:r w:rsidRPr="00B8711E">
        <w:rPr>
          <w:rFonts w:cs="Arial"/>
          <w:szCs w:val="20"/>
        </w:rPr>
        <w:t xml:space="preserve">(2) Nepremičninska družba, </w:t>
      </w:r>
      <w:r w:rsidRPr="00B8711E">
        <w:rPr>
          <w:rFonts w:eastAsia="Calibri" w:cs="Arial"/>
          <w:szCs w:val="20"/>
        </w:rPr>
        <w:t>ki nima sedeža v državi pogodbenici</w:t>
      </w:r>
      <w:r w:rsidRPr="00B8711E">
        <w:rPr>
          <w:rFonts w:cs="Arial"/>
          <w:szCs w:val="20"/>
        </w:rPr>
        <w:t xml:space="preserve">, </w:t>
      </w:r>
      <w:r w:rsidRPr="00B8711E">
        <w:rPr>
          <w:rFonts w:eastAsia="Calibri" w:cs="Arial"/>
          <w:szCs w:val="20"/>
        </w:rPr>
        <w:t>lahko opravlja storitve posredovanja</w:t>
      </w:r>
      <w:r w:rsidRPr="00B8711E">
        <w:rPr>
          <w:rFonts w:cs="Arial"/>
          <w:szCs w:val="20"/>
        </w:rPr>
        <w:t xml:space="preserve">, če </w:t>
      </w:r>
      <w:r>
        <w:rPr>
          <w:rFonts w:cs="Arial"/>
          <w:szCs w:val="20"/>
        </w:rPr>
        <w:t>ima registrirano podružnico</w:t>
      </w:r>
      <w:r w:rsidRPr="00B8711E">
        <w:rPr>
          <w:rFonts w:cs="Arial"/>
          <w:szCs w:val="20"/>
        </w:rPr>
        <w:t xml:space="preserve"> v Republiki Sloveniji in izpolnjuje pogoje iz 6. člena tega zakona.</w:t>
      </w:r>
      <w:r w:rsidRPr="00B8711E">
        <w:rPr>
          <w:rFonts w:eastAsia="Calibri" w:cs="Arial"/>
          <w:szCs w:val="20"/>
        </w:rPr>
        <w:t xml:space="preserve"> </w:t>
      </w:r>
    </w:p>
    <w:p w:rsidR="001E16F8" w:rsidRPr="00B8711E" w:rsidRDefault="001E16F8" w:rsidP="001E16F8">
      <w:pPr>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 Nepremičninski posrednik</w:t>
      </w:r>
    </w:p>
    <w:p w:rsidR="001E16F8" w:rsidRPr="00B8711E" w:rsidRDefault="001E16F8" w:rsidP="001E16F8">
      <w:pPr>
        <w:spacing w:line="288" w:lineRule="auto"/>
        <w:jc w:val="center"/>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10.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lastRenderedPageBreak/>
        <w:t>(status nepremičninskega posrednika)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Status nepremičninskega posrednika pridobi oseba:</w:t>
      </w: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11"/>
        </w:numPr>
        <w:spacing w:line="288" w:lineRule="auto"/>
        <w:ind w:left="709" w:hanging="284"/>
        <w:jc w:val="both"/>
        <w:rPr>
          <w:rFonts w:eastAsia="Calibri" w:cs="Arial"/>
          <w:szCs w:val="20"/>
        </w:rPr>
      </w:pPr>
      <w:r w:rsidRPr="00B8711E">
        <w:rPr>
          <w:rFonts w:eastAsia="Calibri" w:cs="Arial"/>
          <w:szCs w:val="20"/>
        </w:rPr>
        <w:t>z dokončnostjo dovoljenja za opravljanje poslov posredovanja v prometu z nepremičninami (v nadaljnjem besedilu: dovoljenje) ali</w:t>
      </w:r>
    </w:p>
    <w:p w:rsidR="001E16F8" w:rsidRPr="00B8711E" w:rsidRDefault="001E16F8" w:rsidP="001E16F8">
      <w:pPr>
        <w:numPr>
          <w:ilvl w:val="0"/>
          <w:numId w:val="11"/>
        </w:numPr>
        <w:spacing w:line="288" w:lineRule="auto"/>
        <w:ind w:left="709" w:hanging="284"/>
        <w:jc w:val="both"/>
        <w:rPr>
          <w:rFonts w:eastAsia="Calibri" w:cs="Arial"/>
          <w:szCs w:val="20"/>
        </w:rPr>
      </w:pPr>
      <w:r w:rsidRPr="00B8711E">
        <w:rPr>
          <w:rFonts w:eastAsia="Calibri" w:cs="Arial"/>
          <w:szCs w:val="20"/>
        </w:rPr>
        <w:t>s potrdilom ministrstva, pristojnega za prostor (v nadaljnjem besedilu: ministrstvo) o prijavi za začasno</w:t>
      </w:r>
      <w:r>
        <w:rPr>
          <w:rFonts w:eastAsia="Calibri" w:cs="Arial"/>
          <w:szCs w:val="20"/>
        </w:rPr>
        <w:t xml:space="preserve">, </w:t>
      </w:r>
      <w:r w:rsidRPr="00B8711E">
        <w:rPr>
          <w:rFonts w:eastAsia="Calibri" w:cs="Arial"/>
          <w:szCs w:val="20"/>
        </w:rPr>
        <w:t>občasno</w:t>
      </w:r>
      <w:r>
        <w:rPr>
          <w:rFonts w:eastAsia="Calibri" w:cs="Arial"/>
          <w:szCs w:val="20"/>
        </w:rPr>
        <w:t xml:space="preserve"> ali trajno</w:t>
      </w:r>
      <w:r w:rsidRPr="00B8711E">
        <w:rPr>
          <w:rFonts w:eastAsia="Calibri" w:cs="Arial"/>
          <w:szCs w:val="20"/>
        </w:rPr>
        <w:t xml:space="preserve"> opravljanje reguliranega poklica (v nadaljnjem besedilu: potrdilo).</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Nepremičninski posrednik se vpiše v evidenco nepremičninskih posrednikov.</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(3)</w:t>
      </w:r>
      <w:r>
        <w:rPr>
          <w:rFonts w:eastAsia="Calibri" w:cs="Arial"/>
          <w:szCs w:val="20"/>
        </w:rPr>
        <w:t xml:space="preserve"> </w:t>
      </w:r>
      <w:r w:rsidRPr="00B8711E">
        <w:rPr>
          <w:rFonts w:eastAsia="Calibri" w:cs="Arial"/>
          <w:szCs w:val="20"/>
        </w:rPr>
        <w:t>Nepremičninski posrednik izkazuje status nepremičninskega posrednika z izkaznico nepremičninskega posrednika (v nadaljnjem besedilu: izkaznica).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11.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(pogoji za pridobitev dovoljenja)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Dovoljenje izda upravna enota osebi, ki: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ind w:firstLine="357"/>
        <w:jc w:val="both"/>
        <w:rPr>
          <w:rFonts w:eastAsia="Calibri" w:cs="Arial"/>
          <w:szCs w:val="20"/>
        </w:rPr>
      </w:pPr>
      <w:r w:rsidRPr="00B8711E">
        <w:rPr>
          <w:rFonts w:eastAsia="Calibri" w:cs="Arial"/>
          <w:szCs w:val="20"/>
        </w:rPr>
        <w:t>1. izpolnjuje enega od naslednjih pogojev:</w:t>
      </w:r>
    </w:p>
    <w:p w:rsidR="001E16F8" w:rsidRPr="00B8711E" w:rsidRDefault="001E16F8" w:rsidP="001E16F8">
      <w:pPr>
        <w:numPr>
          <w:ilvl w:val="0"/>
          <w:numId w:val="11"/>
        </w:numPr>
        <w:spacing w:line="288" w:lineRule="auto"/>
        <w:ind w:left="714" w:hanging="357"/>
        <w:jc w:val="both"/>
        <w:rPr>
          <w:rFonts w:eastAsia="Calibri" w:cs="Arial"/>
          <w:szCs w:val="20"/>
        </w:rPr>
      </w:pPr>
      <w:r w:rsidRPr="00B8711E">
        <w:rPr>
          <w:rFonts w:eastAsia="Calibri" w:cs="Arial"/>
          <w:szCs w:val="20"/>
        </w:rPr>
        <w:t>je pridobila certifikat o nacionalni poklicni kvalifikaciji »posrednik oziroma posrednica za nepremičnine« v skladu z zakonom, ki ureja poklicne kvalifikacije, ali</w:t>
      </w:r>
    </w:p>
    <w:p w:rsidR="001E16F8" w:rsidRPr="00B8711E" w:rsidRDefault="001E16F8" w:rsidP="001E16F8">
      <w:pPr>
        <w:numPr>
          <w:ilvl w:val="0"/>
          <w:numId w:val="7"/>
        </w:numPr>
        <w:spacing w:line="288" w:lineRule="auto"/>
        <w:jc w:val="both"/>
        <w:rPr>
          <w:rFonts w:eastAsia="Calibri" w:cs="Arial"/>
          <w:szCs w:val="20"/>
        </w:rPr>
      </w:pPr>
      <w:r w:rsidRPr="00B8711E">
        <w:rPr>
          <w:rFonts w:eastAsia="Calibri" w:cs="Arial"/>
          <w:szCs w:val="20"/>
        </w:rPr>
        <w:t xml:space="preserve">je opravila strokovni izpit za nepremičninskega posrednika pred </w:t>
      </w:r>
      <w:r>
        <w:rPr>
          <w:rFonts w:eastAsia="Calibri" w:cs="Arial"/>
          <w:szCs w:val="20"/>
        </w:rPr>
        <w:t>začetkom veljavnosti</w:t>
      </w:r>
      <w:r w:rsidRPr="00B8711E">
        <w:rPr>
          <w:rFonts w:eastAsia="Calibri" w:cs="Arial"/>
          <w:szCs w:val="20"/>
        </w:rPr>
        <w:t xml:space="preserve"> predpisov, ki urejajo nacionalne poklicne kvalifikacije, ali</w:t>
      </w:r>
    </w:p>
    <w:p w:rsidR="001E16F8" w:rsidRPr="00B8711E" w:rsidRDefault="001E16F8" w:rsidP="001E16F8">
      <w:pPr>
        <w:numPr>
          <w:ilvl w:val="0"/>
          <w:numId w:val="11"/>
        </w:numPr>
        <w:spacing w:line="288" w:lineRule="auto"/>
        <w:ind w:left="714" w:hanging="357"/>
        <w:jc w:val="both"/>
        <w:rPr>
          <w:rFonts w:eastAsia="Calibri" w:cs="Arial"/>
          <w:szCs w:val="20"/>
        </w:rPr>
      </w:pPr>
      <w:r w:rsidRPr="00B8711E">
        <w:rPr>
          <w:rFonts w:eastAsia="Calibri" w:cs="Arial"/>
          <w:szCs w:val="20"/>
        </w:rPr>
        <w:t>ji je bila izdana odločba ministrstva o priznanju poklicne kvalifikacije v skladu s 14. členom tega zakona in</w:t>
      </w:r>
    </w:p>
    <w:p w:rsidR="001E16F8" w:rsidRPr="00B8711E" w:rsidRDefault="001E16F8" w:rsidP="001E16F8">
      <w:pPr>
        <w:spacing w:line="288" w:lineRule="auto"/>
        <w:ind w:left="357"/>
        <w:jc w:val="both"/>
        <w:rPr>
          <w:rFonts w:eastAsia="Calibri" w:cs="Arial"/>
          <w:szCs w:val="20"/>
        </w:rPr>
      </w:pPr>
      <w:r w:rsidRPr="00B8711E">
        <w:rPr>
          <w:rFonts w:eastAsia="Calibri" w:cs="Arial"/>
          <w:szCs w:val="20"/>
        </w:rPr>
        <w:t>2. ni bila pravnomočno obsojena za kaznivo dejanje zoper premoženje, gospodarstvo, pravni promet, življenje in telo</w:t>
      </w:r>
      <w:r>
        <w:rPr>
          <w:rFonts w:eastAsia="Calibri" w:cs="Arial"/>
          <w:szCs w:val="20"/>
        </w:rPr>
        <w:t>, spolno nedotakljivost</w:t>
      </w:r>
      <w:r w:rsidRPr="00B8711E">
        <w:rPr>
          <w:rFonts w:eastAsia="Calibri" w:cs="Arial"/>
          <w:szCs w:val="20"/>
        </w:rPr>
        <w:t xml:space="preserve"> ali zoper javni red in mir. </w:t>
      </w: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12.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(postopek za izdajo dovoljenja in izkaznice ter vpis v evidenco nepremičninskih posrednikov)</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Vloga za izdajo dovoljenja in izkaznice se vloži pri katerikoli upravni enoti.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(2) Upravna enota izda dovoljenje v obliki odločbe, s katero dovoli opravljanje poslov nepremičninskega posredovanja vlagatelju, ki izpolnjuje pogoje iz tega zakona, in ga z dnem dokončnosti odločbe vpiše v evidenco nepremičninskih posrednikov.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(3) Minister, pristojen za prostor, predpiše vsebino vloge za pridobitev dovoljenja</w:t>
      </w:r>
      <w:r>
        <w:rPr>
          <w:rFonts w:eastAsia="Calibri" w:cs="Arial"/>
          <w:szCs w:val="20"/>
        </w:rPr>
        <w:t xml:space="preserve"> in izkaznice</w:t>
      </w:r>
      <w:r w:rsidRPr="00B8711E">
        <w:rPr>
          <w:rFonts w:eastAsia="Calibri" w:cs="Arial"/>
          <w:szCs w:val="20"/>
        </w:rPr>
        <w:t>.</w:t>
      </w:r>
    </w:p>
    <w:p w:rsidR="001E16F8" w:rsidRPr="00B8711E" w:rsidRDefault="001E16F8" w:rsidP="001E16F8">
      <w:pPr>
        <w:spacing w:line="288" w:lineRule="auto"/>
        <w:rPr>
          <w:rFonts w:eastAsia="Calibri" w:cs="Arial"/>
          <w:b/>
          <w:szCs w:val="20"/>
        </w:rPr>
      </w:pPr>
    </w:p>
    <w:p w:rsidR="001E16F8" w:rsidRDefault="001E16F8" w:rsidP="001E16F8">
      <w:pPr>
        <w:spacing w:line="288" w:lineRule="auto"/>
        <w:jc w:val="center"/>
        <w:rPr>
          <w:rFonts w:eastAsia="Calibri" w:cs="Arial"/>
          <w:b/>
          <w:szCs w:val="20"/>
        </w:rPr>
      </w:pPr>
    </w:p>
    <w:p w:rsidR="001E1AA2" w:rsidRDefault="001E1AA2" w:rsidP="001E16F8">
      <w:pPr>
        <w:spacing w:line="288" w:lineRule="auto"/>
        <w:jc w:val="center"/>
        <w:rPr>
          <w:rFonts w:eastAsia="Calibri" w:cs="Arial"/>
          <w:b/>
          <w:szCs w:val="20"/>
        </w:rPr>
      </w:pPr>
    </w:p>
    <w:p w:rsidR="001E1AA2" w:rsidRDefault="001E1AA2" w:rsidP="001E16F8">
      <w:pPr>
        <w:spacing w:line="288" w:lineRule="auto"/>
        <w:jc w:val="center"/>
        <w:rPr>
          <w:rFonts w:eastAsia="Calibri" w:cs="Arial"/>
          <w:b/>
          <w:szCs w:val="20"/>
        </w:rPr>
      </w:pPr>
    </w:p>
    <w:p w:rsidR="001E1AA2" w:rsidRDefault="001E1AA2" w:rsidP="001E16F8">
      <w:pPr>
        <w:spacing w:line="288" w:lineRule="auto"/>
        <w:jc w:val="center"/>
        <w:rPr>
          <w:rFonts w:eastAsia="Calibri" w:cs="Arial"/>
          <w:b/>
          <w:szCs w:val="20"/>
        </w:rPr>
      </w:pPr>
    </w:p>
    <w:p w:rsidR="001E1AA2" w:rsidRDefault="001E1AA2"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lastRenderedPageBreak/>
        <w:t>13.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(izkaznica)</w:t>
      </w:r>
    </w:p>
    <w:p w:rsidR="001E16F8" w:rsidRDefault="001E16F8" w:rsidP="001E16F8">
      <w:pPr>
        <w:spacing w:line="288" w:lineRule="auto"/>
        <w:jc w:val="both"/>
        <w:rPr>
          <w:rFonts w:ascii="Times New Roman" w:eastAsia="Calibri" w:hAnsi="Times New Roman" w:cs="Arial"/>
          <w:sz w:val="24"/>
          <w:szCs w:val="20"/>
        </w:rPr>
      </w:pPr>
    </w:p>
    <w:p w:rsidR="001E16F8" w:rsidRPr="00B8711E" w:rsidRDefault="001E16F8" w:rsidP="001E16F8">
      <w:pPr>
        <w:spacing w:line="288" w:lineRule="auto"/>
        <w:jc w:val="both"/>
        <w:rPr>
          <w:rFonts w:cs="Arial"/>
          <w:szCs w:val="20"/>
        </w:rPr>
      </w:pPr>
      <w:r w:rsidRPr="00B8711E">
        <w:rPr>
          <w:rFonts w:ascii="Times New Roman" w:eastAsia="Calibri" w:hAnsi="Times New Roman" w:cs="Arial"/>
          <w:sz w:val="24"/>
          <w:szCs w:val="20"/>
        </w:rPr>
        <w:t>(</w:t>
      </w:r>
      <w:r w:rsidRPr="00B8711E">
        <w:rPr>
          <w:rFonts w:eastAsia="Calibri" w:cs="Arial"/>
          <w:szCs w:val="20"/>
        </w:rPr>
        <w:t>1</w:t>
      </w:r>
      <w:r w:rsidRPr="00B8711E">
        <w:rPr>
          <w:rFonts w:ascii="Times New Roman" w:eastAsia="Calibri" w:hAnsi="Times New Roman" w:cs="Arial"/>
          <w:sz w:val="24"/>
          <w:szCs w:val="20"/>
        </w:rPr>
        <w:t>)</w:t>
      </w:r>
      <w:r w:rsidRPr="00B8711E">
        <w:rPr>
          <w:rFonts w:eastAsia="Calibri" w:cs="Arial"/>
          <w:szCs w:val="20"/>
        </w:rPr>
        <w:t xml:space="preserve"> Izkaznica je listina, ki vsebuje fotografijo, osebno ime in podpis nepremičninskega posrednika, zaporedno številko izkaznice, datum izdaje in veljavnost dovoljenja.</w:t>
      </w:r>
      <w:r w:rsidRPr="00B8711E">
        <w:rPr>
          <w:rFonts w:cs="Arial"/>
          <w:szCs w:val="20"/>
        </w:rPr>
        <w:t xml:space="preserve"> </w:t>
      </w:r>
    </w:p>
    <w:p w:rsidR="001E16F8" w:rsidRPr="00B8711E" w:rsidRDefault="001E16F8" w:rsidP="001E16F8">
      <w:pPr>
        <w:spacing w:line="288" w:lineRule="auto"/>
        <w:jc w:val="both"/>
        <w:rPr>
          <w:rFonts w:cs="Arial"/>
          <w:szCs w:val="20"/>
        </w:rPr>
      </w:pPr>
    </w:p>
    <w:p w:rsidR="001E16F8" w:rsidRPr="00B8711E" w:rsidRDefault="001E16F8" w:rsidP="001E16F8">
      <w:pPr>
        <w:spacing w:line="288" w:lineRule="auto"/>
        <w:jc w:val="both"/>
        <w:rPr>
          <w:rFonts w:cs="Arial"/>
          <w:szCs w:val="20"/>
        </w:rPr>
      </w:pPr>
      <w:r w:rsidRPr="00B8711E">
        <w:rPr>
          <w:rFonts w:cs="Arial"/>
          <w:szCs w:val="20"/>
        </w:rPr>
        <w:t xml:space="preserve">(2) Veljavnost izkaznice je </w:t>
      </w:r>
      <w:r>
        <w:rPr>
          <w:rFonts w:cs="Arial"/>
          <w:szCs w:val="20"/>
        </w:rPr>
        <w:t xml:space="preserve">deset </w:t>
      </w:r>
      <w:r w:rsidRPr="00B8711E">
        <w:rPr>
          <w:rFonts w:cs="Arial"/>
          <w:szCs w:val="20"/>
        </w:rPr>
        <w:t xml:space="preserve">let. </w:t>
      </w:r>
    </w:p>
    <w:p w:rsidR="001E16F8" w:rsidRPr="00B8711E" w:rsidRDefault="001E16F8" w:rsidP="001E16F8">
      <w:pPr>
        <w:spacing w:line="288" w:lineRule="auto"/>
        <w:jc w:val="both"/>
        <w:rPr>
          <w:rFonts w:cs="Arial"/>
          <w:szCs w:val="20"/>
        </w:rPr>
      </w:pPr>
    </w:p>
    <w:p w:rsidR="001E16F8" w:rsidRDefault="001E16F8" w:rsidP="001E16F8">
      <w:pPr>
        <w:spacing w:line="288" w:lineRule="auto"/>
        <w:jc w:val="both"/>
        <w:rPr>
          <w:rFonts w:cs="Arial"/>
          <w:szCs w:val="20"/>
        </w:rPr>
      </w:pPr>
      <w:r w:rsidRPr="00B8711E">
        <w:rPr>
          <w:rFonts w:cs="Arial"/>
          <w:szCs w:val="20"/>
        </w:rPr>
        <w:t>(3) Stroške izdelave in izdaje izkaznice krije nepremičninski posrednik ali nepremičninska družba.</w:t>
      </w:r>
    </w:p>
    <w:p w:rsidR="001E16F8" w:rsidRPr="00B8711E" w:rsidRDefault="001E16F8" w:rsidP="001E16F8">
      <w:pPr>
        <w:spacing w:line="288" w:lineRule="auto"/>
        <w:jc w:val="both"/>
        <w:rPr>
          <w:rFonts w:cs="Arial"/>
          <w:szCs w:val="20"/>
        </w:rPr>
      </w:pPr>
    </w:p>
    <w:p w:rsidR="001E16F8" w:rsidRDefault="001E16F8" w:rsidP="001E16F8">
      <w:pPr>
        <w:spacing w:line="288" w:lineRule="auto"/>
        <w:jc w:val="both"/>
        <w:rPr>
          <w:rFonts w:cs="Arial"/>
          <w:szCs w:val="20"/>
        </w:rPr>
      </w:pPr>
      <w:r w:rsidRPr="00B8711E">
        <w:rPr>
          <w:rFonts w:cs="Arial"/>
          <w:szCs w:val="20"/>
        </w:rPr>
        <w:t>(4) Izkaznice na podlagi pogodbe izdeluje, skladišči in personalizira izdelovalec, izbran v skladu s predpisi, ki urejajo javna naročila. Zaposlena oseba izdelovalca, ki opravlja naloge izdelave, skladiščenja in personalizacije izkaznic, mora izpolnjevati naslednje pogoje:</w:t>
      </w:r>
    </w:p>
    <w:p w:rsidR="001E16F8" w:rsidRPr="00B8711E" w:rsidRDefault="001E16F8" w:rsidP="001E16F8">
      <w:pPr>
        <w:numPr>
          <w:ilvl w:val="0"/>
          <w:numId w:val="29"/>
        </w:numPr>
        <w:spacing w:line="288" w:lineRule="auto"/>
        <w:jc w:val="both"/>
        <w:rPr>
          <w:rFonts w:cs="Arial"/>
          <w:szCs w:val="20"/>
        </w:rPr>
      </w:pPr>
      <w:r w:rsidRPr="00B8711E">
        <w:rPr>
          <w:rFonts w:cs="Arial"/>
          <w:szCs w:val="20"/>
        </w:rPr>
        <w:t xml:space="preserve">da je polnoletna, </w:t>
      </w:r>
    </w:p>
    <w:p w:rsidR="001E16F8" w:rsidRPr="00B8711E" w:rsidRDefault="001E16F8" w:rsidP="001E16F8">
      <w:pPr>
        <w:numPr>
          <w:ilvl w:val="0"/>
          <w:numId w:val="30"/>
        </w:numPr>
        <w:spacing w:line="288" w:lineRule="auto"/>
        <w:jc w:val="both"/>
        <w:rPr>
          <w:rFonts w:cs="Arial"/>
          <w:szCs w:val="20"/>
        </w:rPr>
      </w:pPr>
      <w:r w:rsidRPr="00B8711E">
        <w:rPr>
          <w:rFonts w:cs="Arial"/>
          <w:szCs w:val="20"/>
        </w:rPr>
        <w:t>da ni bila pravnomočno obsojena zaradi naklepnega kaznivega dejanja, ki se preganja po uradni dolžnosti</w:t>
      </w:r>
      <w:r>
        <w:rPr>
          <w:rFonts w:cs="Arial"/>
          <w:szCs w:val="20"/>
        </w:rPr>
        <w:t>,</w:t>
      </w:r>
      <w:r w:rsidRPr="00B8711E">
        <w:rPr>
          <w:rFonts w:cs="Arial"/>
          <w:szCs w:val="20"/>
        </w:rPr>
        <w:t xml:space="preserve"> in da ni bila pravnomočno obsojena na kazen zapora v trajanju več kot tri mesece.</w:t>
      </w:r>
    </w:p>
    <w:p w:rsidR="001E16F8" w:rsidRPr="00B8711E" w:rsidRDefault="001E16F8" w:rsidP="001E16F8">
      <w:pPr>
        <w:spacing w:line="288" w:lineRule="auto"/>
        <w:jc w:val="both"/>
        <w:rPr>
          <w:rFonts w:cs="Arial"/>
          <w:szCs w:val="20"/>
        </w:rPr>
      </w:pPr>
    </w:p>
    <w:p w:rsidR="001E16F8" w:rsidRPr="00B8711E" w:rsidRDefault="001E16F8" w:rsidP="001E16F8">
      <w:pPr>
        <w:spacing w:line="288" w:lineRule="auto"/>
        <w:jc w:val="both"/>
        <w:rPr>
          <w:rFonts w:cs="Arial"/>
          <w:szCs w:val="20"/>
        </w:rPr>
      </w:pPr>
      <w:r w:rsidRPr="00B8711E">
        <w:rPr>
          <w:rFonts w:cs="Arial"/>
          <w:szCs w:val="20"/>
        </w:rPr>
        <w:t>(5) Prenos vlog za izdajo izkaznic med organom, pristojnim za izdajo izkaznic, in izdelovalcem iz prejšnjega odstavka ter vročitev izkaznice na naslov za vročanje izvaja pravna oseba ali samostojni podjetnik posameznik, registriran za prenos poštnih pošiljk, na način, ki zagotavlja zaščito, varnost in sledljivost poštnih pošiljk.</w:t>
      </w:r>
    </w:p>
    <w:p w:rsidR="001E16F8" w:rsidRPr="00B8711E" w:rsidRDefault="001E16F8" w:rsidP="001E16F8">
      <w:pPr>
        <w:spacing w:line="288" w:lineRule="auto"/>
        <w:jc w:val="both"/>
        <w:rPr>
          <w:rFonts w:cs="Arial"/>
          <w:szCs w:val="20"/>
        </w:rPr>
      </w:pPr>
    </w:p>
    <w:p w:rsidR="001E16F8" w:rsidRPr="00B8711E" w:rsidRDefault="001E16F8" w:rsidP="001E16F8">
      <w:pPr>
        <w:spacing w:line="288" w:lineRule="auto"/>
        <w:jc w:val="both"/>
        <w:rPr>
          <w:rFonts w:cs="Arial"/>
          <w:szCs w:val="20"/>
        </w:rPr>
      </w:pPr>
      <w:r w:rsidRPr="00B8711E">
        <w:rPr>
          <w:rFonts w:cs="Arial"/>
          <w:szCs w:val="20"/>
        </w:rPr>
        <w:t>(6) Izdelovalec v 15 dneh po izdelavi izkaznice uniči</w:t>
      </w:r>
      <w:r w:rsidRPr="00B8711E" w:rsidDel="00840417">
        <w:rPr>
          <w:rFonts w:cs="Arial"/>
          <w:szCs w:val="20"/>
        </w:rPr>
        <w:t xml:space="preserve"> </w:t>
      </w:r>
      <w:r w:rsidRPr="00B8711E">
        <w:rPr>
          <w:rFonts w:cs="Arial"/>
          <w:szCs w:val="20"/>
        </w:rPr>
        <w:t>podatke iz</w:t>
      </w:r>
      <w:r>
        <w:rPr>
          <w:rFonts w:cs="Arial"/>
          <w:szCs w:val="20"/>
        </w:rPr>
        <w:t xml:space="preserve"> </w:t>
      </w:r>
      <w:r w:rsidRPr="00B8711E">
        <w:rPr>
          <w:rFonts w:cs="Arial"/>
          <w:szCs w:val="20"/>
        </w:rPr>
        <w:t>prvega odstavka tega člena.</w:t>
      </w:r>
    </w:p>
    <w:p w:rsidR="001E16F8" w:rsidRPr="00B8711E" w:rsidRDefault="001E16F8" w:rsidP="001E16F8">
      <w:pPr>
        <w:spacing w:line="288" w:lineRule="auto"/>
        <w:jc w:val="both"/>
        <w:rPr>
          <w:rFonts w:cs="Arial"/>
          <w:szCs w:val="20"/>
        </w:rPr>
      </w:pPr>
    </w:p>
    <w:p w:rsidR="001E16F8" w:rsidRPr="00B8711E" w:rsidRDefault="001E16F8" w:rsidP="001E16F8">
      <w:pPr>
        <w:spacing w:line="288" w:lineRule="auto"/>
        <w:jc w:val="both"/>
        <w:rPr>
          <w:rFonts w:eastAsia="Calibri" w:cs="Arial"/>
          <w:szCs w:val="20"/>
        </w:rPr>
      </w:pPr>
      <w:r w:rsidRPr="00B8711E">
        <w:rPr>
          <w:rFonts w:cs="Arial"/>
          <w:szCs w:val="20"/>
        </w:rPr>
        <w:t xml:space="preserve">(7) </w:t>
      </w:r>
      <w:r w:rsidRPr="00B8711E">
        <w:rPr>
          <w:rFonts w:eastAsia="Calibri" w:cs="Arial"/>
          <w:szCs w:val="20"/>
        </w:rPr>
        <w:t>Minister, pristojen za prostor</w:t>
      </w:r>
      <w:r>
        <w:rPr>
          <w:rFonts w:eastAsia="Calibri" w:cs="Arial"/>
          <w:szCs w:val="20"/>
        </w:rPr>
        <w:t>,</w:t>
      </w:r>
      <w:r w:rsidRPr="00B8711E">
        <w:rPr>
          <w:rFonts w:eastAsia="Calibri" w:cs="Arial"/>
          <w:szCs w:val="20"/>
        </w:rPr>
        <w:t xml:space="preserve"> predpiše obliko, vsebino </w:t>
      </w:r>
      <w:r>
        <w:rPr>
          <w:rFonts w:eastAsia="Calibri" w:cs="Arial"/>
          <w:szCs w:val="20"/>
        </w:rPr>
        <w:t>in</w:t>
      </w:r>
      <w:r w:rsidRPr="00B8711E">
        <w:rPr>
          <w:rFonts w:eastAsia="Calibri" w:cs="Arial"/>
          <w:szCs w:val="20"/>
        </w:rPr>
        <w:t xml:space="preserve"> ceno izkaznice.</w:t>
      </w:r>
    </w:p>
    <w:p w:rsidR="001E16F8"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14.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(priznavanje poklicnih kvalifikacij)</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Osebe, ki so pridobile poklicno kvalifikacijo v drugi državi pogodbenici in želijo v Republiki Sloveniji trajno opravljati reguliran</w:t>
      </w:r>
      <w:r>
        <w:rPr>
          <w:rFonts w:eastAsia="Calibri" w:cs="Arial"/>
          <w:szCs w:val="20"/>
        </w:rPr>
        <w:t>i</w:t>
      </w:r>
      <w:r w:rsidRPr="00B8711E">
        <w:rPr>
          <w:rFonts w:eastAsia="Calibri" w:cs="Arial"/>
          <w:szCs w:val="20"/>
        </w:rPr>
        <w:t xml:space="preserve"> poklic po tem zakonu, morajo pri ministrstvu pridobiti odločbo o priznanju poklicne kvalifikacije. </w:t>
      </w:r>
    </w:p>
    <w:p w:rsidR="001E16F8" w:rsidRPr="00B8711E" w:rsidRDefault="001E16F8" w:rsidP="001E16F8">
      <w:pPr>
        <w:spacing w:line="288" w:lineRule="auto"/>
        <w:jc w:val="both"/>
        <w:rPr>
          <w:rFonts w:eastAsia="Calibri" w:cs="Arial"/>
          <w:szCs w:val="20"/>
        </w:rPr>
      </w:pPr>
    </w:p>
    <w:p w:rsidR="001E16F8" w:rsidRPr="00B8711E" w:rsidRDefault="001E16F8" w:rsidP="001E16F8">
      <w:pPr>
        <w:shd w:val="clear" w:color="auto" w:fill="FFFFFF"/>
        <w:spacing w:line="288" w:lineRule="auto"/>
        <w:jc w:val="both"/>
        <w:rPr>
          <w:rFonts w:cs="Arial"/>
          <w:szCs w:val="20"/>
          <w:lang w:eastAsia="sl-SI"/>
        </w:rPr>
      </w:pPr>
      <w:r w:rsidRPr="00B8711E">
        <w:rPr>
          <w:rFonts w:cs="Arial"/>
          <w:szCs w:val="20"/>
          <w:lang w:eastAsia="sl-SI"/>
        </w:rPr>
        <w:t>(2)</w:t>
      </w:r>
      <w:r w:rsidRPr="00B8711E">
        <w:rPr>
          <w:rFonts w:cs="Arial"/>
          <w:lang w:eastAsia="sl-SI"/>
        </w:rPr>
        <w:t xml:space="preserve"> </w:t>
      </w:r>
      <w:r w:rsidRPr="00B8711E">
        <w:rPr>
          <w:rFonts w:cs="Arial"/>
          <w:szCs w:val="20"/>
          <w:lang w:eastAsia="sl-SI"/>
        </w:rPr>
        <w:t>Naloge ministrstva in postopek za priznavanje poklicnih kvalifikacij določa predpis, ki ureja postopek priznavanja poklicnih kvalifikacij</w:t>
      </w:r>
      <w:r>
        <w:rPr>
          <w:rFonts w:cs="Arial"/>
          <w:szCs w:val="20"/>
          <w:lang w:eastAsia="sl-SI"/>
        </w:rPr>
        <w:t>.</w:t>
      </w:r>
      <w:r w:rsidRPr="00B8711E">
        <w:rPr>
          <w:rFonts w:cs="Arial"/>
          <w:szCs w:val="20"/>
          <w:lang w:eastAsia="sl-SI"/>
        </w:rPr>
        <w:t xml:space="preserve"> </w:t>
      </w:r>
    </w:p>
    <w:p w:rsidR="001E16F8" w:rsidRPr="00B8711E" w:rsidRDefault="001E16F8" w:rsidP="001E16F8">
      <w:pPr>
        <w:shd w:val="clear" w:color="auto" w:fill="FFFFFF"/>
        <w:spacing w:line="288" w:lineRule="auto"/>
        <w:jc w:val="both"/>
        <w:rPr>
          <w:rFonts w:cs="Arial"/>
          <w:szCs w:val="20"/>
          <w:lang w:eastAsia="sl-SI"/>
        </w:rPr>
      </w:pPr>
    </w:p>
    <w:p w:rsidR="001E16F8"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15.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(začasno ali občasno opravljanje reguliranega poklica)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Osebe, ki so poklicno kvalifikacijo pridobile v drugi državi pogodbenici in želijo v Republiki Sloveniji začasno ali občasno opravljati reguliran</w:t>
      </w:r>
      <w:r>
        <w:rPr>
          <w:rFonts w:eastAsia="Calibri" w:cs="Arial"/>
          <w:szCs w:val="20"/>
        </w:rPr>
        <w:t>i</w:t>
      </w:r>
      <w:r w:rsidRPr="00B8711E">
        <w:rPr>
          <w:rFonts w:eastAsia="Calibri" w:cs="Arial"/>
          <w:szCs w:val="20"/>
        </w:rPr>
        <w:t xml:space="preserve"> poklic v skladu s tem zakonom, morajo pri ministrstvu vložiti prijavo v skladu s predpisom, ki ureja postopek priznavanja poklicnih kvalifikacij.</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lastRenderedPageBreak/>
        <w:t xml:space="preserve">(2) Na podlagi prijave iz prejšnjega odstavka ministrstvo izda posamezniku potrdilo o prijavi in ga vpiše v evidenco nepremičninskih posrednikov.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(3) </w:t>
      </w:r>
      <w:r w:rsidRPr="00B8711E">
        <w:rPr>
          <w:rFonts w:cs="Arial"/>
          <w:color w:val="000000"/>
          <w:szCs w:val="20"/>
          <w:shd w:val="clear" w:color="auto" w:fill="FFFFFF"/>
        </w:rPr>
        <w:t xml:space="preserve">Potrdilo o prijavi je veljavno eno leto in se lahko podaljša v skladu s predpisom, ki ureja postopek priznavanja poklicnih kvalifikacij. </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(4) Če ministrstvo ob prijavi ali podaljšanju prijave na podlagi </w:t>
      </w:r>
      <w:r>
        <w:rPr>
          <w:rFonts w:eastAsia="Calibri" w:cs="Arial"/>
          <w:szCs w:val="20"/>
        </w:rPr>
        <w:t>meril</w:t>
      </w:r>
      <w:r w:rsidRPr="00B8711E">
        <w:rPr>
          <w:rFonts w:eastAsia="Calibri" w:cs="Arial"/>
          <w:szCs w:val="20"/>
        </w:rPr>
        <w:t xml:space="preserve"> iz predpisa, ki ureja postopek priznavanja poklicnih kvalifikacij, ugotovi</w:t>
      </w:r>
      <w:r>
        <w:rPr>
          <w:rFonts w:eastAsia="Calibri" w:cs="Arial"/>
          <w:szCs w:val="20"/>
        </w:rPr>
        <w:t xml:space="preserve">, da je </w:t>
      </w:r>
      <w:r w:rsidRPr="00B8711E">
        <w:rPr>
          <w:rFonts w:eastAsia="Calibri" w:cs="Arial"/>
          <w:szCs w:val="20"/>
        </w:rPr>
        <w:t xml:space="preserve">posameznikovo opravljanje reguliranega poklica </w:t>
      </w:r>
      <w:r>
        <w:rPr>
          <w:rFonts w:eastAsia="Calibri" w:cs="Arial"/>
          <w:szCs w:val="20"/>
        </w:rPr>
        <w:t>trajno</w:t>
      </w:r>
      <w:r w:rsidRPr="00B8711E">
        <w:rPr>
          <w:rFonts w:eastAsia="Calibri" w:cs="Arial"/>
          <w:szCs w:val="20"/>
        </w:rPr>
        <w:t>, opravi traj</w:t>
      </w:r>
      <w:r>
        <w:rPr>
          <w:rFonts w:eastAsia="Calibri" w:cs="Arial"/>
          <w:szCs w:val="20"/>
        </w:rPr>
        <w:t>ni</w:t>
      </w:r>
      <w:r w:rsidRPr="00B8711E">
        <w:rPr>
          <w:rFonts w:eastAsia="Calibri" w:cs="Arial"/>
          <w:szCs w:val="20"/>
        </w:rPr>
        <w:t xml:space="preserve"> vpis v evidenco nepremičninskih posrednikov.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(5) Minister, pristojen za prostor, podrobneje določi vsebino prijave iz prvega odstavka tega člena.</w:t>
      </w: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16.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(evidenca nepremičninskih posrednikov)</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Ministrstvo upravlja evidenco, ki vsebuje podatke o nepremičninskih posrednikih</w:t>
      </w:r>
      <w:r>
        <w:rPr>
          <w:rFonts w:eastAsia="Calibri" w:cs="Arial"/>
          <w:szCs w:val="20"/>
        </w:rPr>
        <w:t xml:space="preserve"> (v nadaljnjem besedilu: evidenca nepremičninskih posrednikov)</w:t>
      </w:r>
      <w:r w:rsidRPr="00B8711E">
        <w:rPr>
          <w:rFonts w:eastAsia="Calibri" w:cs="Arial"/>
          <w:szCs w:val="20"/>
        </w:rPr>
        <w:t>.</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(2) V evidenci se na podlagi tega zakona obdelujejo naslednji podatki </w:t>
      </w:r>
      <w:r>
        <w:rPr>
          <w:rFonts w:eastAsia="Calibri" w:cs="Arial"/>
          <w:szCs w:val="20"/>
        </w:rPr>
        <w:t xml:space="preserve">o </w:t>
      </w:r>
      <w:r w:rsidRPr="00B8711E">
        <w:rPr>
          <w:rFonts w:eastAsia="Calibri" w:cs="Arial"/>
          <w:szCs w:val="20"/>
        </w:rPr>
        <w:t>nepremičninskih posrednik</w:t>
      </w:r>
      <w:r>
        <w:rPr>
          <w:rFonts w:eastAsia="Calibri" w:cs="Arial"/>
          <w:szCs w:val="20"/>
        </w:rPr>
        <w:t>ih</w:t>
      </w:r>
      <w:r w:rsidRPr="00B8711E">
        <w:rPr>
          <w:rFonts w:eastAsia="Calibri" w:cs="Arial"/>
          <w:szCs w:val="20"/>
        </w:rPr>
        <w:t>:</w:t>
      </w: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 xml:space="preserve">osebno ime, </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 xml:space="preserve">davčna številka, </w:t>
      </w:r>
    </w:p>
    <w:p w:rsidR="001E16F8" w:rsidRPr="00B8711E" w:rsidRDefault="001E16F8" w:rsidP="001E16F8">
      <w:pPr>
        <w:numPr>
          <w:ilvl w:val="0"/>
          <w:numId w:val="22"/>
        </w:numPr>
        <w:spacing w:line="288" w:lineRule="auto"/>
        <w:jc w:val="both"/>
        <w:rPr>
          <w:rFonts w:eastAsia="Calibri" w:cs="Arial"/>
          <w:szCs w:val="20"/>
        </w:rPr>
      </w:pPr>
      <w:r>
        <w:rPr>
          <w:rFonts w:eastAsia="Calibri" w:cs="Arial"/>
          <w:szCs w:val="20"/>
        </w:rPr>
        <w:t>ime</w:t>
      </w:r>
      <w:r w:rsidRPr="00B8711E">
        <w:rPr>
          <w:rFonts w:eastAsia="Calibri" w:cs="Arial"/>
          <w:szCs w:val="20"/>
        </w:rPr>
        <w:t>, sedež in davčna številka nepremičninske družbe, pri kateri nepremičninski posrednik opravlja posle posredovanja,</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 xml:space="preserve">datum vložitve vloge v skladu </w:t>
      </w:r>
      <w:r>
        <w:rPr>
          <w:rFonts w:eastAsia="Calibri" w:cs="Arial"/>
          <w:szCs w:val="20"/>
        </w:rPr>
        <w:t>z</w:t>
      </w:r>
      <w:r w:rsidRPr="00B8711E">
        <w:rPr>
          <w:rFonts w:eastAsia="Calibri" w:cs="Arial"/>
          <w:szCs w:val="20"/>
        </w:rPr>
        <w:t xml:space="preserve"> 12. členom </w:t>
      </w:r>
      <w:r>
        <w:rPr>
          <w:rFonts w:eastAsia="Calibri" w:cs="Arial"/>
          <w:szCs w:val="20"/>
        </w:rPr>
        <w:t xml:space="preserve">tega zakona </w:t>
      </w:r>
      <w:r w:rsidRPr="00B8711E">
        <w:rPr>
          <w:rFonts w:eastAsia="Calibri" w:cs="Arial"/>
          <w:szCs w:val="20"/>
        </w:rPr>
        <w:t>ali prijave v skladu s 15. člen</w:t>
      </w:r>
      <w:r>
        <w:rPr>
          <w:rFonts w:eastAsia="Calibri" w:cs="Arial"/>
          <w:szCs w:val="20"/>
        </w:rPr>
        <w:t>om</w:t>
      </w:r>
      <w:r w:rsidRPr="00B8711E">
        <w:rPr>
          <w:rFonts w:eastAsia="Calibri" w:cs="Arial"/>
          <w:szCs w:val="20"/>
        </w:rPr>
        <w:t xml:space="preserve"> tega zakona,</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številka in datum izdaje certifikata o nacionalni poklicni kvalifikaciji »posrednik za nepremičnine«,</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številka in datum potrdila o opravljenem strokovnem izpitu,</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številka in datum izdaje odločbe o priznanju poklicne kvalifikacije, ki jo izda ministrstvo na podlagi 14. člena tega zakona,</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številka in datum izdaje dovoljenja in izkaznice,</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datum prenehanja veljavnosti dovoljenja in izkaznice,</w:t>
      </w:r>
    </w:p>
    <w:p w:rsidR="001E16F8" w:rsidRPr="00B8711E" w:rsidRDefault="001E16F8" w:rsidP="001E16F8">
      <w:pPr>
        <w:numPr>
          <w:ilvl w:val="0"/>
          <w:numId w:val="22"/>
        </w:numPr>
        <w:spacing w:line="288" w:lineRule="auto"/>
        <w:jc w:val="both"/>
        <w:rPr>
          <w:rFonts w:eastAsia="Calibri" w:cs="Arial"/>
          <w:szCs w:val="20"/>
        </w:rPr>
      </w:pPr>
      <w:r w:rsidRPr="00B8711E">
        <w:rPr>
          <w:rFonts w:eastAsia="Calibri" w:cs="Arial"/>
          <w:szCs w:val="20"/>
        </w:rPr>
        <w:t>številka in datum izdaje potrdila o prijavi iz 15. člena tega zakona.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(3) Ministrstvo, upravne enote in inšpektorat, pristojen za trg, obdelujejo osebne in druge podatke o nepremičninskih posredniki</w:t>
      </w:r>
      <w:r>
        <w:rPr>
          <w:rFonts w:eastAsia="Calibri" w:cs="Arial"/>
          <w:szCs w:val="20"/>
        </w:rPr>
        <w:t>h</w:t>
      </w:r>
      <w:r w:rsidRPr="00B8711E">
        <w:rPr>
          <w:rFonts w:eastAsia="Calibri" w:cs="Arial"/>
          <w:szCs w:val="20"/>
        </w:rPr>
        <w:t xml:space="preserve"> za</w:t>
      </w:r>
      <w:r>
        <w:rPr>
          <w:rFonts w:eastAsia="Calibri" w:cs="Arial"/>
          <w:szCs w:val="20"/>
        </w:rPr>
        <w:t>radi</w:t>
      </w:r>
      <w:r w:rsidRPr="00B8711E">
        <w:rPr>
          <w:rFonts w:eastAsia="Calibri" w:cs="Arial"/>
          <w:szCs w:val="20"/>
        </w:rPr>
        <w:t xml:space="preserve"> vodenja in odločanja v upravnih postopkih po tem zakonu.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(4) Podatki iz evidence so javni, razen podatkov iz 2., 4., 5., 6., in 9. točke </w:t>
      </w:r>
      <w:r>
        <w:rPr>
          <w:rFonts w:eastAsia="Calibri" w:cs="Arial"/>
          <w:szCs w:val="20"/>
        </w:rPr>
        <w:t xml:space="preserve">drugega </w:t>
      </w:r>
      <w:r w:rsidRPr="00B8711E">
        <w:rPr>
          <w:rFonts w:eastAsia="Calibri" w:cs="Arial"/>
          <w:szCs w:val="20"/>
        </w:rPr>
        <w:t>odstavka</w:t>
      </w:r>
      <w:r w:rsidR="004B485A">
        <w:rPr>
          <w:rFonts w:eastAsia="Calibri" w:cs="Arial"/>
          <w:szCs w:val="20"/>
        </w:rPr>
        <w:t xml:space="preserve"> </w:t>
      </w:r>
      <w:r>
        <w:rPr>
          <w:rFonts w:eastAsia="Calibri" w:cs="Arial"/>
          <w:szCs w:val="20"/>
        </w:rPr>
        <w:t>tega člena</w:t>
      </w:r>
      <w:r w:rsidRPr="00B8711E">
        <w:rPr>
          <w:rFonts w:eastAsia="Calibri" w:cs="Arial"/>
          <w:szCs w:val="20"/>
        </w:rPr>
        <w:t>.</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(5) Evidenca nepremičninskih posrednikov je v delu, v katerem je javna, objavljena na spletni strani ministrstva.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(6) Podatke iz drugega odstavka tega člena v zvezi z izdajo dovoljenja in izkaznice vpiše upravna enota. Podatke glede izdaje potrdila o prijavi v skladu s 15. členom tega zakona vpiše ministrstvo.</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(7) Davčne številke iz </w:t>
      </w:r>
      <w:r w:rsidR="004B485A">
        <w:rPr>
          <w:rFonts w:eastAsia="Calibri" w:cs="Arial"/>
          <w:szCs w:val="20"/>
        </w:rPr>
        <w:t>2.</w:t>
      </w:r>
      <w:r w:rsidR="004B485A" w:rsidRPr="00B8711E">
        <w:rPr>
          <w:rFonts w:eastAsia="Calibri" w:cs="Arial"/>
          <w:szCs w:val="20"/>
        </w:rPr>
        <w:t xml:space="preserve"> </w:t>
      </w:r>
      <w:r w:rsidRPr="00B8711E">
        <w:rPr>
          <w:rFonts w:eastAsia="Calibri" w:cs="Arial"/>
          <w:szCs w:val="20"/>
        </w:rPr>
        <w:t xml:space="preserve">in </w:t>
      </w:r>
      <w:r w:rsidR="004B485A">
        <w:rPr>
          <w:rFonts w:eastAsia="Calibri" w:cs="Arial"/>
          <w:szCs w:val="20"/>
        </w:rPr>
        <w:t>3.</w:t>
      </w:r>
      <w:r w:rsidRPr="00B8711E">
        <w:rPr>
          <w:rFonts w:eastAsia="Calibri" w:cs="Arial"/>
          <w:szCs w:val="20"/>
        </w:rPr>
        <w:t xml:space="preserve"> točke drugega odstavka tega člena ministrstvo brezplačno pridobiva iz evidence, ki jo vodi ministrstvo, pristojno za finance.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(8) Ministrstvo, upravne enote in inšpektorat, pristojen za trg, imajo za odločanj</w:t>
      </w:r>
      <w:r>
        <w:rPr>
          <w:rFonts w:eastAsia="Calibri" w:cs="Arial"/>
          <w:szCs w:val="20"/>
        </w:rPr>
        <w:t>e</w:t>
      </w:r>
      <w:r w:rsidRPr="00B8711E">
        <w:rPr>
          <w:rFonts w:eastAsia="Calibri" w:cs="Arial"/>
          <w:szCs w:val="20"/>
        </w:rPr>
        <w:t xml:space="preserve"> po določbah  tega zakona dostop do podatkov iz evidence nepremičninskih</w:t>
      </w:r>
      <w:r>
        <w:rPr>
          <w:rFonts w:eastAsia="Calibri" w:cs="Arial"/>
          <w:szCs w:val="20"/>
        </w:rPr>
        <w:t xml:space="preserve"> posrednikov</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(9) Podatki iz tega člena </w:t>
      </w:r>
      <w:r>
        <w:rPr>
          <w:rFonts w:eastAsia="Calibri" w:cs="Arial"/>
          <w:szCs w:val="20"/>
        </w:rPr>
        <w:t xml:space="preserve">se </w:t>
      </w:r>
      <w:r w:rsidRPr="00B8711E">
        <w:rPr>
          <w:rFonts w:eastAsia="Calibri" w:cs="Arial"/>
          <w:szCs w:val="20"/>
        </w:rPr>
        <w:t xml:space="preserve">obdelujejo za namen, za katerega so bili dani in se ne spreminjajo ali </w:t>
      </w:r>
      <w:r>
        <w:rPr>
          <w:rFonts w:eastAsia="Calibri" w:cs="Arial"/>
          <w:szCs w:val="20"/>
        </w:rPr>
        <w:t>dajejo</w:t>
      </w:r>
      <w:r w:rsidRPr="00B8711E">
        <w:rPr>
          <w:rFonts w:eastAsia="Calibri" w:cs="Arial"/>
          <w:szCs w:val="20"/>
        </w:rPr>
        <w:t xml:space="preserve"> drugim osebam v nasprotju z zakonom. </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 xml:space="preserve">(10) Nepremičninski posrednik sporoči spremembo podatkov, ki se vpisujejo v evidenco, v 15 dneh od nastanka spremembe. Spremembe podatkov se vpisujejo </w:t>
      </w:r>
      <w:r>
        <w:rPr>
          <w:rFonts w:eastAsia="Calibri" w:cs="Arial"/>
          <w:szCs w:val="20"/>
        </w:rPr>
        <w:t xml:space="preserve">v evidenco nepremičninskih posrednikov v </w:t>
      </w:r>
      <w:r w:rsidRPr="00B8711E">
        <w:rPr>
          <w:rFonts w:eastAsia="Calibri" w:cs="Arial"/>
          <w:szCs w:val="20"/>
        </w:rPr>
        <w:t>sklad</w:t>
      </w:r>
      <w:r>
        <w:rPr>
          <w:rFonts w:eastAsia="Calibri" w:cs="Arial"/>
          <w:szCs w:val="20"/>
        </w:rPr>
        <w:t>u</w:t>
      </w:r>
      <w:r w:rsidRPr="00B8711E">
        <w:rPr>
          <w:rFonts w:eastAsia="Calibri" w:cs="Arial"/>
          <w:szCs w:val="20"/>
        </w:rPr>
        <w:t xml:space="preserve"> s </w:t>
      </w:r>
      <w:r>
        <w:rPr>
          <w:rFonts w:eastAsia="Calibri" w:cs="Arial"/>
          <w:szCs w:val="20"/>
        </w:rPr>
        <w:t>šestim</w:t>
      </w:r>
      <w:r w:rsidRPr="00B8711E">
        <w:rPr>
          <w:rFonts w:eastAsia="Calibri" w:cs="Arial"/>
          <w:szCs w:val="20"/>
        </w:rPr>
        <w:t xml:space="preserve"> odstavkom tega člena. </w:t>
      </w:r>
    </w:p>
    <w:p w:rsidR="001E16F8"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Pr>
          <w:rFonts w:eastAsia="Calibri" w:cs="Arial"/>
          <w:szCs w:val="20"/>
        </w:rPr>
        <w:t xml:space="preserve">(11) Minister, pristojen za prostor, predpiše način vodenja evidence.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17.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(odvzem in prenehanje veljavnosti dovoljenja)</w:t>
      </w:r>
    </w:p>
    <w:p w:rsidR="001E16F8" w:rsidRPr="00B8711E" w:rsidRDefault="001E16F8" w:rsidP="00E65361">
      <w:pPr>
        <w:spacing w:before="100" w:beforeAutospacing="1" w:after="100" w:afterAutospacing="1" w:line="288" w:lineRule="auto"/>
        <w:jc w:val="both"/>
        <w:rPr>
          <w:rFonts w:eastAsia="Calibri" w:cs="Arial"/>
          <w:szCs w:val="20"/>
        </w:rPr>
      </w:pPr>
    </w:p>
    <w:p w:rsidR="00130C8E" w:rsidRDefault="001557A7" w:rsidP="00E65361">
      <w:pPr>
        <w:spacing w:before="100" w:beforeAutospacing="1" w:after="100" w:afterAutospacing="1" w:line="288" w:lineRule="auto"/>
        <w:jc w:val="both"/>
        <w:rPr>
          <w:rFonts w:eastAsia="Calibri" w:cs="Arial"/>
          <w:szCs w:val="20"/>
        </w:rPr>
      </w:pPr>
      <w:r w:rsidRPr="001557A7">
        <w:rPr>
          <w:rFonts w:eastAsia="Calibri" w:cs="Arial"/>
          <w:szCs w:val="20"/>
        </w:rPr>
        <w:t>(1) Dovoljenje preneha veljati:</w:t>
      </w:r>
    </w:p>
    <w:p w:rsidR="00130C8E" w:rsidRPr="00E65361" w:rsidRDefault="001557A7" w:rsidP="00E65361">
      <w:pPr>
        <w:pStyle w:val="Odstavekseznama"/>
        <w:numPr>
          <w:ilvl w:val="0"/>
          <w:numId w:val="18"/>
        </w:numPr>
        <w:rPr>
          <w:rFonts w:eastAsia="Calibri" w:cs="Arial"/>
        </w:rPr>
      </w:pPr>
      <w:r w:rsidRPr="00E65361">
        <w:rPr>
          <w:rFonts w:eastAsia="Calibri" w:cs="Arial"/>
        </w:rPr>
        <w:t xml:space="preserve">na zahtevo nepremičninskega posrednika ali </w:t>
      </w:r>
    </w:p>
    <w:p w:rsidR="001557A7" w:rsidRPr="00E65361" w:rsidRDefault="001557A7" w:rsidP="00E65361">
      <w:pPr>
        <w:pStyle w:val="Odstavekseznama"/>
        <w:numPr>
          <w:ilvl w:val="0"/>
          <w:numId w:val="18"/>
        </w:numPr>
        <w:spacing w:before="100" w:beforeAutospacing="1" w:after="100" w:afterAutospacing="1" w:line="288" w:lineRule="auto"/>
        <w:rPr>
          <w:rFonts w:eastAsia="Calibri" w:cs="Arial"/>
        </w:rPr>
      </w:pPr>
      <w:r w:rsidRPr="00130C8E">
        <w:rPr>
          <w:rFonts w:ascii="Arial" w:eastAsia="Calibri" w:hAnsi="Arial" w:cs="Arial"/>
          <w:sz w:val="20"/>
        </w:rPr>
        <w:t>po uradni dolžnosti.  </w:t>
      </w:r>
    </w:p>
    <w:p w:rsidR="001557A7" w:rsidRPr="001557A7" w:rsidRDefault="001557A7" w:rsidP="001557A7">
      <w:pPr>
        <w:spacing w:before="100" w:beforeAutospacing="1" w:after="100" w:afterAutospacing="1" w:line="288" w:lineRule="auto"/>
        <w:jc w:val="both"/>
        <w:rPr>
          <w:rFonts w:eastAsia="Calibri" w:cs="Arial"/>
          <w:szCs w:val="20"/>
        </w:rPr>
      </w:pPr>
      <w:r w:rsidRPr="001557A7">
        <w:rPr>
          <w:rFonts w:eastAsia="Calibri" w:cs="Arial"/>
          <w:szCs w:val="20"/>
        </w:rPr>
        <w:t>(2) Upravna enota na zahtevo nepremičninskega posrednika izda odločbo o prenehanju veljavnosti  dovoljenja.  </w:t>
      </w:r>
    </w:p>
    <w:p w:rsidR="001557A7" w:rsidRPr="001557A7" w:rsidRDefault="001557A7" w:rsidP="001557A7">
      <w:pPr>
        <w:spacing w:before="100" w:beforeAutospacing="1" w:after="100" w:afterAutospacing="1" w:line="288" w:lineRule="auto"/>
        <w:jc w:val="both"/>
        <w:rPr>
          <w:rFonts w:eastAsia="Calibri" w:cs="Arial"/>
          <w:szCs w:val="20"/>
        </w:rPr>
      </w:pPr>
      <w:r w:rsidRPr="001557A7">
        <w:rPr>
          <w:rFonts w:eastAsia="Calibri" w:cs="Arial"/>
          <w:szCs w:val="20"/>
        </w:rPr>
        <w:t>(3) Upravna enota, na območju katere ima nepremičninski posrednik stalno ali začasno prebivališče, po uradni dolžnosti z odločbo odvzame dovoljenje nepremičninskemu posredniku, ki: </w:t>
      </w:r>
    </w:p>
    <w:p w:rsidR="001557A7" w:rsidRPr="001557A7" w:rsidRDefault="001557A7" w:rsidP="001557A7">
      <w:pPr>
        <w:spacing w:before="100" w:beforeAutospacing="1" w:after="100" w:afterAutospacing="1" w:line="288" w:lineRule="auto"/>
        <w:ind w:left="714" w:hanging="357"/>
        <w:jc w:val="both"/>
        <w:rPr>
          <w:rFonts w:eastAsia="Calibri" w:cs="Arial"/>
          <w:szCs w:val="20"/>
        </w:rPr>
      </w:pPr>
      <w:r w:rsidRPr="001557A7">
        <w:rPr>
          <w:rFonts w:eastAsia="Calibri" w:cs="Arial"/>
          <w:szCs w:val="20"/>
        </w:rPr>
        <w:t>-        je bil pravnomočno obsojen zaradi kaznivega dejanja zoper premoženje, gospodarstvo, pravni promet, življenje in telo, spolno nedotakljivost ali javni red in mir</w:t>
      </w:r>
      <w:r w:rsidR="00130C8E">
        <w:rPr>
          <w:rFonts w:eastAsia="Calibri" w:cs="Arial"/>
          <w:szCs w:val="20"/>
        </w:rPr>
        <w:t>,</w:t>
      </w:r>
    </w:p>
    <w:p w:rsidR="001557A7" w:rsidRPr="001557A7" w:rsidRDefault="001557A7" w:rsidP="001557A7">
      <w:pPr>
        <w:spacing w:before="100" w:beforeAutospacing="1" w:after="100" w:afterAutospacing="1" w:line="288" w:lineRule="auto"/>
        <w:ind w:left="714" w:hanging="357"/>
        <w:jc w:val="both"/>
        <w:rPr>
          <w:rFonts w:eastAsia="Calibri" w:cs="Arial"/>
          <w:szCs w:val="20"/>
        </w:rPr>
      </w:pPr>
      <w:r w:rsidRPr="001557A7">
        <w:rPr>
          <w:rFonts w:eastAsia="Calibri" w:cs="Arial"/>
          <w:szCs w:val="20"/>
        </w:rPr>
        <w:t>-        mu je bila s pravnomočno odločbo dvakrat izrečena globa za prekršek v skladu s 1.,5., 6., in 7. točko 42. člena tega zakona ali</w:t>
      </w:r>
    </w:p>
    <w:p w:rsidR="001557A7" w:rsidRPr="001557A7" w:rsidRDefault="001557A7" w:rsidP="001557A7">
      <w:pPr>
        <w:spacing w:before="100" w:beforeAutospacing="1" w:after="100" w:afterAutospacing="1" w:line="288" w:lineRule="auto"/>
        <w:ind w:left="714" w:hanging="357"/>
        <w:jc w:val="both"/>
        <w:rPr>
          <w:rFonts w:eastAsia="Calibri" w:cs="Arial"/>
          <w:szCs w:val="20"/>
        </w:rPr>
      </w:pPr>
      <w:r w:rsidRPr="001557A7">
        <w:rPr>
          <w:rFonts w:eastAsia="Calibri" w:cs="Arial"/>
          <w:szCs w:val="20"/>
        </w:rPr>
        <w:t>-        mu je bila odvzeta poslovna sposobnost (za čas trajanja odvzema poslovne sposobnosti), kar se preveri v matičnem registru.  </w:t>
      </w:r>
    </w:p>
    <w:p w:rsidR="001557A7" w:rsidRPr="001557A7" w:rsidRDefault="001557A7" w:rsidP="001557A7">
      <w:pPr>
        <w:spacing w:before="100" w:beforeAutospacing="1" w:after="100" w:afterAutospacing="1" w:line="288" w:lineRule="auto"/>
        <w:jc w:val="both"/>
        <w:rPr>
          <w:rFonts w:eastAsia="Calibri" w:cs="Arial"/>
          <w:szCs w:val="20"/>
        </w:rPr>
      </w:pPr>
      <w:r w:rsidRPr="001557A7">
        <w:rPr>
          <w:rFonts w:eastAsia="Calibri" w:cs="Arial"/>
          <w:szCs w:val="20"/>
        </w:rPr>
        <w:t>(4) V primeru smrti nepremičninskega posrednika dovoljenje in izkaznica prenehata veljati po zakonu. </w:t>
      </w:r>
    </w:p>
    <w:p w:rsidR="001557A7" w:rsidRPr="001557A7" w:rsidRDefault="001557A7" w:rsidP="001557A7">
      <w:pPr>
        <w:spacing w:before="100" w:beforeAutospacing="1" w:after="100" w:afterAutospacing="1" w:line="288" w:lineRule="auto"/>
        <w:jc w:val="both"/>
        <w:rPr>
          <w:rFonts w:eastAsia="Calibri" w:cs="Arial"/>
          <w:szCs w:val="20"/>
        </w:rPr>
      </w:pPr>
      <w:r w:rsidRPr="001557A7">
        <w:rPr>
          <w:rFonts w:eastAsia="Calibri" w:cs="Arial"/>
          <w:szCs w:val="20"/>
        </w:rPr>
        <w:t>(5) Ministrstvo, pristojno za prostor, obvesti o pravnomočni obsodbi zaradi kaznivega dejanja iz prve alineje tretjega odstavka tega člena upravno enoto, na območju katere ima nepremičninski posrednik stalno ali začasno prebivališče.</w:t>
      </w:r>
    </w:p>
    <w:p w:rsidR="001557A7" w:rsidRPr="001557A7" w:rsidRDefault="001557A7" w:rsidP="001557A7">
      <w:pPr>
        <w:spacing w:before="100" w:beforeAutospacing="1" w:after="100" w:afterAutospacing="1" w:line="288" w:lineRule="auto"/>
        <w:jc w:val="both"/>
        <w:rPr>
          <w:rFonts w:eastAsia="Calibri" w:cs="Arial"/>
          <w:szCs w:val="20"/>
        </w:rPr>
      </w:pPr>
      <w:r w:rsidRPr="001557A7">
        <w:rPr>
          <w:rFonts w:eastAsia="Calibri" w:cs="Arial"/>
          <w:szCs w:val="20"/>
        </w:rPr>
        <w:lastRenderedPageBreak/>
        <w:t> </w:t>
      </w:r>
    </w:p>
    <w:p w:rsidR="001557A7" w:rsidRPr="001557A7" w:rsidRDefault="001557A7" w:rsidP="001557A7">
      <w:pPr>
        <w:spacing w:before="100" w:beforeAutospacing="1" w:after="100" w:afterAutospacing="1" w:line="288" w:lineRule="auto"/>
        <w:jc w:val="both"/>
        <w:rPr>
          <w:rFonts w:eastAsia="Calibri" w:cs="Arial"/>
          <w:szCs w:val="20"/>
        </w:rPr>
      </w:pPr>
      <w:r w:rsidRPr="001557A7">
        <w:rPr>
          <w:rFonts w:eastAsia="Calibri" w:cs="Arial"/>
          <w:szCs w:val="20"/>
        </w:rPr>
        <w:t>(</w:t>
      </w:r>
      <w:r w:rsidR="006861B9">
        <w:rPr>
          <w:rFonts w:eastAsia="Calibri" w:cs="Arial"/>
          <w:szCs w:val="20"/>
        </w:rPr>
        <w:t>6</w:t>
      </w:r>
      <w:r w:rsidRPr="001557A7">
        <w:rPr>
          <w:rFonts w:eastAsia="Calibri" w:cs="Arial"/>
          <w:szCs w:val="20"/>
        </w:rPr>
        <w:t>) Inšpekcija, pristojna za trg, pošlje pravnomočno odločbo o prekršku iz druge alineje tretjega odstavka tega člena upravni enoti, na območju katere ima nepremičninski posrednik stalno ali začasno prebivališče. </w:t>
      </w:r>
    </w:p>
    <w:p w:rsidR="001557A7" w:rsidRPr="001557A7" w:rsidRDefault="006861B9" w:rsidP="001557A7">
      <w:pPr>
        <w:spacing w:before="100" w:beforeAutospacing="1" w:after="100" w:afterAutospacing="1" w:line="288" w:lineRule="auto"/>
        <w:jc w:val="both"/>
        <w:rPr>
          <w:rFonts w:eastAsia="Calibri" w:cs="Arial"/>
          <w:szCs w:val="20"/>
        </w:rPr>
      </w:pPr>
      <w:r>
        <w:rPr>
          <w:rFonts w:eastAsia="Calibri" w:cs="Arial"/>
          <w:szCs w:val="20"/>
        </w:rPr>
        <w:t>(7</w:t>
      </w:r>
      <w:r w:rsidR="001557A7" w:rsidRPr="001557A7">
        <w:rPr>
          <w:rFonts w:eastAsia="Calibri" w:cs="Arial"/>
          <w:szCs w:val="20"/>
        </w:rPr>
        <w:t>) Upravna enota na podlagi pravnomočne odločbe iz drugega in tretjega odstavka tega člena v evidenco vpiše datum prenehanja dovoljenja in ga izbriše iz evidence nepremičninskih posrednikov  v delu, ki je javen. </w:t>
      </w:r>
    </w:p>
    <w:p w:rsidR="001557A7" w:rsidRPr="001557A7" w:rsidRDefault="006861B9" w:rsidP="001557A7">
      <w:pPr>
        <w:spacing w:before="100" w:beforeAutospacing="1" w:after="100" w:afterAutospacing="1" w:line="288" w:lineRule="auto"/>
        <w:jc w:val="both"/>
        <w:rPr>
          <w:rFonts w:eastAsia="Calibri" w:cs="Arial"/>
          <w:szCs w:val="20"/>
        </w:rPr>
      </w:pPr>
      <w:r>
        <w:rPr>
          <w:rFonts w:eastAsia="Calibri" w:cs="Arial"/>
          <w:szCs w:val="20"/>
        </w:rPr>
        <w:t>(8</w:t>
      </w:r>
      <w:r w:rsidR="001557A7" w:rsidRPr="001557A7">
        <w:rPr>
          <w:rFonts w:eastAsia="Calibri" w:cs="Arial"/>
          <w:szCs w:val="20"/>
        </w:rPr>
        <w:t>) Oseba, ki ji je v skladu s tem členom prenehalo dovoljenje, ne sme več opravljati poslov nepremičninskega posredovanja z dnem pravnomočnosti odločbe o prenehanju veljavnosti dovoljenja. </w:t>
      </w:r>
    </w:p>
    <w:p w:rsidR="001557A7" w:rsidRPr="001557A7" w:rsidRDefault="006861B9" w:rsidP="001557A7">
      <w:pPr>
        <w:spacing w:before="100" w:beforeAutospacing="1" w:after="100" w:afterAutospacing="1" w:line="288" w:lineRule="auto"/>
        <w:jc w:val="both"/>
        <w:rPr>
          <w:rFonts w:eastAsia="Calibri" w:cs="Arial"/>
          <w:szCs w:val="20"/>
        </w:rPr>
      </w:pPr>
      <w:r>
        <w:rPr>
          <w:rFonts w:eastAsia="Calibri" w:cs="Arial"/>
          <w:szCs w:val="20"/>
        </w:rPr>
        <w:t>(9</w:t>
      </w:r>
      <w:r w:rsidR="001557A7" w:rsidRPr="001557A7">
        <w:rPr>
          <w:rFonts w:eastAsia="Calibri" w:cs="Arial"/>
          <w:szCs w:val="20"/>
        </w:rPr>
        <w:t>) Oseba, ki ji je prenehalo veljati dovoljenje po uradni dolžnosti, ga ne more pridobiti v treh letih od izdaje pravnomočnosti odločbe o prenehanju, pri ponovnem prenehanju pa v petih letih od dneva pravnomočnosti odločbe o prenehanju. </w:t>
      </w:r>
    </w:p>
    <w:p w:rsidR="001557A7" w:rsidRPr="001557A7" w:rsidRDefault="001557A7" w:rsidP="001557A7">
      <w:pPr>
        <w:spacing w:before="100" w:beforeAutospacing="1" w:after="100" w:afterAutospacing="1" w:line="288" w:lineRule="auto"/>
        <w:jc w:val="both"/>
        <w:rPr>
          <w:rFonts w:eastAsia="Calibri" w:cs="Arial"/>
          <w:szCs w:val="20"/>
        </w:rPr>
      </w:pPr>
      <w:r w:rsidRPr="001557A7">
        <w:rPr>
          <w:rFonts w:eastAsia="Calibri" w:cs="Arial"/>
          <w:szCs w:val="20"/>
        </w:rPr>
        <w:t>(</w:t>
      </w:r>
      <w:r w:rsidR="006861B9">
        <w:rPr>
          <w:rFonts w:eastAsia="Calibri" w:cs="Arial"/>
          <w:szCs w:val="20"/>
        </w:rPr>
        <w:t>10</w:t>
      </w:r>
      <w:r w:rsidRPr="001557A7">
        <w:rPr>
          <w:rFonts w:eastAsia="Calibri" w:cs="Arial"/>
          <w:szCs w:val="20"/>
        </w:rPr>
        <w:t>) Oseba, ki ji je dovoljenje prenehalo, mora izkaznico v 8 dneh izročiti upravni enoti v uničenje.  </w:t>
      </w:r>
    </w:p>
    <w:p w:rsidR="001E16F8" w:rsidRPr="00B8711E" w:rsidRDefault="001557A7" w:rsidP="001557A7">
      <w:pPr>
        <w:spacing w:before="100" w:beforeAutospacing="1" w:after="100" w:afterAutospacing="1" w:line="288" w:lineRule="auto"/>
        <w:jc w:val="both"/>
        <w:rPr>
          <w:rFonts w:eastAsia="Calibri" w:cs="Arial"/>
          <w:b/>
          <w:szCs w:val="20"/>
        </w:rPr>
      </w:pPr>
      <w:r w:rsidRPr="001557A7">
        <w:rPr>
          <w:rFonts w:eastAsia="Calibri" w:cs="Arial"/>
          <w:szCs w:val="20"/>
        </w:rPr>
        <w:t>(1</w:t>
      </w:r>
      <w:r w:rsidR="006861B9">
        <w:rPr>
          <w:rFonts w:eastAsia="Calibri" w:cs="Arial"/>
          <w:szCs w:val="20"/>
        </w:rPr>
        <w:t>1</w:t>
      </w:r>
      <w:r w:rsidRPr="001557A7">
        <w:rPr>
          <w:rFonts w:eastAsia="Calibri" w:cs="Arial"/>
          <w:szCs w:val="20"/>
        </w:rPr>
        <w:t>) Podatke iz drugega odstavka tega člena upravna enota vpiše v evidenco nepremičninskih posrednikov.</w:t>
      </w:r>
    </w:p>
    <w:p w:rsidR="001E16F8" w:rsidRPr="00B8711E" w:rsidRDefault="001E16F8" w:rsidP="001E16F8">
      <w:pPr>
        <w:shd w:val="clear" w:color="auto" w:fill="FFFFFF"/>
        <w:spacing w:line="288" w:lineRule="auto"/>
        <w:rPr>
          <w:rFonts w:eastAsia="Calibri" w:cs="Arial"/>
          <w:b/>
          <w:szCs w:val="20"/>
        </w:rPr>
      </w:pPr>
    </w:p>
    <w:p w:rsidR="001E16F8" w:rsidRPr="00B8711E" w:rsidRDefault="001E16F8" w:rsidP="001E16F8">
      <w:pPr>
        <w:shd w:val="clear" w:color="auto" w:fill="FFFFFF"/>
        <w:spacing w:line="288" w:lineRule="auto"/>
        <w:jc w:val="center"/>
        <w:rPr>
          <w:rFonts w:eastAsia="Calibri" w:cs="Arial"/>
          <w:b/>
          <w:szCs w:val="20"/>
        </w:rPr>
      </w:pPr>
      <w:r w:rsidRPr="00B8711E">
        <w:rPr>
          <w:rFonts w:eastAsia="Calibri" w:cs="Arial"/>
          <w:b/>
          <w:szCs w:val="20"/>
        </w:rPr>
        <w:t>IV. PRAVILA ZA VARNO IN SKRBNO POSLOVANJE PRI NEPREMIČN</w:t>
      </w:r>
      <w:r>
        <w:rPr>
          <w:rFonts w:eastAsia="Calibri" w:cs="Arial"/>
          <w:b/>
          <w:szCs w:val="20"/>
        </w:rPr>
        <w:t>IN</w:t>
      </w:r>
      <w:r w:rsidRPr="00B8711E">
        <w:rPr>
          <w:rFonts w:eastAsia="Calibri" w:cs="Arial"/>
          <w:b/>
          <w:szCs w:val="20"/>
        </w:rPr>
        <w:t>SKEM POSREDOVANJU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20"/>
        </w:numPr>
        <w:spacing w:line="288" w:lineRule="auto"/>
        <w:jc w:val="center"/>
        <w:rPr>
          <w:rFonts w:eastAsia="Calibri" w:cs="Arial"/>
          <w:b/>
          <w:szCs w:val="20"/>
        </w:rPr>
      </w:pPr>
      <w:r w:rsidRPr="00B8711E">
        <w:rPr>
          <w:rFonts w:eastAsia="Calibri" w:cs="Arial"/>
          <w:b/>
          <w:szCs w:val="20"/>
        </w:rPr>
        <w:t>Pogodba o posredovanju in splošni pogoji poslovanja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18.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(pogodba o posredovanju v prometu z nepremičninami)</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(1) S pogodbo o posredovanju v prometu z nepremičninami (v nadaljnjem besedilu: pogodba o posredovanju) se </w:t>
      </w:r>
      <w:r w:rsidRPr="00B8711E">
        <w:rPr>
          <w:rFonts w:cs="Arial"/>
          <w:color w:val="000000"/>
          <w:szCs w:val="20"/>
          <w:shd w:val="clear" w:color="auto" w:fill="FFFFFF"/>
        </w:rPr>
        <w:t>nepremičninska družba zaveže, da si bo prizadevala n</w:t>
      </w:r>
      <w:r>
        <w:rPr>
          <w:rFonts w:cs="Arial"/>
          <w:color w:val="000000"/>
          <w:szCs w:val="20"/>
          <w:shd w:val="clear" w:color="auto" w:fill="FFFFFF"/>
        </w:rPr>
        <w:t>ajti in spraviti v stik z naročnikom</w:t>
      </w:r>
      <w:r w:rsidRPr="00B8711E">
        <w:rPr>
          <w:rFonts w:cs="Arial"/>
          <w:color w:val="000000"/>
          <w:szCs w:val="20"/>
          <w:shd w:val="clear" w:color="auto" w:fill="FFFFFF"/>
        </w:rPr>
        <w:t xml:space="preserve"> tretjo osebo, ki se bo z njim pogajala za sklenitev pogodbe, katere predmet je nepremičnina (v nadaljnjem besedilu: pogodba o nepremičnini), naroč</w:t>
      </w:r>
      <w:r>
        <w:rPr>
          <w:rFonts w:cs="Arial"/>
          <w:color w:val="000000"/>
          <w:szCs w:val="20"/>
          <w:shd w:val="clear" w:color="auto" w:fill="FFFFFF"/>
        </w:rPr>
        <w:t>nik</w:t>
      </w:r>
      <w:r w:rsidRPr="00B8711E">
        <w:rPr>
          <w:rFonts w:cs="Arial"/>
          <w:color w:val="000000"/>
          <w:szCs w:val="20"/>
          <w:shd w:val="clear" w:color="auto" w:fill="FFFFFF"/>
        </w:rPr>
        <w:t xml:space="preserve"> pa se zaveže, da bo nepremičninski družbi plačal za posredovanje, če bo pogodba o nepremičnini sklenjena.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Pogodba o posredovanju se sklene v pisni obliki. Pogodba o posredovanju, ki ni sklenjena v pisni obliki, je nična.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(3) Bistvene sestavine pogodbe o posredovanju so: </w:t>
      </w: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firma in sedež ter davčna in matična številka nepremičninske družbe,</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 xml:space="preserve">osebno ime nepremičninskega posrednika, ki bo opravljal posle posredovanja, številka dovoljenja in zaporedna številka vpisa v evidenco nepremičninskih posrednikov, </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osebno ime in prebivališče naroč</w:t>
      </w:r>
      <w:r>
        <w:rPr>
          <w:rFonts w:eastAsia="Calibri" w:cs="Arial"/>
          <w:szCs w:val="20"/>
        </w:rPr>
        <w:t>nika</w:t>
      </w:r>
      <w:r w:rsidRPr="00B8711E">
        <w:rPr>
          <w:rFonts w:eastAsia="Calibri" w:cs="Arial"/>
          <w:szCs w:val="20"/>
        </w:rPr>
        <w:t>,</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višina plačila za posredovanje v skladu s 23. členom tega zakona,</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lastRenderedPageBreak/>
        <w:t>ime zavarovalnice, številka zavarovalne police in višina zavarovalne vsote za zavarovanje odgovornosti nepremičninske družbe v skladu s prvim odstavkom 8. člena tega zakona s priložen</w:t>
      </w:r>
      <w:r>
        <w:rPr>
          <w:rFonts w:eastAsia="Calibri" w:cs="Arial"/>
          <w:szCs w:val="20"/>
        </w:rPr>
        <w:t>o zavarovalno polico</w:t>
      </w:r>
      <w:r w:rsidRPr="00B8711E">
        <w:rPr>
          <w:rFonts w:eastAsia="Calibri" w:cs="Arial"/>
          <w:szCs w:val="20"/>
        </w:rPr>
        <w:t>,</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opis storitev, ki jih zajema plačilo za posredovanje,</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 xml:space="preserve">vrsta in višina dodatnih storitev in dejanskih stroškov v skladu </w:t>
      </w:r>
      <w:r>
        <w:rPr>
          <w:rFonts w:eastAsia="Calibri" w:cs="Arial"/>
          <w:szCs w:val="20"/>
        </w:rPr>
        <w:t>s</w:t>
      </w:r>
      <w:r w:rsidRPr="00B8711E">
        <w:rPr>
          <w:rFonts w:eastAsia="Calibri" w:cs="Arial"/>
          <w:szCs w:val="20"/>
        </w:rPr>
        <w:t xml:space="preserve"> 27. členom tega zakona,</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okvirna ponudbena cena za nepremičnino, ki je predmet posredovanja brez vštetih davkov in plačil za posredovanje,</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opis nepremičnine, ki je predmet posredovanja,</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 xml:space="preserve">čas trajanja pogodbe, </w:t>
      </w:r>
    </w:p>
    <w:p w:rsidR="001E16F8" w:rsidRPr="00B8711E" w:rsidRDefault="001E16F8" w:rsidP="001E16F8">
      <w:pPr>
        <w:numPr>
          <w:ilvl w:val="0"/>
          <w:numId w:val="12"/>
        </w:numPr>
        <w:spacing w:line="288" w:lineRule="auto"/>
        <w:jc w:val="both"/>
        <w:rPr>
          <w:rFonts w:eastAsia="Calibri" w:cs="Arial"/>
          <w:szCs w:val="20"/>
        </w:rPr>
      </w:pPr>
      <w:r w:rsidRPr="00B8711E">
        <w:rPr>
          <w:rFonts w:eastAsia="Calibri" w:cs="Arial"/>
          <w:szCs w:val="20"/>
        </w:rPr>
        <w:t xml:space="preserve">oznaka v </w:t>
      </w:r>
      <w:r>
        <w:rPr>
          <w:rFonts w:eastAsia="Calibri" w:cs="Arial"/>
          <w:szCs w:val="20"/>
        </w:rPr>
        <w:t>imenu</w:t>
      </w:r>
      <w:r w:rsidRPr="00B8711E">
        <w:rPr>
          <w:rFonts w:eastAsia="Calibri" w:cs="Arial"/>
          <w:szCs w:val="20"/>
        </w:rPr>
        <w:t>, da gre za pogodb</w:t>
      </w:r>
      <w:r>
        <w:rPr>
          <w:rFonts w:eastAsia="Calibri" w:cs="Arial"/>
          <w:szCs w:val="20"/>
        </w:rPr>
        <w:t>o</w:t>
      </w:r>
      <w:r w:rsidRPr="00B8711E">
        <w:rPr>
          <w:rFonts w:eastAsia="Calibri" w:cs="Arial"/>
          <w:szCs w:val="20"/>
        </w:rPr>
        <w:t xml:space="preserve"> o  ekskluzivnem posredovanju,</w:t>
      </w:r>
    </w:p>
    <w:p w:rsidR="001E16F8" w:rsidRPr="00B8711E" w:rsidRDefault="001E16F8" w:rsidP="001E16F8">
      <w:pPr>
        <w:numPr>
          <w:ilvl w:val="0"/>
          <w:numId w:val="12"/>
        </w:numPr>
        <w:spacing w:line="288" w:lineRule="auto"/>
        <w:jc w:val="both"/>
        <w:rPr>
          <w:rFonts w:eastAsia="Calibri" w:cs="Arial"/>
          <w:szCs w:val="20"/>
        </w:rPr>
      </w:pPr>
      <w:r>
        <w:rPr>
          <w:rFonts w:eastAsia="Calibri" w:cs="Arial"/>
          <w:szCs w:val="20"/>
        </w:rPr>
        <w:t>opredelitev</w:t>
      </w:r>
      <w:r w:rsidRPr="00B8711E">
        <w:rPr>
          <w:rFonts w:eastAsia="Calibri" w:cs="Arial"/>
          <w:szCs w:val="20"/>
        </w:rPr>
        <w:t xml:space="preserve"> pogodbe o ekskluzivnem posredovanju, kadar sta nepremičninska družba in naroč</w:t>
      </w:r>
      <w:r>
        <w:rPr>
          <w:rFonts w:eastAsia="Calibri" w:cs="Arial"/>
          <w:szCs w:val="20"/>
        </w:rPr>
        <w:t>nik</w:t>
      </w:r>
      <w:r w:rsidRPr="00B8711E">
        <w:rPr>
          <w:rFonts w:eastAsia="Calibri" w:cs="Arial"/>
          <w:szCs w:val="20"/>
        </w:rPr>
        <w:t xml:space="preserve"> sklenila tovrstno pogodbo</w:t>
      </w:r>
      <w:r>
        <w:rPr>
          <w:rFonts w:eastAsia="Calibri" w:cs="Arial"/>
          <w:szCs w:val="20"/>
        </w:rPr>
        <w:t>.</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(4) Nepremičninska družba mora naroč</w:t>
      </w:r>
      <w:r>
        <w:rPr>
          <w:rFonts w:eastAsia="Calibri" w:cs="Arial"/>
          <w:szCs w:val="20"/>
        </w:rPr>
        <w:t>niku</w:t>
      </w:r>
      <w:r w:rsidRPr="00B8711E">
        <w:rPr>
          <w:rFonts w:eastAsia="Calibri" w:cs="Arial"/>
          <w:szCs w:val="20"/>
        </w:rPr>
        <w:t xml:space="preserve"> pred sklenitvijo pogodbe o posredovanju omogočiti, da se seznani z njeno vsebino.</w:t>
      </w: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(5) Nepremičninska družba, ki z naroč</w:t>
      </w:r>
      <w:r>
        <w:rPr>
          <w:rFonts w:eastAsia="Calibri" w:cs="Arial"/>
          <w:szCs w:val="20"/>
        </w:rPr>
        <w:t>nikom</w:t>
      </w:r>
      <w:r w:rsidRPr="00B8711E">
        <w:rPr>
          <w:rFonts w:eastAsia="Calibri" w:cs="Arial"/>
          <w:szCs w:val="20"/>
        </w:rPr>
        <w:t xml:space="preserve"> sklene pogodbo o posredovanju, tretje osebe z izoblikovanim povpraševanjem o konkretni nepremičnini na podlagi odziva na oglas ali ponudbo ne sme nagovarjati k sklenitvi pogodbe o posredovanju ali pogojevati ogleda nepremičnine s sklenitvijo takšne pogodbe. Vsiljena pogodba, sklenjena v nasprotju s tem odstavkom, je nična.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19.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(pogodba o ekskluzivnem posredovanju)</w:t>
      </w:r>
    </w:p>
    <w:p w:rsidR="001E16F8" w:rsidRPr="00B8711E" w:rsidRDefault="001E16F8" w:rsidP="001E16F8">
      <w:pPr>
        <w:spacing w:line="288" w:lineRule="auto"/>
        <w:jc w:val="center"/>
        <w:rPr>
          <w:rFonts w:eastAsia="Calibri" w:cs="Arial"/>
          <w:b/>
          <w:szCs w:val="20"/>
        </w:rPr>
      </w:pPr>
    </w:p>
    <w:p w:rsidR="001E16F8" w:rsidRPr="00B8711E" w:rsidRDefault="001E16F8" w:rsidP="001E16F8">
      <w:pPr>
        <w:pStyle w:val="Odstavekseznama"/>
        <w:spacing w:line="288" w:lineRule="auto"/>
        <w:ind w:left="0"/>
        <w:rPr>
          <w:rFonts w:ascii="Arial" w:eastAsia="Calibri" w:hAnsi="Arial" w:cs="Arial"/>
          <w:sz w:val="20"/>
        </w:rPr>
      </w:pPr>
      <w:r w:rsidRPr="00B8711E">
        <w:rPr>
          <w:rFonts w:ascii="Arial" w:eastAsia="Calibri" w:hAnsi="Arial" w:cs="Arial"/>
          <w:sz w:val="20"/>
        </w:rPr>
        <w:t>S pogodbo o ekskluzivnem posredovanju se nepremičninski posrednik zaveže, da si bo prizadeval najti in spraviti v stik z naroč</w:t>
      </w:r>
      <w:r>
        <w:rPr>
          <w:rFonts w:ascii="Arial" w:eastAsia="Calibri" w:hAnsi="Arial" w:cs="Arial"/>
          <w:sz w:val="20"/>
        </w:rPr>
        <w:t>nikom</w:t>
      </w:r>
      <w:r w:rsidRPr="00B8711E">
        <w:rPr>
          <w:rFonts w:ascii="Arial" w:eastAsia="Calibri" w:hAnsi="Arial" w:cs="Arial"/>
          <w:sz w:val="20"/>
        </w:rPr>
        <w:t xml:space="preserve"> osebo, ki se bo z njim pogajala za sklenitev pogodbe o nepremičnini, naroč</w:t>
      </w:r>
      <w:r>
        <w:rPr>
          <w:rFonts w:ascii="Arial" w:eastAsia="Calibri" w:hAnsi="Arial" w:cs="Arial"/>
          <w:sz w:val="20"/>
        </w:rPr>
        <w:t>nik</w:t>
      </w:r>
      <w:r w:rsidRPr="00B8711E">
        <w:rPr>
          <w:rFonts w:ascii="Arial" w:eastAsia="Calibri" w:hAnsi="Arial" w:cs="Arial"/>
          <w:sz w:val="20"/>
        </w:rPr>
        <w:t xml:space="preserve"> pa s</w:t>
      </w:r>
      <w:r>
        <w:rPr>
          <w:rFonts w:ascii="Arial" w:eastAsia="Calibri" w:hAnsi="Arial" w:cs="Arial"/>
          <w:sz w:val="20"/>
        </w:rPr>
        <w:t>e zaveže, da mu bo za to plačal</w:t>
      </w:r>
      <w:r w:rsidRPr="00B8711E">
        <w:rPr>
          <w:rFonts w:ascii="Arial" w:eastAsia="Calibri" w:hAnsi="Arial" w:cs="Arial"/>
          <w:sz w:val="20"/>
        </w:rPr>
        <w:t>, če bo pogodba sklenjena v čas</w:t>
      </w:r>
      <w:r>
        <w:rPr>
          <w:rFonts w:ascii="Arial" w:eastAsia="Calibri" w:hAnsi="Arial" w:cs="Arial"/>
          <w:sz w:val="20"/>
        </w:rPr>
        <w:t>u njenega trajanja, in</w:t>
      </w:r>
      <w:r w:rsidRPr="00B8711E">
        <w:rPr>
          <w:rFonts w:ascii="Arial" w:eastAsia="Calibri" w:hAnsi="Arial" w:cs="Arial"/>
          <w:sz w:val="20"/>
        </w:rPr>
        <w:t xml:space="preserve"> da v tem času za isto nepremičnino ne bo sklenil pogodbe o posredovanju z drugo nepremičninsko družbo.</w:t>
      </w:r>
    </w:p>
    <w:p w:rsidR="001E16F8" w:rsidRPr="00B8711E" w:rsidRDefault="001E16F8" w:rsidP="001E16F8">
      <w:pPr>
        <w:pStyle w:val="Odstavekseznama"/>
        <w:rPr>
          <w:rFonts w:ascii="Arial" w:hAnsi="Arial" w:cs="Arial"/>
          <w:sz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rPr>
      </w:pPr>
      <w:r w:rsidRPr="00B8711E">
        <w:rPr>
          <w:rFonts w:eastAsia="Calibri" w:cs="Arial"/>
          <w:b/>
          <w:szCs w:val="20"/>
        </w:rPr>
        <w:t>20.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(trajanje in odpoved pogodbe o posredovanju)</w:t>
      </w:r>
    </w:p>
    <w:p w:rsidR="001E16F8" w:rsidRPr="00B8711E" w:rsidRDefault="001E16F8" w:rsidP="001E16F8">
      <w:pPr>
        <w:spacing w:line="288" w:lineRule="auto"/>
        <w:jc w:val="center"/>
        <w:rPr>
          <w:rFonts w:ascii="Calibri" w:eastAsia="Calibri" w:hAnsi="Calibri"/>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Čas trajanja pogodbe o posredovanju nepremičninska družba in naroč</w:t>
      </w:r>
      <w:r>
        <w:rPr>
          <w:rFonts w:eastAsia="Calibri" w:cs="Arial"/>
          <w:szCs w:val="20"/>
        </w:rPr>
        <w:t>nik</w:t>
      </w:r>
      <w:r w:rsidRPr="00B8711E">
        <w:rPr>
          <w:rFonts w:eastAsia="Calibri" w:cs="Arial"/>
          <w:szCs w:val="20"/>
        </w:rPr>
        <w:t xml:space="preserve"> določita sporazumno.</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Če se o trajanju pogodbe o posredovanju ne dogovorita, se šteje, da je sklenjena za devet mesecev.</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(3) Stranki lahko kadarkoli odpovesta pogodbo. Odpovedni rok je 30 dni. </w:t>
      </w:r>
    </w:p>
    <w:p w:rsidR="001E16F8" w:rsidRPr="00B8711E" w:rsidRDefault="001E16F8" w:rsidP="001E16F8">
      <w:pPr>
        <w:spacing w:line="288" w:lineRule="auto"/>
        <w:ind w:left="360"/>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(4) V času trajanja odpovednega roka nepremičninska družba ne izvaja storitev, ki bi za naroč</w:t>
      </w:r>
      <w:r>
        <w:rPr>
          <w:rFonts w:eastAsia="Calibri" w:cs="Arial"/>
          <w:szCs w:val="20"/>
        </w:rPr>
        <w:t>nika</w:t>
      </w:r>
      <w:r w:rsidRPr="00B8711E">
        <w:rPr>
          <w:rFonts w:eastAsia="Calibri" w:cs="Arial"/>
          <w:szCs w:val="20"/>
        </w:rPr>
        <w:t xml:space="preserve"> pomenili dodatne ali dejanske stroške iz 27. člena tega zakona.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(5) Ne glede na prvi in drugi odstavek tega člena pogodba o ekskluzivnem posredovanju traja največ </w:t>
      </w:r>
      <w:r>
        <w:rPr>
          <w:rFonts w:eastAsia="Calibri" w:cs="Arial"/>
          <w:szCs w:val="20"/>
        </w:rPr>
        <w:t>šest mesecev</w:t>
      </w:r>
      <w:r w:rsidRPr="00B8711E">
        <w:rPr>
          <w:rFonts w:eastAsia="Calibri" w:cs="Arial"/>
          <w:szCs w:val="20"/>
        </w:rPr>
        <w:t>.</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lastRenderedPageBreak/>
        <w:t>21.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(splošni pogoji poslovanja)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Nepremičninska družba določi splošne pogoje opravljanja storitev posredovanja v prometu z nepremičninami (v nadaljnjem besedilu: splošni pogoji poslovanja).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Bistvene sestavine splošnih pogoj</w:t>
      </w:r>
      <w:r>
        <w:rPr>
          <w:rFonts w:eastAsia="Calibri" w:cs="Arial"/>
          <w:szCs w:val="20"/>
        </w:rPr>
        <w:t xml:space="preserve">ev </w:t>
      </w:r>
      <w:r w:rsidRPr="00B8711E">
        <w:rPr>
          <w:rFonts w:eastAsia="Calibri" w:cs="Arial"/>
          <w:szCs w:val="20"/>
        </w:rPr>
        <w:t>poslovanja so:</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ind w:left="709" w:hanging="284"/>
        <w:jc w:val="both"/>
        <w:rPr>
          <w:rFonts w:eastAsia="Calibri" w:cs="Arial"/>
          <w:szCs w:val="20"/>
        </w:rPr>
      </w:pPr>
      <w:r w:rsidRPr="00B8711E">
        <w:rPr>
          <w:rFonts w:eastAsia="Calibri" w:cs="Arial"/>
          <w:szCs w:val="20"/>
        </w:rPr>
        <w:t>a.</w:t>
      </w:r>
      <w:r w:rsidRPr="00B8711E">
        <w:rPr>
          <w:rFonts w:eastAsia="Calibri" w:cs="Arial"/>
          <w:szCs w:val="20"/>
        </w:rPr>
        <w:tab/>
        <w:t>opis storitev, ki se jih opravi v okviru opravljanja posamezne vrste storitve,</w:t>
      </w:r>
    </w:p>
    <w:p w:rsidR="001E16F8" w:rsidRPr="00B8711E" w:rsidRDefault="001E16F8" w:rsidP="001E16F8">
      <w:pPr>
        <w:spacing w:line="288" w:lineRule="auto"/>
        <w:ind w:left="709" w:hanging="284"/>
        <w:jc w:val="both"/>
        <w:rPr>
          <w:rFonts w:eastAsia="Calibri" w:cs="Arial"/>
          <w:szCs w:val="20"/>
        </w:rPr>
      </w:pPr>
      <w:r w:rsidRPr="00B8711E">
        <w:rPr>
          <w:rFonts w:eastAsia="Calibri" w:cs="Arial"/>
          <w:szCs w:val="20"/>
        </w:rPr>
        <w:t>b.</w:t>
      </w:r>
      <w:r w:rsidRPr="00B8711E">
        <w:rPr>
          <w:rFonts w:eastAsia="Calibri" w:cs="Arial"/>
          <w:szCs w:val="20"/>
        </w:rPr>
        <w:tab/>
        <w:t>navedba, da plačilo za posredovanje vključuje zlasti stroške za naslednja dejanja:</w:t>
      </w:r>
    </w:p>
    <w:p w:rsidR="001E16F8" w:rsidRPr="00B8711E" w:rsidRDefault="001E16F8" w:rsidP="001E16F8">
      <w:pPr>
        <w:spacing w:line="288" w:lineRule="auto"/>
        <w:ind w:left="709" w:hanging="284"/>
        <w:jc w:val="both"/>
        <w:rPr>
          <w:rFonts w:eastAsia="Calibri" w:cs="Arial"/>
          <w:szCs w:val="20"/>
        </w:rPr>
      </w:pP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sklenitev pogodbe o posredovanju,</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seznanitev naroč</w:t>
      </w:r>
      <w:r>
        <w:rPr>
          <w:rFonts w:eastAsia="Calibri" w:cs="Arial"/>
          <w:szCs w:val="20"/>
        </w:rPr>
        <w:t>nika</w:t>
      </w:r>
      <w:r w:rsidRPr="00B8711E">
        <w:rPr>
          <w:rFonts w:eastAsia="Calibri" w:cs="Arial"/>
          <w:szCs w:val="20"/>
        </w:rPr>
        <w:t xml:space="preserve"> in tretje osebe s tržnimi razmerami, ki so pomembne za določitev cene nepremičnine, </w:t>
      </w:r>
      <w:r>
        <w:rPr>
          <w:rFonts w:eastAsia="Calibri" w:cs="Arial"/>
          <w:szCs w:val="20"/>
        </w:rPr>
        <w:t xml:space="preserve">z </w:t>
      </w:r>
      <w:r w:rsidRPr="00B8711E">
        <w:rPr>
          <w:rFonts w:eastAsia="Calibri" w:cs="Arial"/>
          <w:szCs w:val="20"/>
        </w:rPr>
        <w:t xml:space="preserve">vsebino predpisov, ki so pomembni za veljavno sklenitev pogodbe o posredovanju, </w:t>
      </w:r>
      <w:r>
        <w:rPr>
          <w:rFonts w:eastAsia="Calibri" w:cs="Arial"/>
          <w:szCs w:val="20"/>
        </w:rPr>
        <w:t xml:space="preserve">z </w:t>
      </w:r>
      <w:r w:rsidRPr="00B8711E">
        <w:rPr>
          <w:rFonts w:eastAsia="Calibri" w:cs="Arial"/>
          <w:szCs w:val="20"/>
        </w:rPr>
        <w:t>vrsto in višino davčnih obveznosti naroč</w:t>
      </w:r>
      <w:r>
        <w:rPr>
          <w:rFonts w:eastAsia="Calibri" w:cs="Arial"/>
          <w:szCs w:val="20"/>
        </w:rPr>
        <w:t>nika</w:t>
      </w:r>
      <w:r w:rsidRPr="00B8711E">
        <w:rPr>
          <w:rFonts w:eastAsia="Calibri" w:cs="Arial"/>
          <w:szCs w:val="20"/>
        </w:rPr>
        <w:t>, in cenami notarskih storitev,</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ugotavljanje pravnega in dejanskega stanja nepremičnine s pridobitvijo listin o nepremičnini (izpisek iz zemljiške knjige), pogodb (če nepremičnina še ni vpisana v zemljiško knjigo) in podobno,</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 xml:space="preserve">ugotavljanje, ali je bilo izdano pravnomočno gradbeno in uporabno dovoljenje za nepremičnino, ki je predmet posredovanja, če sta ti dovoljenji predpisani,  </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pisna opozorila, obvestila, potrdila nepremičninskega posrednika v zvezi s posredovanjem,</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ogled nepremičnine pred</w:t>
      </w:r>
      <w:r>
        <w:rPr>
          <w:rFonts w:eastAsia="Calibri" w:cs="Arial"/>
          <w:szCs w:val="20"/>
        </w:rPr>
        <w:t xml:space="preserve"> sklenitvijo</w:t>
      </w:r>
      <w:r w:rsidRPr="00B8711E">
        <w:rPr>
          <w:rFonts w:eastAsia="Calibri" w:cs="Arial"/>
          <w:szCs w:val="20"/>
        </w:rPr>
        <w:t xml:space="preserve"> ali po sklenitvi pogodbe o posredovanju, </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oglaševanje nepremičnine v sredstvih javnega obveščanja ali na drug način,</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seznanitev naroč</w:t>
      </w:r>
      <w:r>
        <w:rPr>
          <w:rFonts w:eastAsia="Calibri" w:cs="Arial"/>
          <w:szCs w:val="20"/>
        </w:rPr>
        <w:t>nika</w:t>
      </w:r>
      <w:r w:rsidRPr="00B8711E">
        <w:rPr>
          <w:rFonts w:eastAsia="Calibri" w:cs="Arial"/>
          <w:szCs w:val="20"/>
        </w:rPr>
        <w:t xml:space="preserve"> z nepremičnino in vzpostavljanje stika naroč</w:t>
      </w:r>
      <w:r>
        <w:rPr>
          <w:rFonts w:eastAsia="Calibri" w:cs="Arial"/>
          <w:szCs w:val="20"/>
        </w:rPr>
        <w:t>nika</w:t>
      </w:r>
      <w:r w:rsidRPr="00B8711E">
        <w:rPr>
          <w:rFonts w:eastAsia="Calibri" w:cs="Arial"/>
          <w:szCs w:val="20"/>
        </w:rPr>
        <w:t xml:space="preserve"> s tretjo osebo,</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prisotnost nepremičninskega posrednika pri ogledu nepremičnine,</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pisno seznanjanje naroč</w:t>
      </w:r>
      <w:r>
        <w:rPr>
          <w:rFonts w:eastAsia="Calibri" w:cs="Arial"/>
          <w:szCs w:val="20"/>
        </w:rPr>
        <w:t>nika</w:t>
      </w:r>
      <w:r w:rsidRPr="00B8711E">
        <w:rPr>
          <w:rFonts w:eastAsia="Calibri" w:cs="Arial"/>
          <w:szCs w:val="20"/>
        </w:rPr>
        <w:t xml:space="preserve"> z ugotovljenim pravnim in dejanskim stanjem nepremičnine in opozarjanje na ugotovljene napake,</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telefonsko in elektronsko komuniciranje s strankami,</w:t>
      </w:r>
    </w:p>
    <w:p w:rsidR="001E16F8" w:rsidRPr="00B8711E" w:rsidRDefault="001E16F8" w:rsidP="001E16F8">
      <w:pPr>
        <w:numPr>
          <w:ilvl w:val="0"/>
          <w:numId w:val="23"/>
        </w:numPr>
        <w:shd w:val="clear" w:color="auto" w:fill="FFFFFF"/>
        <w:spacing w:line="288" w:lineRule="auto"/>
        <w:jc w:val="both"/>
        <w:rPr>
          <w:rFonts w:eastAsia="Calibri" w:cs="Arial"/>
          <w:szCs w:val="20"/>
        </w:rPr>
      </w:pPr>
      <w:r w:rsidRPr="00B8711E">
        <w:rPr>
          <w:rFonts w:eastAsia="Calibri" w:cs="Arial"/>
          <w:szCs w:val="20"/>
        </w:rPr>
        <w:t>sodelovanje pri pogajanjih za s</w:t>
      </w:r>
      <w:r>
        <w:rPr>
          <w:rFonts w:eastAsia="Calibri" w:cs="Arial"/>
          <w:szCs w:val="20"/>
        </w:rPr>
        <w:t>klenitev pogodbe o nepremičnini;</w:t>
      </w:r>
    </w:p>
    <w:p w:rsidR="001E16F8" w:rsidRPr="00B8711E" w:rsidRDefault="001E16F8" w:rsidP="001E16F8">
      <w:pPr>
        <w:shd w:val="clear" w:color="auto" w:fill="FFFFFF"/>
        <w:spacing w:line="288" w:lineRule="auto"/>
        <w:ind w:left="993" w:hanging="284"/>
        <w:jc w:val="both"/>
        <w:rPr>
          <w:rFonts w:eastAsia="Calibri" w:cs="Arial"/>
          <w:szCs w:val="20"/>
        </w:rPr>
      </w:pPr>
    </w:p>
    <w:p w:rsidR="001E16F8" w:rsidRPr="00B8711E" w:rsidRDefault="001E16F8" w:rsidP="001E16F8">
      <w:pPr>
        <w:shd w:val="clear" w:color="auto" w:fill="FFFFFF"/>
        <w:spacing w:line="288" w:lineRule="auto"/>
        <w:ind w:left="993" w:hanging="284"/>
        <w:jc w:val="both"/>
        <w:rPr>
          <w:rFonts w:eastAsia="Calibri" w:cs="Arial"/>
          <w:szCs w:val="20"/>
        </w:rPr>
      </w:pPr>
      <w:r w:rsidRPr="00B8711E">
        <w:rPr>
          <w:rFonts w:eastAsia="Calibri" w:cs="Arial"/>
          <w:szCs w:val="20"/>
        </w:rPr>
        <w:t>c. vrsto in višino stroškov, če nepremičninska družba poleg posredovanja v dogovoru z naročnikom zanj opravi še druge storitve v zvezi s storitv</w:t>
      </w:r>
      <w:r>
        <w:rPr>
          <w:rFonts w:eastAsia="Calibri" w:cs="Arial"/>
          <w:szCs w:val="20"/>
        </w:rPr>
        <w:t>ijo, ki je predmet posredovanja;</w:t>
      </w:r>
    </w:p>
    <w:p w:rsidR="001E16F8" w:rsidRPr="00B8711E" w:rsidRDefault="001E16F8" w:rsidP="001E16F8">
      <w:pPr>
        <w:shd w:val="clear" w:color="auto" w:fill="FFFFFF"/>
        <w:spacing w:line="288" w:lineRule="auto"/>
        <w:ind w:left="993" w:hanging="284"/>
        <w:jc w:val="both"/>
        <w:rPr>
          <w:rFonts w:eastAsia="Calibri" w:cs="Arial"/>
          <w:szCs w:val="20"/>
        </w:rPr>
      </w:pPr>
    </w:p>
    <w:p w:rsidR="001E16F8" w:rsidRPr="00B8711E" w:rsidRDefault="001E16F8" w:rsidP="001E16F8">
      <w:pPr>
        <w:shd w:val="clear" w:color="auto" w:fill="FFFFFF"/>
        <w:spacing w:line="288" w:lineRule="auto"/>
        <w:ind w:left="993" w:hanging="284"/>
        <w:jc w:val="both"/>
        <w:rPr>
          <w:rFonts w:eastAsia="Calibri" w:cs="Arial"/>
        </w:rPr>
      </w:pPr>
      <w:r w:rsidRPr="00B8711E">
        <w:rPr>
          <w:rFonts w:eastAsia="Calibri" w:cs="Arial"/>
          <w:szCs w:val="20"/>
        </w:rPr>
        <w:t>č. vrsto in višino dejanskih stroškov, če se nepremičninska družba in naroč</w:t>
      </w:r>
      <w:r>
        <w:rPr>
          <w:rFonts w:eastAsia="Calibri" w:cs="Arial"/>
          <w:szCs w:val="20"/>
        </w:rPr>
        <w:t>nik</w:t>
      </w:r>
      <w:r w:rsidRPr="00B8711E">
        <w:rPr>
          <w:rFonts w:eastAsia="Calibri" w:cs="Arial"/>
          <w:szCs w:val="20"/>
        </w:rPr>
        <w:t xml:space="preserve"> dogovorita, da jih naroč</w:t>
      </w:r>
      <w:r>
        <w:rPr>
          <w:rFonts w:eastAsia="Calibri" w:cs="Arial"/>
          <w:szCs w:val="20"/>
        </w:rPr>
        <w:t>nik</w:t>
      </w:r>
      <w:r w:rsidRPr="00B8711E">
        <w:rPr>
          <w:rFonts w:eastAsia="Calibri" w:cs="Arial"/>
          <w:szCs w:val="20"/>
        </w:rPr>
        <w:t xml:space="preserve"> plača tudi, če nepremičninska družba ni upravičena do plačila za posredovanje. D</w:t>
      </w:r>
      <w:r w:rsidRPr="00B8711E">
        <w:rPr>
          <w:rFonts w:eastAsia="Calibri" w:cs="Arial"/>
        </w:rPr>
        <w:t>ejanski stroški morajo biti navedeni v posebnem členu pogodbe o posredovanju, pri čemer mora nepremičninska družba naroč</w:t>
      </w:r>
      <w:r>
        <w:rPr>
          <w:rFonts w:eastAsia="Calibri" w:cs="Arial"/>
        </w:rPr>
        <w:t>nika na to posebej opozoriti;</w:t>
      </w:r>
    </w:p>
    <w:p w:rsidR="001E16F8" w:rsidRPr="00B8711E" w:rsidRDefault="001E16F8" w:rsidP="001E16F8">
      <w:pPr>
        <w:shd w:val="clear" w:color="auto" w:fill="FFFFFF"/>
        <w:spacing w:line="288" w:lineRule="auto"/>
        <w:ind w:left="993" w:hanging="284"/>
        <w:jc w:val="both"/>
        <w:rPr>
          <w:rFonts w:eastAsia="Calibri" w:cs="Arial"/>
        </w:rPr>
      </w:pPr>
    </w:p>
    <w:p w:rsidR="001E16F8" w:rsidRPr="00B8711E" w:rsidRDefault="001E16F8" w:rsidP="001E16F8">
      <w:pPr>
        <w:shd w:val="clear" w:color="auto" w:fill="FFFFFF"/>
        <w:spacing w:line="288" w:lineRule="auto"/>
        <w:ind w:left="993" w:hanging="284"/>
        <w:jc w:val="both"/>
        <w:rPr>
          <w:rFonts w:eastAsia="Calibri" w:cs="Arial"/>
          <w:szCs w:val="20"/>
        </w:rPr>
      </w:pPr>
      <w:r w:rsidRPr="00B8711E">
        <w:rPr>
          <w:rFonts w:eastAsia="Calibri" w:cs="Arial"/>
        </w:rPr>
        <w:t xml:space="preserve">d. </w:t>
      </w:r>
      <w:r>
        <w:rPr>
          <w:rFonts w:eastAsia="Calibri" w:cs="Arial"/>
        </w:rPr>
        <w:t>opredelitev</w:t>
      </w:r>
      <w:r w:rsidRPr="00B8711E">
        <w:rPr>
          <w:rFonts w:eastAsia="Calibri" w:cs="Arial"/>
          <w:szCs w:val="20"/>
        </w:rPr>
        <w:t xml:space="preserve"> pogodbe o ekskluzivnem posredovanju.</w:t>
      </w:r>
    </w:p>
    <w:p w:rsidR="001E16F8" w:rsidRPr="00B8711E" w:rsidRDefault="001E16F8" w:rsidP="001E16F8">
      <w:pPr>
        <w:shd w:val="clear" w:color="auto" w:fill="FFFFFF"/>
        <w:spacing w:line="288" w:lineRule="auto"/>
        <w:ind w:left="993" w:hanging="284"/>
        <w:jc w:val="both"/>
        <w:rPr>
          <w:rFonts w:eastAsia="Calibri" w:cs="Arial"/>
          <w:szCs w:val="20"/>
        </w:rPr>
      </w:pPr>
    </w:p>
    <w:p w:rsidR="001E16F8" w:rsidRPr="000578D5" w:rsidRDefault="001E16F8" w:rsidP="001E16F8">
      <w:pPr>
        <w:spacing w:line="288" w:lineRule="auto"/>
        <w:jc w:val="both"/>
        <w:rPr>
          <w:rFonts w:eastAsia="Calibri" w:cs="Arial"/>
          <w:szCs w:val="20"/>
        </w:rPr>
      </w:pPr>
      <w:r>
        <w:rPr>
          <w:rFonts w:eastAsia="Calibri" w:cs="Arial"/>
          <w:szCs w:val="20"/>
        </w:rPr>
        <w:t>(3) Nepremičninska družba naročniku</w:t>
      </w:r>
      <w:r w:rsidRPr="000578D5">
        <w:rPr>
          <w:rFonts w:eastAsia="Calibri" w:cs="Arial"/>
          <w:szCs w:val="20"/>
        </w:rPr>
        <w:t xml:space="preserve"> pred sklenitvijo pogodbe o posredovanju izroči izvod splošnih pogojev poslovanja in mu omogoči, da se z njihovo vsebino seznani.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ascii="Calibri" w:eastAsia="Calibri" w:hAnsi="Calibri"/>
          <w:b/>
          <w:szCs w:val="20"/>
        </w:rPr>
      </w:pPr>
      <w:r w:rsidRPr="00B8711E">
        <w:rPr>
          <w:rFonts w:eastAsia="Calibri" w:cs="Arial"/>
          <w:b/>
          <w:szCs w:val="20"/>
        </w:rPr>
        <w:lastRenderedPageBreak/>
        <w:t>22.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(prenos storitev nepremičninskega posredovanja)</w:t>
      </w:r>
    </w:p>
    <w:p w:rsidR="001E16F8" w:rsidRPr="00B8711E" w:rsidRDefault="001E16F8" w:rsidP="001E16F8">
      <w:pPr>
        <w:spacing w:line="288" w:lineRule="auto"/>
        <w:jc w:val="center"/>
        <w:rPr>
          <w:rFonts w:ascii="Calibri" w:eastAsia="Calibri" w:hAnsi="Calibri"/>
          <w:b/>
          <w:szCs w:val="20"/>
        </w:rPr>
      </w:pPr>
    </w:p>
    <w:p w:rsidR="001E16F8" w:rsidRPr="00B8711E" w:rsidRDefault="001E16F8" w:rsidP="001E16F8">
      <w:pPr>
        <w:spacing w:line="288" w:lineRule="auto"/>
        <w:jc w:val="both"/>
        <w:rPr>
          <w:rFonts w:ascii="Calibri" w:eastAsia="Calibri" w:hAnsi="Calibri"/>
          <w:szCs w:val="20"/>
        </w:rPr>
      </w:pPr>
      <w:r w:rsidRPr="00B8711E">
        <w:rPr>
          <w:rFonts w:eastAsia="Calibri" w:cs="Arial"/>
          <w:szCs w:val="20"/>
        </w:rPr>
        <w:t>(1) Če se nepremičninska družba in naroč</w:t>
      </w:r>
      <w:r>
        <w:rPr>
          <w:rFonts w:eastAsia="Calibri" w:cs="Arial"/>
          <w:szCs w:val="20"/>
        </w:rPr>
        <w:t>nik</w:t>
      </w:r>
      <w:r w:rsidRPr="00B8711E">
        <w:rPr>
          <w:rFonts w:eastAsia="Calibri" w:cs="Arial"/>
          <w:szCs w:val="20"/>
        </w:rPr>
        <w:t xml:space="preserve"> tako dogovorita, lahko nepremičninska družba prenese storitve posredovanja na drugo nepremičninsko družbo.</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ascii="Calibri" w:eastAsia="Calibri" w:hAnsi="Calibri"/>
          <w:szCs w:val="20"/>
        </w:rPr>
      </w:pPr>
      <w:r w:rsidRPr="00B8711E">
        <w:rPr>
          <w:rFonts w:eastAsia="Calibri" w:cs="Arial"/>
          <w:szCs w:val="20"/>
        </w:rPr>
        <w:t>(2) V primeru iz prejšnjega odstavka ostane naroč</w:t>
      </w:r>
      <w:r>
        <w:rPr>
          <w:rFonts w:eastAsia="Calibri" w:cs="Arial"/>
          <w:szCs w:val="20"/>
        </w:rPr>
        <w:t>nik</w:t>
      </w:r>
      <w:r w:rsidRPr="00B8711E">
        <w:rPr>
          <w:rFonts w:eastAsia="Calibri" w:cs="Arial"/>
          <w:szCs w:val="20"/>
        </w:rPr>
        <w:t xml:space="preserve"> v pogodbenem razmerju le z nepremičninsko družbo, s katero je sklenil pogodbo o posredovanju, nepremičninska družba pa naroč</w:t>
      </w:r>
      <w:r>
        <w:rPr>
          <w:rFonts w:eastAsia="Calibri" w:cs="Arial"/>
          <w:szCs w:val="20"/>
        </w:rPr>
        <w:t>niku</w:t>
      </w:r>
      <w:r w:rsidRPr="00B8711E">
        <w:rPr>
          <w:rFonts w:eastAsia="Calibri" w:cs="Arial"/>
          <w:szCs w:val="20"/>
        </w:rPr>
        <w:t xml:space="preserve"> izroči seznam nepremičninskih družb, na katere prenaša naročilo.</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20"/>
        </w:numPr>
        <w:spacing w:line="288" w:lineRule="auto"/>
        <w:jc w:val="center"/>
        <w:rPr>
          <w:rFonts w:eastAsia="Calibri" w:cs="Arial"/>
          <w:b/>
          <w:szCs w:val="20"/>
        </w:rPr>
      </w:pPr>
      <w:r w:rsidRPr="00B8711E">
        <w:rPr>
          <w:rFonts w:eastAsia="Calibri" w:cs="Arial"/>
          <w:b/>
          <w:szCs w:val="20"/>
        </w:rPr>
        <w:t>Plačilo za posredovanje in druga plačila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23.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(najvišje dovoljeno plačilo za posredovanje)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(1) Najvišje dovoljeno plačilo za posredovanje brez davka na dodano vrednost pri prodaji ali nakupu nepremičnine znaša največ 4 % vrednosti nepremičnine, ki je predmet pogodbe.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Ne glede na prejšnji odstavek omejitev višine plačila za posredovanje ne velja, kadar je pogodbena vrednost nepremičnine nižja od 10.000 e</w:t>
      </w:r>
      <w:r>
        <w:rPr>
          <w:rFonts w:eastAsia="Calibri" w:cs="Arial"/>
          <w:szCs w:val="20"/>
        </w:rPr>
        <w:t>u</w:t>
      </w:r>
      <w:r w:rsidRPr="00B8711E">
        <w:rPr>
          <w:rFonts w:eastAsia="Calibri" w:cs="Arial"/>
          <w:szCs w:val="20"/>
        </w:rPr>
        <w:t>rov.</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(3) Plačilo za posredovanje v primeru nakupa ali prodaje nepremičnine lahko nepremičninska družba zaračuna</w:t>
      </w:r>
      <w:r>
        <w:rPr>
          <w:rFonts w:eastAsia="Calibri" w:cs="Arial"/>
          <w:szCs w:val="20"/>
        </w:rPr>
        <w:t xml:space="preserve"> </w:t>
      </w:r>
      <w:r w:rsidRPr="00B8711E">
        <w:rPr>
          <w:rFonts w:eastAsia="Calibri" w:cs="Arial"/>
          <w:szCs w:val="20"/>
        </w:rPr>
        <w:t>samo, če ima z naroč</w:t>
      </w:r>
      <w:r>
        <w:rPr>
          <w:rFonts w:eastAsia="Calibri" w:cs="Arial"/>
          <w:szCs w:val="20"/>
        </w:rPr>
        <w:t>nikom</w:t>
      </w:r>
      <w:r w:rsidRPr="00B8711E">
        <w:rPr>
          <w:rFonts w:eastAsia="Calibri" w:cs="Arial"/>
          <w:szCs w:val="20"/>
        </w:rPr>
        <w:t xml:space="preserve"> sklenjeno pogodbo o posredovanju v pisni obliki.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(4) Če je med pogodbenima strankama pogodbe o nepremičnini dogovorjeno, da plačilo za posredovanje plačata obe stranki, se plačilo za posredovanje razdeli med naroč</w:t>
      </w:r>
      <w:r>
        <w:rPr>
          <w:rFonts w:eastAsia="Calibri" w:cs="Arial"/>
          <w:szCs w:val="20"/>
        </w:rPr>
        <w:t>nikom</w:t>
      </w:r>
      <w:r w:rsidRPr="00B8711E">
        <w:rPr>
          <w:rFonts w:eastAsia="Calibri" w:cs="Arial"/>
          <w:szCs w:val="20"/>
        </w:rPr>
        <w:t xml:space="preserve"> in tretjo osebo s pogodbenim dogovorom.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(5) Če nepremičninska družba za isto nepremičnino posreduje za naroč</w:t>
      </w:r>
      <w:r>
        <w:rPr>
          <w:rFonts w:eastAsia="Calibri" w:cs="Arial"/>
          <w:szCs w:val="20"/>
        </w:rPr>
        <w:t>nika</w:t>
      </w:r>
      <w:r w:rsidRPr="00B8711E">
        <w:rPr>
          <w:rFonts w:eastAsia="Calibri" w:cs="Arial"/>
          <w:szCs w:val="20"/>
        </w:rPr>
        <w:t xml:space="preserve"> in tretjo osebo, se lahko plačilo za posredovanje med strankama razdeli na polovico, pri čemer skupna vsota ne sme presegati zneska iz prvega odstavka tega člena.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(6) Pogodba o posredovanju, ki je v nasprotju s prvim odstavkom tega člena, je nična.</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24.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(gospodarske pogodbe)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Določbe 20. in 23. člena te</w:t>
      </w:r>
      <w:r>
        <w:rPr>
          <w:rFonts w:eastAsia="Calibri" w:cs="Arial"/>
          <w:szCs w:val="20"/>
        </w:rPr>
        <w:t>ga zakona se ne uporabljajo za gospodarske pogodbe</w:t>
      </w:r>
      <w:r w:rsidRPr="00B8711E">
        <w:rPr>
          <w:rFonts w:eastAsia="Calibri" w:cs="Arial"/>
          <w:szCs w:val="20"/>
        </w:rPr>
        <w:t xml:space="preserve">. </w:t>
      </w:r>
    </w:p>
    <w:p w:rsidR="001E16F8" w:rsidRPr="007E23D4" w:rsidRDefault="001E16F8" w:rsidP="001E16F8">
      <w:pPr>
        <w:spacing w:line="288" w:lineRule="auto"/>
        <w:jc w:val="both"/>
        <w:rPr>
          <w:rFonts w:eastAsia="Calibri" w:cs="Arial"/>
          <w:szCs w:val="20"/>
        </w:rPr>
      </w:pPr>
    </w:p>
    <w:p w:rsidR="001E16F8" w:rsidRPr="007E23D4" w:rsidRDefault="001E16F8" w:rsidP="001E16F8">
      <w:pPr>
        <w:spacing w:line="288" w:lineRule="auto"/>
        <w:jc w:val="both"/>
        <w:rPr>
          <w:rFonts w:eastAsia="Calibri" w:cs="Arial"/>
          <w:szCs w:val="20"/>
        </w:rPr>
      </w:pPr>
      <w:r w:rsidRPr="007E23D4">
        <w:rPr>
          <w:rFonts w:eastAsia="Calibri" w:cs="Arial"/>
          <w:szCs w:val="20"/>
        </w:rPr>
        <w:t>(2</w:t>
      </w:r>
      <w:r>
        <w:rPr>
          <w:rFonts w:eastAsia="Calibri" w:cs="Arial"/>
          <w:szCs w:val="20"/>
        </w:rPr>
        <w:t xml:space="preserve">) </w:t>
      </w:r>
      <w:r w:rsidRPr="007E23D4">
        <w:rPr>
          <w:rFonts w:eastAsia="Calibri" w:cs="Arial"/>
          <w:szCs w:val="20"/>
        </w:rPr>
        <w:t xml:space="preserve">Ne glede na </w:t>
      </w:r>
      <w:r w:rsidR="00130C8E">
        <w:rPr>
          <w:rFonts w:eastAsia="Calibri" w:cs="Arial"/>
          <w:szCs w:val="20"/>
        </w:rPr>
        <w:t>prejšnji</w:t>
      </w:r>
      <w:r w:rsidR="00130C8E" w:rsidRPr="007E23D4">
        <w:rPr>
          <w:rFonts w:eastAsia="Calibri" w:cs="Arial"/>
          <w:szCs w:val="20"/>
        </w:rPr>
        <w:t xml:space="preserve"> </w:t>
      </w:r>
      <w:r w:rsidRPr="007E23D4">
        <w:rPr>
          <w:rFonts w:eastAsia="Calibri" w:cs="Arial"/>
          <w:szCs w:val="20"/>
        </w:rPr>
        <w:t xml:space="preserve">odstavek tretja oseba, ki ni gospodarski subjekt plača največ 4% vrednosti nepremičnine, ki je predmet pogodbe. </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25.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(plačilo za posredovanje)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ascii="Calibri" w:eastAsia="Calibri" w:hAnsi="Calibri"/>
          <w:szCs w:val="20"/>
        </w:rPr>
      </w:pPr>
      <w:r w:rsidRPr="00B8711E">
        <w:rPr>
          <w:rFonts w:eastAsia="Calibri" w:cs="Arial"/>
          <w:szCs w:val="20"/>
        </w:rPr>
        <w:t>(1) Nepremičninska družba pridobi pravico do plačila za posredovanje, ko je sklenjena pogodba o nepremičnini, pri sklenitvi katere je posredovala.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Nepremičninska družba ima pravico do plačila za posredovanje tudi, če ena</w:t>
      </w:r>
      <w:r>
        <w:rPr>
          <w:rFonts w:eastAsia="Calibri" w:cs="Arial"/>
          <w:szCs w:val="20"/>
        </w:rPr>
        <w:t xml:space="preserve"> stranka</w:t>
      </w:r>
      <w:r w:rsidRPr="00B8711E">
        <w:rPr>
          <w:rFonts w:eastAsia="Calibri" w:cs="Arial"/>
          <w:szCs w:val="20"/>
        </w:rPr>
        <w:t xml:space="preserve"> ali obe stranki odstopita od pogodbe o nepremičnini.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(3) Ne glede na prvi odstavek tega člena nepremičninska družba nima pravice do plačila za posredovanje, če z naroč</w:t>
      </w:r>
      <w:r>
        <w:rPr>
          <w:rFonts w:eastAsia="Calibri" w:cs="Arial"/>
          <w:szCs w:val="20"/>
        </w:rPr>
        <w:t>nikom</w:t>
      </w:r>
      <w:r w:rsidRPr="00B8711E">
        <w:rPr>
          <w:rFonts w:eastAsia="Calibri" w:cs="Arial"/>
          <w:szCs w:val="20"/>
        </w:rPr>
        <w:t xml:space="preserve"> sama sklene pogodbo o nepremičnini ali če jo sklene nepremičninski posrednik, ki je za nepremičninsko družbo opravljal posle posredovanja.</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pPr>
      <w:r w:rsidRPr="00B8711E">
        <w:rPr>
          <w:rFonts w:eastAsia="Calibri" w:cs="Arial"/>
          <w:szCs w:val="20"/>
        </w:rPr>
        <w:t xml:space="preserve">(4) </w:t>
      </w:r>
      <w:r w:rsidRPr="00B8711E">
        <w:t>Nepremičninska družba ima pravico do plačila za posredovanje, če v šestih mesecih po prenehanju pogodbe o posredovanju naroč</w:t>
      </w:r>
      <w:r>
        <w:t>nikom</w:t>
      </w:r>
      <w:r w:rsidRPr="00B8711E">
        <w:t xml:space="preserve">, njegov družinski član ali povezana oseba sklene pogodbo o nepremičnini, ki je bila predmet posredovanja, s tretjo osebo, s katero ga je spravila v stik nepremičninska družba. </w:t>
      </w:r>
    </w:p>
    <w:p w:rsidR="001E16F8" w:rsidRDefault="001E16F8" w:rsidP="001E16F8">
      <w:pPr>
        <w:spacing w:line="288" w:lineRule="auto"/>
        <w:jc w:val="both"/>
      </w:pPr>
    </w:p>
    <w:p w:rsidR="001E16F8" w:rsidRPr="00B8711E" w:rsidRDefault="001E16F8" w:rsidP="001E16F8">
      <w:pPr>
        <w:spacing w:line="288" w:lineRule="auto"/>
        <w:jc w:val="both"/>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26.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(plačilo za posredovanje pri pogodbi o ekskluzivnem posredovanju)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S pogodbo o ekskluzivnem posredovanju se nepremičninska družba in naroč</w:t>
      </w:r>
      <w:r>
        <w:rPr>
          <w:rFonts w:eastAsia="Calibri" w:cs="Arial"/>
          <w:szCs w:val="20"/>
        </w:rPr>
        <w:t>nik</w:t>
      </w:r>
      <w:r w:rsidRPr="00B8711E">
        <w:rPr>
          <w:rFonts w:eastAsia="Calibri" w:cs="Arial"/>
          <w:szCs w:val="20"/>
        </w:rPr>
        <w:t xml:space="preserve"> lahko dogovorita, da ima nepremičninska družba pravico do plačila za posredovanje, če naroč</w:t>
      </w:r>
      <w:r>
        <w:rPr>
          <w:rFonts w:eastAsia="Calibri" w:cs="Arial"/>
          <w:szCs w:val="20"/>
        </w:rPr>
        <w:t>nik</w:t>
      </w:r>
      <w:r w:rsidRPr="00B8711E">
        <w:rPr>
          <w:rFonts w:eastAsia="Calibri" w:cs="Arial"/>
          <w:szCs w:val="20"/>
        </w:rPr>
        <w:t xml:space="preserve"> v času njene veljavnosti sklene pogodbo o nepremičnini s posredovanjem druge nepremičninske družbe.</w:t>
      </w:r>
      <w:r w:rsidRPr="00B8711E" w:rsidDel="006400C1">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w:t>
      </w:r>
      <w:r>
        <w:rPr>
          <w:rFonts w:eastAsia="Calibri" w:cs="Arial"/>
          <w:szCs w:val="20"/>
        </w:rPr>
        <w:t>2</w:t>
      </w:r>
      <w:r w:rsidRPr="00B8711E">
        <w:rPr>
          <w:rFonts w:eastAsia="Calibri" w:cs="Arial"/>
          <w:szCs w:val="20"/>
        </w:rPr>
        <w:t>) Pravico do plačila za posredovanje ima nepremičninska družba tudi, če naroč</w:t>
      </w:r>
      <w:r>
        <w:rPr>
          <w:rFonts w:eastAsia="Calibri" w:cs="Arial"/>
          <w:szCs w:val="20"/>
        </w:rPr>
        <w:t>nik</w:t>
      </w:r>
      <w:r w:rsidRPr="00B8711E">
        <w:rPr>
          <w:rFonts w:eastAsia="Calibri" w:cs="Arial"/>
          <w:szCs w:val="20"/>
        </w:rPr>
        <w:t xml:space="preserve"> v času veljavnosti pogodbe o ekskluzivnem posredovanju sklene pravni posel, ki je po svojem namenu enak pogodbi o nepremičnini, ki je bila predmet posredovanja nepremičninske družbe. </w:t>
      </w:r>
    </w:p>
    <w:p w:rsidR="001E16F8" w:rsidRDefault="001E16F8" w:rsidP="001E16F8">
      <w:pPr>
        <w:spacing w:line="288" w:lineRule="auto"/>
        <w:jc w:val="center"/>
        <w:rPr>
          <w:rFonts w:eastAsia="Calibri" w:cs="Arial"/>
          <w:b/>
          <w:szCs w:val="20"/>
        </w:rPr>
      </w:pPr>
    </w:p>
    <w:p w:rsidR="001E16F8"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27.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(dodatne storitve in dejanski stroški)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cs="Arial"/>
          <w:szCs w:val="20"/>
        </w:rPr>
      </w:pPr>
      <w:r w:rsidRPr="00B8711E">
        <w:rPr>
          <w:rFonts w:eastAsia="Calibri" w:cs="Arial"/>
          <w:szCs w:val="20"/>
        </w:rPr>
        <w:t>(1) Nepremičninska družba ima pravico do plačila za dodatne storitve, če je to dogovorjeno s pogodbo o posredovanju. O plačilu dodatnih storitev se z naroč</w:t>
      </w:r>
      <w:r>
        <w:rPr>
          <w:rFonts w:eastAsia="Calibri" w:cs="Arial"/>
          <w:szCs w:val="20"/>
        </w:rPr>
        <w:t xml:space="preserve">nikom </w:t>
      </w:r>
      <w:r w:rsidRPr="00B8711E">
        <w:rPr>
          <w:rFonts w:eastAsia="Calibri" w:cs="Arial"/>
          <w:szCs w:val="20"/>
        </w:rPr>
        <w:t xml:space="preserve">lahko dogovorita tudi po podpisu pogodbe o posredovanju z </w:t>
      </w:r>
      <w:r>
        <w:rPr>
          <w:rFonts w:eastAsia="Calibri" w:cs="Arial"/>
          <w:szCs w:val="20"/>
        </w:rPr>
        <w:t>dodatkom</w:t>
      </w:r>
      <w:r w:rsidRPr="00B8711E">
        <w:rPr>
          <w:rFonts w:eastAsia="Calibri" w:cs="Arial"/>
          <w:szCs w:val="20"/>
        </w:rPr>
        <w:t>, vendar mora nepremičninska družba naroč</w:t>
      </w:r>
      <w:r>
        <w:rPr>
          <w:rFonts w:eastAsia="Calibri" w:cs="Arial"/>
          <w:szCs w:val="20"/>
        </w:rPr>
        <w:t>nika</w:t>
      </w:r>
      <w:r w:rsidRPr="00B8711E">
        <w:rPr>
          <w:rFonts w:eastAsia="Calibri" w:cs="Arial"/>
          <w:szCs w:val="20"/>
        </w:rPr>
        <w:t xml:space="preserve"> seznaniti z višino plačila še pred izvajanjem dodatnih storitev</w:t>
      </w:r>
      <w:r w:rsidRPr="00B8711E">
        <w:rPr>
          <w:rFonts w:cs="Arial"/>
          <w:szCs w:val="20"/>
        </w:rPr>
        <w:t>.</w:t>
      </w:r>
    </w:p>
    <w:p w:rsidR="001E16F8" w:rsidRPr="00B8711E" w:rsidRDefault="001E16F8" w:rsidP="001E16F8">
      <w:pPr>
        <w:spacing w:line="288" w:lineRule="auto"/>
        <w:jc w:val="both"/>
        <w:rPr>
          <w:rFonts w:cs="Arial"/>
          <w:szCs w:val="20"/>
        </w:rPr>
      </w:pPr>
    </w:p>
    <w:p w:rsidR="001E16F8" w:rsidRPr="00B8711E" w:rsidRDefault="001E16F8" w:rsidP="001E16F8">
      <w:pPr>
        <w:spacing w:line="288" w:lineRule="auto"/>
        <w:jc w:val="both"/>
        <w:rPr>
          <w:rFonts w:cs="Arial"/>
          <w:szCs w:val="20"/>
        </w:rPr>
      </w:pPr>
      <w:r w:rsidRPr="00B8711E">
        <w:rPr>
          <w:rFonts w:cs="Arial"/>
          <w:szCs w:val="20"/>
        </w:rPr>
        <w:t>(2) Če nepremičninska družba nima pravice do plačila za posredovanje, se lahko z naroč</w:t>
      </w:r>
      <w:r>
        <w:rPr>
          <w:rFonts w:cs="Arial"/>
          <w:szCs w:val="20"/>
        </w:rPr>
        <w:t>nikom</w:t>
      </w:r>
      <w:r w:rsidRPr="00B8711E">
        <w:rPr>
          <w:rFonts w:cs="Arial"/>
          <w:szCs w:val="20"/>
        </w:rPr>
        <w:t xml:space="preserve"> </w:t>
      </w:r>
      <w:r w:rsidRPr="00B8711E" w:rsidDel="00FB52FC">
        <w:rPr>
          <w:rFonts w:cs="Arial"/>
          <w:szCs w:val="20"/>
        </w:rPr>
        <w:t xml:space="preserve"> </w:t>
      </w:r>
      <w:r w:rsidRPr="00B8711E">
        <w:rPr>
          <w:rFonts w:cs="Arial"/>
          <w:szCs w:val="20"/>
        </w:rPr>
        <w:t xml:space="preserve">s pogodbo </w:t>
      </w:r>
      <w:r w:rsidRPr="00B8711E" w:rsidDel="00FB52FC">
        <w:rPr>
          <w:rFonts w:cs="Arial"/>
          <w:szCs w:val="20"/>
        </w:rPr>
        <w:t>dogovori</w:t>
      </w:r>
      <w:r w:rsidRPr="00B8711E">
        <w:rPr>
          <w:rFonts w:cs="Arial"/>
          <w:szCs w:val="20"/>
        </w:rPr>
        <w:t>ta za povračilo dejanskih stroškov, ki so nastali v zvezi z opravljanjem storitev posredovanja, če</w:t>
      </w:r>
      <w:r>
        <w:rPr>
          <w:rFonts w:cs="Arial"/>
          <w:szCs w:val="20"/>
        </w:rPr>
        <w:t xml:space="preserve"> naročnik</w:t>
      </w:r>
      <w:r w:rsidRPr="00B8711E">
        <w:rPr>
          <w:rFonts w:cs="Arial"/>
          <w:szCs w:val="20"/>
        </w:rPr>
        <w:t>:</w:t>
      </w:r>
    </w:p>
    <w:p w:rsidR="001E16F8" w:rsidRPr="00B8711E" w:rsidRDefault="001E16F8" w:rsidP="001E16F8">
      <w:pPr>
        <w:numPr>
          <w:ilvl w:val="0"/>
          <w:numId w:val="31"/>
        </w:numPr>
        <w:spacing w:line="288" w:lineRule="auto"/>
        <w:jc w:val="both"/>
        <w:rPr>
          <w:rFonts w:eastAsia="Calibri" w:cs="Arial"/>
          <w:szCs w:val="20"/>
        </w:rPr>
      </w:pPr>
      <w:r w:rsidRPr="00B8711E">
        <w:rPr>
          <w:rFonts w:eastAsia="Calibri" w:cs="Arial"/>
          <w:szCs w:val="20"/>
        </w:rPr>
        <w:t xml:space="preserve">sam vzpostavi stik </w:t>
      </w:r>
      <w:r>
        <w:rPr>
          <w:rFonts w:eastAsia="Calibri" w:cs="Arial"/>
          <w:szCs w:val="20"/>
        </w:rPr>
        <w:t xml:space="preserve">s </w:t>
      </w:r>
      <w:r w:rsidRPr="00B8711E">
        <w:rPr>
          <w:rFonts w:eastAsia="Calibri" w:cs="Arial"/>
          <w:szCs w:val="20"/>
        </w:rPr>
        <w:t>tretjo osebo, s katero sklene pogodbo o nepremičnini,</w:t>
      </w:r>
    </w:p>
    <w:p w:rsidR="001E16F8" w:rsidRPr="00B8711E" w:rsidRDefault="001E16F8" w:rsidP="001E16F8">
      <w:pPr>
        <w:numPr>
          <w:ilvl w:val="0"/>
          <w:numId w:val="31"/>
        </w:numPr>
        <w:spacing w:line="288" w:lineRule="auto"/>
        <w:jc w:val="both"/>
        <w:rPr>
          <w:rFonts w:eastAsia="Calibri" w:cs="Arial"/>
          <w:szCs w:val="20"/>
        </w:rPr>
      </w:pPr>
      <w:r w:rsidRPr="00B8711E">
        <w:rPr>
          <w:rFonts w:eastAsia="Calibri" w:cs="Arial"/>
          <w:szCs w:val="20"/>
        </w:rPr>
        <w:t>sklene pogodbo o nepremičnini s posredovanjem druge nepremičninske družbe,</w:t>
      </w:r>
    </w:p>
    <w:p w:rsidR="001E16F8" w:rsidRPr="00B8711E" w:rsidRDefault="001E16F8" w:rsidP="001E16F8">
      <w:pPr>
        <w:numPr>
          <w:ilvl w:val="0"/>
          <w:numId w:val="31"/>
        </w:numPr>
        <w:spacing w:line="288" w:lineRule="auto"/>
        <w:jc w:val="both"/>
        <w:rPr>
          <w:rFonts w:cs="Arial"/>
          <w:szCs w:val="20"/>
        </w:rPr>
      </w:pPr>
      <w:r w:rsidRPr="00B8711E">
        <w:rPr>
          <w:rFonts w:cs="Arial"/>
          <w:szCs w:val="20"/>
        </w:rPr>
        <w:t>enostransko odpove pogodbo o posredovanju pred potekom časa, za katerega je bila sklenjena.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(3) Višina dejanskih stroškov, ki jih nepremičninska družba zaračuna naroč</w:t>
      </w:r>
      <w:r>
        <w:rPr>
          <w:rFonts w:eastAsia="Calibri" w:cs="Arial"/>
          <w:szCs w:val="20"/>
        </w:rPr>
        <w:t>nikom</w:t>
      </w:r>
      <w:r w:rsidRPr="00B8711E">
        <w:rPr>
          <w:rFonts w:eastAsia="Calibri" w:cs="Arial"/>
          <w:szCs w:val="20"/>
        </w:rPr>
        <w:t>, znaša največ 10 % maksimalno dovoljenega plačila za posredovanje v skladu s prvim odstavkom 2</w:t>
      </w:r>
      <w:r>
        <w:rPr>
          <w:rFonts w:eastAsia="Calibri" w:cs="Arial"/>
          <w:szCs w:val="20"/>
        </w:rPr>
        <w:t>3</w:t>
      </w:r>
      <w:r w:rsidRPr="00B8711E">
        <w:rPr>
          <w:rFonts w:eastAsia="Calibri" w:cs="Arial"/>
          <w:szCs w:val="20"/>
        </w:rPr>
        <w:t xml:space="preserve">. člena tega zakona za nepremičnino, vendar ne več kot 150 eurov. </w:t>
      </w:r>
    </w:p>
    <w:p w:rsidR="001E16F8" w:rsidRPr="00B8711E" w:rsidRDefault="001E16F8" w:rsidP="001E16F8">
      <w:pPr>
        <w:spacing w:line="288" w:lineRule="auto"/>
        <w:rPr>
          <w:rFonts w:eastAsia="Calibri" w:cs="Arial"/>
          <w:b/>
          <w:szCs w:val="20"/>
        </w:rPr>
      </w:pPr>
    </w:p>
    <w:p w:rsidR="001E16F8" w:rsidRDefault="001E16F8" w:rsidP="001E16F8">
      <w:pPr>
        <w:spacing w:line="288" w:lineRule="auto"/>
        <w:jc w:val="center"/>
        <w:rPr>
          <w:rFonts w:eastAsia="Calibri" w:cs="Arial"/>
          <w:b/>
          <w:szCs w:val="20"/>
        </w:rPr>
      </w:pPr>
    </w:p>
    <w:p w:rsidR="001E1AA2" w:rsidRDefault="001E1AA2" w:rsidP="001E16F8">
      <w:pPr>
        <w:spacing w:line="288" w:lineRule="auto"/>
        <w:jc w:val="center"/>
        <w:rPr>
          <w:rFonts w:eastAsia="Calibri" w:cs="Arial"/>
          <w:b/>
          <w:szCs w:val="20"/>
        </w:rPr>
      </w:pPr>
    </w:p>
    <w:p w:rsidR="001E1AA2" w:rsidRPr="00B8711E" w:rsidRDefault="001E1AA2"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lastRenderedPageBreak/>
        <w:t>3. Obveznosti nepremičninske družbe in nepremičninskega posrednika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ascii="Calibri" w:eastAsia="Calibri" w:hAnsi="Calibri"/>
          <w:szCs w:val="20"/>
        </w:rPr>
      </w:pPr>
      <w:r w:rsidRPr="00B8711E">
        <w:rPr>
          <w:rFonts w:eastAsia="Calibri" w:cs="Arial"/>
          <w:b/>
          <w:szCs w:val="20"/>
        </w:rPr>
        <w:t>28. člen</w:t>
      </w:r>
    </w:p>
    <w:p w:rsidR="001E16F8" w:rsidRPr="00B8711E" w:rsidRDefault="001E16F8" w:rsidP="001E16F8">
      <w:pPr>
        <w:spacing w:line="288" w:lineRule="auto"/>
        <w:jc w:val="center"/>
        <w:rPr>
          <w:rFonts w:ascii="Calibri" w:eastAsia="Calibri" w:hAnsi="Calibri"/>
          <w:szCs w:val="20"/>
        </w:rPr>
      </w:pPr>
      <w:r w:rsidRPr="00B8711E">
        <w:rPr>
          <w:rFonts w:eastAsia="Calibri" w:cs="Arial"/>
          <w:b/>
          <w:szCs w:val="20"/>
        </w:rPr>
        <w:t>(preverjanje stanja nepremičnine)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Nepremičninska družba ali nepremičninski posrednik preveri pravno in dejansko stanje nepremičnine ter naroč</w:t>
      </w:r>
      <w:r>
        <w:rPr>
          <w:rFonts w:eastAsia="Calibri" w:cs="Arial"/>
          <w:szCs w:val="20"/>
        </w:rPr>
        <w:t>nika</w:t>
      </w:r>
      <w:r w:rsidRPr="00B8711E">
        <w:rPr>
          <w:rFonts w:eastAsia="Calibri" w:cs="Arial"/>
          <w:szCs w:val="20"/>
        </w:rPr>
        <w:t xml:space="preserve"> in tretjo osebo pred sklenitvijo pogodbe o nepremičnini pisno jasn</w:t>
      </w:r>
      <w:r>
        <w:rPr>
          <w:rFonts w:eastAsia="Calibri" w:cs="Arial"/>
          <w:szCs w:val="20"/>
        </w:rPr>
        <w:t>o</w:t>
      </w:r>
      <w:r w:rsidRPr="00B8711E">
        <w:rPr>
          <w:rFonts w:eastAsia="Calibri" w:cs="Arial"/>
          <w:szCs w:val="20"/>
        </w:rPr>
        <w:t xml:space="preserve"> in razumljiv</w:t>
      </w:r>
      <w:r>
        <w:rPr>
          <w:rFonts w:eastAsia="Calibri" w:cs="Arial"/>
          <w:szCs w:val="20"/>
        </w:rPr>
        <w:t>o</w:t>
      </w:r>
      <w:r w:rsidRPr="00B8711E">
        <w:rPr>
          <w:rFonts w:eastAsia="Calibri" w:cs="Arial"/>
          <w:szCs w:val="20"/>
        </w:rPr>
        <w:t xml:space="preserve"> opozori na pravne in stvarne napake, če zanje ve</w:t>
      </w:r>
      <w:r>
        <w:rPr>
          <w:rFonts w:eastAsia="Calibri" w:cs="Arial"/>
          <w:szCs w:val="20"/>
        </w:rPr>
        <w:t xml:space="preserve"> </w:t>
      </w:r>
      <w:r w:rsidRPr="00B8711E">
        <w:rPr>
          <w:rFonts w:eastAsia="Calibri" w:cs="Arial"/>
          <w:szCs w:val="20"/>
        </w:rPr>
        <w:t xml:space="preserve">in bi jih lahko ugotovila </w:t>
      </w:r>
      <w:r>
        <w:rPr>
          <w:rFonts w:eastAsia="Calibri" w:cs="Arial"/>
          <w:szCs w:val="20"/>
        </w:rPr>
        <w:t xml:space="preserve">oziroma ugotovil </w:t>
      </w:r>
      <w:r w:rsidRPr="00B8711E">
        <w:rPr>
          <w:rFonts w:eastAsia="Calibri" w:cs="Arial"/>
          <w:szCs w:val="20"/>
        </w:rPr>
        <w:t>s skrbnim preverjanjem stanja nepremičnine, pri čemer mora zlasti ugotoviti, ali:</w:t>
      </w: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11"/>
        </w:numPr>
        <w:spacing w:line="288" w:lineRule="auto"/>
        <w:ind w:left="714" w:hanging="357"/>
        <w:jc w:val="both"/>
        <w:rPr>
          <w:rFonts w:ascii="Calibri" w:eastAsia="Calibri" w:hAnsi="Calibri" w:cs="Arial"/>
          <w:szCs w:val="20"/>
        </w:rPr>
      </w:pPr>
      <w:r w:rsidRPr="00B8711E">
        <w:rPr>
          <w:rFonts w:eastAsia="Calibri" w:cs="Arial"/>
          <w:szCs w:val="20"/>
        </w:rPr>
        <w:t>ima nepremičnina očitne napake oziroma pomanjkljivosti, ki vplivajo na uporabnost oziroma ceno nepremičnine,</w:t>
      </w:r>
    </w:p>
    <w:p w:rsidR="001E16F8" w:rsidRPr="00B8711E" w:rsidRDefault="001E16F8" w:rsidP="001E16F8">
      <w:pPr>
        <w:numPr>
          <w:ilvl w:val="0"/>
          <w:numId w:val="11"/>
        </w:numPr>
        <w:spacing w:line="288" w:lineRule="auto"/>
        <w:ind w:left="714" w:hanging="357"/>
        <w:jc w:val="both"/>
        <w:rPr>
          <w:rFonts w:eastAsia="Calibri" w:cs="Arial"/>
          <w:szCs w:val="20"/>
        </w:rPr>
      </w:pPr>
      <w:r w:rsidRPr="00B8711E">
        <w:rPr>
          <w:rFonts w:eastAsia="Calibri" w:cs="Arial"/>
          <w:szCs w:val="20"/>
        </w:rPr>
        <w:t>je prodajalec oziroma najemodajalec lastnik nepremičnine in ali so nanjo vpisane stvarne pravice in druge pravice tretjih, ki bi omejevale ali izključevale pravice naroč</w:t>
      </w:r>
      <w:r>
        <w:rPr>
          <w:rFonts w:eastAsia="Calibri" w:cs="Arial"/>
          <w:szCs w:val="20"/>
        </w:rPr>
        <w:t>nika</w:t>
      </w:r>
      <w:r w:rsidRPr="00B8711E">
        <w:rPr>
          <w:rFonts w:eastAsia="Calibri" w:cs="Arial"/>
          <w:szCs w:val="20"/>
        </w:rPr>
        <w:t xml:space="preserve"> in tretje osebe,</w:t>
      </w:r>
    </w:p>
    <w:p w:rsidR="001E16F8" w:rsidRPr="00B8711E" w:rsidRDefault="001E16F8" w:rsidP="001E16F8">
      <w:pPr>
        <w:numPr>
          <w:ilvl w:val="0"/>
          <w:numId w:val="11"/>
        </w:numPr>
        <w:spacing w:line="288" w:lineRule="auto"/>
        <w:ind w:left="714" w:hanging="357"/>
        <w:jc w:val="both"/>
        <w:rPr>
          <w:rFonts w:ascii="Calibri" w:eastAsia="Calibri" w:hAnsi="Calibri" w:cs="Arial"/>
          <w:szCs w:val="20"/>
        </w:rPr>
      </w:pPr>
      <w:r w:rsidRPr="00B8711E">
        <w:rPr>
          <w:rFonts w:eastAsia="Calibri" w:cs="Arial"/>
          <w:szCs w:val="20"/>
        </w:rPr>
        <w:t xml:space="preserve">je </w:t>
      </w:r>
      <w:r>
        <w:rPr>
          <w:rFonts w:eastAsia="Calibri" w:cs="Arial"/>
          <w:szCs w:val="20"/>
        </w:rPr>
        <w:t xml:space="preserve">bilo </w:t>
      </w:r>
      <w:r w:rsidRPr="00B8711E">
        <w:rPr>
          <w:rFonts w:eastAsia="Calibri" w:cs="Arial"/>
          <w:szCs w:val="20"/>
        </w:rPr>
        <w:t>za nepremičnino izdano pravnomočno gradbeno in uporabno dovoljenj</w:t>
      </w:r>
      <w:r>
        <w:rPr>
          <w:rFonts w:eastAsia="Calibri" w:cs="Arial"/>
          <w:szCs w:val="20"/>
        </w:rPr>
        <w:t>e</w:t>
      </w:r>
      <w:r w:rsidRPr="00B8711E">
        <w:rPr>
          <w:rFonts w:eastAsia="Calibri" w:cs="Arial"/>
          <w:szCs w:val="20"/>
        </w:rPr>
        <w:t>, če je to predpisano</w:t>
      </w:r>
      <w:r>
        <w:rPr>
          <w:rFonts w:eastAsia="Calibri" w:cs="Arial"/>
          <w:szCs w:val="20"/>
        </w:rPr>
        <w:t>.</w:t>
      </w:r>
    </w:p>
    <w:p w:rsidR="001E16F8" w:rsidRPr="00B8711E" w:rsidRDefault="001E16F8" w:rsidP="001E16F8">
      <w:pPr>
        <w:spacing w:line="288" w:lineRule="auto"/>
        <w:ind w:left="357"/>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Nepremičninska družba je naroč</w:t>
      </w:r>
      <w:r>
        <w:rPr>
          <w:rFonts w:eastAsia="Calibri" w:cs="Arial"/>
          <w:szCs w:val="20"/>
        </w:rPr>
        <w:t>niku</w:t>
      </w:r>
      <w:r w:rsidRPr="00B8711E">
        <w:rPr>
          <w:rFonts w:eastAsia="Calibri" w:cs="Arial"/>
          <w:szCs w:val="20"/>
        </w:rPr>
        <w:t xml:space="preserve"> in tretji osebi odgovorna za škodo, ki jima nastane zaradi pravne in stvarne napake nepremičnine, na katero ju ni opozorila, če je za napako vedela ali bi jo lahko ugotovila s skrbnim preverjanjem stanja nepremičnine. </w:t>
      </w:r>
    </w:p>
    <w:p w:rsidR="001E16F8" w:rsidRPr="00B8711E" w:rsidRDefault="001E16F8" w:rsidP="001E16F8">
      <w:pPr>
        <w:spacing w:line="288" w:lineRule="auto"/>
        <w:jc w:val="both"/>
        <w:rPr>
          <w:rFonts w:eastAsia="Calibri" w:cs="Arial"/>
          <w:szCs w:val="20"/>
        </w:rPr>
      </w:pPr>
      <w:r w:rsidRPr="00B8711E" w:rsidDel="007B6193">
        <w:rPr>
          <w:rFonts w:eastAsia="Calibri" w:cs="Arial"/>
          <w:szCs w:val="20"/>
        </w:rPr>
        <w:t xml:space="preserve"> </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29.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(sestavljanje listin o pravnih poslih)</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Če posredovanje vključuje sestavo pogodbe o nepremičnini, pri sklenitvi katere je nepremičninska družba posredovala, ali listin o drugih pravnih poslih, ki obsegajo posle posredovanja, jih mora sestaviti oseba, ki ima izobrazbo s pravnega področja, pridobljeno po študijskem programu druge stopnje, oziroma izobrazbo, ki ustreza ravni izobrazbe, pridobljene po študijskih programih druge stopnje</w:t>
      </w:r>
      <w:r>
        <w:rPr>
          <w:rFonts w:eastAsia="Calibri" w:cs="Arial"/>
          <w:szCs w:val="20"/>
        </w:rPr>
        <w:t>.</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(2) Če nepremičninska družba pri opravljanju storitve posredovanja sestavi listino o pravnem poslu, </w:t>
      </w:r>
      <w:r>
        <w:rPr>
          <w:rFonts w:eastAsia="Calibri" w:cs="Arial"/>
          <w:szCs w:val="20"/>
        </w:rPr>
        <w:t xml:space="preserve">je </w:t>
      </w:r>
      <w:r w:rsidRPr="00B8711E">
        <w:rPr>
          <w:rFonts w:eastAsia="Calibri" w:cs="Arial"/>
          <w:szCs w:val="20"/>
        </w:rPr>
        <w:t>odgov</w:t>
      </w:r>
      <w:r>
        <w:rPr>
          <w:rFonts w:eastAsia="Calibri" w:cs="Arial"/>
          <w:szCs w:val="20"/>
        </w:rPr>
        <w:t>orna naročniku</w:t>
      </w:r>
      <w:r w:rsidRPr="00B8711E">
        <w:rPr>
          <w:rFonts w:eastAsia="Calibri" w:cs="Arial"/>
          <w:szCs w:val="20"/>
        </w:rPr>
        <w:t xml:space="preserve"> in tretji osebi za škodo, ki jima nastane zaradi nepravilno sestavljene listine.</w:t>
      </w: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30. člen</w:t>
      </w:r>
    </w:p>
    <w:p w:rsidR="001E16F8" w:rsidRPr="00B8711E" w:rsidRDefault="001E16F8" w:rsidP="001E16F8">
      <w:pPr>
        <w:shd w:val="clear" w:color="auto" w:fill="FFFFFF"/>
        <w:spacing w:line="288" w:lineRule="auto"/>
        <w:jc w:val="center"/>
        <w:rPr>
          <w:rFonts w:eastAsia="Calibri" w:cs="Arial"/>
          <w:b/>
          <w:bCs/>
          <w:szCs w:val="20"/>
        </w:rPr>
      </w:pPr>
      <w:r w:rsidRPr="00B8711E">
        <w:rPr>
          <w:rFonts w:eastAsia="Calibri" w:cs="Arial"/>
          <w:b/>
          <w:szCs w:val="20"/>
        </w:rPr>
        <w:t>(anonimnost naroč</w:t>
      </w:r>
      <w:r>
        <w:rPr>
          <w:rFonts w:eastAsia="Calibri" w:cs="Arial"/>
          <w:b/>
          <w:szCs w:val="20"/>
        </w:rPr>
        <w:t>nika</w:t>
      </w:r>
      <w:r w:rsidRPr="00B8711E">
        <w:rPr>
          <w:rFonts w:eastAsia="Calibri" w:cs="Arial"/>
          <w:b/>
          <w:szCs w:val="20"/>
        </w:rPr>
        <w:t>)</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Kadar nepremičninska družba opravlja storitve posredovanja za naroč</w:t>
      </w:r>
      <w:r>
        <w:rPr>
          <w:rFonts w:eastAsia="Calibri" w:cs="Arial"/>
          <w:szCs w:val="20"/>
        </w:rPr>
        <w:t>nika</w:t>
      </w:r>
      <w:r w:rsidRPr="00B8711E">
        <w:rPr>
          <w:rFonts w:eastAsia="Calibri" w:cs="Arial"/>
          <w:szCs w:val="20"/>
        </w:rPr>
        <w:t>, ki želi ostati anonimen, ne razkrije tretji osebi identitete naroč</w:t>
      </w:r>
      <w:r>
        <w:rPr>
          <w:rFonts w:eastAsia="Calibri" w:cs="Arial"/>
          <w:szCs w:val="20"/>
        </w:rPr>
        <w:t>nika</w:t>
      </w:r>
      <w:r w:rsidRPr="00B8711E">
        <w:rPr>
          <w:rFonts w:eastAsia="Calibri" w:cs="Arial"/>
          <w:szCs w:val="20"/>
        </w:rPr>
        <w:t xml:space="preserve"> do sklenitve pravnega posla.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31. člen</w:t>
      </w:r>
    </w:p>
    <w:p w:rsidR="001E16F8" w:rsidRPr="00B8711E" w:rsidRDefault="001E16F8" w:rsidP="001E16F8">
      <w:pPr>
        <w:shd w:val="clear" w:color="auto" w:fill="FFFFFF"/>
        <w:spacing w:line="288" w:lineRule="auto"/>
        <w:jc w:val="center"/>
        <w:rPr>
          <w:rFonts w:eastAsia="Calibri" w:cs="Arial"/>
          <w:b/>
          <w:szCs w:val="20"/>
        </w:rPr>
      </w:pPr>
      <w:r w:rsidRPr="00B8711E">
        <w:rPr>
          <w:rFonts w:eastAsia="Calibri" w:cs="Arial"/>
          <w:b/>
          <w:szCs w:val="20"/>
        </w:rPr>
        <w:t>(nasprotje interesov)</w:t>
      </w:r>
    </w:p>
    <w:p w:rsidR="001E16F8" w:rsidRPr="00B8711E" w:rsidRDefault="001E16F8" w:rsidP="001E16F8">
      <w:pPr>
        <w:shd w:val="clear" w:color="auto" w:fill="FFFFFF"/>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Nepremičninska družba naroč</w:t>
      </w:r>
      <w:r>
        <w:rPr>
          <w:rFonts w:eastAsia="Calibri" w:cs="Arial"/>
          <w:szCs w:val="20"/>
        </w:rPr>
        <w:t>nika</w:t>
      </w:r>
      <w:r w:rsidRPr="00B8711E">
        <w:rPr>
          <w:rFonts w:eastAsia="Calibri" w:cs="Arial"/>
          <w:szCs w:val="20"/>
        </w:rPr>
        <w:t xml:space="preserve"> pisno </w:t>
      </w:r>
      <w:r>
        <w:rPr>
          <w:rFonts w:eastAsia="Calibri" w:cs="Arial"/>
          <w:szCs w:val="20"/>
        </w:rPr>
        <w:t>in na jas</w:t>
      </w:r>
      <w:r w:rsidRPr="00B8711E">
        <w:rPr>
          <w:rFonts w:eastAsia="Calibri" w:cs="Arial"/>
          <w:szCs w:val="20"/>
        </w:rPr>
        <w:t>n</w:t>
      </w:r>
      <w:r>
        <w:rPr>
          <w:rFonts w:eastAsia="Calibri" w:cs="Arial"/>
          <w:szCs w:val="20"/>
        </w:rPr>
        <w:t>en ter</w:t>
      </w:r>
      <w:r w:rsidRPr="00B8711E">
        <w:rPr>
          <w:rFonts w:eastAsia="Calibri" w:cs="Arial"/>
          <w:szCs w:val="20"/>
        </w:rPr>
        <w:t xml:space="preserve"> razumljiv</w:t>
      </w:r>
      <w:r>
        <w:rPr>
          <w:rFonts w:eastAsia="Calibri" w:cs="Arial"/>
          <w:szCs w:val="20"/>
        </w:rPr>
        <w:t xml:space="preserve"> način</w:t>
      </w:r>
      <w:r w:rsidRPr="00B8711E">
        <w:rPr>
          <w:rFonts w:eastAsia="Calibri" w:cs="Arial"/>
          <w:szCs w:val="20"/>
        </w:rPr>
        <w:t xml:space="preserve"> opozori na morebitn</w:t>
      </w:r>
      <w:r>
        <w:rPr>
          <w:rFonts w:eastAsia="Calibri" w:cs="Arial"/>
          <w:szCs w:val="20"/>
        </w:rPr>
        <w:t>o nasprotje interesov med naročnikom</w:t>
      </w:r>
      <w:r w:rsidRPr="00B8711E">
        <w:rPr>
          <w:rFonts w:eastAsia="Calibri" w:cs="Arial"/>
          <w:szCs w:val="20"/>
        </w:rPr>
        <w:t xml:space="preserve"> in nepremičninsko družbo ter drugimi naroč</w:t>
      </w:r>
      <w:r>
        <w:rPr>
          <w:rFonts w:eastAsia="Calibri" w:cs="Arial"/>
          <w:szCs w:val="20"/>
        </w:rPr>
        <w:t>niki</w:t>
      </w:r>
      <w:r w:rsidRPr="00B8711E">
        <w:rPr>
          <w:rFonts w:eastAsia="Calibri" w:cs="Arial"/>
          <w:szCs w:val="20"/>
        </w:rPr>
        <w:t>, za katere opravlja storitve posredovanja.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lastRenderedPageBreak/>
        <w:t>32.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(oglaševanje)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(1) Nepremičninska družba pri oglaševanju v javnih tiskanih medijih, </w:t>
      </w:r>
      <w:r>
        <w:rPr>
          <w:rFonts w:eastAsia="Calibri" w:cs="Arial"/>
          <w:szCs w:val="20"/>
        </w:rPr>
        <w:t xml:space="preserve">na </w:t>
      </w:r>
      <w:r w:rsidRPr="00B8711E">
        <w:rPr>
          <w:rFonts w:eastAsia="Calibri" w:cs="Arial"/>
          <w:szCs w:val="20"/>
        </w:rPr>
        <w:t xml:space="preserve">spletnih straneh, </w:t>
      </w:r>
      <w:r>
        <w:rPr>
          <w:rFonts w:eastAsia="Calibri" w:cs="Arial"/>
          <w:szCs w:val="20"/>
        </w:rPr>
        <w:t xml:space="preserve">v </w:t>
      </w:r>
      <w:r w:rsidRPr="00B8711E">
        <w:rPr>
          <w:rFonts w:eastAsia="Calibri" w:cs="Arial"/>
          <w:szCs w:val="20"/>
        </w:rPr>
        <w:t>prostorih nepremičninske družbe ali na drugih mestih, kjer je dovoljeno oglaševanje, objavi ceno, lokacijo, leto izgradnje ali zadnje prenove stavbe, velikost nepremičnine, firmo neprem</w:t>
      </w:r>
      <w:r>
        <w:rPr>
          <w:rFonts w:eastAsia="Calibri" w:cs="Arial"/>
          <w:szCs w:val="20"/>
        </w:rPr>
        <w:t>ičninske družbe in pogoje naročnika</w:t>
      </w:r>
      <w:r w:rsidRPr="00B8711E">
        <w:rPr>
          <w:rFonts w:eastAsia="Calibri" w:cs="Arial"/>
          <w:szCs w:val="20"/>
        </w:rPr>
        <w:t xml:space="preserve"> v zvezi z morebitnim deljenim plačilom za posredovanje.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Če se oglašuje prodaj</w:t>
      </w:r>
      <w:r>
        <w:rPr>
          <w:rFonts w:eastAsia="Calibri" w:cs="Arial"/>
          <w:szCs w:val="20"/>
        </w:rPr>
        <w:t>a</w:t>
      </w:r>
      <w:r w:rsidRPr="00B8711E">
        <w:rPr>
          <w:rFonts w:eastAsia="Calibri" w:cs="Arial"/>
          <w:szCs w:val="20"/>
        </w:rPr>
        <w:t xml:space="preserve"> ali nakup večstanovanjske stavbe, stavbe, ki ni nam</w:t>
      </w:r>
      <w:r>
        <w:rPr>
          <w:rFonts w:eastAsia="Calibri" w:cs="Arial"/>
          <w:szCs w:val="20"/>
        </w:rPr>
        <w:t xml:space="preserve">enjena stanovanju ali stanovanjsko </w:t>
      </w:r>
      <w:r w:rsidRPr="00B8711E">
        <w:rPr>
          <w:rFonts w:eastAsia="Calibri" w:cs="Arial"/>
          <w:szCs w:val="20"/>
        </w:rPr>
        <w:t xml:space="preserve">poslovne stavbe, se objavijo najvišja in najnižja cena kvadratnega metra površine stavbe ali njenega posameznega dela, lokacija, leto izgradnje ali zadnje prenove </w:t>
      </w:r>
      <w:r>
        <w:rPr>
          <w:rFonts w:eastAsia="Calibri" w:cs="Arial"/>
          <w:szCs w:val="20"/>
        </w:rPr>
        <w:t>in</w:t>
      </w:r>
      <w:r w:rsidRPr="00B8711E">
        <w:rPr>
          <w:rFonts w:eastAsia="Calibri" w:cs="Arial"/>
          <w:szCs w:val="20"/>
        </w:rPr>
        <w:t xml:space="preserve"> firma nepremičninske družbe.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(3) Če se oglašuje prodaja ali nakup soseske na </w:t>
      </w:r>
      <w:r>
        <w:rPr>
          <w:rFonts w:eastAsia="Calibri" w:cs="Arial"/>
          <w:szCs w:val="20"/>
        </w:rPr>
        <w:t>oglasnih panojih</w:t>
      </w:r>
      <w:r w:rsidRPr="00B8711E">
        <w:rPr>
          <w:rFonts w:eastAsia="Calibri" w:cs="Arial"/>
          <w:szCs w:val="20"/>
        </w:rPr>
        <w:t xml:space="preserve">, nameščenih na nepremičnini, ali </w:t>
      </w:r>
      <w:r>
        <w:rPr>
          <w:rFonts w:eastAsia="Calibri" w:cs="Arial"/>
          <w:szCs w:val="20"/>
        </w:rPr>
        <w:t xml:space="preserve">v </w:t>
      </w:r>
      <w:r w:rsidRPr="00B8711E">
        <w:rPr>
          <w:rFonts w:eastAsia="Calibri" w:cs="Arial"/>
          <w:szCs w:val="20"/>
        </w:rPr>
        <w:t xml:space="preserve">radijskih in televizijskih programih, se objavita firma nepremičninske družbe in način pridobivanja informacij o ponudbi.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(4) Če nepremičninska družba oglašuje lastno nepremičnino, to v oglasu izrecno navede.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(5) Nepremičninska družba ne sme oglaševati nepremičnine, za katero nima sklenjene pogodbe o posredovanju z lastnikom ali z nepremičninsko družbo, ki ima sklenjeno pogodbo o posredovanju z lastnikom.</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szCs w:val="20"/>
        </w:rPr>
        <w:t xml:space="preserve"> </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33.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 xml:space="preserve">(zaščita </w:t>
      </w:r>
      <w:r>
        <w:rPr>
          <w:rFonts w:eastAsia="Calibri" w:cs="Arial"/>
          <w:b/>
          <w:szCs w:val="20"/>
        </w:rPr>
        <w:t xml:space="preserve">naročnikovih </w:t>
      </w:r>
      <w:r w:rsidRPr="00B8711E">
        <w:rPr>
          <w:rFonts w:eastAsia="Calibri" w:cs="Arial"/>
          <w:b/>
          <w:szCs w:val="20"/>
        </w:rPr>
        <w:t>interesov)</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Nepremičninska družba ali nepremičninski posrednik naroč</w:t>
      </w:r>
      <w:r>
        <w:rPr>
          <w:rFonts w:eastAsia="Calibri" w:cs="Arial"/>
          <w:szCs w:val="20"/>
        </w:rPr>
        <w:t>nika</w:t>
      </w:r>
      <w:r w:rsidRPr="00B8711E">
        <w:rPr>
          <w:rFonts w:eastAsia="Calibri" w:cs="Arial"/>
          <w:szCs w:val="20"/>
        </w:rPr>
        <w:t xml:space="preserve"> na primeren način seznani z okoliščinami, ki so pomembne za odločitev naroč</w:t>
      </w:r>
      <w:r>
        <w:rPr>
          <w:rFonts w:eastAsia="Calibri" w:cs="Arial"/>
          <w:szCs w:val="20"/>
        </w:rPr>
        <w:t>nika</w:t>
      </w:r>
      <w:r w:rsidRPr="00B8711E">
        <w:rPr>
          <w:rFonts w:eastAsia="Calibri" w:cs="Arial"/>
          <w:szCs w:val="20"/>
        </w:rPr>
        <w:t xml:space="preserve"> glede sklenitve pogodbe o nepremičnini, pri čemer na razumljiv način opozori zlasti na:</w:t>
      </w:r>
    </w:p>
    <w:p w:rsidR="001E16F8" w:rsidRPr="00B8711E" w:rsidRDefault="001E16F8" w:rsidP="001E16F8">
      <w:pPr>
        <w:spacing w:line="288" w:lineRule="auto"/>
        <w:jc w:val="both"/>
        <w:rPr>
          <w:rFonts w:eastAsia="Calibri" w:cs="Arial"/>
          <w:szCs w:val="20"/>
        </w:rPr>
      </w:pPr>
    </w:p>
    <w:p w:rsidR="001E16F8" w:rsidRPr="00B8711E" w:rsidRDefault="001E16F8" w:rsidP="001E16F8">
      <w:pPr>
        <w:numPr>
          <w:ilvl w:val="0"/>
          <w:numId w:val="13"/>
        </w:numPr>
        <w:spacing w:line="288" w:lineRule="auto"/>
        <w:ind w:left="1139" w:hanging="357"/>
        <w:rPr>
          <w:rFonts w:eastAsia="Calibri" w:cs="Arial"/>
          <w:szCs w:val="20"/>
        </w:rPr>
      </w:pPr>
      <w:r w:rsidRPr="00B8711E">
        <w:rPr>
          <w:rFonts w:eastAsia="Calibri" w:cs="Arial"/>
          <w:szCs w:val="20"/>
        </w:rPr>
        <w:t>tržne razmere;</w:t>
      </w:r>
    </w:p>
    <w:p w:rsidR="001E16F8" w:rsidRPr="00B8711E" w:rsidRDefault="001E16F8" w:rsidP="001E16F8">
      <w:pPr>
        <w:numPr>
          <w:ilvl w:val="0"/>
          <w:numId w:val="13"/>
        </w:numPr>
        <w:spacing w:line="288" w:lineRule="auto"/>
        <w:ind w:left="1139" w:hanging="357"/>
        <w:jc w:val="both"/>
        <w:rPr>
          <w:rFonts w:eastAsia="Calibri" w:cs="Arial"/>
          <w:szCs w:val="20"/>
        </w:rPr>
      </w:pPr>
      <w:r w:rsidRPr="00B8711E">
        <w:rPr>
          <w:rFonts w:eastAsia="Calibri" w:cs="Arial"/>
          <w:szCs w:val="20"/>
        </w:rPr>
        <w:t>vsebino predpisov, pomembnih za sklenitev pogodbe o nepremičnini;</w:t>
      </w:r>
    </w:p>
    <w:p w:rsidR="001E16F8" w:rsidRPr="00B8711E" w:rsidRDefault="001E16F8" w:rsidP="001E16F8">
      <w:pPr>
        <w:numPr>
          <w:ilvl w:val="0"/>
          <w:numId w:val="13"/>
        </w:numPr>
        <w:spacing w:line="288" w:lineRule="auto"/>
        <w:ind w:left="1139" w:hanging="357"/>
        <w:jc w:val="both"/>
        <w:rPr>
          <w:rFonts w:eastAsia="Calibri" w:cs="Arial"/>
          <w:szCs w:val="20"/>
        </w:rPr>
      </w:pPr>
      <w:r w:rsidRPr="00B8711E">
        <w:rPr>
          <w:rFonts w:eastAsia="Calibri" w:cs="Arial"/>
          <w:szCs w:val="20"/>
        </w:rPr>
        <w:t>višino in vrsto davčnih obveznosti stranke, višino stroškov notarske overitve podpisov, vpisa v zemljiško knjigo in drugih stroškov v zvezi s sklenitvijo pogodbe o nepremičnini;</w:t>
      </w:r>
    </w:p>
    <w:p w:rsidR="001E16F8" w:rsidRPr="00B8711E" w:rsidRDefault="001E16F8" w:rsidP="001E16F8">
      <w:pPr>
        <w:numPr>
          <w:ilvl w:val="0"/>
          <w:numId w:val="13"/>
        </w:numPr>
        <w:spacing w:line="288" w:lineRule="auto"/>
        <w:ind w:left="1139" w:hanging="357"/>
        <w:jc w:val="both"/>
        <w:rPr>
          <w:rFonts w:eastAsia="Calibri" w:cs="Arial"/>
          <w:szCs w:val="20"/>
        </w:rPr>
      </w:pPr>
      <w:r w:rsidRPr="00B8711E">
        <w:rPr>
          <w:rFonts w:eastAsia="Calibri" w:cs="Arial"/>
          <w:szCs w:val="20"/>
        </w:rPr>
        <w:t xml:space="preserve">ugotovljeno pravno in dejansko stanje nepremičnine, pravne in stvarne napake ter tveganja, povezana z neurejenim zemljiškoknjižnim stanjem nepremičnine, stvarnimi pravicami in drugimi pravicami tretjih oseb na nepremičnini; </w:t>
      </w:r>
    </w:p>
    <w:p w:rsidR="001E16F8" w:rsidRPr="00B8711E" w:rsidRDefault="001E16F8" w:rsidP="001E16F8">
      <w:pPr>
        <w:numPr>
          <w:ilvl w:val="0"/>
          <w:numId w:val="13"/>
        </w:numPr>
        <w:spacing w:line="288" w:lineRule="auto"/>
        <w:ind w:left="1139" w:hanging="357"/>
        <w:jc w:val="both"/>
        <w:rPr>
          <w:rFonts w:eastAsia="Calibri" w:cs="Arial"/>
          <w:szCs w:val="20"/>
        </w:rPr>
      </w:pPr>
      <w:r>
        <w:rPr>
          <w:rFonts w:eastAsia="Calibri" w:cs="Arial"/>
          <w:szCs w:val="20"/>
        </w:rPr>
        <w:t xml:space="preserve">to </w:t>
      </w:r>
      <w:r w:rsidRPr="00B8711E">
        <w:rPr>
          <w:rFonts w:eastAsia="Calibri" w:cs="Arial"/>
          <w:szCs w:val="20"/>
        </w:rPr>
        <w:t>ali je za nepremičnino izdano pravnomočno gradbeno in uporabno dovoljenj</w:t>
      </w:r>
      <w:r>
        <w:rPr>
          <w:rFonts w:eastAsia="Calibri" w:cs="Arial"/>
          <w:szCs w:val="20"/>
        </w:rPr>
        <w:t>e</w:t>
      </w:r>
      <w:r w:rsidRPr="00B8711E">
        <w:rPr>
          <w:rFonts w:eastAsia="Calibri" w:cs="Arial"/>
          <w:szCs w:val="20"/>
        </w:rPr>
        <w:t>,  če je to predpisano.</w:t>
      </w:r>
    </w:p>
    <w:p w:rsidR="001E16F8" w:rsidRPr="00B8711E" w:rsidRDefault="001E16F8" w:rsidP="001E16F8">
      <w:pPr>
        <w:spacing w:line="288" w:lineRule="auto"/>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34.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(fiduciarni račun)</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Nepremičninska družba lahko sprejme od naroč</w:t>
      </w:r>
      <w:r>
        <w:rPr>
          <w:rFonts w:eastAsia="Calibri" w:cs="Arial"/>
          <w:szCs w:val="20"/>
        </w:rPr>
        <w:t>nika</w:t>
      </w:r>
      <w:r w:rsidRPr="00B8711E">
        <w:rPr>
          <w:rFonts w:eastAsia="Calibri" w:cs="Arial"/>
          <w:szCs w:val="20"/>
        </w:rPr>
        <w:t xml:space="preserve"> v zvezi z izvedbo pravnega posla, pri katerem je posredovala, v hrambo denarna sredstva, če ima z banko sklenjeno pogodbo o vodenju fiduciarnega računa, če jo naroč</w:t>
      </w:r>
      <w:r>
        <w:rPr>
          <w:rFonts w:eastAsia="Calibri" w:cs="Arial"/>
          <w:szCs w:val="20"/>
        </w:rPr>
        <w:t>nik</w:t>
      </w:r>
      <w:r w:rsidRPr="00B8711E">
        <w:rPr>
          <w:rFonts w:eastAsia="Calibri" w:cs="Arial"/>
          <w:szCs w:val="20"/>
        </w:rPr>
        <w:t xml:space="preserve"> ali tretja oseba za to pisno pooblasti, in če sredstva sprejme izključno z nakazilom na ta fiduciarni račun.</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szCs w:val="20"/>
        </w:rPr>
      </w:pPr>
      <w:r w:rsidRPr="00B8711E">
        <w:rPr>
          <w:rFonts w:eastAsia="Calibri" w:cs="Arial"/>
          <w:b/>
          <w:szCs w:val="20"/>
        </w:rPr>
        <w:t>4. Obveznosti naroč</w:t>
      </w:r>
      <w:r>
        <w:rPr>
          <w:rFonts w:eastAsia="Calibri" w:cs="Arial"/>
          <w:b/>
          <w:szCs w:val="20"/>
        </w:rPr>
        <w:t>nika</w:t>
      </w:r>
      <w:r w:rsidRPr="00B8711E">
        <w:rPr>
          <w:rFonts w:eastAsia="Calibri" w:cs="Arial"/>
          <w:b/>
          <w:szCs w:val="20"/>
        </w:rPr>
        <w:t xml:space="preserve"> in investitorja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35.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(obveznosti naroč</w:t>
      </w:r>
      <w:r>
        <w:rPr>
          <w:rFonts w:eastAsia="Calibri" w:cs="Arial"/>
          <w:b/>
          <w:szCs w:val="20"/>
        </w:rPr>
        <w:t>nika</w:t>
      </w:r>
      <w:r w:rsidRPr="00B8711E">
        <w:rPr>
          <w:rFonts w:eastAsia="Calibri" w:cs="Arial"/>
          <w:b/>
          <w:szCs w:val="20"/>
        </w:rPr>
        <w:t>)</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Naroč</w:t>
      </w:r>
      <w:r>
        <w:rPr>
          <w:rFonts w:eastAsia="Calibri" w:cs="Arial"/>
          <w:szCs w:val="20"/>
        </w:rPr>
        <w:t>nik</w:t>
      </w:r>
      <w:r w:rsidRPr="00B8711E">
        <w:rPr>
          <w:rFonts w:eastAsia="Calibri" w:cs="Arial"/>
          <w:szCs w:val="20"/>
        </w:rPr>
        <w:t xml:space="preserve"> mora nepremičninsko družbo obvestiti o vseh okoliščinah, ki so pomembne za opravljanje storitev posredovanja in ji predložiti na vpogled vso razpoložljivo dokumentacijo o nepremičnini.</w:t>
      </w:r>
    </w:p>
    <w:p w:rsidR="001E16F8" w:rsidRPr="00B8711E" w:rsidRDefault="001E16F8" w:rsidP="001E16F8">
      <w:pPr>
        <w:spacing w:line="288" w:lineRule="auto"/>
        <w:jc w:val="both"/>
        <w:rPr>
          <w:rFonts w:eastAsia="Calibri" w:cs="Arial"/>
          <w:i/>
          <w:szCs w:val="20"/>
        </w:rPr>
      </w:pPr>
    </w:p>
    <w:p w:rsidR="001E16F8" w:rsidRPr="00B8711E" w:rsidRDefault="001E16F8" w:rsidP="001E16F8">
      <w:pPr>
        <w:spacing w:line="288" w:lineRule="auto"/>
        <w:jc w:val="both"/>
        <w:rPr>
          <w:rFonts w:eastAsia="Calibri" w:cs="Arial"/>
          <w:szCs w:val="20"/>
        </w:rPr>
      </w:pPr>
      <w:r w:rsidRPr="00B8711E">
        <w:rPr>
          <w:rFonts w:eastAsia="Calibri" w:cs="Arial"/>
          <w:i/>
          <w:szCs w:val="20"/>
        </w:rPr>
        <w:t>(</w:t>
      </w:r>
      <w:r w:rsidRPr="00B8711E">
        <w:rPr>
          <w:rFonts w:eastAsia="Calibri" w:cs="Arial"/>
          <w:szCs w:val="20"/>
        </w:rPr>
        <w:t>2)</w:t>
      </w:r>
      <w:r w:rsidRPr="00B8711E">
        <w:rPr>
          <w:rFonts w:eastAsia="Calibri" w:cs="Arial"/>
          <w:i/>
          <w:szCs w:val="20"/>
        </w:rPr>
        <w:t xml:space="preserve"> </w:t>
      </w:r>
      <w:r w:rsidRPr="00B8711E">
        <w:rPr>
          <w:rFonts w:eastAsia="Calibri" w:cs="Arial"/>
          <w:szCs w:val="20"/>
        </w:rPr>
        <w:t>Če naroč</w:t>
      </w:r>
      <w:r>
        <w:rPr>
          <w:rFonts w:eastAsia="Calibri" w:cs="Arial"/>
          <w:szCs w:val="20"/>
        </w:rPr>
        <w:t>nik</w:t>
      </w:r>
      <w:r w:rsidRPr="00B8711E">
        <w:rPr>
          <w:rFonts w:eastAsia="Calibri" w:cs="Arial"/>
          <w:szCs w:val="20"/>
        </w:rPr>
        <w:t xml:space="preserve"> sam ali preko druge nepremičninske družbe vzpostavi stik s tretjo osebo, s katero sklene pogodbo o nepremičnini, o tem v petih dneh obvesti nepremičninskega posrednika ali nepremičninsko družbo. </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36.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(obveznosti investitorja)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Za investitorja opravljajo prodajo nepremičnin osebe, ki imajo status nepremičninskega posrednika.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w:t>
      </w:r>
      <w:r>
        <w:rPr>
          <w:rFonts w:eastAsia="Calibri" w:cs="Arial"/>
          <w:szCs w:val="20"/>
        </w:rPr>
        <w:t>2</w:t>
      </w:r>
      <w:r w:rsidRPr="00B8711E">
        <w:rPr>
          <w:rFonts w:eastAsia="Calibri" w:cs="Arial"/>
          <w:szCs w:val="20"/>
        </w:rPr>
        <w:t>) Investitor in vmesni kupec nepremičninski družbi, ki nastopa kot zastopnik investitorja pri posredovanju oziroma prodaji njegovih nepremičnin, namenjenih za nadaljnjo prodajo na trgu, izroči osnutek pogodbe, kopijo overjenega notarskega zapisa splošnih pogojev prodaje posameznih delov stavbe, načrt etažne lastnine za stavbo, zapis tehničnih lastnosti stavbe in posameznih delov stavbe ter tloris posameznih delov stavbe.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w:t>
      </w:r>
      <w:r>
        <w:rPr>
          <w:rFonts w:eastAsia="Calibri" w:cs="Arial"/>
          <w:szCs w:val="20"/>
        </w:rPr>
        <w:t>3</w:t>
      </w:r>
      <w:r w:rsidRPr="00B8711E">
        <w:rPr>
          <w:rFonts w:eastAsia="Calibri" w:cs="Arial"/>
          <w:szCs w:val="20"/>
        </w:rPr>
        <w:t>) Nepremičninska družba iz prejšnjega odstavka mora kupca seznaniti z listinami iz prejšnjega odstavka tako, da mu jih pred sklenitvijo pogodbe o nepremičnini predloži na vpogled.</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rPr>
          <w:rFonts w:eastAsia="Calibri" w:cs="Arial"/>
        </w:rPr>
      </w:pPr>
      <w:r w:rsidRPr="00B8711E">
        <w:rPr>
          <w:rFonts w:eastAsia="Calibri" w:cs="Arial"/>
        </w:rPr>
        <w:t>(</w:t>
      </w:r>
      <w:r>
        <w:rPr>
          <w:rFonts w:eastAsia="Calibri" w:cs="Arial"/>
        </w:rPr>
        <w:t>4</w:t>
      </w:r>
      <w:r w:rsidRPr="00B8711E">
        <w:rPr>
          <w:rFonts w:eastAsia="Calibri" w:cs="Arial"/>
        </w:rPr>
        <w:t xml:space="preserve">) Investitor oglašuje nepremičnine v skladu </w:t>
      </w:r>
      <w:r>
        <w:rPr>
          <w:rFonts w:eastAsia="Calibri" w:cs="Arial"/>
        </w:rPr>
        <w:t>z</w:t>
      </w:r>
      <w:r w:rsidRPr="00B8711E">
        <w:rPr>
          <w:rFonts w:eastAsia="Calibri" w:cs="Arial"/>
        </w:rPr>
        <w:t xml:space="preserve"> 32. členom tega zakona.</w:t>
      </w:r>
    </w:p>
    <w:p w:rsidR="001E16F8" w:rsidRDefault="001E16F8" w:rsidP="001E16F8">
      <w:pPr>
        <w:spacing w:line="288" w:lineRule="auto"/>
        <w:rPr>
          <w:rFonts w:eastAsia="Calibri" w:cs="Arial"/>
        </w:rPr>
      </w:pPr>
    </w:p>
    <w:p w:rsidR="001E16F8" w:rsidRPr="00B8711E" w:rsidRDefault="001E16F8" w:rsidP="001E16F8">
      <w:pPr>
        <w:spacing w:line="288" w:lineRule="auto"/>
        <w:rPr>
          <w:rFonts w:eastAsia="Calibri" w:cs="Arial"/>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V. INŠPEKCIJSKI NADZOR</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37.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(pristojnost)</w:t>
      </w:r>
    </w:p>
    <w:p w:rsidR="001E16F8" w:rsidRPr="00B8711E" w:rsidRDefault="001E16F8" w:rsidP="001E16F8">
      <w:pPr>
        <w:spacing w:line="288" w:lineRule="auto"/>
        <w:jc w:val="center"/>
        <w:rPr>
          <w:rFonts w:eastAsia="Calibri" w:cs="Arial"/>
          <w:szCs w:val="20"/>
        </w:rPr>
      </w:pPr>
    </w:p>
    <w:p w:rsidR="001E16F8" w:rsidRPr="00B8711E" w:rsidRDefault="001E16F8" w:rsidP="001E16F8">
      <w:pPr>
        <w:spacing w:line="288" w:lineRule="auto"/>
        <w:rPr>
          <w:rFonts w:eastAsia="Calibri" w:cs="Arial"/>
          <w:b/>
          <w:szCs w:val="20"/>
        </w:rPr>
      </w:pPr>
      <w:r w:rsidRPr="00B8711E">
        <w:rPr>
          <w:rFonts w:eastAsia="Calibri" w:cs="Arial"/>
          <w:szCs w:val="20"/>
        </w:rPr>
        <w:t xml:space="preserve">Nadzor nad izvajanjem </w:t>
      </w:r>
      <w:r>
        <w:rPr>
          <w:rFonts w:eastAsia="Calibri" w:cs="Arial"/>
          <w:szCs w:val="20"/>
        </w:rPr>
        <w:t>tega zakona</w:t>
      </w:r>
      <w:r w:rsidRPr="00B8711E">
        <w:rPr>
          <w:rFonts w:eastAsia="Calibri" w:cs="Arial"/>
          <w:szCs w:val="20"/>
        </w:rPr>
        <w:t xml:space="preserve"> izvaja</w:t>
      </w:r>
      <w:r>
        <w:rPr>
          <w:rFonts w:eastAsia="Calibri" w:cs="Arial"/>
          <w:szCs w:val="20"/>
        </w:rPr>
        <w:t>jo</w:t>
      </w:r>
      <w:r w:rsidRPr="00B8711E">
        <w:rPr>
          <w:rFonts w:eastAsia="Calibri" w:cs="Arial"/>
          <w:szCs w:val="20"/>
        </w:rPr>
        <w:t xml:space="preserve"> inšpektorji, pristojni za trg.</w:t>
      </w:r>
    </w:p>
    <w:p w:rsidR="001E16F8" w:rsidRPr="00B8711E" w:rsidRDefault="001E16F8" w:rsidP="001E16F8">
      <w:pPr>
        <w:spacing w:line="288" w:lineRule="auto"/>
        <w:jc w:val="center"/>
        <w:rPr>
          <w:rFonts w:eastAsia="Calibri" w:cs="Arial"/>
          <w:szCs w:val="20"/>
        </w:rPr>
      </w:pPr>
    </w:p>
    <w:p w:rsidR="001E16F8" w:rsidRPr="00B8711E" w:rsidRDefault="001E16F8" w:rsidP="001E16F8">
      <w:pPr>
        <w:spacing w:line="288" w:lineRule="auto"/>
        <w:jc w:val="center"/>
        <w:rPr>
          <w:rFonts w:eastAsia="Calibri" w:cs="Arial"/>
          <w:szCs w:val="20"/>
        </w:rPr>
      </w:pPr>
      <w:r w:rsidRPr="00B8711E">
        <w:rPr>
          <w:rFonts w:eastAsia="Calibri" w:cs="Arial"/>
          <w:szCs w:val="20"/>
        </w:rPr>
        <w:t xml:space="preserve"> </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38.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(prepoved opravljanja dejavnosti nepremičninske družbe)</w:t>
      </w:r>
    </w:p>
    <w:p w:rsidR="001E16F8" w:rsidRPr="00B8711E" w:rsidRDefault="001E16F8" w:rsidP="001E16F8">
      <w:pPr>
        <w:spacing w:line="288" w:lineRule="auto"/>
        <w:jc w:val="center"/>
        <w:rPr>
          <w:rFonts w:eastAsia="Calibri" w:cs="Arial"/>
          <w:szCs w:val="20"/>
        </w:rPr>
      </w:pPr>
    </w:p>
    <w:p w:rsidR="001E16F8" w:rsidRDefault="001E16F8" w:rsidP="001E16F8">
      <w:pPr>
        <w:spacing w:line="288" w:lineRule="auto"/>
        <w:jc w:val="both"/>
        <w:rPr>
          <w:rFonts w:eastAsia="Calibri" w:cs="Arial"/>
          <w:szCs w:val="20"/>
        </w:rPr>
      </w:pPr>
      <w:r w:rsidRPr="004D73F5">
        <w:rPr>
          <w:rFonts w:eastAsia="Calibri" w:cs="Arial"/>
          <w:szCs w:val="20"/>
        </w:rPr>
        <w:t>Če pristojni inšpekcijski organ ugotovi, da nepremičninska družba:</w:t>
      </w:r>
    </w:p>
    <w:p w:rsidR="001E16F8" w:rsidRPr="004E5D2A" w:rsidRDefault="001E16F8" w:rsidP="001E16F8">
      <w:pPr>
        <w:numPr>
          <w:ilvl w:val="0"/>
          <w:numId w:val="32"/>
        </w:numPr>
        <w:spacing w:line="288" w:lineRule="auto"/>
        <w:ind w:left="360"/>
        <w:jc w:val="both"/>
        <w:rPr>
          <w:rFonts w:eastAsia="Calibri" w:cs="Arial"/>
          <w:szCs w:val="20"/>
        </w:rPr>
      </w:pPr>
      <w:r w:rsidRPr="004D73F5">
        <w:rPr>
          <w:rFonts w:eastAsia="Calibri" w:cs="Arial"/>
          <w:szCs w:val="20"/>
        </w:rPr>
        <w:t>opravlja storitve posredovanja v prometu z nepremičninami v nasprotju s 6. členom</w:t>
      </w:r>
      <w:r>
        <w:rPr>
          <w:rFonts w:eastAsia="Calibri" w:cs="Arial"/>
          <w:szCs w:val="20"/>
        </w:rPr>
        <w:t xml:space="preserve"> </w:t>
      </w:r>
      <w:r w:rsidRPr="004E5D2A">
        <w:rPr>
          <w:rFonts w:eastAsia="Calibri" w:cs="Arial"/>
          <w:szCs w:val="20"/>
        </w:rPr>
        <w:t>tega zakona,</w:t>
      </w:r>
    </w:p>
    <w:p w:rsidR="001E16F8" w:rsidRPr="004E5D2A" w:rsidRDefault="001E16F8" w:rsidP="001E16F8">
      <w:pPr>
        <w:numPr>
          <w:ilvl w:val="0"/>
          <w:numId w:val="32"/>
        </w:numPr>
        <w:spacing w:line="288" w:lineRule="auto"/>
        <w:ind w:left="360"/>
        <w:jc w:val="both"/>
        <w:rPr>
          <w:rFonts w:eastAsia="Calibri" w:cs="Arial"/>
          <w:szCs w:val="20"/>
        </w:rPr>
      </w:pPr>
      <w:r w:rsidRPr="004E5D2A">
        <w:rPr>
          <w:rFonts w:eastAsia="Calibri" w:cs="Arial"/>
          <w:szCs w:val="20"/>
        </w:rPr>
        <w:lastRenderedPageBreak/>
        <w:t>sprejme od naroč</w:t>
      </w:r>
      <w:r>
        <w:rPr>
          <w:rFonts w:eastAsia="Calibri" w:cs="Arial"/>
          <w:szCs w:val="20"/>
        </w:rPr>
        <w:t>nika</w:t>
      </w:r>
      <w:r w:rsidRPr="004E5D2A">
        <w:rPr>
          <w:rFonts w:eastAsia="Calibri" w:cs="Arial"/>
          <w:szCs w:val="20"/>
        </w:rPr>
        <w:t xml:space="preserve"> ali tretje osebe v zvezi z izvedbo pravnega posla, pri kat</w:t>
      </w:r>
      <w:r w:rsidRPr="004D73F5">
        <w:rPr>
          <w:rFonts w:eastAsia="Calibri" w:cs="Arial"/>
          <w:szCs w:val="20"/>
        </w:rPr>
        <w:t>erem je</w:t>
      </w:r>
      <w:r>
        <w:rPr>
          <w:rFonts w:eastAsia="Calibri" w:cs="Arial"/>
          <w:szCs w:val="20"/>
        </w:rPr>
        <w:t xml:space="preserve"> </w:t>
      </w:r>
      <w:r w:rsidRPr="004E5D2A">
        <w:rPr>
          <w:rFonts w:eastAsia="Calibri" w:cs="Arial"/>
          <w:szCs w:val="20"/>
        </w:rPr>
        <w:t>posredovala, v hrambo denarna sredstva, pa nima z banko sklenjene pogodbe o</w:t>
      </w:r>
      <w:r>
        <w:rPr>
          <w:rFonts w:eastAsia="Calibri" w:cs="Arial"/>
          <w:szCs w:val="20"/>
        </w:rPr>
        <w:t xml:space="preserve"> </w:t>
      </w:r>
      <w:r w:rsidRPr="004E5D2A">
        <w:rPr>
          <w:rFonts w:eastAsia="Calibri" w:cs="Arial"/>
          <w:szCs w:val="20"/>
        </w:rPr>
        <w:t xml:space="preserve">vodenju fiduciarnega računa v </w:t>
      </w:r>
      <w:r>
        <w:rPr>
          <w:rFonts w:eastAsia="Calibri" w:cs="Arial"/>
          <w:szCs w:val="20"/>
        </w:rPr>
        <w:t>skladu</w:t>
      </w:r>
      <w:r w:rsidRPr="004E5D2A">
        <w:rPr>
          <w:rFonts w:eastAsia="Calibri" w:cs="Arial"/>
          <w:szCs w:val="20"/>
        </w:rPr>
        <w:t xml:space="preserve"> z 34. členom tega zakona,</w:t>
      </w:r>
    </w:p>
    <w:p w:rsidR="001E16F8" w:rsidRPr="004E5D2A" w:rsidRDefault="001E16F8" w:rsidP="001E16F8">
      <w:pPr>
        <w:numPr>
          <w:ilvl w:val="0"/>
          <w:numId w:val="32"/>
        </w:numPr>
        <w:spacing w:line="288" w:lineRule="auto"/>
        <w:ind w:left="360"/>
        <w:jc w:val="both"/>
        <w:rPr>
          <w:rFonts w:eastAsia="Calibri" w:cs="Arial"/>
          <w:szCs w:val="20"/>
        </w:rPr>
      </w:pPr>
      <w:r w:rsidRPr="004E5D2A">
        <w:rPr>
          <w:rFonts w:eastAsia="Calibri" w:cs="Arial"/>
          <w:szCs w:val="20"/>
        </w:rPr>
        <w:t>ne sklene pogodbe o posredovanju v prometu z nepremičninami v pisni obliki v</w:t>
      </w:r>
      <w:r w:rsidRPr="004D73F5">
        <w:rPr>
          <w:rFonts w:eastAsia="Calibri" w:cs="Arial"/>
          <w:szCs w:val="20"/>
        </w:rPr>
        <w:t xml:space="preserve"> skladu s</w:t>
      </w:r>
      <w:r>
        <w:rPr>
          <w:rFonts w:eastAsia="Calibri" w:cs="Arial"/>
          <w:szCs w:val="20"/>
        </w:rPr>
        <w:t xml:space="preserve"> </w:t>
      </w:r>
      <w:r w:rsidRPr="004E5D2A">
        <w:rPr>
          <w:rFonts w:eastAsia="Calibri" w:cs="Arial"/>
          <w:szCs w:val="20"/>
        </w:rPr>
        <w:t>prvim odstavkom 18. člena tega zakona,</w:t>
      </w:r>
    </w:p>
    <w:p w:rsidR="001E16F8" w:rsidRPr="004E5D2A" w:rsidRDefault="001E16F8" w:rsidP="001E16F8">
      <w:pPr>
        <w:spacing w:line="288" w:lineRule="auto"/>
        <w:jc w:val="both"/>
        <w:rPr>
          <w:rFonts w:eastAsia="Calibri" w:cs="Arial"/>
          <w:szCs w:val="20"/>
        </w:rPr>
      </w:pPr>
    </w:p>
    <w:p w:rsidR="001E16F8" w:rsidRPr="004E5D2A" w:rsidRDefault="001E16F8" w:rsidP="001E16F8">
      <w:pPr>
        <w:spacing w:line="288" w:lineRule="auto"/>
        <w:jc w:val="both"/>
        <w:rPr>
          <w:rFonts w:eastAsia="Calibri" w:cs="Arial"/>
          <w:szCs w:val="20"/>
        </w:rPr>
      </w:pPr>
      <w:r w:rsidRPr="004E5D2A">
        <w:rPr>
          <w:rFonts w:eastAsia="Calibri" w:cs="Arial"/>
          <w:szCs w:val="20"/>
        </w:rPr>
        <w:t>izda odločbo, s katero nepremičninski družbi prepove opravljanje dejavnosti.</w:t>
      </w:r>
    </w:p>
    <w:p w:rsidR="001E16F8" w:rsidRDefault="001E16F8" w:rsidP="001E16F8">
      <w:pPr>
        <w:spacing w:line="288" w:lineRule="auto"/>
        <w:jc w:val="center"/>
        <w:rPr>
          <w:rFonts w:eastAsia="Calibri" w:cs="Arial"/>
          <w:b/>
          <w:szCs w:val="20"/>
        </w:rPr>
      </w:pPr>
    </w:p>
    <w:p w:rsidR="001E16F8" w:rsidRPr="004E5D2A"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5C020F">
        <w:rPr>
          <w:rFonts w:eastAsia="Calibri" w:cs="Arial"/>
          <w:b/>
          <w:szCs w:val="20"/>
        </w:rPr>
        <w:t>VI. K</w:t>
      </w:r>
      <w:r w:rsidRPr="00B8711E">
        <w:rPr>
          <w:rFonts w:eastAsia="Calibri" w:cs="Arial"/>
          <w:b/>
          <w:szCs w:val="20"/>
        </w:rPr>
        <w:t>AZENSKE DOLOČBE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ascii="Calibri" w:eastAsia="Calibri" w:hAnsi="Calibri"/>
          <w:szCs w:val="20"/>
        </w:rPr>
      </w:pPr>
      <w:r w:rsidRPr="00B8711E">
        <w:rPr>
          <w:rFonts w:eastAsia="Calibri" w:cs="Arial"/>
          <w:b/>
          <w:szCs w:val="20"/>
        </w:rPr>
        <w:t>39.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(hujše kršitve nepremičninske družbe)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Z globo od 6.000 do 250.000 e</w:t>
      </w:r>
      <w:r>
        <w:rPr>
          <w:rFonts w:eastAsia="Calibri" w:cs="Arial"/>
          <w:szCs w:val="20"/>
        </w:rPr>
        <w:t>u</w:t>
      </w:r>
      <w:r w:rsidRPr="00B8711E">
        <w:rPr>
          <w:rFonts w:eastAsia="Calibri" w:cs="Arial"/>
          <w:szCs w:val="20"/>
        </w:rPr>
        <w:t>rov se za prekršek kaznuje nepremičninska družba, če:</w:t>
      </w:r>
    </w:p>
    <w:p w:rsidR="001E16F8" w:rsidRPr="00B8711E" w:rsidRDefault="001E16F8" w:rsidP="001E16F8">
      <w:pPr>
        <w:spacing w:line="288" w:lineRule="auto"/>
        <w:jc w:val="both"/>
        <w:rPr>
          <w:rFonts w:ascii="Calibri" w:eastAsia="Calibri" w:hAnsi="Calibri"/>
        </w:rPr>
      </w:pPr>
    </w:p>
    <w:p w:rsidR="001E16F8" w:rsidRPr="00B844AF" w:rsidRDefault="001E16F8" w:rsidP="001E16F8">
      <w:pPr>
        <w:numPr>
          <w:ilvl w:val="0"/>
          <w:numId w:val="14"/>
        </w:numPr>
        <w:jc w:val="both"/>
        <w:rPr>
          <w:rFonts w:eastAsia="Calibri" w:cs="Arial"/>
        </w:rPr>
      </w:pPr>
      <w:r w:rsidRPr="00B8711E">
        <w:rPr>
          <w:rFonts w:eastAsia="Calibri" w:cs="Arial"/>
        </w:rPr>
        <w:t>opravlja storitve posredovanja v prometu z nepremičninami v nasprotju s 6. členom tega zakona,</w:t>
      </w:r>
      <w:r w:rsidRPr="00B844AF">
        <w:t xml:space="preserve"> </w:t>
      </w:r>
    </w:p>
    <w:p w:rsidR="001E16F8" w:rsidRPr="00B844AF" w:rsidRDefault="001E16F8" w:rsidP="001E16F8">
      <w:pPr>
        <w:numPr>
          <w:ilvl w:val="0"/>
          <w:numId w:val="14"/>
        </w:numPr>
        <w:jc w:val="both"/>
        <w:rPr>
          <w:rFonts w:eastAsia="Calibri" w:cs="Arial"/>
        </w:rPr>
      </w:pPr>
      <w:r w:rsidRPr="00B844AF">
        <w:rPr>
          <w:rFonts w:eastAsia="Calibri" w:cs="Arial"/>
        </w:rPr>
        <w:t>ne zavaruje odgovornosti za škodo v skladu z 8. členom tega zakona,</w:t>
      </w:r>
      <w:r w:rsidRPr="00B844AF">
        <w:t xml:space="preserve"> </w:t>
      </w:r>
    </w:p>
    <w:p w:rsidR="001E16F8" w:rsidRDefault="001E16F8" w:rsidP="001E16F8">
      <w:pPr>
        <w:numPr>
          <w:ilvl w:val="0"/>
          <w:numId w:val="14"/>
        </w:numPr>
        <w:jc w:val="both"/>
        <w:rPr>
          <w:rFonts w:eastAsia="Calibri" w:cs="Arial"/>
        </w:rPr>
      </w:pPr>
      <w:r w:rsidRPr="00B844AF">
        <w:rPr>
          <w:rFonts w:eastAsia="Calibri" w:cs="Arial"/>
        </w:rPr>
        <w:t xml:space="preserve">ne sklene pogodbe o posredovanju v prometu z nepremičninami v pisni obliki  v skladu </w:t>
      </w:r>
      <w:r>
        <w:rPr>
          <w:rFonts w:eastAsia="Calibri" w:cs="Arial"/>
        </w:rPr>
        <w:t>z</w:t>
      </w:r>
      <w:r w:rsidRPr="00B844AF">
        <w:rPr>
          <w:rFonts w:eastAsia="Calibri" w:cs="Arial"/>
        </w:rPr>
        <w:t xml:space="preserve"> drugim  odstavkom 18. člena tega zakona, </w:t>
      </w:r>
    </w:p>
    <w:p w:rsidR="001E16F8" w:rsidRDefault="001E16F8" w:rsidP="001E16F8">
      <w:pPr>
        <w:numPr>
          <w:ilvl w:val="0"/>
          <w:numId w:val="14"/>
        </w:numPr>
        <w:jc w:val="both"/>
        <w:rPr>
          <w:rFonts w:eastAsia="Calibri" w:cs="Arial"/>
        </w:rPr>
      </w:pPr>
      <w:r w:rsidRPr="00B8711E">
        <w:rPr>
          <w:rFonts w:eastAsia="Calibri" w:cs="Arial"/>
        </w:rPr>
        <w:t xml:space="preserve">ne določi splošnih pogojev poslovanja v skladu </w:t>
      </w:r>
      <w:r>
        <w:rPr>
          <w:rFonts w:eastAsia="Calibri" w:cs="Arial"/>
        </w:rPr>
        <w:t>z</w:t>
      </w:r>
      <w:r w:rsidRPr="00B8711E">
        <w:rPr>
          <w:rFonts w:eastAsia="Calibri" w:cs="Arial"/>
        </w:rPr>
        <w:t xml:space="preserve"> 21. členom tega zakona</w:t>
      </w:r>
      <w:r>
        <w:rPr>
          <w:rFonts w:eastAsia="Calibri" w:cs="Arial"/>
        </w:rPr>
        <w:t>,</w:t>
      </w:r>
    </w:p>
    <w:p w:rsidR="001E16F8" w:rsidRPr="00B844AF" w:rsidRDefault="001E16F8" w:rsidP="001E16F8">
      <w:pPr>
        <w:numPr>
          <w:ilvl w:val="0"/>
          <w:numId w:val="14"/>
        </w:numPr>
        <w:jc w:val="both"/>
        <w:rPr>
          <w:rFonts w:eastAsia="Calibri" w:cs="Arial"/>
        </w:rPr>
      </w:pPr>
      <w:r w:rsidRPr="00B844AF">
        <w:rPr>
          <w:rFonts w:eastAsia="Calibri" w:cs="Arial"/>
        </w:rPr>
        <w:t xml:space="preserve">zaračuna plačilo za posredovanje v prometu z nepremičninami v nasprotju s  23. členom tega zakona, </w:t>
      </w:r>
    </w:p>
    <w:p w:rsidR="001E16F8" w:rsidRPr="00B844AF" w:rsidRDefault="001E16F8" w:rsidP="001E16F8">
      <w:pPr>
        <w:numPr>
          <w:ilvl w:val="0"/>
          <w:numId w:val="14"/>
        </w:numPr>
        <w:jc w:val="both"/>
        <w:rPr>
          <w:rFonts w:eastAsia="Calibri" w:cs="Arial"/>
        </w:rPr>
      </w:pPr>
      <w:r w:rsidRPr="00B8711E">
        <w:rPr>
          <w:rFonts w:eastAsia="Calibri" w:cs="Arial"/>
        </w:rPr>
        <w:t>zahteva plačilo za posredovanje v nasprotju s 25. členom tega zakona</w:t>
      </w:r>
      <w:r>
        <w:rPr>
          <w:rFonts w:eastAsia="Calibri" w:cs="Arial"/>
        </w:rPr>
        <w:t>,</w:t>
      </w:r>
      <w:r w:rsidRPr="00B844AF">
        <w:t xml:space="preserve"> </w:t>
      </w:r>
    </w:p>
    <w:p w:rsidR="001E16F8" w:rsidRDefault="001E16F8" w:rsidP="001E16F8">
      <w:pPr>
        <w:numPr>
          <w:ilvl w:val="0"/>
          <w:numId w:val="14"/>
        </w:numPr>
        <w:jc w:val="both"/>
        <w:rPr>
          <w:rFonts w:eastAsia="Calibri" w:cs="Arial"/>
        </w:rPr>
      </w:pPr>
      <w:r w:rsidRPr="00B844AF">
        <w:rPr>
          <w:rFonts w:eastAsia="Calibri" w:cs="Arial"/>
        </w:rPr>
        <w:t>ne preveri dejanskega in pravnega stanja nepremičnine ali če pisno ne opozori na pravne oziroma stvarne napake nepremičnine v skladu s prvim odstavkom 28. člena tega zakona,</w:t>
      </w:r>
    </w:p>
    <w:p w:rsidR="001E16F8" w:rsidRPr="00B844AF" w:rsidRDefault="001E16F8" w:rsidP="001E16F8">
      <w:pPr>
        <w:numPr>
          <w:ilvl w:val="0"/>
          <w:numId w:val="14"/>
        </w:numPr>
        <w:jc w:val="both"/>
        <w:rPr>
          <w:rFonts w:eastAsia="Calibri" w:cs="Arial"/>
        </w:rPr>
      </w:pPr>
      <w:r w:rsidRPr="00B844AF">
        <w:rPr>
          <w:rFonts w:eastAsia="Calibri" w:cs="Arial"/>
        </w:rPr>
        <w:t>sprejme od naroč</w:t>
      </w:r>
      <w:r>
        <w:rPr>
          <w:rFonts w:eastAsia="Calibri" w:cs="Arial"/>
        </w:rPr>
        <w:t>nika</w:t>
      </w:r>
      <w:r w:rsidRPr="00B844AF">
        <w:rPr>
          <w:rFonts w:eastAsia="Calibri" w:cs="Arial"/>
        </w:rPr>
        <w:t xml:space="preserve"> ali tretje osebe v zvezi z izvedbo pravnega posla, pri katerem je posredovala, v hrambo denarna sredstva, pa </w:t>
      </w:r>
      <w:r>
        <w:rPr>
          <w:rFonts w:eastAsia="Calibri" w:cs="Arial"/>
        </w:rPr>
        <w:t xml:space="preserve">z banko </w:t>
      </w:r>
      <w:r w:rsidRPr="00B844AF">
        <w:rPr>
          <w:rFonts w:eastAsia="Calibri" w:cs="Arial"/>
        </w:rPr>
        <w:t>nima sklenjene pogodbe o vodenju fiduciarnega računa</w:t>
      </w:r>
      <w:r>
        <w:rPr>
          <w:rFonts w:eastAsia="Calibri" w:cs="Arial"/>
        </w:rPr>
        <w:t xml:space="preserve"> v skladu s 34. členom tega zakona.</w:t>
      </w:r>
    </w:p>
    <w:p w:rsidR="001E16F8" w:rsidRPr="00B8711E" w:rsidRDefault="001E16F8" w:rsidP="001E16F8">
      <w:pPr>
        <w:spacing w:line="288" w:lineRule="auto"/>
        <w:rPr>
          <w:rFonts w:eastAsia="Calibri" w:cs="Arial"/>
        </w:rPr>
      </w:pPr>
    </w:p>
    <w:p w:rsidR="001E16F8" w:rsidRPr="00B8711E" w:rsidRDefault="001E16F8" w:rsidP="001E16F8">
      <w:pPr>
        <w:spacing w:line="288" w:lineRule="auto"/>
        <w:jc w:val="both"/>
        <w:rPr>
          <w:rFonts w:eastAsia="Calibri" w:cs="Arial"/>
        </w:rPr>
      </w:pPr>
    </w:p>
    <w:p w:rsidR="001E16F8" w:rsidRPr="00B8711E" w:rsidRDefault="001E16F8" w:rsidP="001E16F8">
      <w:pPr>
        <w:spacing w:line="288" w:lineRule="auto"/>
        <w:jc w:val="both"/>
        <w:rPr>
          <w:rFonts w:ascii="Calibri" w:eastAsia="Calibri" w:hAnsi="Calibri"/>
          <w:szCs w:val="20"/>
        </w:rPr>
      </w:pPr>
      <w:r w:rsidRPr="00B8711E">
        <w:rPr>
          <w:rFonts w:eastAsia="Calibri" w:cs="Arial"/>
          <w:szCs w:val="20"/>
        </w:rPr>
        <w:t>(2) Z globo od 1.000 do 10.000 e</w:t>
      </w:r>
      <w:r>
        <w:rPr>
          <w:rFonts w:eastAsia="Calibri" w:cs="Arial"/>
          <w:szCs w:val="20"/>
        </w:rPr>
        <w:t>u</w:t>
      </w:r>
      <w:r w:rsidRPr="00B8711E">
        <w:rPr>
          <w:rFonts w:eastAsia="Calibri" w:cs="Arial"/>
          <w:szCs w:val="20"/>
        </w:rPr>
        <w:t>rov se za prekršek iz prejšnjega odstavka kaznuje odgovorna oseba nepremičninske družbe.</w:t>
      </w:r>
    </w:p>
    <w:p w:rsidR="001E16F8" w:rsidRPr="00B8711E" w:rsidRDefault="001E16F8" w:rsidP="001E16F8">
      <w:pPr>
        <w:spacing w:line="288" w:lineRule="auto"/>
        <w:jc w:val="both"/>
        <w:rPr>
          <w:rFonts w:ascii="Calibri" w:eastAsia="Calibri" w:hAnsi="Calibri"/>
          <w:szCs w:val="20"/>
        </w:rPr>
      </w:pPr>
    </w:p>
    <w:p w:rsidR="001E16F8" w:rsidRPr="00B8711E" w:rsidRDefault="001E16F8" w:rsidP="001E16F8">
      <w:pPr>
        <w:spacing w:line="288" w:lineRule="auto"/>
        <w:jc w:val="center"/>
        <w:rPr>
          <w:rFonts w:ascii="Calibri" w:eastAsia="Calibri" w:hAnsi="Calibri"/>
          <w:szCs w:val="20"/>
        </w:rPr>
      </w:pPr>
      <w:r w:rsidRPr="00B8711E">
        <w:rPr>
          <w:rFonts w:eastAsia="Calibri" w:cs="Arial"/>
          <w:b/>
          <w:szCs w:val="20"/>
        </w:rPr>
        <w:t>40.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(lažje kršitve nepremičninske družbe)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(1) Z globo od 3.000 do 30.000 e</w:t>
      </w:r>
      <w:r>
        <w:rPr>
          <w:rFonts w:eastAsia="Calibri" w:cs="Arial"/>
          <w:szCs w:val="20"/>
        </w:rPr>
        <w:t>u</w:t>
      </w:r>
      <w:r w:rsidRPr="00B8711E">
        <w:rPr>
          <w:rFonts w:eastAsia="Calibri" w:cs="Arial"/>
          <w:szCs w:val="20"/>
        </w:rPr>
        <w:t>rov se za prekršek kaznuje nepremičninska družba, če:</w:t>
      </w:r>
    </w:p>
    <w:p w:rsidR="001E16F8" w:rsidRPr="00B8711E" w:rsidRDefault="001E16F8" w:rsidP="001E16F8">
      <w:pPr>
        <w:spacing w:line="288" w:lineRule="auto"/>
        <w:jc w:val="both"/>
        <w:rPr>
          <w:rFonts w:ascii="Calibri" w:eastAsia="Calibri" w:hAnsi="Calibri"/>
          <w:szCs w:val="20"/>
        </w:rPr>
      </w:pPr>
    </w:p>
    <w:p w:rsidR="001E16F8" w:rsidRDefault="001E16F8" w:rsidP="001E16F8">
      <w:pPr>
        <w:numPr>
          <w:ilvl w:val="0"/>
          <w:numId w:val="15"/>
        </w:numPr>
        <w:spacing w:line="288" w:lineRule="auto"/>
        <w:ind w:left="1134" w:hanging="425"/>
        <w:jc w:val="both"/>
        <w:rPr>
          <w:rFonts w:cs="Arial"/>
          <w:szCs w:val="20"/>
        </w:rPr>
      </w:pPr>
      <w:r w:rsidRPr="00B8711E">
        <w:rPr>
          <w:rFonts w:cs="Arial"/>
          <w:szCs w:val="20"/>
        </w:rPr>
        <w:t>sklene pogodbo o posredovanju v prometu z nepremičninami, ki ne vsebuje vseh podatkov iz tretjega odstavka 18. člena tega zakona,</w:t>
      </w:r>
    </w:p>
    <w:p w:rsidR="001E16F8" w:rsidRPr="00B844AF" w:rsidRDefault="001E16F8" w:rsidP="001E16F8">
      <w:pPr>
        <w:numPr>
          <w:ilvl w:val="0"/>
          <w:numId w:val="15"/>
        </w:numPr>
        <w:spacing w:line="288" w:lineRule="auto"/>
        <w:ind w:left="1134" w:hanging="425"/>
        <w:jc w:val="both"/>
        <w:rPr>
          <w:rFonts w:cs="Arial"/>
          <w:szCs w:val="20"/>
        </w:rPr>
      </w:pPr>
      <w:r w:rsidRPr="00B844AF">
        <w:rPr>
          <w:rFonts w:cs="Arial"/>
          <w:szCs w:val="20"/>
        </w:rPr>
        <w:t>če splošni pogoji poslovanja nepremičninske družbe ne vsebujejo podatkov iz drugega odstavka 21. člena tega zakona,</w:t>
      </w:r>
    </w:p>
    <w:p w:rsidR="001E16F8" w:rsidRDefault="001E16F8" w:rsidP="001E16F8">
      <w:pPr>
        <w:numPr>
          <w:ilvl w:val="0"/>
          <w:numId w:val="15"/>
        </w:numPr>
        <w:spacing w:line="288" w:lineRule="auto"/>
        <w:ind w:left="1134" w:hanging="425"/>
        <w:jc w:val="both"/>
        <w:rPr>
          <w:rFonts w:cs="Arial"/>
          <w:szCs w:val="20"/>
        </w:rPr>
      </w:pPr>
      <w:r w:rsidRPr="00B844AF">
        <w:rPr>
          <w:rFonts w:cs="Arial"/>
          <w:szCs w:val="20"/>
        </w:rPr>
        <w:t>listine iz prvega odstavka 29. člena tega zakona ne sestavi oseba, ki ima izobrazbo  s pravnega področja, pridobljeno po študijskem programu druge stopnje, oziroma izobrazbo, ki ustreza ravni izobrazbe, pridobljene po študijskih programih druge stopnje</w:t>
      </w:r>
      <w:r>
        <w:rPr>
          <w:rFonts w:cs="Arial"/>
          <w:szCs w:val="20"/>
        </w:rPr>
        <w:t>,</w:t>
      </w:r>
    </w:p>
    <w:p w:rsidR="001E16F8" w:rsidRDefault="001E16F8" w:rsidP="001E16F8">
      <w:pPr>
        <w:numPr>
          <w:ilvl w:val="0"/>
          <w:numId w:val="15"/>
        </w:numPr>
        <w:spacing w:line="288" w:lineRule="auto"/>
        <w:ind w:left="1134" w:hanging="425"/>
        <w:jc w:val="both"/>
        <w:rPr>
          <w:rFonts w:cs="Arial"/>
          <w:szCs w:val="20"/>
        </w:rPr>
      </w:pPr>
      <w:r w:rsidRPr="00B844AF">
        <w:rPr>
          <w:rFonts w:cs="Arial"/>
          <w:szCs w:val="20"/>
        </w:rPr>
        <w:lastRenderedPageBreak/>
        <w:t>naroč</w:t>
      </w:r>
      <w:r>
        <w:rPr>
          <w:rFonts w:cs="Arial"/>
          <w:szCs w:val="20"/>
        </w:rPr>
        <w:t>nika</w:t>
      </w:r>
      <w:r w:rsidRPr="00B844AF">
        <w:rPr>
          <w:rFonts w:cs="Arial"/>
          <w:szCs w:val="20"/>
        </w:rPr>
        <w:t xml:space="preserve"> pisno ne opozori o nasprotju interesov v skladu </w:t>
      </w:r>
      <w:r>
        <w:rPr>
          <w:rFonts w:cs="Arial"/>
          <w:szCs w:val="20"/>
        </w:rPr>
        <w:t>s</w:t>
      </w:r>
      <w:r w:rsidRPr="00B844AF">
        <w:rPr>
          <w:rFonts w:cs="Arial"/>
          <w:szCs w:val="20"/>
        </w:rPr>
        <w:t xml:space="preserve"> 31. členom tega zakona,</w:t>
      </w:r>
    </w:p>
    <w:p w:rsidR="001E16F8" w:rsidRPr="00B844AF" w:rsidRDefault="001E16F8" w:rsidP="001E16F8">
      <w:pPr>
        <w:numPr>
          <w:ilvl w:val="0"/>
          <w:numId w:val="15"/>
        </w:numPr>
        <w:spacing w:line="288" w:lineRule="auto"/>
        <w:ind w:left="1134" w:hanging="425"/>
        <w:jc w:val="both"/>
        <w:rPr>
          <w:rFonts w:cs="Arial"/>
          <w:szCs w:val="20"/>
        </w:rPr>
      </w:pPr>
      <w:r w:rsidRPr="00B844AF">
        <w:rPr>
          <w:rFonts w:cs="Arial"/>
          <w:szCs w:val="20"/>
        </w:rPr>
        <w:t xml:space="preserve">oglašuje v nasprotju </w:t>
      </w:r>
      <w:r>
        <w:rPr>
          <w:rFonts w:cs="Arial"/>
          <w:szCs w:val="20"/>
        </w:rPr>
        <w:t>z</w:t>
      </w:r>
      <w:r w:rsidRPr="00B844AF">
        <w:rPr>
          <w:rFonts w:cs="Arial"/>
          <w:szCs w:val="20"/>
        </w:rPr>
        <w:t xml:space="preserve"> 32. členom tega zakona,</w:t>
      </w:r>
    </w:p>
    <w:p w:rsidR="001E16F8" w:rsidRPr="00B8711E" w:rsidRDefault="001E16F8" w:rsidP="001E16F8">
      <w:pPr>
        <w:numPr>
          <w:ilvl w:val="0"/>
          <w:numId w:val="15"/>
        </w:numPr>
        <w:spacing w:line="288" w:lineRule="auto"/>
        <w:ind w:left="1134" w:hanging="425"/>
        <w:jc w:val="both"/>
        <w:rPr>
          <w:rFonts w:cs="Arial"/>
          <w:szCs w:val="20"/>
        </w:rPr>
      </w:pPr>
      <w:r w:rsidRPr="00B8711E">
        <w:rPr>
          <w:rFonts w:cs="Arial"/>
          <w:szCs w:val="20"/>
        </w:rPr>
        <w:t>ne zagotavlja zaščite interesov naroč</w:t>
      </w:r>
      <w:r>
        <w:rPr>
          <w:rFonts w:cs="Arial"/>
          <w:szCs w:val="20"/>
        </w:rPr>
        <w:t>nika</w:t>
      </w:r>
      <w:r w:rsidRPr="00B8711E">
        <w:rPr>
          <w:rFonts w:cs="Arial"/>
          <w:szCs w:val="20"/>
        </w:rPr>
        <w:t xml:space="preserve"> v skladu s 33. členom tega zakona</w:t>
      </w:r>
      <w:r>
        <w:rPr>
          <w:rFonts w:cs="Arial"/>
          <w:szCs w:val="20"/>
        </w:rPr>
        <w:t>.</w:t>
      </w:r>
    </w:p>
    <w:p w:rsidR="001E16F8" w:rsidRDefault="001E16F8" w:rsidP="001E16F8">
      <w:pPr>
        <w:spacing w:line="288" w:lineRule="auto"/>
        <w:ind w:left="1134"/>
        <w:jc w:val="both"/>
        <w:rPr>
          <w:rFonts w:cs="Arial"/>
          <w:szCs w:val="20"/>
        </w:rPr>
      </w:pPr>
    </w:p>
    <w:p w:rsidR="001E16F8" w:rsidRPr="00B8711E" w:rsidRDefault="001E16F8" w:rsidP="001E16F8">
      <w:pPr>
        <w:spacing w:line="288" w:lineRule="auto"/>
        <w:jc w:val="both"/>
        <w:rPr>
          <w:rFonts w:ascii="Calibri" w:eastAsia="Calibri" w:hAnsi="Calibri"/>
          <w:szCs w:val="20"/>
        </w:rPr>
      </w:pPr>
      <w:r w:rsidRPr="00B8711E">
        <w:rPr>
          <w:rFonts w:eastAsia="Calibri" w:cs="Arial"/>
          <w:szCs w:val="20"/>
        </w:rPr>
        <w:t>(2) Z globo od 500 do 5</w:t>
      </w:r>
      <w:r>
        <w:rPr>
          <w:rFonts w:eastAsia="Calibri" w:cs="Arial"/>
          <w:szCs w:val="20"/>
        </w:rPr>
        <w:t>.</w:t>
      </w:r>
      <w:r w:rsidRPr="00B8711E">
        <w:rPr>
          <w:rFonts w:eastAsia="Calibri" w:cs="Arial"/>
          <w:szCs w:val="20"/>
        </w:rPr>
        <w:t>000 e</w:t>
      </w:r>
      <w:r w:rsidR="00AD0BCE">
        <w:rPr>
          <w:rFonts w:eastAsia="Calibri" w:cs="Arial"/>
          <w:szCs w:val="20"/>
        </w:rPr>
        <w:t>u</w:t>
      </w:r>
      <w:r w:rsidRPr="00B8711E">
        <w:rPr>
          <w:rFonts w:eastAsia="Calibri" w:cs="Arial"/>
          <w:szCs w:val="20"/>
        </w:rPr>
        <w:t>rov se za prekršek iz prejšnjega odstavka kaznuje odgovorna oseba nepremičninske družbe.</w:t>
      </w:r>
    </w:p>
    <w:p w:rsidR="001E16F8" w:rsidRPr="00B8711E" w:rsidRDefault="001E16F8" w:rsidP="001E16F8">
      <w:pPr>
        <w:spacing w:line="288" w:lineRule="auto"/>
        <w:jc w:val="both"/>
        <w:rPr>
          <w:rFonts w:ascii="Calibri" w:eastAsia="Calibri" w:hAnsi="Calibri"/>
          <w:szCs w:val="20"/>
        </w:rPr>
      </w:pPr>
      <w:r w:rsidRPr="00B8711E" w:rsidDel="007B6193">
        <w:rPr>
          <w:rFonts w:eastAsia="Calibri" w:cs="Arial"/>
          <w:szCs w:val="20"/>
        </w:rPr>
        <w:t xml:space="preserve"> </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41.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(kršitve investitorja)</w:t>
      </w:r>
    </w:p>
    <w:p w:rsidR="001E16F8" w:rsidRPr="00B8711E" w:rsidRDefault="001E16F8" w:rsidP="001E16F8">
      <w:pPr>
        <w:spacing w:line="288" w:lineRule="auto"/>
        <w:jc w:val="center"/>
        <w:rPr>
          <w:rFonts w:eastAsia="Calibri" w:cs="Arial"/>
          <w:szCs w:val="20"/>
        </w:rPr>
      </w:pPr>
    </w:p>
    <w:p w:rsidR="001E16F8"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ascii="Calibri" w:eastAsia="Calibri" w:hAnsi="Calibri"/>
          <w:szCs w:val="20"/>
        </w:rPr>
      </w:pPr>
      <w:r w:rsidRPr="00B8711E">
        <w:rPr>
          <w:rFonts w:eastAsia="Calibri" w:cs="Arial"/>
          <w:szCs w:val="20"/>
        </w:rPr>
        <w:t>(</w:t>
      </w:r>
      <w:r>
        <w:rPr>
          <w:rFonts w:eastAsia="Calibri" w:cs="Arial"/>
          <w:szCs w:val="20"/>
        </w:rPr>
        <w:t>1</w:t>
      </w:r>
      <w:r w:rsidRPr="00B8711E">
        <w:rPr>
          <w:rFonts w:eastAsia="Calibri" w:cs="Arial"/>
          <w:szCs w:val="20"/>
        </w:rPr>
        <w:t>) Z globo od 3.000 do 30.000  e</w:t>
      </w:r>
      <w:r>
        <w:rPr>
          <w:rFonts w:eastAsia="Calibri" w:cs="Arial"/>
          <w:szCs w:val="20"/>
        </w:rPr>
        <w:t>u</w:t>
      </w:r>
      <w:r w:rsidRPr="00B8711E">
        <w:rPr>
          <w:rFonts w:eastAsia="Calibri" w:cs="Arial"/>
          <w:szCs w:val="20"/>
        </w:rPr>
        <w:t xml:space="preserve">rov se za prekršek kaznuje investitor, če ne oglašuje nepremičnine v skladu </w:t>
      </w:r>
      <w:r>
        <w:rPr>
          <w:rFonts w:eastAsia="Calibri" w:cs="Arial"/>
          <w:szCs w:val="20"/>
        </w:rPr>
        <w:t>s</w:t>
      </w:r>
      <w:r w:rsidRPr="00B8711E">
        <w:rPr>
          <w:rFonts w:eastAsia="Calibri" w:cs="Arial"/>
          <w:szCs w:val="20"/>
        </w:rPr>
        <w:t xml:space="preserve"> 32. členom tega zakona.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ascii="Calibri" w:eastAsia="Calibri" w:hAnsi="Calibri"/>
          <w:szCs w:val="20"/>
        </w:rPr>
      </w:pPr>
      <w:r w:rsidRPr="00B8711E">
        <w:rPr>
          <w:rFonts w:eastAsia="Calibri" w:cs="Arial"/>
          <w:szCs w:val="20"/>
        </w:rPr>
        <w:t>(</w:t>
      </w:r>
      <w:r>
        <w:rPr>
          <w:rFonts w:eastAsia="Calibri" w:cs="Arial"/>
          <w:szCs w:val="20"/>
        </w:rPr>
        <w:t>2) Z globo od 500 do 5.000 eu</w:t>
      </w:r>
      <w:r w:rsidRPr="00B8711E">
        <w:rPr>
          <w:rFonts w:eastAsia="Calibri" w:cs="Arial"/>
          <w:szCs w:val="20"/>
        </w:rPr>
        <w:t>rov se za prekršek iz prejšnjega odstavka kaznuje odgovorna oseba investitorja.</w:t>
      </w:r>
    </w:p>
    <w:p w:rsidR="001E16F8"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ascii="Calibri" w:eastAsia="Calibri" w:hAnsi="Calibri"/>
          <w:szCs w:val="20"/>
        </w:rPr>
      </w:pPr>
      <w:r>
        <w:rPr>
          <w:rFonts w:eastAsia="Calibri" w:cs="Arial"/>
          <w:szCs w:val="20"/>
        </w:rPr>
        <w:t>(3) Z globo od 6.000 do 250.000 eu</w:t>
      </w:r>
      <w:r w:rsidRPr="00B8711E">
        <w:rPr>
          <w:rFonts w:eastAsia="Calibri" w:cs="Arial"/>
          <w:szCs w:val="20"/>
        </w:rPr>
        <w:t xml:space="preserve">rov se za prekršek kaznuje investitor, če zanj ne opravlja poslov prodaje nepremičnin nepremičninski posrednik v skladu s 36. členom tega zakona.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ascii="Calibri" w:eastAsia="Calibri" w:hAnsi="Calibri"/>
          <w:szCs w:val="20"/>
        </w:rPr>
      </w:pPr>
      <w:r>
        <w:rPr>
          <w:rFonts w:eastAsia="Calibri" w:cs="Arial"/>
          <w:szCs w:val="20"/>
        </w:rPr>
        <w:t>(4) Z globo od 1.000 do 10.000 eu</w:t>
      </w:r>
      <w:r w:rsidRPr="00B8711E">
        <w:rPr>
          <w:rFonts w:eastAsia="Calibri" w:cs="Arial"/>
          <w:szCs w:val="20"/>
        </w:rPr>
        <w:t>rov se za prekršek iz prejšnjega odstavka kaznuje odgovorna oseba investitorja.</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ascii="Calibri" w:eastAsia="Calibri" w:hAnsi="Calibri"/>
          <w:szCs w:val="20"/>
        </w:rPr>
      </w:pPr>
      <w:r w:rsidRPr="00B8711E">
        <w:rPr>
          <w:rFonts w:eastAsia="Calibri" w:cs="Arial"/>
          <w:b/>
          <w:szCs w:val="20"/>
        </w:rPr>
        <w:t>42.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(kršitve nepremičninskih posrednikov)</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Z globo od 650 do 5.000 e</w:t>
      </w:r>
      <w:r w:rsidR="00AD0BCE">
        <w:rPr>
          <w:rFonts w:eastAsia="Calibri" w:cs="Arial"/>
          <w:szCs w:val="20"/>
        </w:rPr>
        <w:t>u</w:t>
      </w:r>
      <w:r w:rsidRPr="00B8711E">
        <w:rPr>
          <w:rFonts w:eastAsia="Calibri" w:cs="Arial"/>
          <w:szCs w:val="20"/>
        </w:rPr>
        <w:t>rov se za prekršek kaznuje nepremičninski posrednik, če:</w:t>
      </w:r>
    </w:p>
    <w:p w:rsidR="001E16F8" w:rsidRPr="00B8711E" w:rsidRDefault="001E16F8" w:rsidP="001E16F8">
      <w:pPr>
        <w:spacing w:line="288" w:lineRule="auto"/>
        <w:ind w:left="1134"/>
        <w:contextualSpacing/>
        <w:jc w:val="both"/>
        <w:rPr>
          <w:rFonts w:cs="Arial"/>
          <w:szCs w:val="20"/>
        </w:rPr>
      </w:pPr>
    </w:p>
    <w:p w:rsidR="001E16F8" w:rsidRPr="00B8711E" w:rsidRDefault="001E16F8" w:rsidP="001E16F8">
      <w:pPr>
        <w:numPr>
          <w:ilvl w:val="0"/>
          <w:numId w:val="28"/>
        </w:numPr>
        <w:spacing w:line="288" w:lineRule="auto"/>
        <w:contextualSpacing/>
        <w:jc w:val="both"/>
        <w:rPr>
          <w:rFonts w:cs="Arial"/>
          <w:szCs w:val="20"/>
        </w:rPr>
      </w:pPr>
      <w:r w:rsidRPr="00B8711E">
        <w:rPr>
          <w:rFonts w:cs="Arial"/>
          <w:szCs w:val="20"/>
        </w:rPr>
        <w:t>opravlja posle posredovanja v prometu z nepremičninami:</w:t>
      </w:r>
    </w:p>
    <w:p w:rsidR="001E16F8" w:rsidRPr="00B8711E" w:rsidRDefault="001E16F8" w:rsidP="001E16F8">
      <w:pPr>
        <w:numPr>
          <w:ilvl w:val="0"/>
          <w:numId w:val="33"/>
        </w:numPr>
        <w:spacing w:line="288" w:lineRule="auto"/>
        <w:contextualSpacing/>
        <w:jc w:val="both"/>
        <w:rPr>
          <w:rFonts w:cs="Arial"/>
          <w:szCs w:val="20"/>
        </w:rPr>
      </w:pPr>
      <w:r w:rsidRPr="00B8711E">
        <w:rPr>
          <w:rFonts w:cs="Arial"/>
          <w:szCs w:val="20"/>
        </w:rPr>
        <w:t xml:space="preserve">slovenski državljan </w:t>
      </w:r>
      <w:r>
        <w:rPr>
          <w:rFonts w:cs="Arial"/>
          <w:szCs w:val="20"/>
        </w:rPr>
        <w:t xml:space="preserve">brez dovoljenja za opravljanje poslov nepremičninskega posrednika v skladu s prvim odstavkom 10. člena tega </w:t>
      </w:r>
      <w:r w:rsidRPr="00B8711E">
        <w:rPr>
          <w:rFonts w:cs="Arial"/>
          <w:szCs w:val="20"/>
        </w:rPr>
        <w:t>zakon</w:t>
      </w:r>
      <w:r>
        <w:rPr>
          <w:rFonts w:cs="Arial"/>
          <w:szCs w:val="20"/>
        </w:rPr>
        <w:t>a</w:t>
      </w:r>
      <w:r w:rsidRPr="00B8711E">
        <w:rPr>
          <w:rFonts w:cs="Arial"/>
          <w:szCs w:val="20"/>
        </w:rPr>
        <w:t>,</w:t>
      </w:r>
    </w:p>
    <w:p w:rsidR="001E16F8" w:rsidRPr="00B8711E" w:rsidRDefault="001E16F8" w:rsidP="001E16F8">
      <w:pPr>
        <w:numPr>
          <w:ilvl w:val="0"/>
          <w:numId w:val="33"/>
        </w:numPr>
        <w:spacing w:line="288" w:lineRule="auto"/>
        <w:contextualSpacing/>
        <w:jc w:val="both"/>
        <w:rPr>
          <w:rFonts w:cs="Arial"/>
          <w:szCs w:val="20"/>
        </w:rPr>
      </w:pPr>
      <w:r w:rsidRPr="00B8711E">
        <w:rPr>
          <w:rFonts w:cs="Arial"/>
          <w:szCs w:val="20"/>
        </w:rPr>
        <w:t xml:space="preserve">državljan države pogodbenice ali tretje države </w:t>
      </w:r>
      <w:r>
        <w:rPr>
          <w:rFonts w:cs="Arial"/>
          <w:szCs w:val="20"/>
        </w:rPr>
        <w:t xml:space="preserve">brez potrdila o prijavi </w:t>
      </w:r>
      <w:r w:rsidRPr="00B8711E">
        <w:rPr>
          <w:rFonts w:cs="Arial"/>
          <w:szCs w:val="20"/>
        </w:rPr>
        <w:t xml:space="preserve">v </w:t>
      </w:r>
      <w:r>
        <w:rPr>
          <w:rFonts w:cs="Arial"/>
          <w:szCs w:val="20"/>
        </w:rPr>
        <w:t>skladu</w:t>
      </w:r>
      <w:r w:rsidRPr="00B8711E">
        <w:rPr>
          <w:rFonts w:cs="Arial"/>
          <w:szCs w:val="20"/>
        </w:rPr>
        <w:t xml:space="preserve"> s </w:t>
      </w:r>
      <w:r>
        <w:rPr>
          <w:rFonts w:cs="Arial"/>
          <w:szCs w:val="20"/>
        </w:rPr>
        <w:t xml:space="preserve">prvim odstavkom </w:t>
      </w:r>
      <w:r w:rsidRPr="00B8711E">
        <w:rPr>
          <w:rFonts w:cs="Arial"/>
          <w:szCs w:val="20"/>
        </w:rPr>
        <w:t>1</w:t>
      </w:r>
      <w:r>
        <w:rPr>
          <w:rFonts w:cs="Arial"/>
          <w:szCs w:val="20"/>
        </w:rPr>
        <w:t>0</w:t>
      </w:r>
      <w:r w:rsidRPr="00B8711E">
        <w:rPr>
          <w:rFonts w:cs="Arial"/>
          <w:szCs w:val="20"/>
        </w:rPr>
        <w:t>. členom tega zakona,</w:t>
      </w:r>
    </w:p>
    <w:p w:rsidR="001E16F8" w:rsidRPr="00B8711E" w:rsidRDefault="001E16F8" w:rsidP="001E16F8">
      <w:pPr>
        <w:numPr>
          <w:ilvl w:val="0"/>
          <w:numId w:val="33"/>
        </w:numPr>
        <w:spacing w:line="288" w:lineRule="auto"/>
        <w:contextualSpacing/>
        <w:jc w:val="both"/>
        <w:rPr>
          <w:rFonts w:cs="Arial"/>
          <w:szCs w:val="20"/>
        </w:rPr>
      </w:pPr>
      <w:r w:rsidRPr="00B8711E">
        <w:rPr>
          <w:rFonts w:cs="Arial"/>
          <w:szCs w:val="20"/>
        </w:rPr>
        <w:t>državljan države pogodbenice ali državljan tretje države</w:t>
      </w:r>
      <w:r>
        <w:rPr>
          <w:rFonts w:cs="Arial"/>
          <w:szCs w:val="20"/>
        </w:rPr>
        <w:t xml:space="preserve">, ki ni vpisan v evidenco nepremičninskih posrednikov v skladu s </w:t>
      </w:r>
      <w:r w:rsidRPr="00B8711E">
        <w:rPr>
          <w:rFonts w:cs="Arial"/>
          <w:szCs w:val="20"/>
        </w:rPr>
        <w:t>16. členom tega zakona,</w:t>
      </w:r>
    </w:p>
    <w:p w:rsidR="001E16F8" w:rsidRPr="00B8711E" w:rsidRDefault="001E16F8" w:rsidP="001E16F8">
      <w:pPr>
        <w:numPr>
          <w:ilvl w:val="0"/>
          <w:numId w:val="28"/>
        </w:numPr>
        <w:spacing w:line="288" w:lineRule="auto"/>
        <w:contextualSpacing/>
        <w:jc w:val="both"/>
        <w:rPr>
          <w:rFonts w:cs="Arial"/>
          <w:szCs w:val="20"/>
        </w:rPr>
      </w:pPr>
      <w:r w:rsidRPr="00B8711E">
        <w:rPr>
          <w:rFonts w:cs="Arial"/>
          <w:szCs w:val="20"/>
        </w:rPr>
        <w:t>pristojnemu ministrstvu ali upravni enoti ne sporoči spremembe podatkov, vpisanih v evidenco nepremičninskih posrednikov, v skladu z desetim odstavkom 16. člena tega zakona,</w:t>
      </w:r>
    </w:p>
    <w:p w:rsidR="001E16F8" w:rsidRPr="00B8711E" w:rsidRDefault="001E16F8" w:rsidP="001E16F8">
      <w:pPr>
        <w:numPr>
          <w:ilvl w:val="0"/>
          <w:numId w:val="28"/>
        </w:numPr>
        <w:spacing w:line="288" w:lineRule="auto"/>
        <w:contextualSpacing/>
        <w:jc w:val="both"/>
        <w:rPr>
          <w:rFonts w:cs="Arial"/>
          <w:szCs w:val="20"/>
        </w:rPr>
      </w:pPr>
      <w:r w:rsidRPr="00B8711E">
        <w:rPr>
          <w:rFonts w:cs="Arial"/>
          <w:szCs w:val="20"/>
        </w:rPr>
        <w:t xml:space="preserve">pred sklenitvijo pogodbe o nepremičnini ne preveri pravnega in dejanskega stanja nepremičnine </w:t>
      </w:r>
      <w:r>
        <w:rPr>
          <w:rFonts w:cs="Arial"/>
          <w:szCs w:val="20"/>
        </w:rPr>
        <w:t>ter</w:t>
      </w:r>
      <w:r w:rsidRPr="00B8711E">
        <w:rPr>
          <w:rFonts w:cs="Arial"/>
          <w:szCs w:val="20"/>
        </w:rPr>
        <w:t xml:space="preserve"> naroč</w:t>
      </w:r>
      <w:r>
        <w:rPr>
          <w:rFonts w:cs="Arial"/>
          <w:szCs w:val="20"/>
        </w:rPr>
        <w:t>nika in</w:t>
      </w:r>
      <w:r w:rsidRPr="00B8711E">
        <w:rPr>
          <w:rFonts w:cs="Arial"/>
          <w:szCs w:val="20"/>
        </w:rPr>
        <w:t xml:space="preserve"> tretje oseb</w:t>
      </w:r>
      <w:r>
        <w:rPr>
          <w:rFonts w:cs="Arial"/>
          <w:szCs w:val="20"/>
        </w:rPr>
        <w:t>e</w:t>
      </w:r>
      <w:r w:rsidRPr="00B8711E">
        <w:rPr>
          <w:rFonts w:cs="Arial"/>
          <w:szCs w:val="20"/>
        </w:rPr>
        <w:t xml:space="preserve"> pisno </w:t>
      </w:r>
      <w:r>
        <w:rPr>
          <w:rFonts w:cs="Arial"/>
          <w:szCs w:val="20"/>
        </w:rPr>
        <w:t>jasno</w:t>
      </w:r>
      <w:r w:rsidRPr="00B8711E">
        <w:rPr>
          <w:rFonts w:cs="Arial"/>
          <w:szCs w:val="20"/>
        </w:rPr>
        <w:t xml:space="preserve"> in razumljiv</w:t>
      </w:r>
      <w:r>
        <w:rPr>
          <w:rFonts w:cs="Arial"/>
          <w:szCs w:val="20"/>
        </w:rPr>
        <w:t>o</w:t>
      </w:r>
      <w:r w:rsidRPr="00B8711E">
        <w:rPr>
          <w:rFonts w:cs="Arial"/>
          <w:szCs w:val="20"/>
        </w:rPr>
        <w:t xml:space="preserve"> ne opozori na pravne oziroma stvarne napake nepremičnine, če je zanje vedel ali bi jih lahko ugotovil s skrbnim preverjanjem stanja nepremičnine v skladu s prvim </w:t>
      </w:r>
      <w:r>
        <w:rPr>
          <w:rFonts w:cs="Arial"/>
          <w:szCs w:val="20"/>
        </w:rPr>
        <w:t>odstavkom 28. člena tega zakona,</w:t>
      </w:r>
    </w:p>
    <w:p w:rsidR="001E16F8" w:rsidRDefault="001E16F8" w:rsidP="001E16F8">
      <w:pPr>
        <w:numPr>
          <w:ilvl w:val="0"/>
          <w:numId w:val="28"/>
        </w:numPr>
        <w:spacing w:line="288" w:lineRule="auto"/>
        <w:contextualSpacing/>
        <w:jc w:val="both"/>
        <w:rPr>
          <w:rFonts w:cs="Arial"/>
          <w:szCs w:val="20"/>
        </w:rPr>
      </w:pPr>
      <w:r w:rsidRPr="00B8711E">
        <w:rPr>
          <w:rFonts w:cs="Arial"/>
          <w:szCs w:val="20"/>
        </w:rPr>
        <w:t>naroč</w:t>
      </w:r>
      <w:r>
        <w:rPr>
          <w:rFonts w:cs="Arial"/>
          <w:szCs w:val="20"/>
        </w:rPr>
        <w:t>nika</w:t>
      </w:r>
      <w:r w:rsidRPr="00B8711E">
        <w:rPr>
          <w:rFonts w:cs="Arial"/>
          <w:szCs w:val="20"/>
        </w:rPr>
        <w:t xml:space="preserve"> ne seznani z vsemi okoliščinami, ki so pomembne za naroč</w:t>
      </w:r>
      <w:r>
        <w:rPr>
          <w:rFonts w:cs="Arial"/>
          <w:szCs w:val="20"/>
        </w:rPr>
        <w:t>nika</w:t>
      </w:r>
      <w:r w:rsidRPr="00B8711E">
        <w:rPr>
          <w:rFonts w:cs="Arial"/>
          <w:szCs w:val="20"/>
        </w:rPr>
        <w:t xml:space="preserve"> za sklenitev pogodbe o nepremičnin</w:t>
      </w:r>
      <w:r>
        <w:rPr>
          <w:rFonts w:cs="Arial"/>
          <w:szCs w:val="20"/>
        </w:rPr>
        <w:t>i</w:t>
      </w:r>
      <w:r w:rsidRPr="00B8711E">
        <w:rPr>
          <w:rFonts w:cs="Arial"/>
          <w:szCs w:val="20"/>
        </w:rPr>
        <w:t xml:space="preserve"> v skladu s prvim odstavkom </w:t>
      </w:r>
      <w:r>
        <w:rPr>
          <w:rFonts w:cs="Arial"/>
          <w:szCs w:val="20"/>
        </w:rPr>
        <w:t>33.</w:t>
      </w:r>
      <w:r w:rsidRPr="00B8711E">
        <w:rPr>
          <w:rFonts w:cs="Arial"/>
          <w:szCs w:val="20"/>
        </w:rPr>
        <w:t xml:space="preserve"> člena tega zakona,</w:t>
      </w:r>
    </w:p>
    <w:p w:rsidR="001E16F8" w:rsidRPr="00B8711E" w:rsidRDefault="001E16F8" w:rsidP="001E16F8">
      <w:pPr>
        <w:numPr>
          <w:ilvl w:val="0"/>
          <w:numId w:val="28"/>
        </w:numPr>
        <w:spacing w:line="288" w:lineRule="auto"/>
        <w:contextualSpacing/>
        <w:jc w:val="both"/>
        <w:rPr>
          <w:rFonts w:cs="Arial"/>
          <w:szCs w:val="20"/>
        </w:rPr>
      </w:pPr>
      <w:r w:rsidRPr="00B8711E">
        <w:rPr>
          <w:rFonts w:cs="Arial"/>
          <w:szCs w:val="20"/>
        </w:rPr>
        <w:t>sprejme v hrambo denarna sredstva v nasprotju s 34. členom tega zakona</w:t>
      </w:r>
    </w:p>
    <w:p w:rsidR="001E16F8" w:rsidRDefault="001E16F8" w:rsidP="001E16F8">
      <w:pPr>
        <w:spacing w:line="288" w:lineRule="auto"/>
        <w:contextualSpacing/>
        <w:jc w:val="both"/>
        <w:rPr>
          <w:rFonts w:cs="Arial"/>
          <w:szCs w:val="20"/>
        </w:rPr>
      </w:pPr>
    </w:p>
    <w:p w:rsidR="001E16F8" w:rsidRPr="00B8711E" w:rsidRDefault="001E16F8" w:rsidP="001E16F8">
      <w:pPr>
        <w:spacing w:line="288" w:lineRule="auto"/>
        <w:contextualSpacing/>
        <w:jc w:val="both"/>
        <w:rPr>
          <w:rFonts w:cs="Arial"/>
          <w:szCs w:val="20"/>
        </w:rPr>
      </w:pPr>
    </w:p>
    <w:p w:rsidR="001E16F8" w:rsidRPr="00B8711E" w:rsidRDefault="001E16F8" w:rsidP="001E16F8">
      <w:pPr>
        <w:spacing w:line="288" w:lineRule="auto"/>
        <w:contextualSpacing/>
        <w:jc w:val="center"/>
        <w:rPr>
          <w:rFonts w:cs="Arial"/>
          <w:b/>
          <w:szCs w:val="20"/>
        </w:rPr>
      </w:pPr>
      <w:r w:rsidRPr="00B8711E">
        <w:rPr>
          <w:rFonts w:cs="Arial"/>
          <w:b/>
          <w:szCs w:val="20"/>
        </w:rPr>
        <w:lastRenderedPageBreak/>
        <w:t>43.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(druge kršitve)</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Z globo od 650 do 5</w:t>
      </w:r>
      <w:r>
        <w:rPr>
          <w:rFonts w:eastAsia="Calibri" w:cs="Arial"/>
          <w:szCs w:val="20"/>
        </w:rPr>
        <w:t>.000 eu</w:t>
      </w:r>
      <w:r w:rsidRPr="00B8711E">
        <w:rPr>
          <w:rFonts w:eastAsia="Calibri" w:cs="Arial"/>
          <w:szCs w:val="20"/>
        </w:rPr>
        <w:t xml:space="preserve">rov se za prekršek kaznuje oseba, če opravlja posle nepremičninskega posredovanja brez dovoljenja iz 11. člena tega zakona.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44.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(globa, izrečena v hitrem postopku)</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cs="Arial"/>
          <w:color w:val="000000"/>
          <w:szCs w:val="20"/>
          <w:shd w:val="clear" w:color="auto" w:fill="FFFFFF"/>
        </w:rPr>
        <w:t xml:space="preserve">Za prekrške iz tega zakona, kjer je globa določena v razponu, se sme v hitrem postopku izreči globa tudi v znesku, ki je višji od najnižje predpisane globe, določene s tem zakonom.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VII. PREHODNE IN KONČNE DOLOČBE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45.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(končanje postopkov)</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Postopki, začeti pred </w:t>
      </w:r>
      <w:r>
        <w:rPr>
          <w:rFonts w:eastAsia="Calibri" w:cs="Arial"/>
          <w:szCs w:val="20"/>
        </w:rPr>
        <w:t>uveljavitvijo</w:t>
      </w:r>
      <w:r w:rsidRPr="00B8711E">
        <w:rPr>
          <w:rFonts w:eastAsia="Calibri" w:cs="Arial"/>
          <w:szCs w:val="20"/>
        </w:rPr>
        <w:t xml:space="preserve"> tega zakona, se končajo v skladu z Zakonom o nepremičninskem posredovanju (Uradni list RS, št. 72/06 – </w:t>
      </w:r>
      <w:r>
        <w:rPr>
          <w:rFonts w:eastAsia="Calibri" w:cs="Arial"/>
          <w:szCs w:val="20"/>
        </w:rPr>
        <w:t xml:space="preserve">uradno </w:t>
      </w:r>
      <w:r w:rsidRPr="00B8711E">
        <w:rPr>
          <w:rFonts w:eastAsia="Calibri" w:cs="Arial"/>
          <w:szCs w:val="20"/>
        </w:rPr>
        <w:t>prečiščeno besedilo in 49/11; v nadaljnjem besedilu: ZNPosr).</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46.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 xml:space="preserve">(pridobljene pravice) </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(1) </w:t>
      </w:r>
      <w:r>
        <w:rPr>
          <w:rFonts w:eastAsia="Calibri" w:cs="Arial"/>
          <w:szCs w:val="20"/>
        </w:rPr>
        <w:t>L</w:t>
      </w:r>
      <w:r w:rsidRPr="00B8711E">
        <w:rPr>
          <w:rFonts w:eastAsia="Calibri" w:cs="Arial"/>
          <w:szCs w:val="20"/>
        </w:rPr>
        <w:t>icence, izdane v skladu z ZNPosr</w:t>
      </w:r>
      <w:r w:rsidDel="000F052C">
        <w:rPr>
          <w:rFonts w:eastAsia="Calibri" w:cs="Arial"/>
          <w:szCs w:val="20"/>
        </w:rPr>
        <w:t xml:space="preserve"> </w:t>
      </w:r>
      <w:r w:rsidRPr="00B8711E">
        <w:rPr>
          <w:rFonts w:eastAsia="Calibri" w:cs="Arial"/>
          <w:szCs w:val="20"/>
        </w:rPr>
        <w:t xml:space="preserve">do </w:t>
      </w:r>
      <w:r>
        <w:rPr>
          <w:rFonts w:eastAsia="Calibri" w:cs="Arial"/>
          <w:szCs w:val="20"/>
        </w:rPr>
        <w:t>uveljavitve</w:t>
      </w:r>
      <w:r w:rsidRPr="00B8711E">
        <w:rPr>
          <w:rFonts w:eastAsia="Calibri" w:cs="Arial"/>
          <w:szCs w:val="20"/>
        </w:rPr>
        <w:t xml:space="preserve"> tega zakona,veljajo kot dovoljenja v skladu s tem zakonom.</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(2) Nepremičninski posrednik, ki mu je bila odvzeta licenca v skladu s tretjim odstavkom 10. člena ZNPosr, lahko pridobi dovoljenje v skladu s tem zakonom.</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 xml:space="preserve">(3) Pridobljeni poklicni certifikati o nacionalni poklicni kvalifikaciji »posrednik oziroma posrednica za nepremičnine« in strokovni izpiti, opravljeni do </w:t>
      </w:r>
      <w:r>
        <w:rPr>
          <w:rFonts w:eastAsia="Calibri" w:cs="Arial"/>
          <w:szCs w:val="20"/>
        </w:rPr>
        <w:t>uveljavitve</w:t>
      </w:r>
      <w:r w:rsidRPr="00B8711E">
        <w:rPr>
          <w:rFonts w:eastAsia="Calibri" w:cs="Arial"/>
          <w:szCs w:val="20"/>
        </w:rPr>
        <w:t xml:space="preserve"> tega zakona,</w:t>
      </w:r>
      <w:r w:rsidRPr="00B8711E">
        <w:rPr>
          <w:rFonts w:cs="Arial"/>
        </w:rPr>
        <w:t xml:space="preserve"> </w:t>
      </w:r>
      <w:r w:rsidRPr="00B8711E">
        <w:rPr>
          <w:rFonts w:eastAsia="Calibri" w:cs="Arial"/>
          <w:szCs w:val="20"/>
        </w:rPr>
        <w:t>se še naprej uporabljajo v obsegu, kot jih določajo predpis</w:t>
      </w:r>
      <w:r>
        <w:rPr>
          <w:rFonts w:eastAsia="Calibri" w:cs="Arial"/>
          <w:szCs w:val="20"/>
        </w:rPr>
        <w:t>i pred uveljavitvijo tega zakona.</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(4) </w:t>
      </w:r>
      <w:r>
        <w:rPr>
          <w:rFonts w:eastAsia="Calibri" w:cs="Arial"/>
          <w:szCs w:val="20"/>
        </w:rPr>
        <w:t>I</w:t>
      </w:r>
      <w:r w:rsidRPr="00B8711E">
        <w:rPr>
          <w:rFonts w:eastAsia="Calibri" w:cs="Arial"/>
          <w:szCs w:val="20"/>
        </w:rPr>
        <w:t>zkaznice nepremičninskih posrednikov, izdane</w:t>
      </w:r>
      <w:r>
        <w:rPr>
          <w:rFonts w:eastAsia="Calibri" w:cs="Arial"/>
          <w:szCs w:val="20"/>
        </w:rPr>
        <w:t xml:space="preserve"> v skladu z ZNPosr</w:t>
      </w:r>
      <w:r w:rsidRPr="00B8711E">
        <w:rPr>
          <w:rFonts w:eastAsia="Calibri" w:cs="Arial"/>
          <w:szCs w:val="20"/>
        </w:rPr>
        <w:t xml:space="preserve"> do </w:t>
      </w:r>
      <w:r>
        <w:rPr>
          <w:rFonts w:eastAsia="Calibri" w:cs="Arial"/>
          <w:szCs w:val="20"/>
        </w:rPr>
        <w:t>uveljavitve</w:t>
      </w:r>
      <w:r w:rsidRPr="00B8711E">
        <w:rPr>
          <w:rFonts w:eastAsia="Calibri" w:cs="Arial"/>
          <w:szCs w:val="20"/>
        </w:rPr>
        <w:t xml:space="preserve"> tega zakona, veljajo kot izkaznice, izdane v skla</w:t>
      </w:r>
      <w:r>
        <w:rPr>
          <w:rFonts w:eastAsia="Calibri" w:cs="Arial"/>
          <w:szCs w:val="20"/>
        </w:rPr>
        <w:t xml:space="preserve">du s tem zakonom, še deset let po uveljavitvi tega zakona. </w:t>
      </w:r>
      <w:r w:rsidRPr="00B8711E">
        <w:rPr>
          <w:rFonts w:eastAsia="Calibri" w:cs="Arial"/>
          <w:szCs w:val="20"/>
        </w:rPr>
        <w:t xml:space="preserve"> </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47.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(vzpostavitev evidence)</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(1) Ministrstvo vzpostavi evidenco iz 16. člena tega zakona v šestih mesecih </w:t>
      </w:r>
      <w:r>
        <w:rPr>
          <w:rFonts w:eastAsia="Calibri" w:cs="Arial"/>
          <w:szCs w:val="20"/>
        </w:rPr>
        <w:t>od uveljavitve</w:t>
      </w:r>
      <w:r w:rsidRPr="00B8711E">
        <w:rPr>
          <w:rFonts w:eastAsia="Calibri" w:cs="Arial"/>
          <w:szCs w:val="20"/>
        </w:rPr>
        <w:t xml:space="preserve"> tega zakona. </w:t>
      </w:r>
    </w:p>
    <w:p w:rsidR="001E16F8" w:rsidRPr="00B8711E" w:rsidRDefault="001E16F8" w:rsidP="001E16F8">
      <w:pPr>
        <w:tabs>
          <w:tab w:val="right" w:pos="8498"/>
        </w:tabs>
        <w:spacing w:line="288" w:lineRule="auto"/>
        <w:jc w:val="both"/>
        <w:rPr>
          <w:rFonts w:eastAsia="Calibri" w:cs="Arial"/>
          <w:szCs w:val="20"/>
        </w:rPr>
      </w:pPr>
    </w:p>
    <w:p w:rsidR="001E16F8" w:rsidRPr="00B8711E" w:rsidRDefault="001E16F8" w:rsidP="001E16F8">
      <w:pPr>
        <w:tabs>
          <w:tab w:val="right" w:pos="8498"/>
        </w:tabs>
        <w:spacing w:line="288" w:lineRule="auto"/>
        <w:jc w:val="both"/>
        <w:rPr>
          <w:rFonts w:eastAsia="Calibri" w:cs="Arial"/>
          <w:szCs w:val="20"/>
        </w:rPr>
      </w:pPr>
      <w:r w:rsidRPr="00B8711E">
        <w:rPr>
          <w:rFonts w:eastAsia="Calibri" w:cs="Arial"/>
          <w:szCs w:val="20"/>
        </w:rPr>
        <w:t xml:space="preserve">(2) Do vzpostavitve evidence v skladu s tem zakonom se podatki obdelujejo ročno. </w:t>
      </w:r>
    </w:p>
    <w:p w:rsidR="001E16F8" w:rsidRPr="00B8711E" w:rsidRDefault="001E16F8" w:rsidP="001E16F8">
      <w:pPr>
        <w:tabs>
          <w:tab w:val="right" w:pos="8498"/>
        </w:tabs>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(3) V evidenco </w:t>
      </w:r>
      <w:r>
        <w:rPr>
          <w:rFonts w:eastAsia="Calibri" w:cs="Arial"/>
          <w:szCs w:val="20"/>
        </w:rPr>
        <w:t xml:space="preserve">nepremičninskih posrednikov </w:t>
      </w:r>
      <w:r w:rsidRPr="00B8711E">
        <w:rPr>
          <w:rFonts w:eastAsia="Calibri" w:cs="Arial"/>
          <w:szCs w:val="20"/>
        </w:rPr>
        <w:t xml:space="preserve">po tem zakonu se prenesejo vsi podatki nepremičninskih posrednikov, ki so bili vpisani v imenik v skladu s Pravilnikom o strokovnem </w:t>
      </w:r>
      <w:r w:rsidRPr="00B8711E">
        <w:rPr>
          <w:rFonts w:eastAsia="Calibri" w:cs="Arial"/>
          <w:szCs w:val="20"/>
        </w:rPr>
        <w:lastRenderedPageBreak/>
        <w:t xml:space="preserve">izpitu, licencah in vodenju imenika nepremičninskih posrednikov (Uradni list RS, št. 14/04, 21/06 – odl. US in 47/06 – ZNPosr-A).    </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48.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(izobrazbeni pogoj, pridobljen po prejšnjih predpisih)</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Šteje se, da nepremičninski posrednik s končano najmanj splošno </w:t>
      </w:r>
      <w:r>
        <w:rPr>
          <w:rFonts w:eastAsia="Calibri" w:cs="Arial"/>
          <w:szCs w:val="20"/>
        </w:rPr>
        <w:t>ali</w:t>
      </w:r>
      <w:r w:rsidRPr="00B8711E">
        <w:rPr>
          <w:rFonts w:eastAsia="Calibri" w:cs="Arial"/>
          <w:szCs w:val="20"/>
        </w:rPr>
        <w:t xml:space="preserve"> strokovno gimnazijo</w:t>
      </w:r>
      <w:r>
        <w:rPr>
          <w:rFonts w:eastAsia="Calibri" w:cs="Arial"/>
          <w:szCs w:val="20"/>
        </w:rPr>
        <w:t xml:space="preserve">, </w:t>
      </w:r>
      <w:r w:rsidRPr="00B8711E">
        <w:rPr>
          <w:rFonts w:eastAsia="Calibri" w:cs="Arial"/>
          <w:szCs w:val="20"/>
        </w:rPr>
        <w:t xml:space="preserve">srednjo tehniško ali drugo srednjo strokovno šolo po programu za pridobitev srednje strokovne izobrazbe oziroma temu ustreznega izobraževanja po prejšnjih predpisih, ki ima najmanj tri leta delovnih izkušenj na področju posredovanja nepremičnin pred 24. </w:t>
      </w:r>
      <w:r>
        <w:rPr>
          <w:rFonts w:eastAsia="Calibri" w:cs="Arial"/>
          <w:szCs w:val="20"/>
        </w:rPr>
        <w:t>majem</w:t>
      </w:r>
      <w:r w:rsidRPr="00B8711E">
        <w:rPr>
          <w:rFonts w:eastAsia="Calibri" w:cs="Arial"/>
          <w:szCs w:val="20"/>
        </w:rPr>
        <w:t xml:space="preserve"> 2003 ali najmanj tri leta delovnih izkušenj pri prodaji nepremičnin investitorja pred 24. </w:t>
      </w:r>
      <w:r>
        <w:rPr>
          <w:rFonts w:eastAsia="Calibri" w:cs="Arial"/>
          <w:szCs w:val="20"/>
        </w:rPr>
        <w:t>majem</w:t>
      </w:r>
      <w:r w:rsidRPr="00B8711E">
        <w:rPr>
          <w:rFonts w:eastAsia="Calibri" w:cs="Arial"/>
          <w:szCs w:val="20"/>
        </w:rPr>
        <w:t xml:space="preserve"> 2006 ter ima pridobljeno pozitivno mnenje pristojnega ministrstva, izpolnjuje izobrazbeni pogoj za pridobitev poklicne kvalifikacije </w:t>
      </w:r>
      <w:r>
        <w:rPr>
          <w:rFonts w:eastAsia="Calibri" w:cs="Arial"/>
          <w:szCs w:val="20"/>
        </w:rPr>
        <w:t>»</w:t>
      </w:r>
      <w:r w:rsidRPr="00B8711E">
        <w:rPr>
          <w:rFonts w:eastAsia="Calibri" w:cs="Arial"/>
          <w:szCs w:val="20"/>
        </w:rPr>
        <w:t xml:space="preserve">posrednik </w:t>
      </w:r>
      <w:r>
        <w:rPr>
          <w:rFonts w:eastAsia="Calibri" w:cs="Arial"/>
          <w:szCs w:val="20"/>
        </w:rPr>
        <w:t xml:space="preserve">oziroma posrednica </w:t>
      </w:r>
      <w:r w:rsidRPr="00B8711E">
        <w:rPr>
          <w:rFonts w:eastAsia="Calibri" w:cs="Arial"/>
          <w:szCs w:val="20"/>
        </w:rPr>
        <w:t>za nepremičnine</w:t>
      </w:r>
      <w:r>
        <w:rPr>
          <w:rFonts w:eastAsia="Calibri" w:cs="Arial"/>
          <w:szCs w:val="20"/>
        </w:rPr>
        <w:t>«</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49.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 xml:space="preserve">(rok za izdajo </w:t>
      </w:r>
      <w:r>
        <w:rPr>
          <w:rFonts w:eastAsia="Calibri" w:cs="Arial"/>
          <w:b/>
          <w:szCs w:val="20"/>
        </w:rPr>
        <w:t>podzakonskega akta</w:t>
      </w:r>
      <w:r w:rsidRPr="00B8711E">
        <w:rPr>
          <w:rFonts w:eastAsia="Calibri" w:cs="Arial"/>
          <w:b/>
          <w:szCs w:val="20"/>
        </w:rPr>
        <w:t>)</w:t>
      </w:r>
    </w:p>
    <w:p w:rsidR="001E16F8" w:rsidRPr="00B8711E" w:rsidRDefault="001E16F8" w:rsidP="001E16F8">
      <w:pPr>
        <w:spacing w:line="288" w:lineRule="auto"/>
        <w:jc w:val="center"/>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Minister, pristojen za prostor, izda </w:t>
      </w:r>
      <w:r>
        <w:rPr>
          <w:rFonts w:eastAsia="Calibri" w:cs="Arial"/>
          <w:szCs w:val="20"/>
        </w:rPr>
        <w:t xml:space="preserve">pravilnik iz tretjega odstavka 12. člena, sedmega odstavka 13. člena in petega odstavka 15. člena tega zakona </w:t>
      </w:r>
      <w:r w:rsidRPr="00B8711E">
        <w:rPr>
          <w:rFonts w:eastAsia="Calibri" w:cs="Arial"/>
          <w:szCs w:val="20"/>
        </w:rPr>
        <w:t>v treh mesecih od uveljavitve tega zakona.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50.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(prenehanje veljavnosti</w:t>
      </w:r>
      <w:r>
        <w:rPr>
          <w:rFonts w:eastAsia="Calibri" w:cs="Arial"/>
          <w:b/>
          <w:szCs w:val="20"/>
        </w:rPr>
        <w:t xml:space="preserve"> in uporaba podzakonskih aktov</w:t>
      </w:r>
      <w:r w:rsidRPr="00B8711E">
        <w:rPr>
          <w:rFonts w:eastAsia="Calibri" w:cs="Arial"/>
          <w:b/>
          <w:szCs w:val="20"/>
        </w:rPr>
        <w:t>)</w:t>
      </w:r>
    </w:p>
    <w:p w:rsidR="001E16F8" w:rsidRPr="00B8711E" w:rsidRDefault="001E16F8" w:rsidP="001E16F8">
      <w:pPr>
        <w:spacing w:line="288" w:lineRule="auto"/>
        <w:jc w:val="center"/>
        <w:rPr>
          <w:rFonts w:eastAsia="Calibri" w:cs="Arial"/>
          <w:b/>
          <w:szCs w:val="20"/>
        </w:rPr>
      </w:pPr>
    </w:p>
    <w:p w:rsidR="001E16F8" w:rsidRDefault="001E16F8" w:rsidP="001E16F8">
      <w:pPr>
        <w:spacing w:line="288" w:lineRule="auto"/>
        <w:jc w:val="both"/>
        <w:rPr>
          <w:rFonts w:eastAsia="Calibri" w:cs="Arial"/>
          <w:szCs w:val="20"/>
        </w:rPr>
      </w:pPr>
      <w:r>
        <w:rPr>
          <w:rFonts w:eastAsia="Calibri" w:cs="Arial"/>
          <w:szCs w:val="20"/>
        </w:rPr>
        <w:t xml:space="preserve">(1) </w:t>
      </w:r>
      <w:r w:rsidRPr="00B8711E">
        <w:rPr>
          <w:rFonts w:eastAsia="Calibri" w:cs="Arial"/>
          <w:szCs w:val="20"/>
        </w:rPr>
        <w:t>Z dnem</w:t>
      </w:r>
      <w:r>
        <w:rPr>
          <w:rFonts w:eastAsia="Calibri" w:cs="Arial"/>
          <w:szCs w:val="20"/>
        </w:rPr>
        <w:t xml:space="preserve"> uveljavitve</w:t>
      </w:r>
      <w:r w:rsidRPr="00B8711E">
        <w:rPr>
          <w:rFonts w:eastAsia="Calibri" w:cs="Arial"/>
          <w:szCs w:val="20"/>
        </w:rPr>
        <w:t xml:space="preserve"> tega zakona preneha veljati Zakon o nepremičninskem posredovanju (Uradni list RS, št. 42/03, 21/06 – odl. US, 47/06, 50/06 </w:t>
      </w:r>
      <w:r>
        <w:rPr>
          <w:rFonts w:eastAsia="Calibri" w:cs="Arial"/>
          <w:szCs w:val="20"/>
        </w:rPr>
        <w:t xml:space="preserve">– </w:t>
      </w:r>
      <w:r w:rsidRPr="00B8711E">
        <w:rPr>
          <w:rFonts w:eastAsia="Calibri" w:cs="Arial"/>
          <w:szCs w:val="20"/>
        </w:rPr>
        <w:t>ZMVN, 72/06 – uradno prečiščeno besedilo in 49/11)</w:t>
      </w:r>
      <w:r>
        <w:rPr>
          <w:rFonts w:eastAsia="Calibri" w:cs="Arial"/>
          <w:szCs w:val="20"/>
        </w:rPr>
        <w:t>.</w:t>
      </w:r>
    </w:p>
    <w:p w:rsidR="001E16F8"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Pr>
          <w:rFonts w:eastAsia="Calibri" w:cs="Arial"/>
          <w:szCs w:val="20"/>
        </w:rPr>
        <w:t xml:space="preserve">(2) </w:t>
      </w:r>
      <w:r w:rsidRPr="00B8711E">
        <w:rPr>
          <w:rFonts w:eastAsia="Calibri" w:cs="Arial"/>
          <w:szCs w:val="20"/>
        </w:rPr>
        <w:t>Z dnem</w:t>
      </w:r>
      <w:r>
        <w:rPr>
          <w:rFonts w:eastAsia="Calibri" w:cs="Arial"/>
          <w:szCs w:val="20"/>
        </w:rPr>
        <w:t xml:space="preserve"> uveljavitve</w:t>
      </w:r>
      <w:r w:rsidRPr="00B8711E">
        <w:rPr>
          <w:rFonts w:eastAsia="Calibri" w:cs="Arial"/>
          <w:szCs w:val="20"/>
        </w:rPr>
        <w:t xml:space="preserve"> tega zakona preneha veljati Pravilnik o strokovnem izpitu, licencah in vodenju imenika nepremičninskih posrednikov (Uradni list RS, št. 14/04, 21/06 – odl. US in 47/06 – ZNPosr-A)</w:t>
      </w:r>
      <w:r>
        <w:rPr>
          <w:rFonts w:eastAsia="Calibri" w:cs="Arial"/>
          <w:szCs w:val="20"/>
        </w:rPr>
        <w:t>, ki pa se uporablja do uveljavitve pravilnika iz tretjega odstavka 12. člena, sedmega odstavka 13. člena in petega odstavka 15. člena tega zakona.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center"/>
        <w:rPr>
          <w:rFonts w:eastAsia="Calibri" w:cs="Arial"/>
          <w:b/>
          <w:szCs w:val="20"/>
        </w:rPr>
      </w:pPr>
      <w:r w:rsidRPr="00B8711E">
        <w:rPr>
          <w:rFonts w:eastAsia="Calibri" w:cs="Arial"/>
          <w:b/>
          <w:szCs w:val="20"/>
        </w:rPr>
        <w:t>51. člen</w:t>
      </w:r>
    </w:p>
    <w:p w:rsidR="001E16F8" w:rsidRPr="00B8711E" w:rsidRDefault="001E16F8" w:rsidP="001E16F8">
      <w:pPr>
        <w:spacing w:line="288" w:lineRule="auto"/>
        <w:jc w:val="center"/>
        <w:rPr>
          <w:rFonts w:eastAsia="Calibri" w:cs="Arial"/>
          <w:b/>
          <w:szCs w:val="20"/>
        </w:rPr>
      </w:pPr>
      <w:r w:rsidRPr="00B8711E">
        <w:rPr>
          <w:rFonts w:eastAsia="Calibri" w:cs="Arial"/>
          <w:b/>
          <w:szCs w:val="20"/>
        </w:rPr>
        <w:t>(začetek veljavnosti)</w:t>
      </w:r>
    </w:p>
    <w:p w:rsidR="001E16F8" w:rsidRPr="00B8711E" w:rsidRDefault="001E16F8" w:rsidP="001E16F8">
      <w:pPr>
        <w:spacing w:line="288" w:lineRule="auto"/>
        <w:jc w:val="both"/>
        <w:rPr>
          <w:rFonts w:eastAsia="Calibri" w:cs="Arial"/>
          <w:szCs w:val="20"/>
        </w:rPr>
      </w:pPr>
    </w:p>
    <w:p w:rsidR="001E16F8" w:rsidRPr="00B8711E" w:rsidRDefault="001E16F8" w:rsidP="001E16F8">
      <w:r w:rsidRPr="00B8711E">
        <w:rPr>
          <w:rFonts w:eastAsia="Calibri" w:cs="Arial"/>
          <w:szCs w:val="20"/>
        </w:rPr>
        <w:t>Ta zakon začne veljati 1. marca 2018.</w:t>
      </w:r>
    </w:p>
    <w:p w:rsidR="001E16F8" w:rsidRPr="00B8711E" w:rsidRDefault="001E16F8" w:rsidP="001E16F8"/>
    <w:p w:rsidR="001E16F8" w:rsidRPr="00B8711E" w:rsidRDefault="001E16F8" w:rsidP="001E16F8">
      <w:r w:rsidRPr="00B8711E">
        <w:br w:type="page"/>
      </w:r>
    </w:p>
    <w:tbl>
      <w:tblPr>
        <w:tblW w:w="0" w:type="auto"/>
        <w:tblLook w:val="04A0" w:firstRow="1" w:lastRow="0" w:firstColumn="1" w:lastColumn="0" w:noHBand="0" w:noVBand="1"/>
      </w:tblPr>
      <w:tblGrid>
        <w:gridCol w:w="8714"/>
      </w:tblGrid>
      <w:tr w:rsidR="001E16F8" w:rsidRPr="007936C8" w:rsidTr="00130C8E">
        <w:tc>
          <w:tcPr>
            <w:tcW w:w="8714" w:type="dxa"/>
          </w:tcPr>
          <w:p w:rsidR="001E16F8" w:rsidRPr="003741E4" w:rsidRDefault="001E16F8" w:rsidP="00130C8E">
            <w:pPr>
              <w:pStyle w:val="Neotevilenodstavek"/>
              <w:spacing w:before="0" w:after="0" w:line="260" w:lineRule="exact"/>
              <w:rPr>
                <w:rFonts w:cs="Arial"/>
                <w:noProof/>
                <w:sz w:val="20"/>
                <w:szCs w:val="20"/>
                <w:lang w:eastAsia="sl-SI"/>
              </w:rPr>
            </w:pPr>
          </w:p>
        </w:tc>
      </w:tr>
    </w:tbl>
    <w:p w:rsidR="001E16F8" w:rsidRPr="00B8711E" w:rsidRDefault="001E16F8" w:rsidP="001E16F8">
      <w:pPr>
        <w:spacing w:line="264" w:lineRule="auto"/>
        <w:jc w:val="both"/>
        <w:rPr>
          <w:b/>
        </w:rPr>
      </w:pPr>
      <w:r w:rsidRPr="00B8711E">
        <w:rPr>
          <w:b/>
        </w:rPr>
        <w:t>III. OBRAZLOŽITEV</w:t>
      </w:r>
    </w:p>
    <w:p w:rsidR="001E16F8" w:rsidRPr="00B8711E" w:rsidRDefault="001E16F8" w:rsidP="001E16F8">
      <w:pPr>
        <w:spacing w:line="264" w:lineRule="auto"/>
        <w:jc w:val="both"/>
        <w:rPr>
          <w:b/>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1.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(vsebina)</w:t>
      </w:r>
    </w:p>
    <w:p w:rsidR="001E16F8" w:rsidRPr="00B8711E" w:rsidRDefault="001E16F8" w:rsidP="001E16F8">
      <w:pPr>
        <w:spacing w:line="288" w:lineRule="auto"/>
        <w:jc w:val="both"/>
        <w:rPr>
          <w:rFonts w:eastAsia="Calibri" w:cs="Arial"/>
          <w:szCs w:val="20"/>
        </w:rPr>
      </w:pPr>
      <w:r w:rsidRPr="00B8711E">
        <w:rPr>
          <w:rFonts w:eastAsia="Calibri" w:cs="Arial"/>
          <w:szCs w:val="20"/>
        </w:rPr>
        <w:t>Zakon določa pogoje za opravljanje posredovanja v prometu z nepremičninami in pravila za varno in skrbno posredovanje v prometu z nepremičninami.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Z njim se v pravni red Republike Slovenije prenaša Direktiva 2006/123/ES Evropskega parlamenta in Sveta z dne 12. decembra 2006 o storitvah na notranjem trgu (UL L št. 376 z dne 27.12.2006, str. 36), v delu, ki se nanaša na opravljanje storitev nepremičninskih družb v prometu z nepremičninami, ki imajo sedež v državah </w:t>
      </w:r>
      <w:r>
        <w:rPr>
          <w:rFonts w:eastAsia="Calibri" w:cs="Arial"/>
          <w:szCs w:val="20"/>
        </w:rPr>
        <w:t>članicah EU</w:t>
      </w:r>
      <w:r w:rsidRPr="00B8711E">
        <w:rPr>
          <w:rFonts w:eastAsia="Calibri" w:cs="Arial"/>
          <w:szCs w:val="20"/>
        </w:rPr>
        <w:t>.</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(izrazi)</w:t>
      </w:r>
    </w:p>
    <w:p w:rsidR="001E16F8" w:rsidRDefault="001E16F8" w:rsidP="001E16F8">
      <w:pPr>
        <w:spacing w:line="288" w:lineRule="auto"/>
        <w:jc w:val="both"/>
        <w:rPr>
          <w:rFonts w:eastAsia="Calibri" w:cs="Arial"/>
          <w:b/>
          <w:szCs w:val="20"/>
        </w:rPr>
      </w:pPr>
    </w:p>
    <w:p w:rsidR="001E16F8" w:rsidRPr="00230088" w:rsidRDefault="001E16F8" w:rsidP="001E16F8">
      <w:pPr>
        <w:spacing w:line="288" w:lineRule="auto"/>
        <w:jc w:val="both"/>
        <w:rPr>
          <w:rFonts w:eastAsia="Calibri" w:cs="Arial"/>
          <w:szCs w:val="20"/>
        </w:rPr>
      </w:pPr>
      <w:r w:rsidRPr="00230088">
        <w:rPr>
          <w:rFonts w:eastAsia="Calibri" w:cs="Arial"/>
          <w:szCs w:val="20"/>
        </w:rPr>
        <w:t xml:space="preserve">Pojasnjen je pomen uporabljenih izrazov. V predlogu zakona je na novo opredeljen pojem gospodarska pogodba. Predlog zakona v delu drugače ureja posredovanje v prometu z nepremičninami, če gre za gospodarsko pogodbo. Predlog zakona določa, da se določe glede trajanja in odpovedi pogodbe o posredovanju ter najvišje dovoljeno plačilo za posredovanje ne uporabljajo za gospodarske pogodbe. </w:t>
      </w:r>
    </w:p>
    <w:p w:rsidR="001E16F8" w:rsidRPr="00230088" w:rsidRDefault="001E16F8" w:rsidP="001E16F8">
      <w:pPr>
        <w:spacing w:line="288" w:lineRule="auto"/>
        <w:jc w:val="both"/>
        <w:rPr>
          <w:rFonts w:eastAsia="Calibri" w:cs="Arial"/>
          <w:szCs w:val="20"/>
        </w:rPr>
      </w:pPr>
    </w:p>
    <w:p w:rsidR="001E16F8" w:rsidRPr="00230088" w:rsidRDefault="001E16F8" w:rsidP="001E16F8">
      <w:pPr>
        <w:spacing w:line="288" w:lineRule="auto"/>
        <w:jc w:val="both"/>
        <w:rPr>
          <w:rFonts w:eastAsia="Calibri" w:cs="Arial"/>
          <w:szCs w:val="20"/>
        </w:rPr>
      </w:pPr>
      <w:r w:rsidRPr="00230088">
        <w:rPr>
          <w:rFonts w:eastAsia="Calibri" w:cs="Arial"/>
          <w:szCs w:val="20"/>
        </w:rPr>
        <w:t xml:space="preserve">Nadalje je v predlogu zakona pojasnjen pomen »investitor« in »vmesni kupec«, saj se določajo obveznosti glede prodaje in oglaševanja nepremičnine. Zaradi varovanja javnega interesa je nujno jasno določiti navedena pojma, saj 32. in 36. člen jasno določata obveznosti investitorja in vmesega kupca pri prodaji nepremičnine.  </w:t>
      </w:r>
    </w:p>
    <w:p w:rsidR="001E16F8" w:rsidRPr="00230088" w:rsidRDefault="001E16F8" w:rsidP="001E16F8">
      <w:pPr>
        <w:spacing w:line="288" w:lineRule="auto"/>
        <w:jc w:val="both"/>
        <w:rPr>
          <w:rFonts w:eastAsia="Calibri" w:cs="Arial"/>
          <w:szCs w:val="20"/>
          <w:highlight w:val="yellow"/>
        </w:rPr>
      </w:pPr>
    </w:p>
    <w:p w:rsidR="001E16F8" w:rsidRPr="00230088" w:rsidRDefault="001E16F8" w:rsidP="001E16F8">
      <w:pPr>
        <w:spacing w:line="288" w:lineRule="auto"/>
        <w:jc w:val="both"/>
        <w:rPr>
          <w:rFonts w:eastAsia="Calibri" w:cs="Arial"/>
          <w:szCs w:val="20"/>
        </w:rPr>
      </w:pPr>
      <w:r w:rsidRPr="00230088">
        <w:rPr>
          <w:rFonts w:eastAsia="Calibri" w:cs="Arial"/>
          <w:szCs w:val="20"/>
        </w:rPr>
        <w:t>Veljavni zakon določa le pojem naroč</w:t>
      </w:r>
      <w:r>
        <w:rPr>
          <w:rFonts w:eastAsia="Calibri" w:cs="Arial"/>
          <w:szCs w:val="20"/>
        </w:rPr>
        <w:t>nikomvih</w:t>
      </w:r>
      <w:r w:rsidRPr="00230088">
        <w:rPr>
          <w:rFonts w:eastAsia="Calibri" w:cs="Arial"/>
          <w:szCs w:val="20"/>
        </w:rPr>
        <w:t xml:space="preserve"> družinskih članov. Zaradi opredelitve gospodarskih pogodb je bilo potrebno opredeliti tudi pojem povezanih oseb, saj bi v nasprotnem primeru v praksi opavile nakup nepremičnine povezane osebe, nepremičninska družba ali nepremičninski posrednik bi v tem primeru ostal brez dogovorjenega plačila za posredovanje. </w:t>
      </w:r>
    </w:p>
    <w:p w:rsidR="001E16F8"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(načelo varstva interesov potrošnikov)</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Temeljno načelo zakona je načelo varovanja interesov potrošnikov, ki ga morata pri opravljanju storitev posredovanja, varovati nepremičninski posrednik in nepremičninska družba. </w:t>
      </w:r>
      <w:r>
        <w:rPr>
          <w:rFonts w:eastAsia="Calibri" w:cs="Arial"/>
          <w:szCs w:val="20"/>
        </w:rPr>
        <w:t xml:space="preserve">V zvezi z zahtevami EU po deregulaciji poklicev je potrebno poudariti, da Slovenija z delno regulacijo posredniških storitev varuje interes potrošnikov, ki je v javnem interesu. Predpisi EU namreč na  področju storitev dopuščajo regulacijo v nekaterih primerih, med katerimi je tudi varstvo potrošnikov. Slovenija je kot argument delne regulacije posredniških storitev pred organi EU že  uporabila zaščito javne koristi oziroma  varstvo potrošnikov.    </w:t>
      </w:r>
      <w:r w:rsidRPr="00B8711E">
        <w:rPr>
          <w:rFonts w:eastAsia="Calibri" w:cs="Arial"/>
          <w:szCs w:val="20"/>
        </w:rPr>
        <w:t xml:space="preserve"> </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K 4. členu </w:t>
      </w:r>
    </w:p>
    <w:p w:rsidR="001E16F8" w:rsidRPr="00B8711E" w:rsidRDefault="001E16F8" w:rsidP="001E16F8">
      <w:pPr>
        <w:spacing w:line="288" w:lineRule="auto"/>
        <w:jc w:val="both"/>
        <w:rPr>
          <w:rFonts w:eastAsia="Calibri" w:cs="Arial"/>
          <w:b/>
          <w:szCs w:val="20"/>
        </w:rPr>
      </w:pPr>
      <w:r w:rsidRPr="00B8711E">
        <w:rPr>
          <w:rFonts w:eastAsia="Calibri" w:cs="Arial"/>
          <w:b/>
          <w:szCs w:val="20"/>
        </w:rPr>
        <w:t>(skrbnost nepremičninske družbe in nepremičninskega posrednika)</w:t>
      </w:r>
    </w:p>
    <w:p w:rsidR="001E16F8" w:rsidRPr="00B8711E" w:rsidRDefault="001E16F8" w:rsidP="001E16F8">
      <w:pPr>
        <w:shd w:val="clear" w:color="auto" w:fill="FFFFFF"/>
        <w:spacing w:line="288" w:lineRule="auto"/>
        <w:jc w:val="both"/>
        <w:rPr>
          <w:rFonts w:eastAsia="Calibri" w:cs="Arial"/>
          <w:szCs w:val="20"/>
          <w:lang w:eastAsia="sl-SI"/>
        </w:rPr>
      </w:pPr>
      <w:r w:rsidRPr="00B8711E">
        <w:rPr>
          <w:rFonts w:eastAsia="Calibri" w:cs="Arial"/>
          <w:szCs w:val="20"/>
          <w:lang w:eastAsia="sl-SI"/>
        </w:rPr>
        <w:t xml:space="preserve">Skrbnost je eno izmed temeljnih načel obligacijskega prava, zaradi navedenega ZNPosr-1 med temeljna načela ureja tudi skrbnost nepremičninske družbe in nepremičninskega posrednika. </w:t>
      </w:r>
    </w:p>
    <w:p w:rsidR="001E16F8" w:rsidRPr="00B8711E" w:rsidRDefault="001E16F8" w:rsidP="001E16F8">
      <w:pPr>
        <w:shd w:val="clear" w:color="auto" w:fill="FFFFFF"/>
        <w:spacing w:line="288" w:lineRule="auto"/>
        <w:jc w:val="both"/>
        <w:rPr>
          <w:rFonts w:eastAsia="Calibri" w:cs="Arial"/>
          <w:szCs w:val="20"/>
          <w:lang w:eastAsia="sl-SI"/>
        </w:rPr>
      </w:pPr>
    </w:p>
    <w:p w:rsidR="001E16F8" w:rsidRPr="00B8711E" w:rsidRDefault="001E16F8" w:rsidP="001E16F8">
      <w:pPr>
        <w:shd w:val="clear" w:color="auto" w:fill="FFFFFF"/>
        <w:spacing w:line="288" w:lineRule="auto"/>
        <w:jc w:val="both"/>
        <w:rPr>
          <w:rFonts w:cs="Arial"/>
          <w:color w:val="000000"/>
          <w:szCs w:val="20"/>
          <w:shd w:val="clear" w:color="auto" w:fill="FFFFFF"/>
          <w:lang w:eastAsia="sl-SI"/>
        </w:rPr>
      </w:pPr>
      <w:r w:rsidRPr="00B8711E">
        <w:rPr>
          <w:rFonts w:eastAsia="Calibri" w:cs="Arial"/>
          <w:szCs w:val="20"/>
          <w:lang w:eastAsia="sl-SI"/>
        </w:rPr>
        <w:t xml:space="preserve">Obligacijski zakonik (OZ) v 6. členu definira </w:t>
      </w:r>
      <w:r w:rsidRPr="00B8711E">
        <w:rPr>
          <w:rFonts w:cs="Arial"/>
          <w:color w:val="000000"/>
          <w:szCs w:val="20"/>
          <w:shd w:val="clear" w:color="auto" w:fill="FFFFFF"/>
          <w:lang w:eastAsia="sl-SI"/>
        </w:rPr>
        <w:t xml:space="preserve">skrbnost dobrega gospodarstvenika oz. skrbnost dobrega gospodarja ter skrbnost dobrega strokovnjaka. Gre za pravna standarda, ki sta namenjena presoji ravnanj udeležencev obligacijskih razmerij. V primeru posredniške pogodbe </w:t>
      </w:r>
      <w:r w:rsidRPr="00B8711E">
        <w:rPr>
          <w:rFonts w:cs="Arial"/>
          <w:color w:val="000000"/>
          <w:szCs w:val="20"/>
          <w:shd w:val="clear" w:color="auto" w:fill="FFFFFF"/>
          <w:lang w:eastAsia="sl-SI"/>
        </w:rPr>
        <w:lastRenderedPageBreak/>
        <w:t xml:space="preserve">pa OZ v </w:t>
      </w:r>
      <w:r w:rsidRPr="00B8711E">
        <w:rPr>
          <w:rFonts w:eastAsia="Calibri" w:cs="Arial"/>
          <w:szCs w:val="20"/>
          <w:lang w:eastAsia="sl-SI"/>
        </w:rPr>
        <w:t>842. členu za posrednika predpisuje le skrbnost dobrega gospodarstvenika. Tako mora posrednik kot dober gospodarstvenik iskati priložnosti za sklenitev določene pogodbe in nanjo opozoriti naro</w:t>
      </w:r>
      <w:r>
        <w:rPr>
          <w:rFonts w:eastAsia="Calibri" w:cs="Arial"/>
          <w:szCs w:val="20"/>
          <w:lang w:eastAsia="sl-SI"/>
        </w:rPr>
        <w:t>nika</w:t>
      </w:r>
      <w:r w:rsidRPr="00B8711E">
        <w:rPr>
          <w:rFonts w:eastAsia="Calibri" w:cs="Arial"/>
          <w:szCs w:val="20"/>
          <w:lang w:eastAsia="sl-SI"/>
        </w:rPr>
        <w:t xml:space="preserve"> (837. in 842. člen OZ)</w:t>
      </w:r>
    </w:p>
    <w:p w:rsidR="001E16F8" w:rsidRPr="00B8711E" w:rsidRDefault="001E16F8" w:rsidP="001E16F8">
      <w:pPr>
        <w:shd w:val="clear" w:color="auto" w:fill="FFFFFF"/>
        <w:spacing w:line="288" w:lineRule="auto"/>
        <w:jc w:val="both"/>
        <w:rPr>
          <w:rFonts w:eastAsia="Calibri" w:cs="Arial"/>
          <w:szCs w:val="20"/>
          <w:lang w:eastAsia="sl-SI"/>
        </w:rPr>
      </w:pPr>
    </w:p>
    <w:p w:rsidR="001E16F8" w:rsidRPr="00B8711E" w:rsidRDefault="001E16F8" w:rsidP="001E16F8">
      <w:pPr>
        <w:shd w:val="clear" w:color="auto" w:fill="FFFFFF"/>
        <w:spacing w:line="288" w:lineRule="auto"/>
        <w:jc w:val="both"/>
        <w:rPr>
          <w:rFonts w:eastAsia="Calibri" w:cs="Arial"/>
          <w:szCs w:val="20"/>
          <w:lang w:eastAsia="sl-SI"/>
        </w:rPr>
      </w:pPr>
      <w:r w:rsidRPr="00B8711E">
        <w:rPr>
          <w:rFonts w:eastAsia="Calibri" w:cs="Arial"/>
          <w:szCs w:val="20"/>
          <w:lang w:eastAsia="sl-SI"/>
        </w:rPr>
        <w:t>Z namenom zagotavljanja večje stopnje skrbnosti</w:t>
      </w:r>
      <w:r>
        <w:rPr>
          <w:rFonts w:eastAsia="Calibri" w:cs="Arial"/>
          <w:szCs w:val="20"/>
          <w:lang w:eastAsia="sl-SI"/>
        </w:rPr>
        <w:t>,</w:t>
      </w:r>
      <w:r w:rsidRPr="00B8711E">
        <w:rPr>
          <w:rFonts w:eastAsia="Calibri" w:cs="Arial"/>
          <w:szCs w:val="20"/>
          <w:lang w:eastAsia="sl-SI"/>
        </w:rPr>
        <w:t xml:space="preserve"> kot jo določa Obligacijski zakonik (OZ) za posrednika</w:t>
      </w:r>
      <w:r>
        <w:rPr>
          <w:rFonts w:eastAsia="Calibri" w:cs="Arial"/>
          <w:szCs w:val="20"/>
          <w:lang w:eastAsia="sl-SI"/>
        </w:rPr>
        <w:t>,</w:t>
      </w:r>
      <w:r w:rsidRPr="00B8711E">
        <w:rPr>
          <w:rFonts w:eastAsia="Calibri" w:cs="Arial"/>
          <w:szCs w:val="20"/>
          <w:lang w:eastAsia="sl-SI"/>
        </w:rPr>
        <w:t xml:space="preserve"> ZNPosr-1 v 4. členu določa, da mora</w:t>
      </w:r>
      <w:r>
        <w:rPr>
          <w:rFonts w:eastAsia="Calibri" w:cs="Arial"/>
          <w:szCs w:val="20"/>
          <w:lang w:eastAsia="sl-SI"/>
        </w:rPr>
        <w:t>ta</w:t>
      </w:r>
      <w:r w:rsidRPr="00B8711E">
        <w:rPr>
          <w:rFonts w:eastAsia="Calibri" w:cs="Arial"/>
          <w:szCs w:val="20"/>
          <w:lang w:eastAsia="sl-SI"/>
        </w:rPr>
        <w:t xml:space="preserve"> nepremičninska družba in nepremičninski posrednik, ki zanjo opravlja storitve posredovanja, pri opravljanju storitev oziroma poslov posredovanja v prometu z nepremičninami ravnati s skrbnostjo dobrega strokovnjaka. Gre za strožjo s</w:t>
      </w:r>
      <w:r w:rsidRPr="00B8711E">
        <w:rPr>
          <w:rFonts w:cs="Arial"/>
          <w:szCs w:val="20"/>
          <w:shd w:val="clear" w:color="auto" w:fill="FFFFFF"/>
          <w:lang w:eastAsia="sl-SI"/>
        </w:rPr>
        <w:t xml:space="preserve">krbnost, ki je opredeljena s pravili stroke in običaji, ki so torej del pravne norme in služijo pri razlagi pravnega standarda skrbnosti dobrega strokovnjaka. </w:t>
      </w:r>
      <w:r w:rsidRPr="00B8711E">
        <w:rPr>
          <w:rFonts w:eastAsia="Calibri" w:cs="Arial"/>
          <w:szCs w:val="20"/>
          <w:lang w:eastAsia="sl-SI"/>
        </w:rPr>
        <w:t xml:space="preserve">Zakon sicer razlikuje med skrbnostjo nepremičninske družbe in skrbnostjo nepremičninskega posrednika, pri čemer pa gre v obeh primerih za enako stopnjo skrbnosti, ki je po splošnih pravilih OZ opredeljena kot skrbnost dobrega strokovnjaka. </w:t>
      </w:r>
    </w:p>
    <w:p w:rsidR="001E16F8"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K 5. členu </w:t>
      </w:r>
    </w:p>
    <w:p w:rsidR="001E16F8" w:rsidRPr="00B8711E" w:rsidRDefault="001E16F8" w:rsidP="001E16F8">
      <w:pPr>
        <w:shd w:val="clear" w:color="auto" w:fill="FFFFFF"/>
        <w:spacing w:line="288" w:lineRule="auto"/>
        <w:jc w:val="both"/>
        <w:rPr>
          <w:rFonts w:eastAsia="Calibri" w:cs="Arial"/>
          <w:b/>
          <w:szCs w:val="20"/>
        </w:rPr>
      </w:pPr>
      <w:r w:rsidRPr="00B8711E">
        <w:rPr>
          <w:rFonts w:eastAsia="Calibri" w:cs="Arial"/>
          <w:b/>
          <w:szCs w:val="20"/>
        </w:rPr>
        <w:t>(nepristranskost pri posredovanju)</w:t>
      </w:r>
    </w:p>
    <w:p w:rsidR="001E16F8" w:rsidRPr="00B8711E" w:rsidRDefault="001E16F8" w:rsidP="001E16F8">
      <w:pPr>
        <w:spacing w:line="288" w:lineRule="auto"/>
        <w:jc w:val="both"/>
        <w:rPr>
          <w:rFonts w:eastAsia="Calibri" w:cs="Arial"/>
          <w:szCs w:val="20"/>
        </w:rPr>
      </w:pPr>
      <w:r w:rsidRPr="00B8711E">
        <w:rPr>
          <w:rFonts w:eastAsia="Calibri" w:cs="Arial"/>
          <w:szCs w:val="20"/>
        </w:rPr>
        <w:t>Določba vsebuje obveznost nepremičninske družbe in nepremičninskega posrednika, da v enaki meri skrbita za interese naroč</w:t>
      </w:r>
      <w:r>
        <w:rPr>
          <w:rFonts w:eastAsia="Calibri" w:cs="Arial"/>
          <w:szCs w:val="20"/>
        </w:rPr>
        <w:t>nika</w:t>
      </w:r>
      <w:r w:rsidRPr="00B8711E">
        <w:rPr>
          <w:rFonts w:eastAsia="Calibri" w:cs="Arial"/>
          <w:szCs w:val="20"/>
        </w:rPr>
        <w:t>, s katerim je sklenjena pogodba o posredovanju, kot tudi za interese tretje osebe, čeprav s tretjo osebo pogodba o posredovanju ni bila sklenjena oziroma tretja oseba pri nepremičninski družbi ni naročila storitev oziroma poslov posredovanja. Obveznost nepristranskosti pa ni neomejena, saj ZNPosr-1 obveznost nepristranskosti nepremičninske družbe in nepremičninskega posrednika omejuje le za seznanitev naroč</w:t>
      </w:r>
      <w:r>
        <w:rPr>
          <w:rFonts w:eastAsia="Calibri" w:cs="Arial"/>
          <w:szCs w:val="20"/>
        </w:rPr>
        <w:t>nika</w:t>
      </w:r>
      <w:r w:rsidRPr="00B8711E">
        <w:rPr>
          <w:rFonts w:eastAsia="Calibri" w:cs="Arial"/>
          <w:szCs w:val="20"/>
        </w:rPr>
        <w:t xml:space="preserve">, in tretje osebe s pravnim in dejanskim stanjem nepremičnine.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Obveznost nepremičninske družbe in nepremičninskega posrednika, da preveri pravno in dejansko stanj</w:t>
      </w:r>
      <w:r>
        <w:rPr>
          <w:rFonts w:eastAsia="Calibri" w:cs="Arial"/>
          <w:szCs w:val="20"/>
        </w:rPr>
        <w:t>e</w:t>
      </w:r>
      <w:r w:rsidRPr="00B8711E">
        <w:rPr>
          <w:rFonts w:eastAsia="Calibri" w:cs="Arial"/>
          <w:szCs w:val="20"/>
        </w:rPr>
        <w:t xml:space="preserve"> nepremičnine ter njuno obveznost, da naroč</w:t>
      </w:r>
      <w:r>
        <w:rPr>
          <w:rFonts w:eastAsia="Calibri" w:cs="Arial"/>
          <w:szCs w:val="20"/>
        </w:rPr>
        <w:t>nika</w:t>
      </w:r>
      <w:r w:rsidRPr="00B8711E">
        <w:rPr>
          <w:rFonts w:eastAsia="Calibri" w:cs="Arial"/>
          <w:szCs w:val="20"/>
        </w:rPr>
        <w:t xml:space="preserve"> in tretjo osebo opozorita na pravne in stvarne napake, posebej ureja 28. člen ZNPosr-1.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Izjema velja le v primeru, če se nepremičninska družba in naroč</w:t>
      </w:r>
      <w:r>
        <w:rPr>
          <w:rFonts w:eastAsia="Calibri" w:cs="Arial"/>
          <w:szCs w:val="20"/>
        </w:rPr>
        <w:t>nik</w:t>
      </w:r>
      <w:r w:rsidRPr="00B8711E">
        <w:rPr>
          <w:rFonts w:eastAsia="Calibri" w:cs="Arial"/>
          <w:szCs w:val="20"/>
        </w:rPr>
        <w:t xml:space="preserve"> izrecno dogovorita, da bo nepremičninska družba prevzela vlogo zastopnika naroč</w:t>
      </w:r>
      <w:r>
        <w:rPr>
          <w:rFonts w:eastAsia="Calibri" w:cs="Arial"/>
          <w:szCs w:val="20"/>
        </w:rPr>
        <w:t>nika</w:t>
      </w:r>
      <w:r w:rsidRPr="00B8711E">
        <w:rPr>
          <w:rFonts w:eastAsia="Calibri" w:cs="Arial"/>
          <w:szCs w:val="20"/>
        </w:rPr>
        <w:t xml:space="preserve">, ki bo ščitil le njegove interese. V navedenem primeru mora nepremičninska družba o zastopništvu opozoriti tretjo osebo, in sicer skladno s tretjim odstavkom 5. člena mora nepremičninska družba tretjo osebo </w:t>
      </w:r>
      <w:r>
        <w:rPr>
          <w:rFonts w:eastAsia="Calibri" w:cs="Arial"/>
          <w:szCs w:val="20"/>
        </w:rPr>
        <w:t xml:space="preserve">na to </w:t>
      </w:r>
      <w:r w:rsidRPr="00B8711E">
        <w:rPr>
          <w:rFonts w:eastAsia="Calibri" w:cs="Arial"/>
          <w:szCs w:val="20"/>
        </w:rPr>
        <w:t>opozoriti na jasen in pisen način.</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ZNPosr-1 pa nepremičninske družbe in nepremičninsk</w:t>
      </w:r>
      <w:r>
        <w:rPr>
          <w:rFonts w:eastAsia="Calibri" w:cs="Arial"/>
          <w:szCs w:val="20"/>
        </w:rPr>
        <w:t>ih</w:t>
      </w:r>
      <w:r w:rsidRPr="00B8711E">
        <w:rPr>
          <w:rFonts w:eastAsia="Calibri" w:cs="Arial"/>
          <w:szCs w:val="20"/>
        </w:rPr>
        <w:t xml:space="preserve"> posrednik</w:t>
      </w:r>
      <w:r>
        <w:rPr>
          <w:rFonts w:eastAsia="Calibri" w:cs="Arial"/>
          <w:szCs w:val="20"/>
        </w:rPr>
        <w:t>ov</w:t>
      </w:r>
      <w:r w:rsidRPr="00B8711E">
        <w:rPr>
          <w:rFonts w:eastAsia="Calibri" w:cs="Arial"/>
          <w:szCs w:val="20"/>
        </w:rPr>
        <w:t xml:space="preserve"> ne zavezuje, da enakovredno skrbita za ekonomske interese naroč</w:t>
      </w:r>
      <w:r>
        <w:rPr>
          <w:rFonts w:eastAsia="Calibri" w:cs="Arial"/>
          <w:szCs w:val="20"/>
        </w:rPr>
        <w:t>nika</w:t>
      </w:r>
      <w:r w:rsidRPr="00B8711E">
        <w:rPr>
          <w:rFonts w:eastAsia="Calibri" w:cs="Arial"/>
          <w:szCs w:val="20"/>
        </w:rPr>
        <w:t xml:space="preserve"> in tretje osebe v delu, v katerem med njima obstajajo nasprotujoči si interesi (npr.: prodajalec želi doseči čim višjo ceno pri prodaji, medtem, ko kupec pri nakupu zasleduje cilj čim manjšega plačila za nepremičnino). V primeru, da posrednik dobi naročilo za posredovanje od obeh strank (npr. od kupca in prodajalca nepremičnine), pa OZ v drugem odstavku 849. člena določa, da mora posrednik kot dober gospodarstvenik skrbeti za interese obeh strank, med katerima posreduje. </w:t>
      </w:r>
    </w:p>
    <w:p w:rsidR="001E16F8" w:rsidRPr="00B8711E" w:rsidRDefault="001E16F8" w:rsidP="001E16F8">
      <w:pPr>
        <w:shd w:val="clear" w:color="auto" w:fill="FFFFFF"/>
        <w:spacing w:line="288" w:lineRule="auto"/>
        <w:jc w:val="both"/>
        <w:rPr>
          <w:rFonts w:eastAsia="Calibri" w:cs="Arial"/>
          <w:szCs w:val="20"/>
          <w:lang w:eastAsia="sl-SI"/>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6.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(pogoji za opravljanje storitev posredovanja)   </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V členu je določeno, da sme nepremičninska družba pričeti z dejavnostjo posredovanja v prometu z nepremičninami šele, ko so izpolnjeni vsi pogoji. Nepremičninska družba mora biti registrirana za opravljanje dejavnosti posredništva v primeru z nepremičninami, </w:t>
      </w:r>
      <w:r>
        <w:rPr>
          <w:rFonts w:eastAsia="Calibri" w:cs="Arial"/>
          <w:szCs w:val="20"/>
        </w:rPr>
        <w:t>mora zagotoviti, da ima</w:t>
      </w:r>
      <w:r w:rsidRPr="00B8711E">
        <w:rPr>
          <w:rFonts w:eastAsia="Calibri" w:cs="Arial"/>
          <w:szCs w:val="20"/>
        </w:rPr>
        <w:t xml:space="preserve"> enega ali več nepremičninskih posrednikov</w:t>
      </w:r>
      <w:r>
        <w:rPr>
          <w:rFonts w:eastAsia="Calibri" w:cs="Arial"/>
          <w:szCs w:val="20"/>
        </w:rPr>
        <w:t>, in sicer na podlagi pogodbe o zaposlitvi ali druge pogodbe (npr. pogodba o delu)</w:t>
      </w:r>
      <w:r w:rsidRPr="00B8711E">
        <w:rPr>
          <w:rFonts w:eastAsia="Calibri" w:cs="Arial"/>
          <w:szCs w:val="20"/>
        </w:rPr>
        <w:t xml:space="preserve"> in imeti zavarovano odgovornost za škodo, ki bi utegnila </w:t>
      </w:r>
      <w:r w:rsidRPr="00B8711E">
        <w:rPr>
          <w:rFonts w:eastAsia="Calibri" w:cs="Arial"/>
          <w:szCs w:val="20"/>
        </w:rPr>
        <w:lastRenderedPageBreak/>
        <w:t>nastati naroč</w:t>
      </w:r>
      <w:r>
        <w:rPr>
          <w:rFonts w:eastAsia="Calibri" w:cs="Arial"/>
          <w:szCs w:val="20"/>
        </w:rPr>
        <w:t>niku</w:t>
      </w:r>
      <w:r w:rsidRPr="00B8711E">
        <w:rPr>
          <w:rFonts w:eastAsia="Calibri" w:cs="Arial"/>
          <w:szCs w:val="20"/>
        </w:rPr>
        <w:t xml:space="preserve"> in tretjim osebam v zvezi z opravljanjem dejavnosti posredovanja na ozemlju Republike Slovenije</w:t>
      </w:r>
      <w:r>
        <w:rPr>
          <w:rFonts w:eastAsia="Calibri" w:cs="Arial"/>
          <w:szCs w:val="20"/>
        </w:rPr>
        <w:t xml:space="preserve"> skladno z 10. členom tega zakona.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7.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(obveznost nepremičninske družbe)</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Določba je nadaljevanje predhodnega člena, saj v kolikor nepremičninska družba nima na podlagi </w:t>
      </w:r>
      <w:r>
        <w:rPr>
          <w:rFonts w:eastAsia="Calibri" w:cs="Arial"/>
          <w:szCs w:val="20"/>
        </w:rPr>
        <w:t>pogodbe o zaposlitvi</w:t>
      </w:r>
      <w:r w:rsidRPr="00B8711E">
        <w:rPr>
          <w:rFonts w:eastAsia="Calibri" w:cs="Arial"/>
          <w:szCs w:val="20"/>
        </w:rPr>
        <w:t xml:space="preserve"> bodisi na </w:t>
      </w:r>
      <w:r>
        <w:rPr>
          <w:rFonts w:eastAsia="Calibri" w:cs="Arial"/>
          <w:szCs w:val="20"/>
        </w:rPr>
        <w:t>podlagi druge pogodbe</w:t>
      </w:r>
      <w:r w:rsidRPr="00B8711E">
        <w:rPr>
          <w:rFonts w:eastAsia="Calibri" w:cs="Arial"/>
          <w:szCs w:val="20"/>
        </w:rPr>
        <w:t xml:space="preserve"> zaposlenega nepremičninskega posrednika, nima pogojev za opravljanje storitve. </w:t>
      </w:r>
      <w:r>
        <w:rPr>
          <w:rFonts w:eastAsia="Calibri" w:cs="Arial"/>
          <w:szCs w:val="20"/>
        </w:rPr>
        <w:t xml:space="preserve">Namen te določbe je predvsem poudariti pomen, da morajo posamezne posle posredovanja v prometu z nepremičninami opravljati nepremičninski posredniki, ki so za to tudi strokovno usposobljeni, pri čemer se v okviru navedenega člena poudarja dolžnost nepremičninske družbe, da to tudi zagotovi. Namen te določbe je predvsem preprečiti slabe prakse na terenu, ko npr. ogled nepremičnine opravi drug zaposlen nepremičninske družbe, ki nima statusa nepremičninskega posrednika (npr. velikokrat so to tudi študenti).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8.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(odgovornost za škodo in zavarovanje odgovornosti) </w:t>
      </w:r>
    </w:p>
    <w:p w:rsidR="001E16F8" w:rsidRDefault="001E16F8" w:rsidP="001E16F8">
      <w:pPr>
        <w:spacing w:line="288" w:lineRule="auto"/>
        <w:jc w:val="both"/>
        <w:rPr>
          <w:rFonts w:eastAsia="Calibri" w:cs="Arial"/>
          <w:szCs w:val="20"/>
        </w:rPr>
      </w:pPr>
      <w:r w:rsidRPr="00B8711E">
        <w:rPr>
          <w:rFonts w:eastAsia="Calibri" w:cs="Arial"/>
          <w:szCs w:val="20"/>
        </w:rPr>
        <w:t>Nepremičninska družba mora zavarovati svojo odgovornost za škodo, ki jo povzroči naroč</w:t>
      </w:r>
      <w:r>
        <w:rPr>
          <w:rFonts w:eastAsia="Calibri" w:cs="Arial"/>
          <w:szCs w:val="20"/>
        </w:rPr>
        <w:t>niku</w:t>
      </w:r>
      <w:r w:rsidRPr="00B8711E">
        <w:rPr>
          <w:rFonts w:eastAsia="Calibri" w:cs="Arial"/>
          <w:szCs w:val="20"/>
        </w:rPr>
        <w:t xml:space="preserve"> ali tretji osebi v zvezi z opravljanjem dejavnosti posredovanja na ozemlju Republike Slovenije, za zavarovalno vsoto, ki ne sme biti nižja od 150</w:t>
      </w:r>
      <w:r>
        <w:rPr>
          <w:rFonts w:eastAsia="Calibri" w:cs="Arial"/>
          <w:szCs w:val="20"/>
        </w:rPr>
        <w:t>.</w:t>
      </w:r>
      <w:r w:rsidRPr="00B8711E">
        <w:rPr>
          <w:rFonts w:eastAsia="Calibri" w:cs="Arial"/>
          <w:szCs w:val="20"/>
        </w:rPr>
        <w:t>000 eurov za posamezen zavarovalni primer oziroma od 350</w:t>
      </w:r>
      <w:r>
        <w:rPr>
          <w:rFonts w:eastAsia="Calibri" w:cs="Arial"/>
          <w:szCs w:val="20"/>
        </w:rPr>
        <w:t>.</w:t>
      </w:r>
      <w:r w:rsidRPr="00B8711E">
        <w:rPr>
          <w:rFonts w:eastAsia="Calibri" w:cs="Arial"/>
          <w:szCs w:val="20"/>
        </w:rPr>
        <w:t xml:space="preserve">000 eurov za vse zavarovalne primere v posameznem letu.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Zavarovanje mora kriti odgovornost nepremičninske družbe za ravnanje vseh nepremičninskih posrednikov, ki za družbo na podlagi pogodbe o zaposlitvi ali na </w:t>
      </w:r>
      <w:r>
        <w:rPr>
          <w:rFonts w:eastAsia="Calibri" w:cs="Arial"/>
          <w:szCs w:val="20"/>
        </w:rPr>
        <w:t>podlagi druge pogodbe</w:t>
      </w:r>
      <w:r w:rsidRPr="00B8711E">
        <w:rPr>
          <w:rFonts w:eastAsia="Calibri" w:cs="Arial"/>
          <w:szCs w:val="20"/>
        </w:rPr>
        <w:t xml:space="preserve"> opravljajo storitve nepremičninskega posredovanja in kriti odgovornost osebe iz prvega odstavka 29. člena.</w:t>
      </w:r>
      <w:r w:rsidRPr="008276A8">
        <w:rPr>
          <w:rFonts w:eastAsia="Calibri" w:cs="Arial"/>
          <w:szCs w:val="20"/>
        </w:rPr>
        <w:t xml:space="preserve"> </w:t>
      </w:r>
      <w:r>
        <w:rPr>
          <w:rFonts w:eastAsia="Calibri" w:cs="Arial"/>
          <w:szCs w:val="20"/>
        </w:rPr>
        <w:t xml:space="preserve">Gre za </w:t>
      </w:r>
      <w:r w:rsidRPr="00B8711E">
        <w:rPr>
          <w:rFonts w:eastAsia="Calibri" w:cs="Arial"/>
          <w:szCs w:val="20"/>
        </w:rPr>
        <w:t>oseb</w:t>
      </w:r>
      <w:r>
        <w:rPr>
          <w:rFonts w:eastAsia="Calibri" w:cs="Arial"/>
          <w:szCs w:val="20"/>
        </w:rPr>
        <w:t>o</w:t>
      </w:r>
      <w:r w:rsidRPr="00B8711E">
        <w:rPr>
          <w:rFonts w:eastAsia="Calibri" w:cs="Arial"/>
          <w:szCs w:val="20"/>
        </w:rPr>
        <w:t xml:space="preserve">, ki ima izobrazbo s pravnega področja, pridobljeno po študijskem programu druge stopnje, oziroma izobrazbo, ki ustreza ravni izobrazbe, pridobljene po študijskih programih druge stopnje, v skladu z zakonom, ki ureja slovensko ogrodje klasifikacij (8. raven).  </w:t>
      </w:r>
    </w:p>
    <w:p w:rsidR="001E16F8"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Tretji odstavek omogoča nepremičninskim družbam, da lahko sklenejo zavarovanje preko stanovskega združenja.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Četrti odstavek določa obveznost tuje nepremičninske družbe (s sedežem v državi pogodbenici ali tretji državi), da mora ravno tako zavarovati odgovornost za škodo, nastalo z opravljanjem dejavnosti posredovanja v prometu z nepremičninami v Republiki Sloveniji. Zavarovanje ni pogojeno s sklenitvijo v Republiki Sloveniji. Mora pa biti sklenjeno pred pričetkom opravljanja dejavnosti posredovanja na našem ozemlju in biti sklenjeno ves čas.</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K 9. členu </w:t>
      </w:r>
    </w:p>
    <w:p w:rsidR="001E16F8" w:rsidRPr="00B8711E" w:rsidRDefault="001E16F8" w:rsidP="001E16F8">
      <w:pPr>
        <w:spacing w:line="288" w:lineRule="auto"/>
        <w:jc w:val="both"/>
        <w:rPr>
          <w:rFonts w:eastAsia="Calibri" w:cs="Arial"/>
          <w:b/>
          <w:szCs w:val="20"/>
        </w:rPr>
      </w:pPr>
      <w:r w:rsidRPr="00B8711E">
        <w:rPr>
          <w:rFonts w:eastAsia="Calibri" w:cs="Arial"/>
          <w:b/>
          <w:szCs w:val="20"/>
        </w:rPr>
        <w:t>(nepremičninske družbe iz držav pogodbenic in tretjih držav)</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Ta člen ureja pogoje za poslovanje nepremičninske družbe, s sedežem zunaj Republike Slovenije, v Republiki Sloveniji.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Nepremičninska družba s sedežem v državah članicah Evropske unije, Evropskega gospodarskega prostora, Švicarske konfederacije ali s sedežem v državi, s katero je sklenjen mednarodni sporazum, lahko pod pogoji iz tega zakona, opravlja storitev posredovanja v prometu z nepremičninami v Republiki Sloveniji v vseh statusnopravnih oblikah, če izpolnjuje pogoje za zakonito opravljanje dejavnosti v državi sedeža. </w:t>
      </w:r>
    </w:p>
    <w:p w:rsidR="001E16F8" w:rsidRPr="00B8711E" w:rsidRDefault="001E16F8" w:rsidP="001E16F8">
      <w:pPr>
        <w:spacing w:line="288" w:lineRule="auto"/>
        <w:jc w:val="both"/>
        <w:rPr>
          <w:rFonts w:eastAsia="Calibri" w:cs="Arial"/>
          <w:szCs w:val="20"/>
        </w:rPr>
      </w:pPr>
      <w:r w:rsidRPr="00B8711E">
        <w:rPr>
          <w:rFonts w:eastAsia="Calibri" w:cs="Arial"/>
          <w:szCs w:val="20"/>
        </w:rPr>
        <w:lastRenderedPageBreak/>
        <w:t>Za družbo, ki ima sedež v tretji državi -  državi, ki ni članica Evropske unije, Evropskega gospodarskega prostora, Švicarske konfederacije ali države, s katero ni sklenjen mednarodni sporazum -  pa velja, da lahko opravlja storitve posredovanja, če je registrirana v Republiki Sloveniji in izpolnjuje pogoje iz tega zakona.</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K 10.členu </w:t>
      </w:r>
    </w:p>
    <w:p w:rsidR="001E16F8" w:rsidRPr="00B8711E" w:rsidRDefault="001E16F8" w:rsidP="001E16F8">
      <w:pPr>
        <w:spacing w:line="288" w:lineRule="auto"/>
        <w:jc w:val="both"/>
        <w:rPr>
          <w:rFonts w:eastAsia="Calibri" w:cs="Arial"/>
          <w:b/>
          <w:szCs w:val="20"/>
        </w:rPr>
      </w:pPr>
      <w:r w:rsidRPr="00B8711E">
        <w:rPr>
          <w:rFonts w:eastAsia="Calibri" w:cs="Arial"/>
          <w:b/>
          <w:szCs w:val="20"/>
        </w:rPr>
        <w:t>(status nepremičninskega posrednika)</w:t>
      </w:r>
    </w:p>
    <w:p w:rsidR="001E16F8" w:rsidRDefault="001E16F8" w:rsidP="001E16F8">
      <w:pPr>
        <w:spacing w:line="288" w:lineRule="auto"/>
        <w:jc w:val="both"/>
        <w:rPr>
          <w:rFonts w:eastAsia="Calibri" w:cs="Arial"/>
          <w:szCs w:val="20"/>
        </w:rPr>
      </w:pPr>
      <w:r w:rsidRPr="00B8711E">
        <w:rPr>
          <w:rFonts w:eastAsia="Calibri" w:cs="Arial"/>
          <w:szCs w:val="20"/>
        </w:rPr>
        <w:t xml:space="preserve">Člen določa, kdaj oseba pridobi status nepremičninskega posrednika.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Oseba pridobi status nepremičninskega posrednika, ko postane dovoljenje za opravljanje poslov posredovanja v prometu z nepremičninami, ki ga izda upravna enota, dokončno.</w:t>
      </w:r>
      <w:r>
        <w:rPr>
          <w:rFonts w:eastAsia="Calibri" w:cs="Arial"/>
          <w:szCs w:val="20"/>
        </w:rPr>
        <w:t xml:space="preserve"> </w:t>
      </w:r>
      <w:r w:rsidRPr="00B8711E">
        <w:rPr>
          <w:rFonts w:eastAsia="Calibri" w:cs="Arial"/>
          <w:szCs w:val="20"/>
        </w:rPr>
        <w:t>V primeru, ko gre za osebo, ki je prijavila začasno ali občasno opravljanje reguliranega poklica v Sloveniji, pridobi oseba status z dnem izdaje potrdila pristojnega ministrstva.</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Nepremičninski posrednik se vpiše v evidenco nepremičninskih posrednikov.</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Tretji odstavek določa, da nepremičninski posrednik pri opravljanju poslov posredovanja v prometu z nepremičninami svoj status izkazuje z izkaznico nepremičninskega posrednika.</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11.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(pogoji za pridobitev dovoljenja)</w:t>
      </w:r>
    </w:p>
    <w:p w:rsidR="001E16F8" w:rsidRDefault="001E16F8" w:rsidP="001E16F8">
      <w:pPr>
        <w:spacing w:line="288" w:lineRule="auto"/>
        <w:jc w:val="both"/>
        <w:rPr>
          <w:rFonts w:eastAsia="Calibri" w:cs="Arial"/>
          <w:szCs w:val="20"/>
        </w:rPr>
      </w:pPr>
      <w:r w:rsidRPr="00B8711E">
        <w:rPr>
          <w:rFonts w:eastAsia="Calibri" w:cs="Arial"/>
          <w:szCs w:val="20"/>
        </w:rPr>
        <w:t xml:space="preserve">Z določbo so predpisani pogoji za pridobitev dovoljenja nepremičninskega posrednika za opravljanje poslov nepremičninskega posredovanja. Dovoljenje za opravljanje storitev nepremičninskega posredovanja v prometu z nepremičninami izda upravna enota. </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 xml:space="preserve">Dovoljenje se izda osebi, ki je je pridobila certifikat o nacionalni poklicni kvalifikaciji »posrednik oziroma posrednica za nepremičnine« v skladu z zakonom, ki ureja poklicne kvalifikacije, ali je opravila strokovni izpit za nepremičninskega posrednika pred uveljavitvijo predpisov, ki urejajo nacionalne poklicne kvalifikacije, ali ji je bila izdana odločba ministrstva o priznanju poklicne kvalifikacije v skladu s 14. členom tega zakona.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Oseba, kateri se izda dovoljenje ne sme biti pravnomočno obsojena za kaznivo dejanje zoper premoženje, gospodarstvo, pravni promet, življenje in telo</w:t>
      </w:r>
      <w:r>
        <w:rPr>
          <w:rFonts w:eastAsia="Calibri" w:cs="Arial"/>
          <w:szCs w:val="20"/>
        </w:rPr>
        <w:t>, spolno nedotakljivost</w:t>
      </w:r>
      <w:r w:rsidRPr="00B8711E">
        <w:rPr>
          <w:rFonts w:eastAsia="Calibri" w:cs="Arial"/>
          <w:szCs w:val="20"/>
        </w:rPr>
        <w:t xml:space="preserve"> ali kaznivo dejanje zoper javni red in mir.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12.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(postopek za izdajo dovoljenja in izkaznice ter vpis v evidenco nepremičninskih posrednikov)</w:t>
      </w:r>
    </w:p>
    <w:p w:rsidR="001E16F8" w:rsidRDefault="001E16F8" w:rsidP="001E16F8">
      <w:pPr>
        <w:spacing w:line="288" w:lineRule="auto"/>
        <w:jc w:val="both"/>
        <w:rPr>
          <w:rFonts w:eastAsia="Calibri" w:cs="Arial"/>
          <w:szCs w:val="20"/>
        </w:rPr>
      </w:pPr>
      <w:r w:rsidRPr="00B8711E">
        <w:rPr>
          <w:rFonts w:eastAsia="Calibri" w:cs="Arial"/>
          <w:szCs w:val="20"/>
        </w:rPr>
        <w:t xml:space="preserve">Člen določa upravni postopek za pridobitev dovoljenja nepremičninskega posrednika za opravljanje storitev posredovanja. Vloga za izdajo dovoljenja za opravljanje storitev nepremičninskega posredovanja se lahko vloži pri katerikoli upravni enoti. V drugem odstavku zakon predpisuje, da upravna enota izda odločbo, ki ima status dovoljenja za opravljanje storitev nepremičninskega posredovanja. Odločba se izda vlagatelju, ki izpolnjuje pogoje iz tega zakona. Z dnem dokončnosti odločbe se vlagatelja vpiše v evidenco nepremičninskih posrednikov.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V tretjem odstavku je določeno, da minister</w:t>
      </w:r>
      <w:r>
        <w:rPr>
          <w:rFonts w:eastAsia="Calibri" w:cs="Arial"/>
          <w:szCs w:val="20"/>
        </w:rPr>
        <w:t>,</w:t>
      </w:r>
      <w:r w:rsidRPr="00B8711E">
        <w:rPr>
          <w:rFonts w:eastAsia="Calibri" w:cs="Arial"/>
          <w:szCs w:val="20"/>
        </w:rPr>
        <w:t xml:space="preserve"> pristojen za prostor</w:t>
      </w:r>
      <w:r>
        <w:rPr>
          <w:rFonts w:eastAsia="Calibri" w:cs="Arial"/>
          <w:szCs w:val="20"/>
        </w:rPr>
        <w:t>,</w:t>
      </w:r>
      <w:r w:rsidRPr="00B8711E">
        <w:rPr>
          <w:rFonts w:eastAsia="Calibri" w:cs="Arial"/>
          <w:szCs w:val="20"/>
        </w:rPr>
        <w:t xml:space="preserve"> predpiše vsebino vloge za pridobitev dovoljenja.</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13.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lastRenderedPageBreak/>
        <w:t>(izkaznica)</w:t>
      </w:r>
    </w:p>
    <w:p w:rsidR="001E16F8" w:rsidRPr="00B8711E" w:rsidRDefault="001E16F8" w:rsidP="001E16F8">
      <w:pPr>
        <w:spacing w:line="288" w:lineRule="auto"/>
        <w:jc w:val="both"/>
        <w:rPr>
          <w:rFonts w:eastAsia="Calibri" w:cs="Arial"/>
          <w:szCs w:val="20"/>
        </w:rPr>
      </w:pPr>
      <w:r w:rsidRPr="00B8711E">
        <w:rPr>
          <w:rFonts w:eastAsia="Calibri" w:cs="Arial"/>
          <w:szCs w:val="20"/>
        </w:rPr>
        <w:t>Člen določa vsebino in postopek izdelave in izdaje izkaznice.</w:t>
      </w:r>
      <w:r w:rsidRPr="00B8711E">
        <w:rPr>
          <w:rFonts w:cs="Arial"/>
          <w:szCs w:val="20"/>
        </w:rPr>
        <w:t xml:space="preserve"> </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 xml:space="preserve">Izkaznica je listina, ki vsebuje fotografijo, osebno ime in podpis nepremičninskega posrednika, zaporedno številko izkaznice, datum izdaje in veljavnost dovoljenja. Izkaznica ima omejen rok veljavnosti in sicer </w:t>
      </w:r>
      <w:r w:rsidRPr="00B8711E">
        <w:rPr>
          <w:rFonts w:cs="Arial"/>
          <w:szCs w:val="20"/>
        </w:rPr>
        <w:t>velja 10 let.</w:t>
      </w:r>
      <w:r w:rsidRPr="00B8711E">
        <w:rPr>
          <w:rFonts w:eastAsia="Calibri" w:cs="Arial"/>
          <w:szCs w:val="20"/>
        </w:rPr>
        <w:t xml:space="preserve"> Obliko, vsebino in ceno izkaznice predpiše minister, pristojen za prostor.</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cs="Arial"/>
          <w:szCs w:val="20"/>
        </w:rPr>
      </w:pPr>
      <w:r w:rsidRPr="00B8711E">
        <w:rPr>
          <w:rFonts w:cs="Arial"/>
          <w:szCs w:val="20"/>
        </w:rPr>
        <w:t>Stroške izdelave in izdaje izkaznice krije nepremičninski posrednik ali nepremičninska družba.</w:t>
      </w:r>
    </w:p>
    <w:p w:rsidR="001E16F8" w:rsidRPr="00B8711E" w:rsidRDefault="001E16F8" w:rsidP="001E16F8">
      <w:pPr>
        <w:spacing w:line="288" w:lineRule="auto"/>
        <w:jc w:val="both"/>
        <w:rPr>
          <w:rFonts w:cs="Arial"/>
          <w:szCs w:val="20"/>
        </w:rPr>
      </w:pPr>
    </w:p>
    <w:p w:rsidR="001E16F8" w:rsidRDefault="001E16F8" w:rsidP="001E16F8">
      <w:pPr>
        <w:spacing w:line="288" w:lineRule="auto"/>
        <w:jc w:val="both"/>
        <w:rPr>
          <w:rFonts w:cs="Arial"/>
          <w:szCs w:val="20"/>
        </w:rPr>
      </w:pPr>
      <w:r w:rsidRPr="00B8711E">
        <w:rPr>
          <w:rFonts w:cs="Arial"/>
          <w:szCs w:val="20"/>
        </w:rPr>
        <w:t>Izkaznice na območju Republike Slovenije na podlagi pogodbe izdeluje, skladišči in personalizira izdelovalec, izbran v skladu s predpisi, ki urejajo javna naročila. Zaposlena oseba izdelovalca, ki opravlja naloge izdelave, skladiščenja in personalizacije izkaznic, mora</w:t>
      </w:r>
      <w:r>
        <w:rPr>
          <w:rFonts w:cs="Arial"/>
          <w:szCs w:val="20"/>
        </w:rPr>
        <w:t xml:space="preserve"> biti polnoletna in ne sme biti </w:t>
      </w:r>
      <w:r w:rsidRPr="00B8711E">
        <w:rPr>
          <w:rFonts w:cs="Arial"/>
          <w:szCs w:val="20"/>
        </w:rPr>
        <w:t>pravnomočno obsojena zaradi naklepnega kaznivega dejanja, ki se preganja po uradni dolžnosti in da ni bila pravnomočno obsojena na kazen zapora v trajanju več kot tri mesece.</w:t>
      </w:r>
    </w:p>
    <w:p w:rsidR="001E16F8" w:rsidRPr="00B8711E" w:rsidRDefault="001E16F8" w:rsidP="001E16F8">
      <w:pPr>
        <w:spacing w:line="288" w:lineRule="auto"/>
        <w:jc w:val="both"/>
        <w:rPr>
          <w:rFonts w:cs="Arial"/>
          <w:szCs w:val="20"/>
        </w:rPr>
      </w:pPr>
    </w:p>
    <w:p w:rsidR="001E16F8" w:rsidRDefault="001E16F8" w:rsidP="001E16F8">
      <w:pPr>
        <w:spacing w:line="288" w:lineRule="auto"/>
        <w:jc w:val="both"/>
        <w:rPr>
          <w:rFonts w:cs="Arial"/>
          <w:szCs w:val="20"/>
        </w:rPr>
      </w:pPr>
      <w:r w:rsidRPr="00B8711E">
        <w:rPr>
          <w:rFonts w:cs="Arial"/>
          <w:szCs w:val="20"/>
        </w:rPr>
        <w:t>Prenos vlog za izdajo izkaznic med organom, pristojnim za izdajo izkaznic, in izdelovalcem ter vročitev izkaznice na naslov za vročanje izvaja pravna oseba ali samostojni podjetnik posameznik, registriran za prenos poštnih pošiljk, na način, ki zagotavlja zaščito, varnost in sledljivost poštnih pošiljk.</w:t>
      </w:r>
    </w:p>
    <w:p w:rsidR="001E16F8" w:rsidRPr="00B8711E" w:rsidRDefault="001E16F8" w:rsidP="001E16F8">
      <w:pPr>
        <w:spacing w:line="288" w:lineRule="auto"/>
        <w:jc w:val="both"/>
        <w:rPr>
          <w:rFonts w:cs="Arial"/>
          <w:szCs w:val="20"/>
        </w:rPr>
      </w:pPr>
    </w:p>
    <w:p w:rsidR="001E16F8" w:rsidRPr="00B8711E" w:rsidRDefault="001E16F8" w:rsidP="001E16F8">
      <w:pPr>
        <w:spacing w:line="288" w:lineRule="auto"/>
        <w:jc w:val="both"/>
        <w:rPr>
          <w:rFonts w:cs="Arial"/>
          <w:szCs w:val="20"/>
        </w:rPr>
      </w:pPr>
      <w:r w:rsidRPr="00B8711E">
        <w:rPr>
          <w:rFonts w:cs="Arial"/>
          <w:szCs w:val="20"/>
        </w:rPr>
        <w:t>Izdelovalec mora v 15 dneh po izdelavi izkaznice uniči</w:t>
      </w:r>
      <w:r>
        <w:rPr>
          <w:rFonts w:cs="Arial"/>
          <w:szCs w:val="20"/>
        </w:rPr>
        <w:t>ti</w:t>
      </w:r>
      <w:r w:rsidRPr="00B8711E">
        <w:rPr>
          <w:rFonts w:cs="Arial"/>
          <w:szCs w:val="20"/>
        </w:rPr>
        <w:t xml:space="preserve"> podatke iz  prvega odstavka tega člena.</w:t>
      </w:r>
    </w:p>
    <w:p w:rsidR="001E16F8" w:rsidRPr="00B8711E" w:rsidRDefault="001E16F8" w:rsidP="001E16F8">
      <w:pPr>
        <w:spacing w:line="288" w:lineRule="auto"/>
        <w:jc w:val="both"/>
        <w:rPr>
          <w:rFonts w:cs="Arial"/>
          <w:szCs w:val="20"/>
        </w:rPr>
      </w:pPr>
    </w:p>
    <w:p w:rsidR="001E16F8" w:rsidRPr="00B8711E" w:rsidRDefault="001E16F8" w:rsidP="001E16F8">
      <w:pPr>
        <w:spacing w:line="288" w:lineRule="auto"/>
        <w:jc w:val="both"/>
        <w:rPr>
          <w:rFonts w:cs="Arial"/>
          <w:b/>
          <w:szCs w:val="20"/>
        </w:rPr>
      </w:pPr>
      <w:r w:rsidRPr="00B8711E">
        <w:rPr>
          <w:rFonts w:cs="Arial"/>
          <w:b/>
          <w:szCs w:val="20"/>
        </w:rPr>
        <w:t>K 14. členu</w:t>
      </w:r>
    </w:p>
    <w:p w:rsidR="001E16F8" w:rsidRPr="00B8711E" w:rsidRDefault="001E16F8" w:rsidP="001E16F8">
      <w:pPr>
        <w:spacing w:line="288" w:lineRule="auto"/>
        <w:jc w:val="both"/>
        <w:rPr>
          <w:rFonts w:cs="Arial"/>
          <w:b/>
          <w:szCs w:val="20"/>
        </w:rPr>
      </w:pPr>
      <w:r w:rsidRPr="00B8711E">
        <w:rPr>
          <w:rFonts w:cs="Arial"/>
          <w:b/>
          <w:szCs w:val="20"/>
        </w:rPr>
        <w:t>(priznavanje poklicnih kvalifikacij)</w:t>
      </w:r>
    </w:p>
    <w:p w:rsidR="001E16F8" w:rsidRDefault="001E16F8" w:rsidP="001E16F8">
      <w:pPr>
        <w:spacing w:line="288" w:lineRule="auto"/>
        <w:jc w:val="both"/>
        <w:rPr>
          <w:rFonts w:eastAsia="Calibri" w:cs="Arial"/>
          <w:szCs w:val="20"/>
        </w:rPr>
      </w:pPr>
      <w:r w:rsidRPr="00B8711E">
        <w:rPr>
          <w:rFonts w:eastAsia="Calibri" w:cs="Arial"/>
          <w:szCs w:val="20"/>
        </w:rPr>
        <w:t>Člen določba pogoje za osebe, ki so pridobile poklicno kvalifikacijo v drugi državi pogodbenici in želijo v Republiki Sloveniji trajno opravljati reguliran poklic po tem zakonu. Te morajo pri ministrstvu</w:t>
      </w:r>
      <w:r>
        <w:rPr>
          <w:rFonts w:eastAsia="Calibri" w:cs="Arial"/>
          <w:szCs w:val="20"/>
        </w:rPr>
        <w:t>, pristojnem za prostor,</w:t>
      </w:r>
      <w:r w:rsidRPr="00B8711E">
        <w:rPr>
          <w:rFonts w:eastAsia="Calibri" w:cs="Arial"/>
          <w:szCs w:val="20"/>
        </w:rPr>
        <w:t xml:space="preserve"> pridobiti odločbo o priznanju poklicne kvalifikacije. </w:t>
      </w:r>
    </w:p>
    <w:p w:rsidR="001E16F8"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cs="Arial"/>
          <w:szCs w:val="20"/>
          <w:lang w:eastAsia="sl-SI"/>
        </w:rPr>
        <w:t xml:space="preserve">Naloge pristojnega ministrstva in postopek za priznavanje poklicnih kvalifikacij je določen v </w:t>
      </w:r>
      <w:r>
        <w:rPr>
          <w:rFonts w:cs="Arial"/>
          <w:szCs w:val="20"/>
          <w:lang w:eastAsia="sl-SI"/>
        </w:rPr>
        <w:t xml:space="preserve">Zakonu o postopku priznavanja poklicnih kvalifikacij za opravljanje reguliranih poklicev (Uradni list RS, št. 39/16). </w:t>
      </w:r>
      <w:r w:rsidRPr="00B8711E">
        <w:rPr>
          <w:rFonts w:cs="Arial"/>
          <w:szCs w:val="20"/>
          <w:lang w:eastAsia="sl-SI"/>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rPr>
          <w:rFonts w:eastAsia="Calibri" w:cs="Arial"/>
          <w:b/>
          <w:szCs w:val="20"/>
        </w:rPr>
      </w:pPr>
      <w:r w:rsidRPr="00B8711E">
        <w:rPr>
          <w:rFonts w:eastAsia="Calibri" w:cs="Arial"/>
          <w:b/>
          <w:szCs w:val="20"/>
        </w:rPr>
        <w:t>K 15. členu</w:t>
      </w:r>
    </w:p>
    <w:p w:rsidR="001E16F8" w:rsidRPr="00B8711E" w:rsidRDefault="001E16F8" w:rsidP="001E16F8">
      <w:pPr>
        <w:spacing w:line="288" w:lineRule="auto"/>
        <w:rPr>
          <w:rFonts w:eastAsia="Calibri" w:cs="Arial"/>
          <w:b/>
          <w:szCs w:val="20"/>
        </w:rPr>
      </w:pPr>
      <w:r w:rsidRPr="00B8711E">
        <w:rPr>
          <w:rFonts w:eastAsia="Calibri" w:cs="Arial"/>
          <w:b/>
          <w:szCs w:val="20"/>
        </w:rPr>
        <w:t>(začasno ali občasno opravljanje reguliranega poklica)</w:t>
      </w:r>
    </w:p>
    <w:p w:rsidR="001E16F8" w:rsidRDefault="001E16F8" w:rsidP="001E16F8">
      <w:pPr>
        <w:spacing w:line="288" w:lineRule="auto"/>
        <w:jc w:val="both"/>
        <w:rPr>
          <w:rFonts w:eastAsia="Calibri" w:cs="Arial"/>
          <w:szCs w:val="20"/>
        </w:rPr>
      </w:pPr>
      <w:r w:rsidRPr="00B8711E">
        <w:rPr>
          <w:rFonts w:eastAsia="Calibri" w:cs="Arial"/>
          <w:szCs w:val="20"/>
        </w:rPr>
        <w:t>Člen določa pogoje za osebe, ki so poklicno kvalifikacijo pridobile v drugi državi pogodbenici in želijo v Republiki Sloveniji začasno ali občasno opravljati reguliran poklic posredovanja v prometu z nepremičninami. Te morajo pri ministrstvu vložiti prijavo v skladu s predpisom, ki ureja postopek priznavanja poklicnih kvalifikacij. Podrobno vsebino prijave določi minister, pristojen za prostor.</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 xml:space="preserve">Na podlagi prijave pristojno ministrstvo nato posamezniku izda potrdilo o prijavi in ga vpiše v evidenco nepremičninskih posrednikov. </w:t>
      </w:r>
      <w:r w:rsidRPr="00B8711E">
        <w:rPr>
          <w:rFonts w:cs="Arial"/>
          <w:color w:val="000000"/>
          <w:szCs w:val="20"/>
          <w:shd w:val="clear" w:color="auto" w:fill="FFFFFF"/>
        </w:rPr>
        <w:t xml:space="preserve">Potrdilo o prijavi je veljavno eno leto, lahko pa se podaljša, v skladu s predpisom, ki ureja postopek priznavanja poklicnih kvalifikacij. </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Če ministrstvo ob prijavi ali podaljšanju prijave na podlagi kriterijev iz predpisa, ki ureja postopek priznavanja poklicnih kvalifikacij, ugotovi, da ima posameznikovo opravljanje reguliranega poklica naravo trajnega opravljanja reguliranega poklica, opravi trajen vpis v evidenco nepremičninskih posrednikov.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16.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(evidenca nepremičninskih posrednikov)</w:t>
      </w:r>
    </w:p>
    <w:p w:rsidR="001E16F8" w:rsidRDefault="001E16F8" w:rsidP="001E16F8">
      <w:pPr>
        <w:spacing w:line="288" w:lineRule="auto"/>
        <w:jc w:val="both"/>
        <w:rPr>
          <w:rFonts w:eastAsia="Calibri" w:cs="Arial"/>
          <w:szCs w:val="20"/>
        </w:rPr>
      </w:pPr>
      <w:r w:rsidRPr="00B8711E">
        <w:rPr>
          <w:rFonts w:eastAsia="Calibri" w:cs="Arial"/>
          <w:szCs w:val="20"/>
        </w:rPr>
        <w:t xml:space="preserve">Zaradi nadzora nad izvajanjem storitev nepremičninskega posredovanja in odločanja v upravnih postopkih, ministrstvo pristojno za prostor, upravlja evidenco nepremičninskih posrednikov.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V evidenci se obdelujejo naslednji podatki nepremičninskih posrednikov: osebno ime nepremičninskega posrednika, davčna številka nepremičninskega posrednika, naziv, sedež in davčna številka nepremičninske družbe, pri kateri nepremičninski posredn</w:t>
      </w:r>
      <w:r>
        <w:rPr>
          <w:rFonts w:eastAsia="Calibri" w:cs="Arial"/>
          <w:szCs w:val="20"/>
        </w:rPr>
        <w:t xml:space="preserve">ik opravlja posle posredovanja, </w:t>
      </w:r>
      <w:r w:rsidRPr="00B8711E">
        <w:rPr>
          <w:rFonts w:eastAsia="Calibri" w:cs="Arial"/>
          <w:szCs w:val="20"/>
        </w:rPr>
        <w:t>datum vložitve vloge v skladu s 12. členom ali prijave v skladu s 15. člena tega zakona, številka in datum izdaje certifikata o nacionalni poklicni kvalifikaciji »posrednik za nepremičnine«, številka in datum potrdila o opravljenem strokovnem izpitu, številka in datum izdaje odločbe o priznanju poklicne kvalifikacije, ki jo izda ministrstvo na podlagi 14. člena tega zakona, številka in datum izdaje dovoljenja in izkaznice, datum prenehanja veljavnosti dovoljenja in izkaznice ter številka in datum izdaje potrdila o prijavi iz 15. člena tega zakona.</w:t>
      </w:r>
    </w:p>
    <w:p w:rsidR="001E16F8" w:rsidRDefault="001E16F8" w:rsidP="001E16F8">
      <w:pPr>
        <w:spacing w:line="288" w:lineRule="auto"/>
        <w:jc w:val="both"/>
        <w:rPr>
          <w:rFonts w:eastAsia="Calibri" w:cs="Arial"/>
          <w:szCs w:val="20"/>
        </w:rPr>
      </w:pPr>
      <w:r w:rsidRPr="00B8711E">
        <w:rPr>
          <w:rFonts w:eastAsia="Calibri" w:cs="Arial"/>
          <w:szCs w:val="20"/>
        </w:rPr>
        <w:t>Ministrstvo, upravne enote in inšpektorat, pristojen za trg, obdelujejo osebne in druge podatke o nepremičninskih posredniki za namen vodenja in odločanja v upravnih postopkih po tem zakonu.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Podatki iz evidence so javni, razen podatkov iz 2., 4., 5., 6., in 9. točke drugega odstavka. Evidenca nepremičninskih posrednikov je v delu, v katerem je javna, objavljena na spletni strani ministrstva. </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Podatke iz drugega odstavka v zvezi z izdajo dovoljenja in izkaznice vpiše upravna enota. Podatke glede izdaje potrdila o prijavi v skladu s 15. členom tega zakona vpiše ministrstvo.</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Davčne številke iz druge in tretje točke drugega odstavka tega člena ministrstvo brezplačno pridobiva iz  evidence, ki jo vodi ministrstvo, pristojno za finance.</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 xml:space="preserve">Ministrstvo, upravne enote in inšpektorat, pristojen za trg, imajo za namen odločanja po določbah  tega zakona dostop do podatkov iz evidence nepremičninskih posrednikov iz tretjega odstavka tega člena.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Podatki iz tega člena se obdelujejo za namen, za katerega so bili dani in se ne spreminjajo ali posredujejo drugim osebam v nasprotju z zakonom.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Nepremičninski posrednik sporoči spremembo podatkov, ki se vpisujejo v evidenco, v  15 dneh od nastanka spremembe. Spremembe podatkov se vpisujejo skladno s 6. odstavkom tega člena.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K 17. členu </w:t>
      </w:r>
    </w:p>
    <w:p w:rsidR="001E16F8" w:rsidRPr="00B8711E" w:rsidRDefault="001E16F8" w:rsidP="001E16F8">
      <w:pPr>
        <w:spacing w:line="288" w:lineRule="auto"/>
        <w:jc w:val="both"/>
        <w:rPr>
          <w:rFonts w:eastAsia="Calibri" w:cs="Arial"/>
          <w:b/>
          <w:szCs w:val="20"/>
        </w:rPr>
      </w:pPr>
      <w:r w:rsidRPr="00B8711E">
        <w:rPr>
          <w:rFonts w:eastAsia="Calibri" w:cs="Arial"/>
          <w:b/>
          <w:szCs w:val="20"/>
        </w:rPr>
        <w:t>(odvzem in prenehanje veljavnosti dovoljenja)</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Prvi odstavek določa, da dovoljenje preneha veljati na dva načina in sicer na zahtevo nepremičninskega posrednika ali po uradni dolžnosti.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Prvi način, postopek za prenehanje dovoljenja na zahtevo nepremičninska posrednika, se izpelje tako, da upravna enota izda odločbo o prenehanju veljavnosti dovoljenja. Pri tem upravna enota, na podlagi pravnomočne odločbe, vpiše datum prenehanja dovoljenja in ga izbriše iz evidence nepremičninskih posrednikov v delu, ki je javen.</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lastRenderedPageBreak/>
        <w:t>Če dovoljenje preneha veljati po uradni dolžnosti, upravna enota, na območju katere ima nepremičninski posrednik stalno ali začasno prebivališče, odvzame dovoljenje z odločbo o odvzemu. Upravna enota odvzame dovoljenje z odločbo v enem izmed naslednjih primerov:</w:t>
      </w:r>
    </w:p>
    <w:p w:rsidR="001E16F8" w:rsidRPr="00B8711E" w:rsidRDefault="001E16F8" w:rsidP="001E16F8">
      <w:pPr>
        <w:numPr>
          <w:ilvl w:val="0"/>
          <w:numId w:val="24"/>
        </w:numPr>
        <w:spacing w:line="288" w:lineRule="auto"/>
        <w:contextualSpacing/>
        <w:jc w:val="both"/>
        <w:rPr>
          <w:rFonts w:eastAsia="Calibri" w:cs="Arial"/>
          <w:szCs w:val="20"/>
        </w:rPr>
      </w:pPr>
      <w:r w:rsidRPr="00B8711E">
        <w:rPr>
          <w:rFonts w:eastAsia="Calibri" w:cs="Arial"/>
          <w:szCs w:val="20"/>
        </w:rPr>
        <w:t>je nepremičninski posrednik pravnomočno obsojen zaradi kaznivega dejanja zoper premoženje, gospodarstvo ali zoper pravni promet, življenje in telo</w:t>
      </w:r>
      <w:r>
        <w:rPr>
          <w:rFonts w:eastAsia="Calibri" w:cs="Arial"/>
          <w:szCs w:val="20"/>
        </w:rPr>
        <w:t>, spolno nedotakljivost</w:t>
      </w:r>
      <w:r w:rsidRPr="00B8711E">
        <w:rPr>
          <w:rFonts w:eastAsia="Calibri" w:cs="Arial"/>
          <w:szCs w:val="20"/>
        </w:rPr>
        <w:t xml:space="preserve"> ali javni red in mir ali </w:t>
      </w:r>
    </w:p>
    <w:p w:rsidR="001E16F8" w:rsidRPr="00B8711E" w:rsidRDefault="001E16F8" w:rsidP="001E16F8">
      <w:pPr>
        <w:numPr>
          <w:ilvl w:val="0"/>
          <w:numId w:val="24"/>
        </w:numPr>
        <w:spacing w:line="288" w:lineRule="auto"/>
        <w:contextualSpacing/>
        <w:jc w:val="both"/>
        <w:rPr>
          <w:rFonts w:eastAsia="Calibri" w:cs="Arial"/>
          <w:szCs w:val="20"/>
        </w:rPr>
      </w:pPr>
      <w:r w:rsidRPr="00B8711E">
        <w:rPr>
          <w:rFonts w:eastAsia="Calibri" w:cs="Arial"/>
          <w:szCs w:val="20"/>
        </w:rPr>
        <w:t xml:space="preserve">če je bil dvakrat pravnomočno spoznan za odgovornega za določene prekrške navedene v 44. </w:t>
      </w:r>
      <w:r>
        <w:rPr>
          <w:rFonts w:eastAsia="Calibri" w:cs="Arial"/>
          <w:szCs w:val="20"/>
        </w:rPr>
        <w:t>č</w:t>
      </w:r>
      <w:r w:rsidRPr="00B8711E">
        <w:rPr>
          <w:rFonts w:eastAsia="Calibri" w:cs="Arial"/>
          <w:szCs w:val="20"/>
        </w:rPr>
        <w:t xml:space="preserve">lenu, pri čemer </w:t>
      </w:r>
      <w:r>
        <w:rPr>
          <w:rFonts w:eastAsia="Calibri" w:cs="Arial"/>
          <w:szCs w:val="20"/>
        </w:rPr>
        <w:t>inšpekcija</w:t>
      </w:r>
      <w:r w:rsidRPr="00B8711E">
        <w:rPr>
          <w:rFonts w:eastAsia="Calibri" w:cs="Arial"/>
          <w:szCs w:val="20"/>
        </w:rPr>
        <w:t xml:space="preserve">, pristojna za trg, posreduje pravnomočno odločbo o prekršku upravni enoti, na območju katere ima nepremičninski posrednik stalno ali začasno prebivališče, ali </w:t>
      </w:r>
    </w:p>
    <w:p w:rsidR="001E16F8" w:rsidRPr="00B8711E" w:rsidRDefault="001E16F8" w:rsidP="001E16F8">
      <w:pPr>
        <w:numPr>
          <w:ilvl w:val="0"/>
          <w:numId w:val="24"/>
        </w:numPr>
        <w:spacing w:line="288" w:lineRule="auto"/>
        <w:contextualSpacing/>
        <w:jc w:val="both"/>
        <w:rPr>
          <w:rFonts w:eastAsia="Calibri" w:cs="Arial"/>
          <w:szCs w:val="20"/>
        </w:rPr>
      </w:pPr>
      <w:r w:rsidRPr="00B8711E">
        <w:rPr>
          <w:rFonts w:eastAsia="Calibri" w:cs="Arial"/>
          <w:szCs w:val="20"/>
        </w:rPr>
        <w:t>mu je bila odvzeta (popolna) poslovna sposobnost, pri čemer se dovoljenje odvzame za čas odvzema popolne poslovne sposobnosti.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Upravna enota na podlagi pravnomočne odločbe o odvzemu vpiše datum prenehanja dovoljenja in ga izbriše iz evidence nepremičninskih posrednikov  v delu, ki je javen.</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V primeru smrti nepremičninskega posredniku, dovoljenje in izkaznica prenehata veljati po samem zakonu.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Oseba, ki ji je v skladu s tem členom prenehalo dovoljenje, ne sme več izvajati poslov nepremičninskega posredovanja z dnem pravnomočnosti odločbe o prenehanju veljavnosti dovoljenja in ga ne more pridobiti v treh letih od izdaje pravnomočnosti odločbe o prenehanju, pri ponovnem prenehanju pa v petih letih od dneva pravnomočnosti odločbe o prenehanju.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18.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(pogodba o posredovanju v prometu z nepremičninami)</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ZNPosr-1 v 18. členu ureja definicijo pogodbe o posredovanju v prometu z nepremičninami (v nadaljnjem besedilu: pogodbe o posredovanju), obliko in obvezne sestavine pogodbe o posredovanju ter prepoved vsiljenih pogodb.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S pogodbo o posredovanju se </w:t>
      </w:r>
      <w:r w:rsidRPr="00B8711E">
        <w:rPr>
          <w:rFonts w:cs="Arial"/>
          <w:color w:val="000000"/>
          <w:szCs w:val="20"/>
          <w:shd w:val="clear" w:color="auto" w:fill="FFFFFF"/>
        </w:rPr>
        <w:t>nepremičninska družba zaveže, da si bo prizadevala najti in spraviti v stik z naroč</w:t>
      </w:r>
      <w:r>
        <w:rPr>
          <w:rFonts w:cs="Arial"/>
          <w:color w:val="000000"/>
          <w:szCs w:val="20"/>
          <w:shd w:val="clear" w:color="auto" w:fill="FFFFFF"/>
        </w:rPr>
        <w:t>nikom</w:t>
      </w:r>
      <w:r w:rsidRPr="00B8711E">
        <w:rPr>
          <w:rFonts w:cs="Arial"/>
          <w:color w:val="000000"/>
          <w:szCs w:val="20"/>
          <w:shd w:val="clear" w:color="auto" w:fill="FFFFFF"/>
        </w:rPr>
        <w:t xml:space="preserve"> tretjo osebo, ki se bo z njim pogajala za sklenitev določene pogodbe, katere predmet je nepremičnina (v nadaljnjem besedilu: pogodba o nepremičnini), naroč</w:t>
      </w:r>
      <w:r>
        <w:rPr>
          <w:rFonts w:cs="Arial"/>
          <w:color w:val="000000"/>
          <w:szCs w:val="20"/>
          <w:shd w:val="clear" w:color="auto" w:fill="FFFFFF"/>
        </w:rPr>
        <w:t>nik</w:t>
      </w:r>
      <w:r w:rsidRPr="00B8711E">
        <w:rPr>
          <w:rFonts w:cs="Arial"/>
          <w:color w:val="000000"/>
          <w:szCs w:val="20"/>
          <w:shd w:val="clear" w:color="auto" w:fill="FFFFFF"/>
        </w:rPr>
        <w:t xml:space="preserve"> pa se zaveže, da bo nepremičninski družbi plačal za posredovanje, če bo pogodba o nepremičnini sklenjena</w:t>
      </w:r>
      <w:r w:rsidRPr="00B8711E">
        <w:rPr>
          <w:rFonts w:eastAsia="Calibri" w:cs="Arial"/>
          <w:szCs w:val="20"/>
        </w:rPr>
        <w:t>. Za pravno razmerje med nepremičninsko družbo in naroč</w:t>
      </w:r>
      <w:r>
        <w:rPr>
          <w:rFonts w:eastAsia="Calibri" w:cs="Arial"/>
          <w:szCs w:val="20"/>
        </w:rPr>
        <w:t>nikom</w:t>
      </w:r>
      <w:r w:rsidRPr="00B8711E">
        <w:rPr>
          <w:rFonts w:eastAsia="Calibri" w:cs="Arial"/>
          <w:szCs w:val="20"/>
        </w:rPr>
        <w:t xml:space="preserve"> veljajo splošna pravila obligacijskega prava o pogodbi o posredovanju, kolikor ni v tem zakonu drugače določeno. Tako Obligacijski zakonik (OZ) v 837. členu določa, da se s</w:t>
      </w:r>
      <w:r w:rsidRPr="00B8711E">
        <w:rPr>
          <w:rFonts w:cs="Arial"/>
          <w:color w:val="000000"/>
          <w:szCs w:val="20"/>
          <w:shd w:val="clear" w:color="auto" w:fill="FFFFFF"/>
        </w:rPr>
        <w:t xml:space="preserve"> posredniško pogodbo posrednik zavezuje, da si bo prizadeval najti in spraviti v stik z naroč</w:t>
      </w:r>
      <w:r>
        <w:rPr>
          <w:rFonts w:cs="Arial"/>
          <w:color w:val="000000"/>
          <w:szCs w:val="20"/>
          <w:shd w:val="clear" w:color="auto" w:fill="FFFFFF"/>
        </w:rPr>
        <w:t>nikom</w:t>
      </w:r>
      <w:r w:rsidRPr="00B8711E">
        <w:rPr>
          <w:rFonts w:cs="Arial"/>
          <w:color w:val="000000"/>
          <w:szCs w:val="20"/>
          <w:shd w:val="clear" w:color="auto" w:fill="FFFFFF"/>
        </w:rPr>
        <w:t xml:space="preserve"> osebo, ki se bo z njim pogajala za sklenitev določene pogodbe, naroč</w:t>
      </w:r>
      <w:r>
        <w:rPr>
          <w:rFonts w:cs="Arial"/>
          <w:color w:val="000000"/>
          <w:szCs w:val="20"/>
          <w:shd w:val="clear" w:color="auto" w:fill="FFFFFF"/>
        </w:rPr>
        <w:t>nik</w:t>
      </w:r>
      <w:r w:rsidRPr="00B8711E">
        <w:rPr>
          <w:rFonts w:cs="Arial"/>
          <w:color w:val="000000"/>
          <w:szCs w:val="20"/>
          <w:shd w:val="clear" w:color="auto" w:fill="FFFFFF"/>
        </w:rPr>
        <w:t xml:space="preserve"> pa se zavezuje, da mu bo za to dal določeno plačilo, če bo pogodba sklenjena.</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cs="Arial"/>
          <w:color w:val="000000"/>
          <w:szCs w:val="20"/>
          <w:shd w:val="clear" w:color="auto" w:fill="FFFFFF"/>
        </w:rPr>
      </w:pPr>
      <w:r w:rsidRPr="00B8711E">
        <w:rPr>
          <w:rFonts w:eastAsia="Calibri" w:cs="Arial"/>
          <w:szCs w:val="20"/>
        </w:rPr>
        <w:t xml:space="preserve">Po splošnih pravilih obligacijskega prava se za </w:t>
      </w:r>
      <w:r w:rsidRPr="00B8711E">
        <w:rPr>
          <w:rFonts w:cs="Arial"/>
          <w:color w:val="000000"/>
          <w:szCs w:val="20"/>
          <w:shd w:val="clear" w:color="auto" w:fill="FFFFFF"/>
        </w:rPr>
        <w:t>sklenitev pogodbe ne zahteva nikakršna oblika, razen če zakon določa drugače. V primeru, ko zakon zahteva obličnost pogodbe, velja zahteva obličnosti tudi za vse njene poznejše spremembe ali dopolnitve. Izjema velja le v primeru poznejših ustnih dopolnit</w:t>
      </w:r>
      <w:r>
        <w:rPr>
          <w:rFonts w:cs="Arial"/>
          <w:color w:val="000000"/>
          <w:szCs w:val="20"/>
          <w:shd w:val="clear" w:color="auto" w:fill="FFFFFF"/>
        </w:rPr>
        <w:t>e</w:t>
      </w:r>
      <w:r w:rsidRPr="00B8711E">
        <w:rPr>
          <w:rFonts w:cs="Arial"/>
          <w:color w:val="000000"/>
          <w:szCs w:val="20"/>
          <w:shd w:val="clear" w:color="auto" w:fill="FFFFFF"/>
        </w:rPr>
        <w:t xml:space="preserve">v o stranskih točkah, o katerih oblična pogodba nič ne govori, če to ni v nasprotju z namenom, zaradi katerega je oblika predpisana ter v primeru poznejših ustnih dogovorov, s katerimi se zmanjšujejo ali olajšujejo obveznosti ene ali druge stranke, če je posebna oblika predpisana samo v interesu pogodbenih strank. </w:t>
      </w:r>
      <w:r w:rsidRPr="00B8711E">
        <w:rPr>
          <w:rFonts w:eastAsia="Calibri" w:cs="Arial"/>
          <w:szCs w:val="20"/>
        </w:rPr>
        <w:t xml:space="preserve">Že veljavni ZNPosr je sicer določal obvezno pisno obliko pogodbe o posredovanju v prometu z nepremičninami, vendar se je glede na aktualno sodno prakso ter z namenom varstva potrošnikov pokazala potreba po </w:t>
      </w:r>
      <w:r w:rsidRPr="00B8711E">
        <w:rPr>
          <w:rFonts w:eastAsia="Calibri" w:cs="Arial"/>
          <w:szCs w:val="20"/>
        </w:rPr>
        <w:lastRenderedPageBreak/>
        <w:t>jasni in nedvoumni navedbi v zakonu, da mora biti pogodba o posredovanju v prometu z nepremičninami sklenjena v pisni obliki ter da je v primeru kršitve določena sankcija ničnosti. Tako je obstoječa sodna praksa (VSL sodba I Cp 2288/2010) zavzela stališče, da pogodba o posredovanju v prometu z nepremičninami v pisni obliki ni zakonsko obvezna in da je skladno s 58. členom Obligacijskega zakonika (OZ) veljavna tudi ustna sklenitev pogodbe o posredovanju, saj bi bila drugače v primeru kršitve v zakonu predpisana sankcija ničnosti. Sodišče je tako v navedeni sodbi navedlo: »</w:t>
      </w:r>
      <w:r w:rsidRPr="00B8711E">
        <w:rPr>
          <w:rFonts w:eastAsia="Calibri" w:cs="Arial"/>
          <w:i/>
          <w:szCs w:val="20"/>
        </w:rPr>
        <w:t>da 13. člen Zakona o nepremičninskem posredovanju, ki sicer določa pisno pogodbo o posredovanju v prometu z nepremičninami, ne določa ničnostne sankcije v primeru sklenitve ustne pogodbe, se pritožbeno sodišče strinja s prvostopnim sodiščem. Če bi želel zakonodajalec v Zakonu o nepremičninskem posredovanju pomanjkanje obličnosti sankcionirati z ničnostjo, bi to izrecno v zakonu navedel, kot je to na primer navedeno v 5. členu istega zakona, ki se nanaša na zaračunavanje višje provizije od 4 %. Če pa pomanjkanje predpisane obličnosti ne povzroči ničnosti pogodbe, potem je treba uporabiti določbo 58. člena Obligacijskega zakonika, ki določa, da je pogodba</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ZNPosr-1 v tretjem odstavku taksativno našteva bistvene sestavine pogodbe o posredovanju. ZNPosr-1 kot novost uvaja pogodbo ekskluzivnem posredovanju, ki sta podrobneje urejeni v 19. členu, zato ZNPosr-1 določa, da je v primeru sklenitve pogodbe </w:t>
      </w:r>
      <w:r>
        <w:rPr>
          <w:rFonts w:eastAsia="Calibri" w:cs="Arial"/>
          <w:szCs w:val="20"/>
        </w:rPr>
        <w:t xml:space="preserve">o </w:t>
      </w:r>
      <w:r w:rsidRPr="00B8711E">
        <w:rPr>
          <w:rFonts w:eastAsia="Calibri" w:cs="Arial"/>
          <w:szCs w:val="20"/>
        </w:rPr>
        <w:t xml:space="preserve">ekskluzivnem posredovanju obveza oznaka ter njeno definicijo. </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r w:rsidRPr="00B8711E">
        <w:rPr>
          <w:rFonts w:eastAsia="Calibri" w:cs="Arial"/>
          <w:szCs w:val="20"/>
        </w:rPr>
        <w:t>Ena izmed slabih praks na področju posredovanja v prometu z nepremičninami so t. i. vsiljene pogodbe. Tako skladno z novim četrtim odstavkom 18. člena nepremičninska družba, ki z naroč</w:t>
      </w:r>
      <w:r>
        <w:rPr>
          <w:rFonts w:eastAsia="Calibri" w:cs="Arial"/>
          <w:szCs w:val="20"/>
        </w:rPr>
        <w:t>nikom</w:t>
      </w:r>
      <w:r w:rsidRPr="00B8711E">
        <w:rPr>
          <w:rFonts w:eastAsia="Calibri" w:cs="Arial"/>
          <w:szCs w:val="20"/>
        </w:rPr>
        <w:t xml:space="preserve"> sklene pogodbo o posredovanju, tretje osebe z izoblikovanim povpraševanjem o konkretni nepremičnini na podlagi odziva na oglas ali ponudbo ne sme nagovarjati k sklenitvi pogodbe o posredovanju ali pogojevati ogled nepremičnine s sklenitvijo takšne pogodbe. Z namenom varstva tretjih oseb je zakon vsiljene pogodbe izrecno prepovedal ter v primeru kršitve prepoved določil sankcijo ničnosti.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19.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(pogodba o ekskluzivnem posredovanju)</w:t>
      </w:r>
    </w:p>
    <w:p w:rsidR="001E16F8" w:rsidRDefault="001E16F8" w:rsidP="001E16F8">
      <w:pPr>
        <w:spacing w:line="288" w:lineRule="auto"/>
        <w:jc w:val="both"/>
        <w:rPr>
          <w:rFonts w:eastAsia="Calibri" w:cs="Arial"/>
          <w:szCs w:val="20"/>
        </w:rPr>
      </w:pPr>
      <w:r w:rsidRPr="00B8711E">
        <w:rPr>
          <w:rFonts w:eastAsia="Calibri" w:cs="Arial"/>
          <w:szCs w:val="20"/>
        </w:rPr>
        <w:t>Predlagana določba definira pogodb</w:t>
      </w:r>
      <w:r>
        <w:rPr>
          <w:rFonts w:eastAsia="Calibri" w:cs="Arial"/>
          <w:szCs w:val="20"/>
        </w:rPr>
        <w:t>o</w:t>
      </w:r>
      <w:r w:rsidRPr="00B8711E">
        <w:rPr>
          <w:rFonts w:eastAsia="Calibri" w:cs="Arial"/>
          <w:szCs w:val="20"/>
        </w:rPr>
        <w:t xml:space="preserve"> o ekskluzivnem posredovanju za določeno nepremičnino</w:t>
      </w:r>
      <w:r>
        <w:rPr>
          <w:rFonts w:eastAsia="Calibri" w:cs="Arial"/>
          <w:szCs w:val="20"/>
        </w:rPr>
        <w:t xml:space="preserve">. </w:t>
      </w:r>
      <w:r w:rsidRPr="00B8711E">
        <w:rPr>
          <w:rFonts w:eastAsia="Calibri" w:cs="Arial"/>
          <w:szCs w:val="20"/>
        </w:rPr>
        <w:t xml:space="preserve">Predlagatelj želi s to določbo definirati vrsto oziroma način nepremičninskega posredovanja,  ki jo je izoblikovala že poslovna praksa, medtem ko sklepanje takih pogodb </w:t>
      </w:r>
      <w:r>
        <w:rPr>
          <w:rFonts w:eastAsia="Calibri" w:cs="Arial"/>
          <w:szCs w:val="20"/>
        </w:rPr>
        <w:t xml:space="preserve">ostaja v dispoziciji strank. Z </w:t>
      </w:r>
      <w:r w:rsidRPr="00B8711E">
        <w:rPr>
          <w:rFonts w:eastAsia="Calibri" w:cs="Arial"/>
          <w:szCs w:val="20"/>
        </w:rPr>
        <w:t>ekskluzivno pogodbo se naroč</w:t>
      </w:r>
      <w:r>
        <w:rPr>
          <w:rFonts w:eastAsia="Calibri" w:cs="Arial"/>
          <w:szCs w:val="20"/>
        </w:rPr>
        <w:t>nik</w:t>
      </w:r>
      <w:r w:rsidRPr="00B8711E">
        <w:rPr>
          <w:rFonts w:eastAsia="Calibri" w:cs="Arial"/>
          <w:szCs w:val="20"/>
        </w:rPr>
        <w:t xml:space="preserve"> zaveže, da z drugimi posredniki za isto nepremičnino ne bo sklepal posredniških pogodb, lahko pa sam pride v stik s tretjimi osebami in z njimi sklene pogodbo v zvezi z nepremičnino (jo npr. proda, da v najem ali da v zakup).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Zaradi varovanja potrošnikov, v tem primeru naroč</w:t>
      </w:r>
      <w:r>
        <w:rPr>
          <w:rFonts w:eastAsia="Calibri" w:cs="Arial"/>
          <w:szCs w:val="20"/>
        </w:rPr>
        <w:t>nikov</w:t>
      </w:r>
      <w:r w:rsidRPr="00B8711E">
        <w:rPr>
          <w:rFonts w:eastAsia="Calibri" w:cs="Arial"/>
          <w:szCs w:val="20"/>
        </w:rPr>
        <w:t>, se v drugem odstavku izrecno ureja obveznost nepremičninske družbe, da v pisni pogodbi o posredovanju jasno in nedvoumno v naslovu označi, da gre za kvalificirano izvedbeno obliko posredovanja v prometu z nepremičninami v obliki ekskluzivnega posredovalnega razmerja, ki za naroč</w:t>
      </w:r>
      <w:r>
        <w:rPr>
          <w:rFonts w:eastAsia="Calibri" w:cs="Arial"/>
          <w:szCs w:val="20"/>
        </w:rPr>
        <w:t>nika</w:t>
      </w:r>
      <w:r w:rsidRPr="00B8711E">
        <w:rPr>
          <w:rFonts w:eastAsia="Calibri" w:cs="Arial"/>
          <w:szCs w:val="20"/>
        </w:rPr>
        <w:t xml:space="preserve"> pomeni tudi določene omejitve in dodatne obveznosti, prav tako pa mora</w:t>
      </w:r>
      <w:r>
        <w:rPr>
          <w:rFonts w:eastAsia="Calibri" w:cs="Arial"/>
          <w:szCs w:val="20"/>
        </w:rPr>
        <w:t>ta</w:t>
      </w:r>
      <w:r w:rsidRPr="00B8711E">
        <w:rPr>
          <w:rFonts w:eastAsia="Calibri" w:cs="Arial"/>
          <w:szCs w:val="20"/>
        </w:rPr>
        <w:t xml:space="preserve"> biti pomen in narava takšnega ekskluzivnega razmerja jasno in pisno opredeljena v sami pogodbi ali splošnih pogojih, da kasneje ne bi nastale škodljive posledice za naroč</w:t>
      </w:r>
      <w:r>
        <w:rPr>
          <w:rFonts w:eastAsia="Calibri" w:cs="Arial"/>
          <w:szCs w:val="20"/>
        </w:rPr>
        <w:t>nika</w:t>
      </w:r>
      <w:r w:rsidRPr="00B8711E">
        <w:rPr>
          <w:rFonts w:eastAsia="Calibri" w:cs="Arial"/>
          <w:szCs w:val="20"/>
        </w:rPr>
        <w:t xml:space="preserve"> ali tudi za tretje osebe.</w:t>
      </w:r>
    </w:p>
    <w:p w:rsidR="001E16F8" w:rsidRPr="00B8711E" w:rsidRDefault="001E16F8" w:rsidP="001E16F8">
      <w:pPr>
        <w:spacing w:line="288" w:lineRule="auto"/>
        <w:jc w:val="both"/>
        <w:rPr>
          <w:rFonts w:eastAsia="Calibri" w:cs="Arial"/>
          <w:b/>
          <w:szCs w:val="20"/>
        </w:rPr>
      </w:pPr>
    </w:p>
    <w:p w:rsidR="001E16F8"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20.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(trajanje in odpoved pogodbe o posredovanju)</w:t>
      </w:r>
    </w:p>
    <w:p w:rsidR="001E16F8" w:rsidRPr="00B8711E" w:rsidRDefault="001E16F8" w:rsidP="001E16F8">
      <w:pPr>
        <w:spacing w:line="288" w:lineRule="auto"/>
        <w:jc w:val="both"/>
        <w:rPr>
          <w:rFonts w:eastAsia="Calibri" w:cs="Arial"/>
          <w:szCs w:val="20"/>
        </w:rPr>
      </w:pPr>
      <w:r w:rsidRPr="00B8711E">
        <w:rPr>
          <w:rFonts w:eastAsia="Calibri" w:cs="Arial"/>
          <w:szCs w:val="20"/>
        </w:rPr>
        <w:t>Določba omogoča nepremičninski družbi in naroč</w:t>
      </w:r>
      <w:r>
        <w:rPr>
          <w:rFonts w:eastAsia="Calibri" w:cs="Arial"/>
          <w:szCs w:val="20"/>
        </w:rPr>
        <w:t>niku</w:t>
      </w:r>
      <w:r w:rsidRPr="00B8711E">
        <w:rPr>
          <w:rFonts w:eastAsia="Calibri" w:cs="Arial"/>
          <w:szCs w:val="20"/>
        </w:rPr>
        <w:t xml:space="preserve">, da se sama dogovorita o trajanju veljavnosti pogodbe o posredovanju in na ta način zagotavlja pogodbeno svobodo tudi pri </w:t>
      </w:r>
      <w:r w:rsidRPr="00B8711E">
        <w:rPr>
          <w:rFonts w:eastAsia="Calibri" w:cs="Arial"/>
          <w:szCs w:val="20"/>
        </w:rPr>
        <w:lastRenderedPageBreak/>
        <w:t xml:space="preserve">sklepanju pogodb za nepremičninske storitve. Če se stranki ne dogovorita za koliko časa sklepata pogodbo, zakon omejuje veljavnost pogodbe o posredovanju na devet mesecev. Vsaka stranka pa lahko kadarkoli odpove pogodbo z tridesetdnevnim odpovednim rokom, če to ni v nasprotju z dobro vero in poštenjem. Ekskluzivna pogodba ne sme trajati več kot </w:t>
      </w:r>
      <w:r>
        <w:rPr>
          <w:rFonts w:eastAsia="Calibri" w:cs="Arial"/>
          <w:szCs w:val="20"/>
        </w:rPr>
        <w:t>šest mesecev</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21.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(splošni pogoji poslovanja)</w:t>
      </w:r>
    </w:p>
    <w:p w:rsidR="001E16F8" w:rsidRPr="00B8711E" w:rsidRDefault="001E16F8" w:rsidP="001E16F8">
      <w:pPr>
        <w:spacing w:line="288" w:lineRule="auto"/>
        <w:jc w:val="both"/>
        <w:rPr>
          <w:rFonts w:eastAsia="Calibri" w:cs="Arial"/>
          <w:szCs w:val="20"/>
        </w:rPr>
      </w:pPr>
      <w:r w:rsidRPr="00B8711E">
        <w:rPr>
          <w:rFonts w:eastAsia="Calibri" w:cs="Arial"/>
          <w:szCs w:val="20"/>
        </w:rPr>
        <w:t>Določba ureja splošne pogoje poslovanja v prometu z nepremičninami. Obligacijski zakonik (OZ) določa, da splošni pogoji poslovanja, ki jih določi en pogodbenik, bodisi, da so vsebovani v formularni pogodbi bodisi da se pogodba nanje sklicuje, dopolnjujejo posebne dogovore med pogodbenikoma v isti pogodbi in praviloma zavezujejo tako kot ti, pri čemer v primeru neujemanja splošnih pogojev s posebnimi dogovori, veljajo posebni dogovori. V obravnavanem primeru splošne pogoje poslovanja določi nepremičninska družba.</w:t>
      </w:r>
    </w:p>
    <w:p w:rsidR="001E16F8" w:rsidRPr="00B8711E" w:rsidRDefault="001E16F8" w:rsidP="001E16F8">
      <w:pPr>
        <w:spacing w:line="288" w:lineRule="auto"/>
        <w:jc w:val="both"/>
        <w:rPr>
          <w:rFonts w:eastAsia="Calibri" w:cs="Arial"/>
          <w:szCs w:val="20"/>
        </w:rPr>
      </w:pPr>
    </w:p>
    <w:p w:rsidR="001E16F8" w:rsidRPr="00B8711E" w:rsidRDefault="001E16F8" w:rsidP="001E16F8">
      <w:pPr>
        <w:shd w:val="clear" w:color="auto" w:fill="FFFFFF"/>
        <w:spacing w:line="288" w:lineRule="auto"/>
        <w:jc w:val="both"/>
        <w:rPr>
          <w:rFonts w:eastAsia="Calibri" w:cs="Arial"/>
          <w:szCs w:val="20"/>
        </w:rPr>
      </w:pPr>
      <w:r w:rsidRPr="00B8711E">
        <w:rPr>
          <w:rFonts w:eastAsia="Calibri" w:cs="Arial"/>
          <w:szCs w:val="20"/>
        </w:rPr>
        <w:t>ZNPosr-1 v drugem odstavku določa obvezne sestavine splošnih pogojev poslovanja, pri tem pa se je pokazala nujna potreba po jasnejši in nedvoumni ureditvi, da morajo splošni pogoji vsebovati obvezno določilo, da plačilo za posredovanje vključuje tudi stroške za prisotnost nepremičninskega posrednika pri ogledu nepremičnine in ne naroč</w:t>
      </w:r>
      <w:r>
        <w:rPr>
          <w:rFonts w:eastAsia="Calibri" w:cs="Arial"/>
          <w:szCs w:val="20"/>
        </w:rPr>
        <w:t>nika</w:t>
      </w:r>
      <w:r w:rsidRPr="00B8711E">
        <w:rPr>
          <w:rFonts w:eastAsia="Calibri" w:cs="Arial"/>
          <w:szCs w:val="20"/>
        </w:rPr>
        <w:t>, saj naroč</w:t>
      </w:r>
      <w:r>
        <w:rPr>
          <w:rFonts w:eastAsia="Calibri" w:cs="Arial"/>
          <w:szCs w:val="20"/>
        </w:rPr>
        <w:t>nik</w:t>
      </w:r>
      <w:r w:rsidRPr="00B8711E">
        <w:rPr>
          <w:rFonts w:eastAsia="Calibri" w:cs="Arial"/>
          <w:szCs w:val="20"/>
        </w:rPr>
        <w:t xml:space="preserve"> nepremičninski družbi lahko zaupa tudi ključe, ali pa se posli posredovanja nanašajo na nepremičnino, kjer prisotnost naroč</w:t>
      </w:r>
      <w:r>
        <w:rPr>
          <w:rFonts w:eastAsia="Calibri" w:cs="Arial"/>
          <w:szCs w:val="20"/>
        </w:rPr>
        <w:t>nika</w:t>
      </w:r>
      <w:r w:rsidRPr="00B8711E">
        <w:rPr>
          <w:rFonts w:eastAsia="Calibri" w:cs="Arial"/>
          <w:szCs w:val="20"/>
        </w:rPr>
        <w:t xml:space="preserve"> ni nujno potrebna (npr. zemljišče), za ugotavljanje, ali je bilo izdano pravnomočno gradbeno in uporabno dovoljenje za nepremičnino, ki je predmet posredovanja, če sta ti dovoljenji predpisani ter ugotavljanje skladnosti namenske rabe nepremičnine z gradbenim dovoljenjem, kakor tudi stroške za elektronsko komuniciranje s strankami.</w:t>
      </w:r>
    </w:p>
    <w:p w:rsidR="001E16F8" w:rsidRPr="00B8711E" w:rsidRDefault="001E16F8" w:rsidP="001E16F8">
      <w:pPr>
        <w:shd w:val="clear" w:color="auto" w:fill="FFFFFF"/>
        <w:spacing w:line="288" w:lineRule="auto"/>
        <w:jc w:val="both"/>
        <w:rPr>
          <w:rFonts w:eastAsia="Calibri" w:cs="Arial"/>
          <w:szCs w:val="20"/>
        </w:rPr>
      </w:pPr>
    </w:p>
    <w:p w:rsidR="001E16F8" w:rsidRPr="00B8711E" w:rsidRDefault="001E16F8" w:rsidP="001E16F8">
      <w:pPr>
        <w:shd w:val="clear" w:color="auto" w:fill="FFFFFF"/>
        <w:spacing w:line="288" w:lineRule="auto"/>
        <w:jc w:val="both"/>
        <w:rPr>
          <w:rFonts w:eastAsia="Calibri" w:cs="Arial"/>
        </w:rPr>
      </w:pPr>
      <w:r w:rsidRPr="00B8711E">
        <w:rPr>
          <w:rFonts w:eastAsia="Calibri" w:cs="Arial"/>
          <w:szCs w:val="20"/>
        </w:rPr>
        <w:t>Po novem so med obvezne sestavine splošnih pogojev vključeni tudi dejanski stroški, če se nepremičninska družba in naroč</w:t>
      </w:r>
      <w:r>
        <w:rPr>
          <w:rFonts w:eastAsia="Calibri" w:cs="Arial"/>
          <w:szCs w:val="20"/>
        </w:rPr>
        <w:t>nik</w:t>
      </w:r>
      <w:r w:rsidRPr="00B8711E">
        <w:rPr>
          <w:rFonts w:eastAsia="Calibri" w:cs="Arial"/>
          <w:szCs w:val="20"/>
        </w:rPr>
        <w:t xml:space="preserve"> dogovorita, da jih naroč</w:t>
      </w:r>
      <w:r>
        <w:rPr>
          <w:rFonts w:eastAsia="Calibri" w:cs="Arial"/>
          <w:szCs w:val="20"/>
        </w:rPr>
        <w:t>nik</w:t>
      </w:r>
      <w:r w:rsidRPr="00B8711E">
        <w:rPr>
          <w:rFonts w:eastAsia="Calibri" w:cs="Arial"/>
          <w:szCs w:val="20"/>
        </w:rPr>
        <w:t xml:space="preserve"> plača tudi, če nepremičninska družba ni upravičena do plačila za posredovanje, pri čemer mora nepremičninska družba dejanske stroške specificirati po vrsti in višini stroškov. V tem primeru ZNPosr-1 določa, da morajo biti d</w:t>
      </w:r>
      <w:r w:rsidRPr="00B8711E">
        <w:rPr>
          <w:rFonts w:eastAsia="Calibri" w:cs="Arial"/>
        </w:rPr>
        <w:t>ejanski stroški navedeni v posebnem členu pogodbe o posredovanju ter da mora nepremičninska družba naroč</w:t>
      </w:r>
      <w:r>
        <w:rPr>
          <w:rFonts w:eastAsia="Calibri" w:cs="Arial"/>
        </w:rPr>
        <w:t>nika</w:t>
      </w:r>
      <w:r w:rsidRPr="00B8711E">
        <w:rPr>
          <w:rFonts w:eastAsia="Calibri" w:cs="Arial"/>
        </w:rPr>
        <w:t xml:space="preserve"> na to posebej opozoriti. Med obvezne sestavine splošnih pogojev poslovanja pa mora nepremičninska družba po novem vključiti tudi </w:t>
      </w:r>
      <w:r w:rsidRPr="00B8711E">
        <w:rPr>
          <w:rFonts w:eastAsia="Calibri" w:cs="Arial"/>
          <w:szCs w:val="20"/>
        </w:rPr>
        <w:t>definicijo pogodbe o ekskluzivnem posredovanju.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Obligacijski zakonik (OZ) določa, da splošni pogoji pogodbeno stranko zavezujejo, če so ji bili ob sklenitvi pogodbe znani ali bi ji morali biti znani. Zato ZNPosr-1 v tretjem odstavku predpisuje obveznost nepremičninske družbe, da naroč</w:t>
      </w:r>
      <w:r>
        <w:rPr>
          <w:rFonts w:eastAsia="Calibri" w:cs="Arial"/>
          <w:szCs w:val="20"/>
        </w:rPr>
        <w:t>niku</w:t>
      </w:r>
      <w:r w:rsidRPr="00B8711E">
        <w:rPr>
          <w:rFonts w:eastAsia="Calibri" w:cs="Arial"/>
          <w:szCs w:val="20"/>
        </w:rPr>
        <w:t xml:space="preserve"> pred sklenitvijo pogodbe o posredovanju izroči izvod splošnih pogojev poslovanja in mu omogoči, da se z njihovo vsebino seznani.</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V ZNPosr-1 zagotavljanje prostorov ni več zakonski pogoj za delovanje nepremičninske družbe, glede objave splošnih pogojev poslovanja pa že Obligacijski zakonik (OZ) določa, da morajo biti ti objavljeni na običajen način.</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22.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(prenos storitev nepremičninskega posredovanja)</w:t>
      </w:r>
    </w:p>
    <w:p w:rsidR="001E16F8" w:rsidRPr="00B8711E" w:rsidRDefault="001E16F8" w:rsidP="001E16F8">
      <w:pPr>
        <w:spacing w:line="288" w:lineRule="auto"/>
        <w:jc w:val="both"/>
        <w:rPr>
          <w:rFonts w:eastAsia="Calibri" w:cs="Arial"/>
          <w:szCs w:val="20"/>
        </w:rPr>
      </w:pPr>
      <w:r w:rsidRPr="00B8711E">
        <w:rPr>
          <w:rFonts w:eastAsia="Calibri" w:cs="Arial"/>
          <w:szCs w:val="20"/>
        </w:rPr>
        <w:t>Drugi odstavek določbe jasno določa, da v primeru prenosa storitev nepremičninskega posredovanja ostane naroč</w:t>
      </w:r>
      <w:r>
        <w:rPr>
          <w:rFonts w:eastAsia="Calibri" w:cs="Arial"/>
          <w:szCs w:val="20"/>
        </w:rPr>
        <w:t>nik</w:t>
      </w:r>
      <w:r w:rsidRPr="00B8711E">
        <w:rPr>
          <w:rFonts w:eastAsia="Calibri" w:cs="Arial"/>
          <w:szCs w:val="20"/>
        </w:rPr>
        <w:t xml:space="preserve"> v pogodbenem razmerju le z nepremičninsko družbo, s katero je sklenil pogodbo o posredovanju. Prav tako je jasno zapisana dolžnost nepremičninske družbe, da naroč</w:t>
      </w:r>
      <w:r>
        <w:rPr>
          <w:rFonts w:eastAsia="Calibri" w:cs="Arial"/>
          <w:szCs w:val="20"/>
        </w:rPr>
        <w:t>nik</w:t>
      </w:r>
      <w:r w:rsidRPr="00B8711E">
        <w:rPr>
          <w:rFonts w:eastAsia="Calibri" w:cs="Arial"/>
          <w:szCs w:val="20"/>
        </w:rPr>
        <w:t xml:space="preserve">u izroči seznam nepremičninskih družb, na katere prenaša naročilo. Zakonodajalec </w:t>
      </w:r>
      <w:r w:rsidRPr="00B8711E">
        <w:rPr>
          <w:rFonts w:eastAsia="Calibri" w:cs="Arial"/>
          <w:szCs w:val="20"/>
        </w:rPr>
        <w:lastRenderedPageBreak/>
        <w:t>s to določbo jasno določa dolžnosti nepremičninske družbe pri prenosu naročila in varuje javni interes, da v primeru prenosa storitev naročnik ni zavezan za plačilo provizije in drugih stroškov</w:t>
      </w:r>
      <w:r>
        <w:rPr>
          <w:rFonts w:eastAsia="Calibri" w:cs="Arial"/>
          <w:szCs w:val="20"/>
        </w:rPr>
        <w:t xml:space="preserve"> posredovanja nepremičninskim družbam,</w:t>
      </w:r>
      <w:r w:rsidRPr="00B8711E">
        <w:rPr>
          <w:rFonts w:eastAsia="Calibri" w:cs="Arial"/>
          <w:szCs w:val="20"/>
        </w:rPr>
        <w:t xml:space="preserve"> na katere je bil opravljen prenos naročila. </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23.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(najvišje dovoljeno plačilo za posredovanje)</w:t>
      </w:r>
    </w:p>
    <w:p w:rsidR="001E16F8" w:rsidRDefault="001E16F8" w:rsidP="001E16F8">
      <w:pPr>
        <w:spacing w:line="288" w:lineRule="auto"/>
        <w:jc w:val="both"/>
        <w:rPr>
          <w:rFonts w:eastAsia="Calibri" w:cs="Arial"/>
          <w:szCs w:val="20"/>
        </w:rPr>
      </w:pPr>
      <w:r w:rsidRPr="00B8711E">
        <w:rPr>
          <w:rFonts w:eastAsia="Calibri" w:cs="Arial"/>
          <w:szCs w:val="20"/>
        </w:rPr>
        <w:t xml:space="preserve">Določba v svojem bistvu ostaja enaka kot v že veljavnem zakonu. </w:t>
      </w:r>
    </w:p>
    <w:p w:rsidR="001E16F8"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Pr>
          <w:rFonts w:eastAsia="Calibri" w:cs="Arial"/>
          <w:szCs w:val="20"/>
        </w:rPr>
        <w:t>P</w:t>
      </w:r>
      <w:r w:rsidRPr="00B8711E">
        <w:rPr>
          <w:rFonts w:eastAsia="Calibri" w:cs="Arial"/>
          <w:szCs w:val="20"/>
        </w:rPr>
        <w:t xml:space="preserve">osredovanju pri drugih pravnih poslih (oddajanje nepremičnin ali zakup) višina plačila za posredovanje ni omejena. Zakonodajalec je tukaj pustil pogodbeno svobodo (avtonomija volje) in je zakonsko ni </w:t>
      </w:r>
      <w:r>
        <w:rPr>
          <w:rFonts w:eastAsia="Calibri" w:cs="Arial"/>
          <w:szCs w:val="20"/>
        </w:rPr>
        <w:t>določil.</w:t>
      </w:r>
      <w:r w:rsidRPr="00B8711E">
        <w:rPr>
          <w:rFonts w:eastAsia="Calibri" w:cs="Arial"/>
          <w:szCs w:val="20"/>
        </w:rPr>
        <w:t xml:space="preserve">. </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24.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(gospodarske pogodbe)</w:t>
      </w:r>
    </w:p>
    <w:p w:rsidR="001E16F8" w:rsidRPr="00B8711E" w:rsidRDefault="001E16F8" w:rsidP="001E16F8">
      <w:pPr>
        <w:spacing w:line="288" w:lineRule="auto"/>
        <w:jc w:val="both"/>
        <w:rPr>
          <w:rFonts w:eastAsia="Calibri" w:cs="Arial"/>
          <w:szCs w:val="20"/>
        </w:rPr>
      </w:pPr>
      <w:r w:rsidRPr="00B8711E">
        <w:rPr>
          <w:rFonts w:eastAsia="Calibri" w:cs="Arial"/>
          <w:szCs w:val="20"/>
        </w:rPr>
        <w:t>Določba jasno določa, kdaj se šteje, da gre za gospodarsko pogodbo. Jasna razmejitev je potrebna, saj v primeru gospodarske pogodbe zakonodajalec ne želi posegati v pogodbena razmerja in ne varuje javnega interesa in varstva potrošnikov tako, kot je to urejeno s tem zakonom. Po tem zakonu se šteje, da v primeru, da sta naroč</w:t>
      </w:r>
      <w:r>
        <w:rPr>
          <w:rFonts w:eastAsia="Calibri" w:cs="Arial"/>
          <w:szCs w:val="20"/>
        </w:rPr>
        <w:t>nik</w:t>
      </w:r>
      <w:r w:rsidRPr="00B8711E">
        <w:rPr>
          <w:rFonts w:eastAsia="Calibri" w:cs="Arial"/>
          <w:szCs w:val="20"/>
        </w:rPr>
        <w:t xml:space="preserve"> in tretja oseba gospodarska subjekta, gre za gospodarsko pogodbo.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V primeru, da je naroč</w:t>
      </w:r>
      <w:r>
        <w:rPr>
          <w:rFonts w:eastAsia="Calibri" w:cs="Arial"/>
          <w:szCs w:val="20"/>
        </w:rPr>
        <w:t>nik</w:t>
      </w:r>
      <w:r w:rsidRPr="00B8711E">
        <w:rPr>
          <w:rFonts w:eastAsia="Calibri" w:cs="Arial"/>
          <w:szCs w:val="20"/>
        </w:rPr>
        <w:t xml:space="preserve"> ali tretja oseba fizična oseba, je omejitev urejena glede fizične osebe, ki po drugem odstavku tega člena varovana tako, da plača največ polovico plačila za posredovanje v višini dovoljenega plačila. V kolikor gre za takšno »mešano pogodbo« je fizična oseba varovana tako, da plača največ </w:t>
      </w:r>
      <w:r>
        <w:rPr>
          <w:rFonts w:eastAsia="Calibri" w:cs="Arial"/>
          <w:szCs w:val="20"/>
        </w:rPr>
        <w:t>4</w:t>
      </w:r>
      <w:r w:rsidRPr="00B8711E">
        <w:rPr>
          <w:rFonts w:eastAsia="Calibri" w:cs="Arial"/>
          <w:szCs w:val="20"/>
        </w:rPr>
        <w:t xml:space="preserve">% predpisane provizije. </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25.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(plačilo za posredovanje)</w:t>
      </w:r>
    </w:p>
    <w:p w:rsidR="001E16F8" w:rsidRPr="00B8711E" w:rsidRDefault="001E16F8" w:rsidP="001E16F8">
      <w:pPr>
        <w:spacing w:line="288" w:lineRule="auto"/>
        <w:jc w:val="both"/>
        <w:rPr>
          <w:rFonts w:eastAsia="Calibri" w:cs="Arial"/>
          <w:szCs w:val="20"/>
        </w:rPr>
      </w:pPr>
      <w:r w:rsidRPr="00B8711E">
        <w:rPr>
          <w:rFonts w:eastAsia="Calibri" w:cs="Arial"/>
          <w:szCs w:val="20"/>
        </w:rPr>
        <w:t>Načeloma pred sklenitvijo pogodbe v zvezi z nepremičnino, za katero posrednik opravlja storitev na podlagi pogodbe o posredovanju z naroč</w:t>
      </w:r>
      <w:r>
        <w:rPr>
          <w:rFonts w:eastAsia="Calibri" w:cs="Arial"/>
          <w:szCs w:val="20"/>
        </w:rPr>
        <w:t>nikom</w:t>
      </w:r>
      <w:r w:rsidRPr="00B8711E">
        <w:rPr>
          <w:rFonts w:eastAsia="Calibri" w:cs="Arial"/>
          <w:szCs w:val="20"/>
        </w:rPr>
        <w:t>, ta ni upravičen do celotnega, kot tudi ne do delnega plačila za posredovanje. Do plačila za posredovanje nepremičninska družba nima pravice, če z naroč</w:t>
      </w:r>
      <w:r>
        <w:rPr>
          <w:rFonts w:eastAsia="Calibri" w:cs="Arial"/>
          <w:szCs w:val="20"/>
        </w:rPr>
        <w:t>nikom</w:t>
      </w:r>
      <w:r w:rsidRPr="00B8711E">
        <w:rPr>
          <w:rFonts w:eastAsia="Calibri" w:cs="Arial"/>
          <w:szCs w:val="20"/>
        </w:rPr>
        <w:t xml:space="preserve"> sam (kot tretja oseba) sklene pogodbo glede nepremičnine oziroma če tako pogodbo sklene posrednik, ki je zaposlen pri zadevni nepremičninski družbi. </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 xml:space="preserve">V nekaterih primerih, ki so taksativno navedeni v zakonu, pa ima posredniška družba pod določenimi pogoji pravico do plačila do celotnega ali delnega plačila. Do celotnega plačila je upravičena v primeru, če stranki odstopita od že sklenjene pogodbe glede </w:t>
      </w:r>
      <w:r>
        <w:rPr>
          <w:rFonts w:eastAsia="Calibri" w:cs="Arial"/>
          <w:szCs w:val="20"/>
        </w:rPr>
        <w:t>ne</w:t>
      </w:r>
      <w:r w:rsidRPr="00B8711E">
        <w:rPr>
          <w:rFonts w:eastAsia="Calibri" w:cs="Arial"/>
          <w:szCs w:val="20"/>
        </w:rPr>
        <w:t xml:space="preserve">premičnine, ki je predmet posredovanja.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V 6 mesecih po poteku veljavnosti pogodbe o nepremičninskem posredovanju ima nepremičninska družba pravico do celotnega plačila, če naroč</w:t>
      </w:r>
      <w:r>
        <w:rPr>
          <w:rFonts w:eastAsia="Calibri" w:cs="Arial"/>
          <w:szCs w:val="20"/>
        </w:rPr>
        <w:t>nik</w:t>
      </w:r>
      <w:r w:rsidRPr="00B8711E">
        <w:rPr>
          <w:rFonts w:eastAsia="Calibri" w:cs="Arial"/>
          <w:szCs w:val="20"/>
        </w:rPr>
        <w:t xml:space="preserve"> sklene pogodbo glede nepremičnine s tretjo osebo, ki je njegov družinski ožji družinski član ali s tretjo osebo, s katero je naroč</w:t>
      </w:r>
      <w:r>
        <w:rPr>
          <w:rFonts w:eastAsia="Calibri" w:cs="Arial"/>
          <w:szCs w:val="20"/>
        </w:rPr>
        <w:t>nika</w:t>
      </w:r>
      <w:r w:rsidRPr="00B8711E">
        <w:rPr>
          <w:rFonts w:eastAsia="Calibri" w:cs="Arial"/>
          <w:szCs w:val="20"/>
        </w:rPr>
        <w:t xml:space="preserve"> nepremičninska družba spravila v stik.      </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26.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(plačilo za posredovanje pri pogodbi o ekskluzivnem posredovanju)</w:t>
      </w:r>
    </w:p>
    <w:p w:rsidR="001E16F8" w:rsidRDefault="001E16F8" w:rsidP="001E16F8">
      <w:pPr>
        <w:spacing w:line="288" w:lineRule="auto"/>
        <w:jc w:val="both"/>
        <w:rPr>
          <w:rFonts w:eastAsia="Calibri" w:cs="Arial"/>
          <w:szCs w:val="20"/>
        </w:rPr>
      </w:pPr>
      <w:r w:rsidRPr="00B8711E">
        <w:rPr>
          <w:rFonts w:eastAsia="Calibri" w:cs="Arial"/>
          <w:szCs w:val="20"/>
        </w:rPr>
        <w:t>Glede na težave v praksi in izogibanju plačila nepremičninskim družbam s strani naroč</w:t>
      </w:r>
      <w:r>
        <w:rPr>
          <w:rFonts w:eastAsia="Calibri" w:cs="Arial"/>
          <w:szCs w:val="20"/>
        </w:rPr>
        <w:t>nikov</w:t>
      </w:r>
      <w:r w:rsidRPr="00B8711E">
        <w:rPr>
          <w:rFonts w:eastAsia="Calibri" w:cs="Arial"/>
          <w:szCs w:val="20"/>
        </w:rPr>
        <w:t>,   je treb</w:t>
      </w:r>
      <w:r>
        <w:rPr>
          <w:rFonts w:eastAsia="Calibri" w:cs="Arial"/>
          <w:szCs w:val="20"/>
        </w:rPr>
        <w:t>a</w:t>
      </w:r>
      <w:r w:rsidRPr="00B8711E">
        <w:rPr>
          <w:rFonts w:eastAsia="Calibri" w:cs="Arial"/>
          <w:szCs w:val="20"/>
        </w:rPr>
        <w:t xml:space="preserve"> glede samega plačila določiti tudi varovalne določbe. Namen ekskluzivne pogodbe je, da se nepremičninska družba bolj angažira pri prizadevanju in iskanju stikov naroč</w:t>
      </w:r>
      <w:r>
        <w:rPr>
          <w:rFonts w:eastAsia="Calibri" w:cs="Arial"/>
          <w:szCs w:val="20"/>
        </w:rPr>
        <w:t>nika</w:t>
      </w:r>
      <w:r w:rsidRPr="00B8711E">
        <w:rPr>
          <w:rFonts w:eastAsia="Calibri" w:cs="Arial"/>
          <w:szCs w:val="20"/>
        </w:rPr>
        <w:t xml:space="preserve">a s tretjimi osebami. Glede na navedeno bi bilo nepravično, da bi pri takšnem posredovanju nepremičninska družba ostala brez plačila za posredovanje. V primeru sklenitve ekskluzivne </w:t>
      </w:r>
      <w:r w:rsidRPr="00B8711E">
        <w:rPr>
          <w:rFonts w:eastAsia="Calibri" w:cs="Arial"/>
          <w:szCs w:val="20"/>
        </w:rPr>
        <w:lastRenderedPageBreak/>
        <w:t>pogodbe se nepremičninska družba lahko dogovori z naroč</w:t>
      </w:r>
      <w:r>
        <w:rPr>
          <w:rFonts w:eastAsia="Calibri" w:cs="Arial"/>
          <w:szCs w:val="20"/>
        </w:rPr>
        <w:t>niom</w:t>
      </w:r>
      <w:r w:rsidRPr="00B8711E">
        <w:rPr>
          <w:rFonts w:eastAsia="Calibri" w:cs="Arial"/>
          <w:szCs w:val="20"/>
        </w:rPr>
        <w:t xml:space="preserve">, da ima pravico do plačila za posredovanje, če ta v času veljavnosti ekskluzivne pogodbe sklene pogodbo za nepremičnino s posredovanjem druge nepremičninske družbe. </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27.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(dodatne storitve in dejanski stroški)</w:t>
      </w:r>
    </w:p>
    <w:p w:rsidR="001E16F8" w:rsidRPr="00B8711E" w:rsidRDefault="001E16F8" w:rsidP="001E16F8">
      <w:pPr>
        <w:spacing w:line="288" w:lineRule="auto"/>
        <w:jc w:val="both"/>
        <w:rPr>
          <w:rFonts w:eastAsia="Calibri" w:cs="Arial"/>
          <w:szCs w:val="20"/>
        </w:rPr>
      </w:pPr>
      <w:r w:rsidRPr="00B8711E">
        <w:rPr>
          <w:rFonts w:eastAsia="Calibri" w:cs="Arial"/>
          <w:szCs w:val="20"/>
        </w:rPr>
        <w:t>Predlagana ureditev povračila stroškov posredovanja je glede na ureditev v ZNposr in glede na ureditev po Obligacijskem zakonu bolj določna. Predlagatelj želi z navedeno ureditvijo preprečiti zlorabe, ki jih je praksa do sedaj pokazala v smislu zaračunavanja nesorazmerno visokih dejanskih stroškov, ki v nekaterih primerih dosegajo višino plačila za posredovanje iz 5. člena ZNPosr, na kar je opozoril tudi Tržni inšpektorat RS, ki je obravnaval nepremičninsko družbo, ki je svoje stroške zaračunala po ceniku, vendar so bili ti določeni tako visoko, da so skoraj dosegli višino najvišje</w:t>
      </w:r>
      <w:r>
        <w:rPr>
          <w:rFonts w:eastAsia="Calibri" w:cs="Arial"/>
          <w:szCs w:val="20"/>
        </w:rPr>
        <w:t>ga</w:t>
      </w:r>
      <w:r w:rsidRPr="00B8711E">
        <w:rPr>
          <w:rFonts w:eastAsia="Calibri" w:cs="Arial"/>
          <w:szCs w:val="20"/>
        </w:rPr>
        <w:t xml:space="preserve"> dovoljenega plačila za posredovanje. V navedenem primeru je nepremičninska družba zaobšla osnovno pravilo nepremičninskega posredovanja, po katerem ima nepremičninska družba pravico do plačila za posredovanje, ko je pogodba o nepremičnini sklenjena. Predlog izhaja iz temeljnega pravila glede povračila stroškov kot je določeno v 848. člena Obligacijskega zakonika, ki načeloma določa, da posrednik nima pravice do povračila stroškov, ki jih je imel pri izpolnjevanju naročila, razen če je bilo to dogovorjeno. Če je bilo s pogodbo </w:t>
      </w:r>
      <w:r>
        <w:rPr>
          <w:rFonts w:eastAsia="Calibri" w:cs="Arial"/>
          <w:szCs w:val="20"/>
        </w:rPr>
        <w:t xml:space="preserve">tako </w:t>
      </w:r>
      <w:r w:rsidRPr="00B8711E">
        <w:rPr>
          <w:rFonts w:eastAsia="Calibri" w:cs="Arial"/>
          <w:szCs w:val="20"/>
        </w:rPr>
        <w:t xml:space="preserve">dogovorjeno, ima </w:t>
      </w:r>
      <w:r>
        <w:rPr>
          <w:rFonts w:eastAsia="Calibri" w:cs="Arial"/>
          <w:szCs w:val="20"/>
        </w:rPr>
        <w:t>nepremičninska družba</w:t>
      </w:r>
      <w:r w:rsidRPr="00B8711E">
        <w:rPr>
          <w:rFonts w:eastAsia="Calibri" w:cs="Arial"/>
          <w:szCs w:val="20"/>
        </w:rPr>
        <w:t xml:space="preserve"> pravico do povračila stroškov tudi v primeru, ko pogodba o nepremičnini ni bila sklenjena. Iz navedenega določila izhaja, da je plačilo dejanskih stroškov izjema in ne pravilo ter, da posrednik ne sme brez posebnega pogodbenega dogovora z naroč</w:t>
      </w:r>
      <w:r>
        <w:rPr>
          <w:rFonts w:eastAsia="Calibri" w:cs="Arial"/>
          <w:szCs w:val="20"/>
        </w:rPr>
        <w:t xml:space="preserve">nikom </w:t>
      </w:r>
      <w:r w:rsidRPr="00B8711E">
        <w:rPr>
          <w:rFonts w:eastAsia="Calibri" w:cs="Arial"/>
          <w:szCs w:val="20"/>
        </w:rPr>
        <w:t>opravljati drugih poslov v imenu in na račun naročnika in tudi ne dodatnih storitev, ki niso storitve posredovanja. Predlog ločuje med dvema vrstama stroškov</w:t>
      </w:r>
      <w:r>
        <w:rPr>
          <w:rFonts w:eastAsia="Calibri" w:cs="Arial"/>
          <w:szCs w:val="20"/>
        </w:rPr>
        <w:t>. Prva vrsta stroškov so</w:t>
      </w:r>
      <w:r w:rsidRPr="00B8711E">
        <w:rPr>
          <w:rFonts w:eastAsia="Calibri" w:cs="Arial"/>
          <w:szCs w:val="20"/>
        </w:rPr>
        <w:t xml:space="preserve"> strošk</w:t>
      </w:r>
      <w:r>
        <w:rPr>
          <w:rFonts w:eastAsia="Calibri" w:cs="Arial"/>
          <w:szCs w:val="20"/>
        </w:rPr>
        <w:t>i</w:t>
      </w:r>
      <w:r w:rsidRPr="00B8711E">
        <w:rPr>
          <w:rFonts w:eastAsia="Calibri" w:cs="Arial"/>
          <w:szCs w:val="20"/>
        </w:rPr>
        <w:t>, ki nastanejo zaradi dodatnih storitev, ki jih nepremičninska družba opravi poleg storitev posredovanja. Gre za primere, ko je bila pogodba o nepremičnini sklenjena. Druga vrsta so dejanski stroški, ki jih lahko nepremičninska družba zaračuna naroč</w:t>
      </w:r>
      <w:r>
        <w:rPr>
          <w:rFonts w:eastAsia="Calibri" w:cs="Arial"/>
          <w:szCs w:val="20"/>
        </w:rPr>
        <w:t>niku</w:t>
      </w:r>
      <w:r w:rsidRPr="00B8711E">
        <w:rPr>
          <w:rFonts w:eastAsia="Calibri" w:cs="Arial"/>
          <w:szCs w:val="20"/>
        </w:rPr>
        <w:t>, če ta ni upravičen do plačila za posredovanje oziroma pogodba o nepremičnini ni bila sklenjena ali ni bila sklenjena v skladu s tem zakonom. Če se nepremičninska družba in naroč</w:t>
      </w:r>
      <w:r>
        <w:rPr>
          <w:rFonts w:eastAsia="Calibri" w:cs="Arial"/>
          <w:szCs w:val="20"/>
        </w:rPr>
        <w:t>nik</w:t>
      </w:r>
      <w:r w:rsidRPr="00B8711E">
        <w:rPr>
          <w:rFonts w:eastAsia="Calibri" w:cs="Arial"/>
          <w:szCs w:val="20"/>
        </w:rPr>
        <w:t xml:space="preserve"> dogovorita, da bo naroč</w:t>
      </w:r>
      <w:r>
        <w:rPr>
          <w:rFonts w:eastAsia="Calibri" w:cs="Arial"/>
          <w:szCs w:val="20"/>
        </w:rPr>
        <w:t>nik</w:t>
      </w:r>
      <w:r w:rsidRPr="00B8711E">
        <w:rPr>
          <w:rFonts w:eastAsia="Calibri" w:cs="Arial"/>
          <w:szCs w:val="20"/>
        </w:rPr>
        <w:t>, poleg plačila za posredovanje, plačal tudi dodatne storitve, ki jih nepremičninski posrednik opravi za naroč</w:t>
      </w:r>
      <w:r>
        <w:rPr>
          <w:rFonts w:eastAsia="Calibri" w:cs="Arial"/>
          <w:szCs w:val="20"/>
        </w:rPr>
        <w:t>nika</w:t>
      </w:r>
      <w:r w:rsidRPr="00B8711E">
        <w:rPr>
          <w:rFonts w:eastAsia="Calibri" w:cs="Arial"/>
          <w:szCs w:val="20"/>
        </w:rPr>
        <w:t xml:space="preserve"> in te ne spadajo v storitve nepremičninskega posredovanja, morajo biti te storitve izrecno opredeljene v pogodbi o posredovanju. Višina plačila mora biti določena v splošnih pogojih in v pogodbi o posredovanju. Pri tem mora posrednik naroč</w:t>
      </w:r>
      <w:r>
        <w:rPr>
          <w:rFonts w:eastAsia="Calibri" w:cs="Arial"/>
          <w:szCs w:val="20"/>
        </w:rPr>
        <w:t>nika</w:t>
      </w:r>
      <w:r w:rsidRPr="00B8711E">
        <w:rPr>
          <w:rFonts w:eastAsia="Calibri" w:cs="Arial"/>
          <w:szCs w:val="20"/>
        </w:rPr>
        <w:t xml:space="preserve"> pred podpisom pogodbe oziroma aneksa seznaniti z vrsto storitev in višino stroškov, ki bodo nastali z dodatnimi storitvami, ki niso vključene v storitve posredovanja. Naroč</w:t>
      </w:r>
      <w:r>
        <w:rPr>
          <w:rFonts w:eastAsia="Calibri" w:cs="Arial"/>
          <w:szCs w:val="20"/>
        </w:rPr>
        <w:t>nika</w:t>
      </w:r>
      <w:r w:rsidRPr="00B8711E">
        <w:rPr>
          <w:rFonts w:eastAsia="Calibri" w:cs="Arial"/>
          <w:szCs w:val="20"/>
        </w:rPr>
        <w:t xml:space="preserve"> ne sme postaviti pred dejstvo, ko je dodatne storitve že opravil, ne da bi se prej z naroč</w:t>
      </w:r>
      <w:r>
        <w:rPr>
          <w:rFonts w:eastAsia="Calibri" w:cs="Arial"/>
          <w:szCs w:val="20"/>
        </w:rPr>
        <w:t xml:space="preserve">nikom </w:t>
      </w:r>
      <w:r w:rsidRPr="00B8711E">
        <w:rPr>
          <w:rFonts w:eastAsia="Calibri" w:cs="Arial"/>
          <w:szCs w:val="20"/>
        </w:rPr>
        <w:t>dogovoril, katere dodatne storitve in za kakšno ceno jih bo opravil. V delu, ki se nanaša na omejitev dejanskih stroškov, predlog zakona določa pogoje in višino povračila stroškov. Do dejanskih stroškov je nepremičninska družba upravičena v primeru, da ni upravičena do plačila za posredovanje in sicer: če naroč</w:t>
      </w:r>
      <w:r>
        <w:rPr>
          <w:rFonts w:eastAsia="Calibri" w:cs="Arial"/>
          <w:szCs w:val="20"/>
        </w:rPr>
        <w:t>nik</w:t>
      </w:r>
      <w:r w:rsidRPr="00B8711E">
        <w:rPr>
          <w:rFonts w:eastAsia="Calibri" w:cs="Arial"/>
          <w:szCs w:val="20"/>
        </w:rPr>
        <w:t xml:space="preserve"> sam najde tretjo osebo, s katero sklene pogodbo o nepremičnini; če sklene pogodbo o nepremičnini s posredovanjem druge nepremičninske družbe ali če enostransko odpove pogodbo, preden ta poteče. Zaradi zlorab glede vrste in višine stroškov predlog določa zgornjo mejo povračila stroškov.</w:t>
      </w:r>
      <w:r w:rsidRPr="000658AA">
        <w:rPr>
          <w:rFonts w:eastAsia="Calibri" w:cs="Arial"/>
          <w:szCs w:val="20"/>
        </w:rPr>
        <w:t xml:space="preserve"> Višina dejanskih stroškov, ki jih nepremičninska družba zaračuna naroč</w:t>
      </w:r>
      <w:r>
        <w:rPr>
          <w:rFonts w:eastAsia="Calibri" w:cs="Arial"/>
          <w:szCs w:val="20"/>
        </w:rPr>
        <w:t>niku</w:t>
      </w:r>
      <w:r w:rsidRPr="000658AA">
        <w:rPr>
          <w:rFonts w:eastAsia="Calibri" w:cs="Arial"/>
          <w:szCs w:val="20"/>
        </w:rPr>
        <w:t xml:space="preserve">, znaša </w:t>
      </w:r>
      <w:r>
        <w:rPr>
          <w:rFonts w:eastAsia="Calibri" w:cs="Arial"/>
          <w:szCs w:val="20"/>
        </w:rPr>
        <w:t>največ</w:t>
      </w:r>
      <w:r w:rsidRPr="000658AA">
        <w:rPr>
          <w:rFonts w:eastAsia="Calibri" w:cs="Arial"/>
          <w:szCs w:val="20"/>
        </w:rPr>
        <w:t xml:space="preserve"> 150 eurov. </w:t>
      </w:r>
      <w:r w:rsidRPr="00B8711E">
        <w:rPr>
          <w:rFonts w:eastAsia="Calibri" w:cs="Arial"/>
          <w:szCs w:val="20"/>
        </w:rPr>
        <w:t xml:space="preserve"> </w:t>
      </w:r>
    </w:p>
    <w:p w:rsidR="001E16F8" w:rsidRPr="00B8711E" w:rsidRDefault="001E16F8" w:rsidP="001E16F8">
      <w:pPr>
        <w:spacing w:line="288" w:lineRule="auto"/>
        <w:jc w:val="both"/>
        <w:rPr>
          <w:rFonts w:eastAsia="Calibri" w:cs="Arial"/>
          <w:b/>
          <w:szCs w:val="20"/>
        </w:rPr>
      </w:pPr>
    </w:p>
    <w:p w:rsidR="001E16F8"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28.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(preverjanje stanja nepremičnine)</w:t>
      </w:r>
    </w:p>
    <w:p w:rsidR="001E16F8" w:rsidRPr="00B8711E" w:rsidRDefault="001E16F8" w:rsidP="001E16F8">
      <w:pPr>
        <w:spacing w:line="288" w:lineRule="auto"/>
        <w:jc w:val="both"/>
        <w:rPr>
          <w:rFonts w:eastAsia="Calibri" w:cs="Arial"/>
          <w:szCs w:val="20"/>
        </w:rPr>
      </w:pPr>
      <w:r w:rsidRPr="00B8711E">
        <w:rPr>
          <w:rFonts w:eastAsia="Calibri" w:cs="Arial"/>
          <w:szCs w:val="20"/>
        </w:rPr>
        <w:t>V predlagani določbi so primeroma navedene okoliščine in način njihovega preverjanj</w:t>
      </w:r>
      <w:r>
        <w:rPr>
          <w:rFonts w:eastAsia="Calibri" w:cs="Arial"/>
          <w:szCs w:val="20"/>
        </w:rPr>
        <w:t>a</w:t>
      </w:r>
      <w:r w:rsidRPr="00B8711E">
        <w:rPr>
          <w:rFonts w:eastAsia="Calibri" w:cs="Arial"/>
          <w:szCs w:val="20"/>
        </w:rPr>
        <w:t xml:space="preserve"> pri ugotavljanju dejanskega in stvarnega stanja nepremičnine. Nepremičninska družba in posrednik </w:t>
      </w:r>
      <w:r w:rsidRPr="00B8711E">
        <w:rPr>
          <w:rFonts w:eastAsia="Calibri" w:cs="Arial"/>
          <w:szCs w:val="20"/>
        </w:rPr>
        <w:lastRenderedPageBreak/>
        <w:t>morata pred sklenitvijo pogodbe o nepremičnini preveriti pravno in dejansko stanje nepremičnine in naroč</w:t>
      </w:r>
      <w:r>
        <w:rPr>
          <w:rFonts w:eastAsia="Calibri" w:cs="Arial"/>
          <w:szCs w:val="20"/>
        </w:rPr>
        <w:t>nika</w:t>
      </w:r>
      <w:r w:rsidRPr="00B8711E">
        <w:rPr>
          <w:rFonts w:eastAsia="Calibri" w:cs="Arial"/>
          <w:szCs w:val="20"/>
        </w:rPr>
        <w:t xml:space="preserve"> ter tretjo osebo opozoriti na morebitne pravne in stvarne napake nepremičnine. Preveriti mora, ali je prodajalec oziroma najemodajalec lastnik nepremičnine, ali so na nepremičnini stvarne ali druge pravice tretjih, in ali ima nepremičnina očitne napake oziroma pomanjkljivosti, ki vplivajo na uporabnost oziroma ceno nepremičnine. Če gre za zemljišče, se posebej preverja namenska raba zemljišča. Nepremičninska družba in nepremičninski posrednik naroč</w:t>
      </w:r>
      <w:r>
        <w:rPr>
          <w:rFonts w:eastAsia="Calibri" w:cs="Arial"/>
          <w:szCs w:val="20"/>
        </w:rPr>
        <w:t>niku</w:t>
      </w:r>
      <w:r w:rsidRPr="00B8711E">
        <w:rPr>
          <w:rFonts w:eastAsia="Calibri" w:cs="Arial"/>
          <w:szCs w:val="20"/>
        </w:rPr>
        <w:t xml:space="preserve"> in tretji osebi odgovarja za škodo, ki je nastala zaradi pravnih oziroma stvarnih napak zaradi opustitve dolžnosti preverjanja stanja nepremičnine in opozarjanja na napake, če je za napake vedela ali bi morala zanje vedeti. Pomembna novost glede na ureditev ZNPosr je določba</w:t>
      </w:r>
      <w:r>
        <w:rPr>
          <w:rFonts w:eastAsia="Calibri" w:cs="Arial"/>
          <w:szCs w:val="20"/>
        </w:rPr>
        <w:t>,</w:t>
      </w:r>
      <w:r w:rsidRPr="00B8711E">
        <w:rPr>
          <w:rFonts w:eastAsia="Calibri" w:cs="Arial"/>
          <w:szCs w:val="20"/>
        </w:rPr>
        <w:t xml:space="preserve"> ki glede ugotavljanja pravnega stanja nepremičnine posebej navaja dolžnost nepremičninske družbe, da ugotovi legalnost nepremičnine oziroma da naroč</w:t>
      </w:r>
      <w:r>
        <w:rPr>
          <w:rFonts w:eastAsia="Calibri" w:cs="Arial"/>
          <w:szCs w:val="20"/>
        </w:rPr>
        <w:t>nika</w:t>
      </w:r>
      <w:r w:rsidRPr="00B8711E">
        <w:rPr>
          <w:rFonts w:eastAsia="Calibri" w:cs="Arial"/>
          <w:szCs w:val="20"/>
        </w:rPr>
        <w:t xml:space="preserve"> seznani, ali je za konkretno nepremičnino izdano pravnomočno gradbeno in uporabno dovoljenje</w:t>
      </w:r>
      <w:r>
        <w:rPr>
          <w:rFonts w:eastAsia="Calibri" w:cs="Arial"/>
          <w:szCs w:val="20"/>
        </w:rPr>
        <w:t xml:space="preserve">. </w:t>
      </w:r>
      <w:r w:rsidRPr="00B8711E">
        <w:rPr>
          <w:rFonts w:eastAsia="Calibri" w:cs="Arial"/>
          <w:szCs w:val="20"/>
        </w:rPr>
        <w:t>Pravno stanje glede lastništva nepremičnine se ugotavlja na podlagi izpiska iz zemljiške knjige. Z izpiskom iz zemljiške knjige se ugotavljajo tudi stvarne pravice in druge pravice tretjih, ki bi omejevale ali izključevale pravice naroč</w:t>
      </w:r>
      <w:r>
        <w:rPr>
          <w:rFonts w:eastAsia="Calibri" w:cs="Arial"/>
          <w:szCs w:val="20"/>
        </w:rPr>
        <w:t>nika</w:t>
      </w:r>
      <w:r w:rsidRPr="00B8711E">
        <w:rPr>
          <w:rFonts w:eastAsia="Calibri" w:cs="Arial"/>
          <w:szCs w:val="20"/>
        </w:rPr>
        <w:t xml:space="preserve"> in tretje osebe. Za tiste nepremičnine, ki v zemljiški knjigi še vedno niso vpisane, se lastništvo ugotavlja z izkazanostjo verige listin. Pravno stanje glede legalizacije ugotavlja s pravnomočnim gradbenim</w:t>
      </w:r>
      <w:r>
        <w:rPr>
          <w:rFonts w:eastAsia="Calibri" w:cs="Arial"/>
          <w:szCs w:val="20"/>
        </w:rPr>
        <w:t xml:space="preserve"> </w:t>
      </w:r>
      <w:r w:rsidRPr="00B8711E">
        <w:rPr>
          <w:rFonts w:eastAsia="Calibri" w:cs="Arial"/>
          <w:szCs w:val="20"/>
        </w:rPr>
        <w:t>in uporabnim dovoljenjem, če je to predpisano. Kadar je predmet pogodbe o posredovanju zemljišče, se namembnost zemljišča preveri z lokacijsko informacijo. Obveznost preverjanja navedenih okoliščin je v predlog vključena zaradi nedoločnosti ZNPosr, v katerem ugotavljanje okoliščin, ki so za naroč</w:t>
      </w:r>
      <w:r>
        <w:rPr>
          <w:rFonts w:eastAsia="Calibri" w:cs="Arial"/>
          <w:szCs w:val="20"/>
        </w:rPr>
        <w:t>nika</w:t>
      </w:r>
      <w:r w:rsidRPr="00B8711E">
        <w:rPr>
          <w:rFonts w:eastAsia="Calibri" w:cs="Arial"/>
          <w:szCs w:val="20"/>
        </w:rPr>
        <w:t xml:space="preserve"> velikega pomena pri odločitvi, ali bo sklenil pogodbo za konkretno nepremičnino, ni dovolj določno navedeno. Zaradi nedorečenosti obveznosti nepremičninske družbe je v praksi prihajalo do težav, saj je naročnik npr. šele po sklenitvi pogodbe o nepremičnini ugotovil, da za nepremičnino ni bilo izdano gradbeno in uporabno dovoljenje ali da prodajalec sploh ni lastnik nepremičnine v primeru, da ta ni bila vpisana v zemljiško knjigo in ni bilo ugotovljena veriga kupoprodajnih pogodb. Na težave glede nejasnosti, kakšne so obveznosti nepremičninske družbe</w:t>
      </w:r>
      <w:r>
        <w:rPr>
          <w:rFonts w:eastAsia="Calibri" w:cs="Arial"/>
          <w:szCs w:val="20"/>
        </w:rPr>
        <w:t>,</w:t>
      </w:r>
      <w:r w:rsidRPr="00B8711E">
        <w:rPr>
          <w:rFonts w:eastAsia="Calibri" w:cs="Arial"/>
          <w:szCs w:val="20"/>
        </w:rPr>
        <w:t xml:space="preserve"> je opozoril tudi Varuh človekovih pravic. </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29.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(sestavljanje listin o pravnih poslih)</w:t>
      </w:r>
    </w:p>
    <w:p w:rsidR="001E16F8" w:rsidRPr="00B8711E" w:rsidRDefault="001E16F8" w:rsidP="001E16F8">
      <w:pPr>
        <w:spacing w:line="288" w:lineRule="auto"/>
        <w:jc w:val="both"/>
        <w:rPr>
          <w:rFonts w:eastAsia="Calibri" w:cs="Arial"/>
          <w:b/>
          <w:szCs w:val="20"/>
        </w:rPr>
      </w:pPr>
      <w:r w:rsidRPr="00B8711E">
        <w:rPr>
          <w:rFonts w:eastAsia="Calibri" w:cs="Arial"/>
          <w:szCs w:val="20"/>
        </w:rPr>
        <w:t>Določba ureja pogoj glede stopnje in smeri izobrazbe, ki ga mora izpolnjevati oseba, ki sestavlja pogodbo o nepremičnini, za katero je nepremičninska družba posredovala ter odgovornost za škodo, ki bi naroč</w:t>
      </w:r>
      <w:r>
        <w:rPr>
          <w:rFonts w:eastAsia="Calibri" w:cs="Arial"/>
          <w:szCs w:val="20"/>
        </w:rPr>
        <w:t>niku</w:t>
      </w:r>
      <w:r w:rsidRPr="00B8711E">
        <w:rPr>
          <w:rFonts w:eastAsia="Calibri" w:cs="Arial"/>
          <w:szCs w:val="20"/>
        </w:rPr>
        <w:t xml:space="preserve"> ali tretji osebi nastala, če bi pogodbo sestavila oseba, ki tega pogoja ne izpolnjuje. Pogodbo o nepremičnini lahko sestavi oseba, ki ima izobrazbo s pravnega področja, pridobljeno po študijskem programu druge stopnje, oziroma izobrazbo, ki ustreza ravni izobrazbe, pridobljene po študijskih programih druge stopnje, v skladu z zakonom, ki ureja slovensko ogrodje klasifikacij (8. raven). Pogoj izobrazbe je določen v skladu </w:t>
      </w:r>
      <w:r w:rsidRPr="00B8711E">
        <w:t>s klasifikacijo KLASIUS-P, ki je obvezen nacionalni standard, ki ga je Vlada RS uvedla z Uredbo o uvedbi in uporabi klasifikacijskega sistema izobraževanja in usposabljanja. Če pogodbe ne sestavi oseba z navedeno izobrazbo, je za napake pri sestavljanju pogodbe za škodo, ki zaradi tega nastane naroč</w:t>
      </w:r>
      <w:r>
        <w:t>niku</w:t>
      </w:r>
      <w:r w:rsidRPr="00B8711E">
        <w:t xml:space="preserve"> ali tretji osebi, odgovorna nepremičninska družba</w:t>
      </w:r>
    </w:p>
    <w:p w:rsidR="001E16F8" w:rsidRPr="00B8711E" w:rsidRDefault="001E16F8" w:rsidP="001E16F8">
      <w:pPr>
        <w:spacing w:line="288" w:lineRule="auto"/>
        <w:jc w:val="both"/>
        <w:rPr>
          <w:rFonts w:eastAsia="Calibri" w:cs="Arial"/>
          <w:b/>
          <w:szCs w:val="20"/>
        </w:rPr>
      </w:pPr>
    </w:p>
    <w:p w:rsidR="001E16F8"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30.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(anonimnost naro</w:t>
      </w:r>
      <w:r>
        <w:rPr>
          <w:rFonts w:eastAsia="Calibri" w:cs="Arial"/>
          <w:b/>
          <w:szCs w:val="20"/>
        </w:rPr>
        <w:t>čnika</w:t>
      </w:r>
      <w:r w:rsidRPr="00B8711E">
        <w:rPr>
          <w:rFonts w:eastAsia="Calibri" w:cs="Arial"/>
          <w:b/>
          <w:szCs w:val="20"/>
        </w:rPr>
        <w:t>)</w:t>
      </w:r>
    </w:p>
    <w:p w:rsidR="001E16F8" w:rsidRPr="00B8711E" w:rsidRDefault="001E16F8" w:rsidP="001E16F8">
      <w:pPr>
        <w:spacing w:line="288" w:lineRule="auto"/>
        <w:jc w:val="both"/>
        <w:rPr>
          <w:rFonts w:eastAsia="Calibri" w:cs="Arial"/>
          <w:szCs w:val="20"/>
        </w:rPr>
      </w:pPr>
      <w:r w:rsidRPr="00B8711E">
        <w:rPr>
          <w:rFonts w:eastAsia="Calibri" w:cs="Arial"/>
          <w:szCs w:val="20"/>
        </w:rPr>
        <w:t>Določba ureja primere, ko želi biti naroč</w:t>
      </w:r>
      <w:r>
        <w:rPr>
          <w:rFonts w:eastAsia="Calibri" w:cs="Arial"/>
          <w:szCs w:val="20"/>
        </w:rPr>
        <w:t>nik</w:t>
      </w:r>
      <w:r w:rsidRPr="00B8711E">
        <w:rPr>
          <w:rFonts w:eastAsia="Calibri" w:cs="Arial"/>
          <w:szCs w:val="20"/>
        </w:rPr>
        <w:t xml:space="preserve"> anonimen ter dolžnost nepremičninske družbe, da identitete naroč</w:t>
      </w:r>
      <w:r>
        <w:rPr>
          <w:rFonts w:eastAsia="Calibri" w:cs="Arial"/>
          <w:szCs w:val="20"/>
        </w:rPr>
        <w:t>nika</w:t>
      </w:r>
      <w:r w:rsidRPr="00B8711E">
        <w:rPr>
          <w:rFonts w:eastAsia="Calibri" w:cs="Arial"/>
          <w:szCs w:val="20"/>
        </w:rPr>
        <w:t xml:space="preserve"> ne izda do sklenitve pravnega posla. Obstaja možnost tveganja, da je anonimnost naroč</w:t>
      </w:r>
      <w:r>
        <w:rPr>
          <w:rFonts w:eastAsia="Calibri" w:cs="Arial"/>
          <w:szCs w:val="20"/>
        </w:rPr>
        <w:t>nika</w:t>
      </w:r>
      <w:r w:rsidRPr="00B8711E">
        <w:rPr>
          <w:rFonts w:eastAsia="Calibri" w:cs="Arial"/>
          <w:szCs w:val="20"/>
        </w:rPr>
        <w:t xml:space="preserve"> priložnost za manipulacije in zlorabe. V praksi želijo naroč</w:t>
      </w:r>
      <w:r>
        <w:rPr>
          <w:rFonts w:eastAsia="Calibri" w:cs="Arial"/>
          <w:szCs w:val="20"/>
        </w:rPr>
        <w:t>niki</w:t>
      </w:r>
      <w:r w:rsidRPr="00B8711E">
        <w:rPr>
          <w:rFonts w:eastAsia="Calibri" w:cs="Arial"/>
          <w:szCs w:val="20"/>
        </w:rPr>
        <w:t xml:space="preserve"> ostati anonimni zaradi osebne stiske ali stresa in drugih razlogov. Za ohranitev dobrega imena nepremičninske družbe in tudi za dejansko izpeljavo posla v primeru anonimnosti naroč</w:t>
      </w:r>
      <w:r>
        <w:rPr>
          <w:rFonts w:eastAsia="Calibri" w:cs="Arial"/>
          <w:szCs w:val="20"/>
        </w:rPr>
        <w:t>nika</w:t>
      </w:r>
      <w:r w:rsidRPr="00B8711E">
        <w:rPr>
          <w:rFonts w:eastAsia="Calibri" w:cs="Arial"/>
          <w:szCs w:val="20"/>
        </w:rPr>
        <w:t xml:space="preserve"> je </w:t>
      </w:r>
      <w:r w:rsidRPr="00B8711E">
        <w:rPr>
          <w:rFonts w:eastAsia="Calibri" w:cs="Arial"/>
          <w:szCs w:val="20"/>
        </w:rPr>
        <w:lastRenderedPageBreak/>
        <w:t>zelo pomembno, da se še dosledneje preveri dejansko stanje nepremičnin. Posebna pozornost je v tem primeru potrebna, ker je tretja oseba asimetrično informirana: seznanjena z lokacijo in z vsemi podatki o nepremičnini (vključno z ogledom), ni pa seznanjena z lastnikom. Glede na javni dostop do podatkov o nepremičnini (REN in zemljiška knjiga) je anonimnost naroč</w:t>
      </w:r>
      <w:r>
        <w:rPr>
          <w:rFonts w:eastAsia="Calibri" w:cs="Arial"/>
          <w:szCs w:val="20"/>
        </w:rPr>
        <w:t>nika</w:t>
      </w:r>
      <w:r w:rsidRPr="00B8711E">
        <w:rPr>
          <w:rFonts w:eastAsia="Calibri" w:cs="Arial"/>
          <w:szCs w:val="20"/>
        </w:rPr>
        <w:t xml:space="preserve"> kaj hitro razkrita.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31.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(nasprotje interesov)</w:t>
      </w:r>
    </w:p>
    <w:p w:rsidR="001E16F8" w:rsidRPr="00B8711E" w:rsidRDefault="001E16F8" w:rsidP="001E16F8">
      <w:pPr>
        <w:spacing w:line="288" w:lineRule="auto"/>
        <w:jc w:val="both"/>
        <w:rPr>
          <w:rFonts w:eastAsia="Calibri" w:cs="Arial"/>
          <w:szCs w:val="20"/>
        </w:rPr>
      </w:pPr>
      <w:r w:rsidRPr="00B8711E">
        <w:rPr>
          <w:rFonts w:eastAsia="Calibri" w:cs="Arial"/>
          <w:szCs w:val="20"/>
        </w:rPr>
        <w:t>31. člen ureja dolžnost nepremičninske družbe, da naroč</w:t>
      </w:r>
      <w:r>
        <w:rPr>
          <w:rFonts w:eastAsia="Calibri" w:cs="Arial"/>
          <w:szCs w:val="20"/>
        </w:rPr>
        <w:t>nika</w:t>
      </w:r>
      <w:r w:rsidRPr="00B8711E">
        <w:rPr>
          <w:rFonts w:eastAsia="Calibri" w:cs="Arial"/>
          <w:szCs w:val="20"/>
        </w:rPr>
        <w:t xml:space="preserve"> opozori na nasprotje interesov naroč</w:t>
      </w:r>
      <w:r>
        <w:rPr>
          <w:rFonts w:eastAsia="Calibri" w:cs="Arial"/>
          <w:szCs w:val="20"/>
        </w:rPr>
        <w:t>nika</w:t>
      </w:r>
      <w:r w:rsidRPr="00B8711E">
        <w:rPr>
          <w:rFonts w:eastAsia="Calibri" w:cs="Arial"/>
          <w:szCs w:val="20"/>
        </w:rPr>
        <w:t xml:space="preserve"> tako v razmerju do nepremičninske družbe, kot tudi na nasprotje interesov v odnosu do drugih naroč</w:t>
      </w:r>
      <w:r>
        <w:rPr>
          <w:rFonts w:eastAsia="Calibri" w:cs="Arial"/>
          <w:szCs w:val="20"/>
        </w:rPr>
        <w:t>nikov</w:t>
      </w:r>
      <w:r w:rsidRPr="00B8711E">
        <w:rPr>
          <w:rFonts w:eastAsia="Calibri" w:cs="Arial"/>
          <w:szCs w:val="20"/>
        </w:rPr>
        <w:t xml:space="preserve">, s katerimi nepremičninska družba opravlja posle posredovanja, pri čemer ZNPosr-1 določa, da mora biti opozorilo v pisni obliki.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Navedeno pravilo izhaja iz načela zvestobe kot splošnega načela mandatnih razmerij. Tako nepremičninska družba praviloma ne sme prevzeti naročila od drugih naroč</w:t>
      </w:r>
      <w:r>
        <w:rPr>
          <w:rFonts w:eastAsia="Calibri" w:cs="Arial"/>
          <w:szCs w:val="20"/>
        </w:rPr>
        <w:t>nikov</w:t>
      </w:r>
      <w:r w:rsidRPr="00B8711E">
        <w:rPr>
          <w:rFonts w:eastAsia="Calibri" w:cs="Arial"/>
          <w:szCs w:val="20"/>
        </w:rPr>
        <w:t>, v kolikor bi ugotovila, da bi lahko bili naroč</w:t>
      </w:r>
      <w:r>
        <w:rPr>
          <w:rFonts w:eastAsia="Calibri" w:cs="Arial"/>
          <w:szCs w:val="20"/>
        </w:rPr>
        <w:t>nikovi</w:t>
      </w:r>
      <w:r w:rsidRPr="00B8711E">
        <w:rPr>
          <w:rFonts w:eastAsia="Calibri" w:cs="Arial"/>
          <w:szCs w:val="20"/>
        </w:rPr>
        <w:t xml:space="preserve"> interesi v nasprotju z interesi drugih naroč</w:t>
      </w:r>
      <w:r>
        <w:rPr>
          <w:rFonts w:eastAsia="Calibri" w:cs="Arial"/>
          <w:szCs w:val="20"/>
        </w:rPr>
        <w:t>nikov</w:t>
      </w:r>
      <w:r w:rsidRPr="00B8711E">
        <w:rPr>
          <w:rFonts w:eastAsia="Calibri" w:cs="Arial"/>
          <w:szCs w:val="20"/>
        </w:rPr>
        <w:t>, s katerimi je nepremičninska družba že v posredovalnem razmerju. Prav tako nepremičninska družba iz istega razloga praviloma ne sme prevzeti novih naročil od tretjih oseb, ki bi lahko bila v nasprotju z naroč</w:t>
      </w:r>
      <w:r>
        <w:rPr>
          <w:rFonts w:eastAsia="Calibri" w:cs="Arial"/>
          <w:szCs w:val="20"/>
        </w:rPr>
        <w:t>nikovimi</w:t>
      </w:r>
      <w:r w:rsidRPr="00B8711E">
        <w:rPr>
          <w:rFonts w:eastAsia="Calibri" w:cs="Arial"/>
          <w:szCs w:val="20"/>
        </w:rPr>
        <w:t>. Tako so v navedeni člen vključene tudi tretje osebe, vendar le kot potencialni naroč</w:t>
      </w:r>
      <w:r>
        <w:rPr>
          <w:rFonts w:eastAsia="Calibri" w:cs="Arial"/>
          <w:szCs w:val="20"/>
        </w:rPr>
        <w:t>niki</w:t>
      </w:r>
      <w:r w:rsidRPr="00B8711E">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ZNPosr-1 v navedenih primerih nepremičninski družbi ne prepoveduje sprejetj</w:t>
      </w:r>
      <w:r>
        <w:rPr>
          <w:rFonts w:eastAsia="Calibri" w:cs="Arial"/>
          <w:szCs w:val="20"/>
        </w:rPr>
        <w:t>a</w:t>
      </w:r>
      <w:r w:rsidRPr="00B8711E">
        <w:rPr>
          <w:rFonts w:eastAsia="Calibri" w:cs="Arial"/>
          <w:szCs w:val="20"/>
        </w:rPr>
        <w:t xml:space="preserve"> takih naročil oziroma sklenitve pogodbe o posredovanju, ampak le določa, da je dolžnost nepremičninske družbe, da naroč</w:t>
      </w:r>
      <w:r>
        <w:rPr>
          <w:rFonts w:eastAsia="Calibri" w:cs="Arial"/>
          <w:szCs w:val="20"/>
        </w:rPr>
        <w:t>nika</w:t>
      </w:r>
      <w:r w:rsidRPr="00B8711E">
        <w:rPr>
          <w:rFonts w:eastAsia="Calibri" w:cs="Arial"/>
          <w:szCs w:val="20"/>
        </w:rPr>
        <w:t xml:space="preserve"> pouči o nastalih nasprotjih interesov. Tako je v takem primeru od naroč</w:t>
      </w:r>
      <w:r>
        <w:rPr>
          <w:rFonts w:eastAsia="Calibri" w:cs="Arial"/>
          <w:szCs w:val="20"/>
        </w:rPr>
        <w:t>nika</w:t>
      </w:r>
      <w:r w:rsidRPr="00B8711E">
        <w:rPr>
          <w:rFonts w:eastAsia="Calibri" w:cs="Arial"/>
          <w:szCs w:val="20"/>
        </w:rPr>
        <w:t xml:space="preserve"> odvisno, ali bo sklenil pogodbo o posredovanju z nepremičninsko družbo.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32.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(oglaševanje)</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Določba ureja oglaševanje nepremičnine, ki je predmet posredovanja in določa obvezne sestavine oglasnih sporočil, pri tem pa se je pokazala nujna potreba po spremembi predvsem na področju oglaševanja s transparenti.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Vsebina 16. člena veljavnega ZNPosr je izjemno stroga in tudi neživljenjska, saj med drugim zahteva tudi navedbo sedeža nepremičninske družbe, kar je popolnoma nepotrebno, saj je ta podatek vsakemu zainteresiranemu dostopen preko javno dostopnih strani iPRS – Poslovni register Slovenije, ki ga vodi Agencija RS za javnopravne evidence in storitve (AJPES) in je lahko predmet spremembe zaradi prenosa sedeža. Z morebitno spremembo sedeža nepremičninske družbe postanejo vsi obstoječi marketinški materiali, ki so bil predhodno natisnjeni, neuporabni, kar bistveno poveča stroške poslovanja in predstavlja nesorazmerno regulacijo, kar se kaže še posebej pri oglaševanju s transparentom, izobešenim na samem objektu.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Izjema velja za primere oglaševanja na transparentih, ki so nameščeni na nepremičninah, ki so predmet prometa</w:t>
      </w:r>
      <w:r>
        <w:rPr>
          <w:rFonts w:eastAsia="Calibri" w:cs="Arial"/>
          <w:szCs w:val="20"/>
        </w:rPr>
        <w:t>,</w:t>
      </w:r>
      <w:r w:rsidRPr="00B8711E">
        <w:rPr>
          <w:rFonts w:eastAsia="Calibri" w:cs="Arial"/>
          <w:szCs w:val="20"/>
        </w:rPr>
        <w:t xml:space="preserve"> ter za oglaševanje na televiziji in radiu.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Poleg tega ZNPosr-1 v petem odstavku </w:t>
      </w:r>
      <w:r>
        <w:rPr>
          <w:rFonts w:eastAsia="Calibri" w:cs="Arial"/>
          <w:szCs w:val="20"/>
        </w:rPr>
        <w:t xml:space="preserve">32. člena </w:t>
      </w:r>
      <w:r w:rsidRPr="00B8711E">
        <w:rPr>
          <w:rFonts w:eastAsia="Calibri" w:cs="Arial"/>
          <w:szCs w:val="20"/>
        </w:rPr>
        <w:t>na novo ureja prepoved oglaševanja posredovanja pri oddaji ali prodaji nepremičnine, za katero nepremičninska družba nima sklenjene ustrezne pogodbe o posredovanju. Namen prepovedi je dodatna uveljavitev obličnosti pogodbe o posredovanju ter varstvu naroč</w:t>
      </w:r>
      <w:r>
        <w:rPr>
          <w:rFonts w:eastAsia="Calibri" w:cs="Arial"/>
          <w:szCs w:val="20"/>
        </w:rPr>
        <w:t>nika</w:t>
      </w:r>
      <w:r w:rsidRPr="00B8711E">
        <w:rPr>
          <w:rFonts w:eastAsia="Calibri" w:cs="Arial"/>
          <w:szCs w:val="20"/>
        </w:rPr>
        <w:t xml:space="preserve"> ter tretjih oseb oziroma potrošnikov.</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lastRenderedPageBreak/>
        <w:t xml:space="preserve">K 33. členu </w:t>
      </w:r>
    </w:p>
    <w:p w:rsidR="001E16F8" w:rsidRPr="00B8711E" w:rsidRDefault="001E16F8" w:rsidP="001E16F8">
      <w:pPr>
        <w:spacing w:line="288" w:lineRule="auto"/>
        <w:jc w:val="both"/>
        <w:rPr>
          <w:rFonts w:eastAsia="Calibri" w:cs="Arial"/>
          <w:b/>
          <w:szCs w:val="20"/>
        </w:rPr>
      </w:pPr>
      <w:r w:rsidRPr="00B8711E">
        <w:rPr>
          <w:rFonts w:eastAsia="Calibri" w:cs="Arial"/>
          <w:b/>
          <w:szCs w:val="20"/>
        </w:rPr>
        <w:t>(zaščita interesov naroč</w:t>
      </w:r>
      <w:r>
        <w:rPr>
          <w:rFonts w:eastAsia="Calibri" w:cs="Arial"/>
          <w:b/>
          <w:szCs w:val="20"/>
        </w:rPr>
        <w:t>nika</w:t>
      </w:r>
      <w:r w:rsidRPr="00B8711E">
        <w:rPr>
          <w:rFonts w:eastAsia="Calibri" w:cs="Arial"/>
          <w:b/>
          <w:szCs w:val="20"/>
        </w:rPr>
        <w:t>)</w:t>
      </w:r>
    </w:p>
    <w:p w:rsidR="001E16F8" w:rsidRPr="00B8711E" w:rsidRDefault="001E16F8" w:rsidP="001E16F8">
      <w:pPr>
        <w:spacing w:line="288" w:lineRule="auto"/>
        <w:jc w:val="both"/>
        <w:rPr>
          <w:rFonts w:eastAsia="Calibri" w:cs="Arial"/>
          <w:szCs w:val="20"/>
        </w:rPr>
      </w:pPr>
      <w:r w:rsidRPr="00B8711E">
        <w:rPr>
          <w:rFonts w:eastAsia="Calibri" w:cs="Arial"/>
          <w:szCs w:val="20"/>
        </w:rPr>
        <w:t>Določba z namenom varstva interesov naroč</w:t>
      </w:r>
      <w:r>
        <w:rPr>
          <w:rFonts w:eastAsia="Calibri" w:cs="Arial"/>
          <w:szCs w:val="20"/>
        </w:rPr>
        <w:t>nika</w:t>
      </w:r>
      <w:r w:rsidRPr="00B8711E">
        <w:rPr>
          <w:rFonts w:eastAsia="Calibri" w:cs="Arial"/>
          <w:szCs w:val="20"/>
        </w:rPr>
        <w:t xml:space="preserve"> ureja obveznost nepremičninske družbe ali nepremičninskega posrednika, da naroč</w:t>
      </w:r>
      <w:r>
        <w:rPr>
          <w:rFonts w:eastAsia="Calibri" w:cs="Arial"/>
          <w:szCs w:val="20"/>
        </w:rPr>
        <w:t>nika</w:t>
      </w:r>
      <w:r w:rsidRPr="00B8711E">
        <w:rPr>
          <w:rFonts w:eastAsia="Calibri" w:cs="Arial"/>
          <w:szCs w:val="20"/>
        </w:rPr>
        <w:t xml:space="preserve"> seznani z vsemi okoliščinami, ki so pomembne za njegovo odločitev za sklenitev pogodbe o nepremičnini.</w:t>
      </w:r>
    </w:p>
    <w:p w:rsidR="001E16F8" w:rsidRPr="00B8711E" w:rsidRDefault="001E16F8" w:rsidP="001E16F8">
      <w:pPr>
        <w:spacing w:line="288" w:lineRule="auto"/>
        <w:jc w:val="both"/>
        <w:rPr>
          <w:rFonts w:eastAsia="Calibri" w:cs="Arial"/>
          <w:szCs w:val="20"/>
        </w:rPr>
      </w:pPr>
    </w:p>
    <w:p w:rsidR="001E16F8" w:rsidRDefault="001E16F8" w:rsidP="001E16F8">
      <w:pPr>
        <w:spacing w:line="288" w:lineRule="auto"/>
        <w:jc w:val="both"/>
        <w:rPr>
          <w:rFonts w:eastAsia="Calibri" w:cs="Arial"/>
          <w:szCs w:val="20"/>
        </w:rPr>
      </w:pPr>
      <w:r w:rsidRPr="00B8711E">
        <w:rPr>
          <w:rFonts w:eastAsia="Calibri" w:cs="Arial"/>
          <w:szCs w:val="20"/>
        </w:rPr>
        <w:t>ZNPosr-1 tako določa, da mora nepremičninska družba ali nepremičninski posrednik naroč</w:t>
      </w:r>
      <w:r>
        <w:rPr>
          <w:rFonts w:eastAsia="Calibri" w:cs="Arial"/>
          <w:szCs w:val="20"/>
        </w:rPr>
        <w:t>niku</w:t>
      </w:r>
      <w:r w:rsidRPr="00B8711E">
        <w:rPr>
          <w:rFonts w:eastAsia="Calibri" w:cs="Arial"/>
          <w:szCs w:val="20"/>
        </w:rPr>
        <w:t xml:space="preserve"> zlasti pojasniti tržne razmere, vsebino predpisov, ki so pomembni za veljavno sklenitev pogodbe o nepremičnini, višino in vrsto davčnih obveznosti stranke, višino stroškov notarske overovitve podpisov, vpisa v zemljiško knjigo in morebitnih drugih stroškov v zvezi s sklenitvijo pogodbe o nepremičnini, ugotovljeno pravno in dejansko stanje nepremičnine, pravne in stvarne napake ter tveganja, povezana z neurejenimi zemljiškoknjižnim stanjem nepremičnine, stvarnimi pravicami in drugimi pravicami tretjih oseb na nepremičnini ter ali je za nepremičnino izdano pravnomočnega gradbeno in uporabno dovoljenj</w:t>
      </w:r>
      <w:r>
        <w:rPr>
          <w:rFonts w:eastAsia="Calibri" w:cs="Arial"/>
          <w:szCs w:val="20"/>
        </w:rPr>
        <w:t>e</w:t>
      </w:r>
      <w:r w:rsidRPr="00B8711E">
        <w:rPr>
          <w:rFonts w:eastAsia="Calibri" w:cs="Arial"/>
          <w:szCs w:val="20"/>
        </w:rPr>
        <w:t>,  če je to predpisano</w:t>
      </w:r>
      <w:r>
        <w:rPr>
          <w:rFonts w:eastAsia="Calibri" w:cs="Arial"/>
          <w:szCs w:val="20"/>
        </w:rPr>
        <w:t>.</w:t>
      </w:r>
      <w:r w:rsidDel="00D80941">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V primerjavi z 28. členom obravnavan člen nepremičninsko družbo ali nepremičninskega posrednika obvezuje le seznanitve naroč</w:t>
      </w:r>
      <w:r>
        <w:rPr>
          <w:rFonts w:eastAsia="Calibri" w:cs="Arial"/>
          <w:szCs w:val="20"/>
        </w:rPr>
        <w:t>nika</w:t>
      </w:r>
      <w:r w:rsidRPr="00B8711E">
        <w:rPr>
          <w:rFonts w:eastAsia="Calibri" w:cs="Arial"/>
          <w:szCs w:val="20"/>
        </w:rPr>
        <w:t xml:space="preserve">, ne pa tudi tretje osebe.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34.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(fiduciarni račun)</w:t>
      </w:r>
    </w:p>
    <w:p w:rsidR="001E16F8" w:rsidRPr="00B8711E" w:rsidRDefault="001E16F8" w:rsidP="001E16F8">
      <w:pPr>
        <w:spacing w:line="288" w:lineRule="auto"/>
        <w:jc w:val="both"/>
        <w:rPr>
          <w:rFonts w:eastAsia="Calibri" w:cs="Arial"/>
          <w:szCs w:val="20"/>
        </w:rPr>
      </w:pPr>
      <w:r w:rsidRPr="00B8711E">
        <w:rPr>
          <w:rFonts w:eastAsia="Calibri" w:cs="Arial"/>
          <w:szCs w:val="20"/>
        </w:rPr>
        <w:t>Skrbniški dogovor nepremičninske družbe za hrambo denarja je dvo- ali večstransko razmerje, pri katerem nepremičninska družba na podlagi dogovora prevzame denar od enega nalogodajalca v hrambo na fiduciarni račun pri banki in ga ob izpolnitvi dogovorjenih (določenih) pogojev izroči tretji osebi. Nepremičninska družba se z deponenti dogovori o nalogah, pooblastilih in dolžnostih za upravljanje s sredstvi na fiduciarnem računu. Nepremičninska družba upravlja s sredstvi na fiduciarnem računu v svojem imenu, vendar za račun deponenta. Pomembno je vedeti, da so sredstva, ki jih nepremičninske družbe vzamejo v hrambo na fiduciarnem računu posebej zaščitena. Na ta denarna sredstva ni možno poseči niti v primeru izvršbe upnikov nepremičninske družbe niti v primeru uvedbe postopka zaradi insolventnosti družbe (stečaja ali prisilne poravnave). Na ta sredstva je možno poseči le v primeru izvršbe ali stečaja deponenta, torej naroč</w:t>
      </w:r>
      <w:r>
        <w:rPr>
          <w:rFonts w:eastAsia="Calibri" w:cs="Arial"/>
          <w:szCs w:val="20"/>
        </w:rPr>
        <w:t>nika</w:t>
      </w:r>
      <w:r w:rsidRPr="00B8711E">
        <w:rPr>
          <w:rFonts w:eastAsia="Calibri" w:cs="Arial"/>
          <w:szCs w:val="20"/>
        </w:rPr>
        <w:t xml:space="preserve"> ali tretje osebe, ki je denar na fiduciarni račun nepremičninske družbe shranila, če predhodno niso bili izpolnjeni pogoji za izročitev tega denarja prejemniku.</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Fiduciarni račun je namenjen varstvu javnega interesa in zaščiti potrošnika. </w:t>
      </w:r>
    </w:p>
    <w:p w:rsidR="001E16F8" w:rsidRPr="00B8711E" w:rsidRDefault="001E16F8" w:rsidP="001E16F8">
      <w:pPr>
        <w:spacing w:line="288" w:lineRule="auto"/>
        <w:jc w:val="both"/>
        <w:rPr>
          <w:rFonts w:eastAsia="Calibri" w:cs="Arial"/>
          <w:szCs w:val="20"/>
        </w:rPr>
      </w:pPr>
    </w:p>
    <w:p w:rsidR="001E16F8" w:rsidRPr="000658AA" w:rsidRDefault="001E16F8" w:rsidP="001E16F8">
      <w:pPr>
        <w:spacing w:line="288" w:lineRule="auto"/>
        <w:jc w:val="both"/>
        <w:rPr>
          <w:rFonts w:eastAsia="Calibri" w:cs="Arial"/>
          <w:b/>
          <w:szCs w:val="20"/>
        </w:rPr>
      </w:pPr>
      <w:r w:rsidRPr="000658AA">
        <w:rPr>
          <w:rFonts w:eastAsia="Calibri" w:cs="Arial"/>
          <w:b/>
          <w:szCs w:val="20"/>
        </w:rPr>
        <w:t>K 35. členu</w:t>
      </w:r>
    </w:p>
    <w:p w:rsidR="001E16F8" w:rsidRPr="000658AA" w:rsidRDefault="001E16F8" w:rsidP="001E16F8">
      <w:pPr>
        <w:spacing w:line="288" w:lineRule="auto"/>
        <w:jc w:val="both"/>
        <w:rPr>
          <w:rFonts w:eastAsia="Calibri" w:cs="Arial"/>
          <w:b/>
          <w:szCs w:val="20"/>
        </w:rPr>
      </w:pPr>
      <w:r w:rsidRPr="000658AA">
        <w:rPr>
          <w:rFonts w:eastAsia="Calibri" w:cs="Arial"/>
          <w:b/>
          <w:bCs/>
          <w:szCs w:val="20"/>
        </w:rPr>
        <w:t>(zaščita interesov naroč</w:t>
      </w:r>
      <w:r>
        <w:rPr>
          <w:rFonts w:eastAsia="Calibri" w:cs="Arial"/>
          <w:b/>
          <w:bCs/>
          <w:szCs w:val="20"/>
        </w:rPr>
        <w:t>nika</w:t>
      </w:r>
      <w:r w:rsidRPr="000658AA">
        <w:rPr>
          <w:rFonts w:eastAsia="Calibri" w:cs="Arial"/>
          <w:b/>
          <w:bCs/>
          <w:szCs w:val="20"/>
        </w:rPr>
        <w:t>)</w:t>
      </w:r>
    </w:p>
    <w:p w:rsidR="001E16F8" w:rsidRPr="008276A8" w:rsidRDefault="001E16F8" w:rsidP="001E16F8">
      <w:pPr>
        <w:spacing w:line="288" w:lineRule="auto"/>
        <w:jc w:val="both"/>
        <w:rPr>
          <w:rFonts w:eastAsia="Calibri" w:cs="Arial"/>
          <w:szCs w:val="20"/>
        </w:rPr>
      </w:pPr>
      <w:r w:rsidRPr="000658AA">
        <w:rPr>
          <w:rFonts w:eastAsia="Calibri" w:cs="Arial"/>
          <w:szCs w:val="20"/>
        </w:rPr>
        <w:t>Določba posebej zaradi varovanja interesov potrošnika ureja dolžnost nepremičninske družbe in nepremičninskega posrednika glede seznanitve o okoliščinah, ki pomembno vplivajo na odločitev, ali bo sklenil pogodbo o nepremičnini. Določba je neposredno povezana s 28. členom  tega predloga, ki določa način ugotavljanja stvarnega in pravnega stanja nepremičnine. Posrednik mora na razumljiv način seznaniti naroč</w:t>
      </w:r>
      <w:r>
        <w:rPr>
          <w:rFonts w:eastAsia="Calibri" w:cs="Arial"/>
          <w:szCs w:val="20"/>
        </w:rPr>
        <w:t>nika</w:t>
      </w:r>
      <w:r w:rsidRPr="000658AA">
        <w:rPr>
          <w:rFonts w:eastAsia="Calibri" w:cs="Arial"/>
          <w:szCs w:val="20"/>
        </w:rPr>
        <w:t xml:space="preserve"> s tržnimi razmerami v prometu z nepremičninami, vsebino predpisov, ki so pomembni za veljavno sklenitev pogodbe o nepremičnini, višino in vrsto davčnih obveznosti stranke, višino stroškov notarske overovitve podpisov, vpisa v zemljiško knjigo in morebitnih drugih stroškov v zvezi s sklenitvijo pogodbe, ki je predmet posredovanja ter ugotovljeno pravno in dejansko stanje nepremičnine in morebitne ugotovljene napake ter morebitna tveganja, povezana z neurejenim zemljiškoknjižnim stanjem nepremičnine, vpisanimi stvarnimi pravicami, oziroma drugimi pravicami tretjih na nepremičninah oziroma drugimi morebitnimi neurejenimi pravnimi razmerji. Določba v 5. točki </w:t>
      </w:r>
      <w:r w:rsidRPr="000658AA">
        <w:rPr>
          <w:rFonts w:eastAsia="Calibri" w:cs="Arial"/>
          <w:szCs w:val="20"/>
        </w:rPr>
        <w:lastRenderedPageBreak/>
        <w:t>prvega odstavka posebej izpostavlja dolžnost nepremičninske družbe, da seznani naroč</w:t>
      </w:r>
      <w:r>
        <w:rPr>
          <w:rFonts w:eastAsia="Calibri" w:cs="Arial"/>
          <w:szCs w:val="20"/>
        </w:rPr>
        <w:t>nika</w:t>
      </w:r>
      <w:r w:rsidRPr="000658AA">
        <w:rPr>
          <w:rFonts w:eastAsia="Calibri" w:cs="Arial"/>
          <w:szCs w:val="20"/>
        </w:rPr>
        <w:t xml:space="preserve"> o tem, ali je za konkretno nepremičnino izdano pravnomočno gradbeno in uporabno dovoljenje in posebej tudi, ali obstaja skladnost namembnosti nepremičnine z gradbenim in uporabnim dovoljenjem. Obveznost je v predlog vključena zaradi nedoločnosti ZNPosr, iz katerega ni jasno razvidno</w:t>
      </w:r>
      <w:r>
        <w:rPr>
          <w:rFonts w:eastAsia="Calibri" w:cs="Arial"/>
          <w:szCs w:val="20"/>
        </w:rPr>
        <w:t>,</w:t>
      </w:r>
      <w:r w:rsidRPr="000658AA">
        <w:rPr>
          <w:rFonts w:eastAsia="Calibri" w:cs="Arial"/>
          <w:szCs w:val="20"/>
        </w:rPr>
        <w:t xml:space="preserve"> o čem je posrednik dolžan obvestiti naročnika.</w:t>
      </w:r>
      <w:r w:rsidRPr="008276A8">
        <w:rPr>
          <w:rFonts w:eastAsia="Calibri" w:cs="Arial"/>
          <w:szCs w:val="20"/>
        </w:rPr>
        <w:t xml:space="preserv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36.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 xml:space="preserve">(obveznosti investitorja) </w:t>
      </w:r>
    </w:p>
    <w:p w:rsidR="001E16F8" w:rsidRPr="00B8711E" w:rsidRDefault="001E16F8" w:rsidP="001E16F8">
      <w:pPr>
        <w:spacing w:line="288" w:lineRule="auto"/>
        <w:jc w:val="both"/>
        <w:rPr>
          <w:rFonts w:eastAsia="Calibri" w:cs="Arial"/>
          <w:color w:val="000000"/>
          <w:szCs w:val="20"/>
          <w:shd w:val="clear" w:color="auto" w:fill="FFFFFF"/>
        </w:rPr>
      </w:pPr>
      <w:r w:rsidRPr="00B8711E">
        <w:rPr>
          <w:rFonts w:eastAsia="Calibri" w:cs="Arial"/>
          <w:szCs w:val="20"/>
        </w:rPr>
        <w:t>Po ZNPosr-1 je investitor</w:t>
      </w:r>
      <w:r w:rsidRPr="00B8711E">
        <w:rPr>
          <w:rFonts w:eastAsia="Calibri" w:cs="Arial"/>
          <w:color w:val="000000"/>
          <w:szCs w:val="20"/>
          <w:shd w:val="clear" w:color="auto" w:fill="FFFFFF"/>
        </w:rPr>
        <w:t xml:space="preserve"> pravna oseba ali samostojni podjetnik posameznik, ki naroči ali sam izvaja graditev z namenom nadaljnje prodaje na trgu. </w:t>
      </w:r>
    </w:p>
    <w:p w:rsidR="001E16F8" w:rsidRPr="00B8711E" w:rsidRDefault="001E16F8" w:rsidP="001E16F8">
      <w:pPr>
        <w:spacing w:line="288" w:lineRule="auto"/>
        <w:jc w:val="both"/>
        <w:rPr>
          <w:rFonts w:eastAsia="Calibri" w:cs="Arial"/>
          <w:color w:val="000000"/>
          <w:szCs w:val="20"/>
          <w:shd w:val="clear" w:color="auto" w:fill="FFFFFF"/>
        </w:rPr>
      </w:pPr>
    </w:p>
    <w:p w:rsidR="001E16F8" w:rsidRPr="00B8711E" w:rsidRDefault="001E16F8" w:rsidP="001E16F8">
      <w:pPr>
        <w:spacing w:line="288" w:lineRule="auto"/>
        <w:jc w:val="both"/>
        <w:rPr>
          <w:rFonts w:eastAsia="Calibri" w:cs="Arial"/>
          <w:szCs w:val="20"/>
        </w:rPr>
      </w:pPr>
      <w:r w:rsidRPr="00B8711E">
        <w:rPr>
          <w:rFonts w:eastAsia="Calibri" w:cs="Arial"/>
          <w:color w:val="000000"/>
          <w:szCs w:val="20"/>
          <w:shd w:val="clear" w:color="auto" w:fill="FFFFFF"/>
        </w:rPr>
        <w:t>Z namenom varstva potrošnikov oz. končnih kupcev n</w:t>
      </w:r>
      <w:r w:rsidRPr="00B8711E">
        <w:rPr>
          <w:rFonts w:eastAsia="Calibri" w:cs="Arial"/>
          <w:szCs w:val="20"/>
        </w:rPr>
        <w:t>avedena določba predpisuje obveznosti investitorja, in sicer (1) obveznost, da morajo prodajo zanj izvajati osebe, ki imajo status nepremičninskega posrednika, (2) obveznost, da mora investitor in vmesni kupec nepremičninski družbi, ki nastopa v vlogi zastopnika investitorja pri posredovanju oziroma prodaji njegovih nepremičnin, namenjenih za nadaljnjo prodajo na trgu, izročiti osnutek pogodbe, kopijo overjenega notarskega zapisa splošnih pogojev prodaje posameznih delov stavbe, predhodni načrt etažne lastnine za stavbo, zapis tehničnih lastnosti stavbe in posameznih delov stavbe ter tloris posameznih delov stavbe ter (3) obveznost oglaševanja v skladu s pravili iz 32. člena ZNPosr-1.</w:t>
      </w:r>
    </w:p>
    <w:p w:rsidR="001E16F8" w:rsidRPr="00B8711E" w:rsidRDefault="001E16F8" w:rsidP="001E16F8">
      <w:pPr>
        <w:spacing w:line="288" w:lineRule="auto"/>
        <w:jc w:val="both"/>
        <w:rPr>
          <w:rFonts w:eastAsia="Calibri" w:cs="Arial"/>
          <w:szCs w:val="20"/>
          <w:highlight w:val="yellow"/>
        </w:rPr>
      </w:pPr>
    </w:p>
    <w:p w:rsidR="001E16F8" w:rsidRDefault="001E16F8" w:rsidP="001E16F8">
      <w:pPr>
        <w:spacing w:line="288" w:lineRule="auto"/>
        <w:jc w:val="both"/>
        <w:rPr>
          <w:rFonts w:eastAsia="Calibri" w:cs="Arial"/>
          <w:szCs w:val="20"/>
        </w:rPr>
      </w:pPr>
      <w:r w:rsidRPr="00B8711E">
        <w:rPr>
          <w:rFonts w:eastAsia="Calibri" w:cs="Arial"/>
          <w:szCs w:val="20"/>
        </w:rPr>
        <w:t>Predpisana pa je tudi obveznost nepremičninske družbe, da mora kupca seznaniti z zgoraj navedenimi listinami tako, da mu jih predloži na vpogled pred sklenitvijo pogodbe o nepremičnini.</w:t>
      </w:r>
    </w:p>
    <w:p w:rsidR="001E16F8" w:rsidRDefault="001E16F8" w:rsidP="001E16F8">
      <w:pPr>
        <w:spacing w:line="288" w:lineRule="auto"/>
        <w:jc w:val="both"/>
        <w:rPr>
          <w:rFonts w:eastAsia="Calibri" w:cs="Arial"/>
          <w:szCs w:val="20"/>
        </w:rPr>
      </w:pPr>
    </w:p>
    <w:p w:rsidR="001E16F8" w:rsidRPr="008276A8" w:rsidRDefault="001E16F8" w:rsidP="001E16F8">
      <w:pPr>
        <w:spacing w:line="312" w:lineRule="auto"/>
        <w:jc w:val="both"/>
        <w:rPr>
          <w:rFonts w:cs="Arial"/>
          <w:szCs w:val="20"/>
        </w:rPr>
      </w:pPr>
      <w:r w:rsidRPr="008276A8">
        <w:rPr>
          <w:rFonts w:cs="Arial"/>
          <w:szCs w:val="20"/>
        </w:rPr>
        <w:t xml:space="preserve">V zvezi z obveznostjo investitorja, pojasnjujemo, da investitor ne more sam prodajati nepremičnin. Gre za obstoječo ureditev po 6. a členu ZNPosr. </w:t>
      </w:r>
    </w:p>
    <w:p w:rsidR="001E16F8" w:rsidRPr="008276A8" w:rsidRDefault="001E16F8" w:rsidP="001E16F8">
      <w:pPr>
        <w:tabs>
          <w:tab w:val="left" w:pos="3402"/>
        </w:tabs>
        <w:spacing w:line="312" w:lineRule="auto"/>
        <w:rPr>
          <w:rFonts w:cs="Arial"/>
          <w:szCs w:val="20"/>
        </w:rPr>
      </w:pPr>
    </w:p>
    <w:p w:rsidR="001E16F8" w:rsidRPr="008276A8" w:rsidRDefault="001E16F8" w:rsidP="001E16F8">
      <w:pPr>
        <w:spacing w:line="312" w:lineRule="auto"/>
        <w:jc w:val="both"/>
      </w:pPr>
      <w:r w:rsidRPr="008276A8">
        <w:t>Po ustaljeni praksi Ustavnega sodišča so ustavno dopustni samo tisti posegi v človekove pravice, ki so skladni s splošnim načelom sorazmernosti in prestanejo t. i. strogi test sorazmernosti. V zadnjem obdobju se Ustavno sodišče zato, da mu ne bi bilo treba vedno znova opisovati, kaj pomeni strogi test sorazmernosti, sklicuje na odločbo U-I-18/0212, ki pravi o tem naslednje: »Poleg tega, da lahko poseg v človekove pravice temelji le na legitimnem, stvarno upravičenem cilju, je treba po ustaljeni ustavnosodni presoji vselej oceniti še, ali je ta v skladu z načeli pravne države (2. člen Ustave), in sicer s tistim izmed teh načel, ki prepoveduje prekomerne posege države tudi v primerih, ko se z njimi zasleduje legitimen cilj (splošno načelo sorazmernosti). Oceno, ali ne gre morda za prekomeren poseg, opravi Ustavno sodišče na podlagi t. i. strogega testa sorazmernosti. Ta test obsega presojo treh vidikov posega: 1) ali je poseg sploh nujen (potreben) v tem smislu, da cilja ni mogoče doseči brez posega nasploh (kateregakoli) oziroma da cilja ni mogoče doseči brez ocenjevanega (konkretnega) posega s kakšnim drugim, ki bi bil po svoji naravi blažji; 2) ali je ocenjevani poseg primeren za dosego zasledovanega cilja v tem smislu, da je zasledovani cilj s posegom dejansko mogoče doseči; če ga ni mogoče doseči, poseg ni primeren; 3) ali je teža posledic ocenjevanega posega v prizadeto človekovo pravico proporcionalna vrednosti zasledovanega cilja oziroma koristim, ki bodo zaradi posega nastale (načelo sorazmernosti v ožjem pomenu oziroma načelo proporcionalnosti). Šele če poseg prestane vse tri vidike testa, je ustavno dopusten.«</w:t>
      </w:r>
    </w:p>
    <w:p w:rsidR="001E16F8" w:rsidRPr="008276A8" w:rsidRDefault="001E16F8" w:rsidP="001E16F8">
      <w:pPr>
        <w:spacing w:line="312" w:lineRule="auto"/>
        <w:jc w:val="both"/>
      </w:pPr>
    </w:p>
    <w:p w:rsidR="001E16F8" w:rsidRPr="008276A8" w:rsidRDefault="001E16F8" w:rsidP="001E16F8">
      <w:pPr>
        <w:spacing w:line="312" w:lineRule="auto"/>
        <w:jc w:val="both"/>
      </w:pPr>
      <w:r w:rsidRPr="008276A8">
        <w:t>ARGUMENTACIJA GLEDE DOLOČBE ZNPosr-1</w:t>
      </w:r>
    </w:p>
    <w:p w:rsidR="001E16F8" w:rsidRPr="008276A8" w:rsidRDefault="001E16F8" w:rsidP="001E16F8">
      <w:pPr>
        <w:spacing w:line="312" w:lineRule="auto"/>
        <w:jc w:val="both"/>
      </w:pPr>
    </w:p>
    <w:p w:rsidR="001E16F8" w:rsidRPr="008276A8" w:rsidRDefault="001E16F8" w:rsidP="001E16F8">
      <w:pPr>
        <w:numPr>
          <w:ilvl w:val="0"/>
          <w:numId w:val="25"/>
        </w:numPr>
        <w:spacing w:line="312" w:lineRule="auto"/>
        <w:jc w:val="both"/>
      </w:pPr>
      <w:r w:rsidRPr="008276A8">
        <w:t>ali je poseg sploh nujen (potreben) v tem smislu, da cilja ni mogoče doseči brez posega nasploh (kateregakoli) oziroma da cilja ni mogoče doseči brez ocenjevanega (konkretnega) posega s kakšnim drugim, ki bi bil po svoji naravi blažji;</w:t>
      </w:r>
    </w:p>
    <w:p w:rsidR="001E16F8" w:rsidRPr="008276A8" w:rsidRDefault="001E16F8" w:rsidP="001E16F8">
      <w:pPr>
        <w:spacing w:line="312" w:lineRule="auto"/>
        <w:ind w:left="720"/>
        <w:jc w:val="both"/>
      </w:pPr>
    </w:p>
    <w:p w:rsidR="001E16F8" w:rsidRPr="008276A8" w:rsidRDefault="001E16F8" w:rsidP="001E16F8">
      <w:pPr>
        <w:spacing w:line="312" w:lineRule="auto"/>
        <w:jc w:val="both"/>
      </w:pPr>
      <w:r w:rsidRPr="008276A8">
        <w:t xml:space="preserve">Nakup nepremičnine je v življenju posameznika (potrošnika) velika življenjska sprememba. Ob nakupu nepremičnine posameznik ugotavlja tako pravilnost postopanja in pravni pregled pri nakupu nepremičnine ter ureja financiranje predvidenega nakupa. </w:t>
      </w:r>
    </w:p>
    <w:p w:rsidR="001E16F8" w:rsidRPr="008276A8" w:rsidRDefault="001E16F8" w:rsidP="001E16F8">
      <w:pPr>
        <w:spacing w:line="312" w:lineRule="auto"/>
        <w:jc w:val="both"/>
      </w:pPr>
    </w:p>
    <w:p w:rsidR="001E16F8" w:rsidRPr="008276A8" w:rsidRDefault="001E16F8" w:rsidP="001E16F8">
      <w:pPr>
        <w:spacing w:line="312" w:lineRule="auto"/>
        <w:jc w:val="both"/>
      </w:pPr>
      <w:r w:rsidRPr="008276A8">
        <w:t xml:space="preserve">Na trgu nepremičnin se je v času gospodarske konjunkture pojavilo večje število investitorjev. Zaradi velikih težav kupcev nepremičnin je bil sprejet  Zakon o varstvu kupcev stanovanj in enostanovanjskih stavb (Uradni list RS, št. 18/04). </w:t>
      </w:r>
    </w:p>
    <w:p w:rsidR="001E16F8" w:rsidRPr="008276A8" w:rsidRDefault="001E16F8" w:rsidP="001E16F8">
      <w:pPr>
        <w:spacing w:line="312" w:lineRule="auto"/>
        <w:jc w:val="both"/>
      </w:pPr>
    </w:p>
    <w:p w:rsidR="001E16F8" w:rsidRPr="008276A8" w:rsidRDefault="001E16F8" w:rsidP="001E16F8">
      <w:pPr>
        <w:spacing w:line="312" w:lineRule="auto"/>
        <w:jc w:val="both"/>
      </w:pPr>
      <w:r w:rsidRPr="008276A8">
        <w:t xml:space="preserve">Določba prvega odstavka 36. člena ZNPosr-1, ki določa, da za investitorja opravljajo prodajo nepremičnin osebe, ki imajo status nepremičninskega posrednika, pomeni poseg v ustavno pravico – svobodno gospodarsko pobudo. </w:t>
      </w:r>
    </w:p>
    <w:p w:rsidR="001E16F8" w:rsidRPr="008276A8" w:rsidRDefault="001E16F8" w:rsidP="001E16F8">
      <w:pPr>
        <w:spacing w:line="312" w:lineRule="auto"/>
        <w:jc w:val="both"/>
      </w:pPr>
    </w:p>
    <w:p w:rsidR="001E16F8" w:rsidRPr="008276A8" w:rsidRDefault="001E16F8" w:rsidP="001E16F8">
      <w:pPr>
        <w:spacing w:line="312" w:lineRule="auto"/>
        <w:jc w:val="both"/>
      </w:pPr>
      <w:r w:rsidRPr="008276A8">
        <w:t xml:space="preserve">Investitor je v ZNPosr-1 določen kot: investitor ali investitorka (v nadaljnjem besedilu: investitor) je pravna oseba ali samostojni podjetnik posameznik, ki naroči ali sam izvaja graditev z namenom nadaljnje prodaje na trgu. </w:t>
      </w:r>
    </w:p>
    <w:p w:rsidR="001E16F8" w:rsidRPr="008276A8" w:rsidRDefault="001E16F8" w:rsidP="001E16F8">
      <w:pPr>
        <w:spacing w:line="312" w:lineRule="auto"/>
        <w:jc w:val="both"/>
      </w:pPr>
    </w:p>
    <w:p w:rsidR="001E16F8" w:rsidRPr="008276A8" w:rsidRDefault="001E16F8" w:rsidP="001E16F8">
      <w:pPr>
        <w:spacing w:line="312" w:lineRule="auto"/>
        <w:jc w:val="both"/>
      </w:pPr>
      <w:r w:rsidRPr="008276A8">
        <w:t>Podrobna pravila o prodaji že določa Zakon o varstvu kupcev stanovanj in enostanovanjskih stavb, vendar je ob tem potrebno upoštevati namen investitorja. Investitor naroči ali sam izvaja graditev z namenom nadaljnje prodaje na trg, njegov cilj je prodaja in ne varstvo javnega interesa (potrošnika). Zaradi specifičnosti dela in potrebnih znanj ter težav na trgu nepremičnin se je RS odločila za regulacijo poklica nepremičninskega posrednika in predpisala pogoje za pridobitev dovoljenja in statusa nepremičninskega posrednika. Vsakršna deregulacija poklica bi pomenila, da bi kupci stanovanj imeli delno varovanje le po  Zakonu o varstvu kupcev stanovanj in enostanovanjskih stavb. Ministrstvo za okolje in prostor meni, da le takšno varstvo ne zadostuje, zato že v sedaj veljavnem ZNPosr ureja varstvo kupcev tako, da investitor lahko prodajo nepremičnine le tako, da opravljajo prodajo pri njem oziroma zanj le osebe, ki izpolnjujejo pogoje za opravljanje poslov posredovanja po zakonu. Namen določbe smo obdržali tudi v predlogu zakona, saj se s takšno določbo varuje javni interes, to je varstvo potrošnikov.</w:t>
      </w:r>
    </w:p>
    <w:p w:rsidR="001E16F8" w:rsidRPr="008276A8" w:rsidRDefault="001E16F8" w:rsidP="001E16F8">
      <w:pPr>
        <w:spacing w:line="312" w:lineRule="auto"/>
        <w:jc w:val="both"/>
      </w:pPr>
    </w:p>
    <w:p w:rsidR="001E16F8" w:rsidRPr="008276A8" w:rsidRDefault="001E16F8" w:rsidP="001E16F8">
      <w:pPr>
        <w:spacing w:line="312" w:lineRule="auto"/>
        <w:jc w:val="both"/>
      </w:pPr>
      <w:r w:rsidRPr="008276A8">
        <w:t>Dejstvo je, da je gospodarska pobuda svobodna, vendar je pri tem potrebno upoštevati, da se gospodarska dejavnost ne sme izvajati v nasprotju z javno koristjo. Javni interes (tudi javna korist) lahko opredelimo kot splošen interes organizirane širše skupnosti oziroma dobrobit širše javnosti, ki je nad interesom oziroma koristjo posameznika. Zakon v tem primeru za zaščito javnega interesa podaja tudi nujne ukrepe.</w:t>
      </w:r>
    </w:p>
    <w:p w:rsidR="001E16F8" w:rsidRPr="008276A8" w:rsidRDefault="001E16F8" w:rsidP="001E16F8">
      <w:pPr>
        <w:spacing w:line="312" w:lineRule="auto"/>
        <w:jc w:val="both"/>
      </w:pPr>
    </w:p>
    <w:p w:rsidR="001E16F8" w:rsidRPr="008276A8" w:rsidRDefault="001E16F8" w:rsidP="001E16F8">
      <w:pPr>
        <w:spacing w:line="288" w:lineRule="auto"/>
        <w:jc w:val="both"/>
        <w:rPr>
          <w:rFonts w:eastAsia="Calibri" w:cs="Arial"/>
          <w:szCs w:val="20"/>
        </w:rPr>
      </w:pPr>
      <w:r w:rsidRPr="008276A8">
        <w:t xml:space="preserve">Pravila prodaje nepremičnine so v ZVKSES zelo podrobno urejena, z ZNPosr-1 pa so potrošniki kot končni kupci varovani še dodatno, saj je nepremičninski posrednik strokovno usposobljena oseba za ugotavljanje pravnega in dejanskega stanja nepremičnine, in sicer skladno z ZNPosr-1 mora nepremičninski posrednik ali nepremičninska družba ugotoviti, ali </w:t>
      </w:r>
      <w:r w:rsidRPr="008276A8">
        <w:rPr>
          <w:rFonts w:eastAsia="Calibri" w:cs="Arial"/>
          <w:szCs w:val="20"/>
        </w:rPr>
        <w:t>ima nepremičnina očitne napake oziroma pomanjkljivosti, ki vplivajo na uporabnost oziroma ceno nepremičnine,</w:t>
      </w:r>
      <w:r w:rsidRPr="008276A8">
        <w:rPr>
          <w:rFonts w:ascii="Calibri" w:eastAsia="Calibri" w:hAnsi="Calibri" w:cs="Arial"/>
          <w:szCs w:val="20"/>
        </w:rPr>
        <w:t xml:space="preserve"> </w:t>
      </w:r>
      <w:r w:rsidRPr="008276A8">
        <w:rPr>
          <w:rFonts w:eastAsia="Calibri" w:cs="Arial"/>
          <w:szCs w:val="20"/>
        </w:rPr>
        <w:t>ali</w:t>
      </w:r>
      <w:r w:rsidRPr="008276A8">
        <w:rPr>
          <w:rFonts w:ascii="Calibri" w:eastAsia="Calibri" w:hAnsi="Calibri" w:cs="Arial"/>
          <w:szCs w:val="20"/>
        </w:rPr>
        <w:t xml:space="preserve"> </w:t>
      </w:r>
      <w:r w:rsidRPr="008276A8">
        <w:rPr>
          <w:rFonts w:eastAsia="Calibri" w:cs="Arial"/>
          <w:szCs w:val="20"/>
        </w:rPr>
        <w:lastRenderedPageBreak/>
        <w:t>je prodajalec oziroma najemodajalec lastnik nepremičnine in ali so nanjo vpisane stvarne pravice in druge pravice tretjih, ki bi omejevale ali izključevale pravice naroč</w:t>
      </w:r>
      <w:r>
        <w:rPr>
          <w:rFonts w:eastAsia="Calibri" w:cs="Arial"/>
          <w:szCs w:val="20"/>
        </w:rPr>
        <w:t>nika</w:t>
      </w:r>
      <w:r w:rsidRPr="008276A8">
        <w:rPr>
          <w:rFonts w:eastAsia="Calibri" w:cs="Arial"/>
          <w:szCs w:val="20"/>
        </w:rPr>
        <w:t xml:space="preserve"> in tretje osebe, ali je bilo za nepremičnino izdano pravnomočno gradbeno in uporabno dovoljenja, če je to predpisano,</w:t>
      </w:r>
      <w:r w:rsidRPr="008276A8">
        <w:rPr>
          <w:rFonts w:ascii="Calibri" w:eastAsia="Calibri" w:hAnsi="Calibri" w:cs="Arial"/>
          <w:szCs w:val="20"/>
        </w:rPr>
        <w:t xml:space="preserve"> </w:t>
      </w:r>
      <w:r w:rsidRPr="008276A8">
        <w:rPr>
          <w:rFonts w:eastAsia="Calibri" w:cs="Arial"/>
          <w:szCs w:val="20"/>
        </w:rPr>
        <w:t>ali</w:t>
      </w:r>
      <w:r w:rsidRPr="008276A8">
        <w:rPr>
          <w:rFonts w:ascii="Calibri" w:eastAsia="Calibri" w:hAnsi="Calibri" w:cs="Arial"/>
          <w:szCs w:val="20"/>
        </w:rPr>
        <w:t xml:space="preserve"> </w:t>
      </w:r>
      <w:r w:rsidRPr="008276A8">
        <w:rPr>
          <w:rFonts w:eastAsia="Calibri" w:cs="Arial"/>
          <w:szCs w:val="20"/>
        </w:rPr>
        <w:t xml:space="preserve">je namenska raba  nepremičnine skladna z gradbenim dovoljenjem ter ali je namenska raba zemljišča v skladu s prostorskimi akti, če je predmet pogodbe o nepremičnini prodaja ali najem zemljišča. Temu je tudi namenjena zakonska določba, da lahko dovoljenje skladno z določbami z ZNPosr-1 pridobi le oseba, kateri ima certifikat o nacionalni poklicni kvalifikaciji »posrednik oziroma posrednica za nepremičnine« v skladu z zakonom, ki ureja poklicne kvalifikacije, ali je opravila strokovni izpit za nepremičninskega posrednika pred uveljavitvijo predpisov, ki urejajo nacionalne poklicne kvalifikacije, ali pa ji je bila izdana odločba ministrstva o priznanju poklicne kvalifikacije v skladu s 14. členom tega zakona, s čimer oseba dokazuje svojo strokovno usposobljenost. Menimo, da gre v primeru poklica nepremičninskega posrednika za zelo specifična znanja, katera je potrebno pridobiti na podlagi dodatnih izobraževanj, ne pa le v okviru pridobitve splošne izobrazbe za različne poklice.  </w:t>
      </w:r>
    </w:p>
    <w:p w:rsidR="001E16F8" w:rsidRPr="00B8711E" w:rsidRDefault="001E16F8" w:rsidP="001E16F8">
      <w:pPr>
        <w:spacing w:line="288" w:lineRule="auto"/>
        <w:jc w:val="both"/>
        <w:rPr>
          <w:rFonts w:eastAsia="Calibri" w:cs="Arial"/>
          <w:szCs w:val="20"/>
        </w:rPr>
      </w:pP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37.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(pristojnost)</w:t>
      </w:r>
    </w:p>
    <w:p w:rsidR="001E16F8" w:rsidRPr="00B8711E" w:rsidRDefault="001E16F8" w:rsidP="001E16F8">
      <w:pPr>
        <w:spacing w:line="288" w:lineRule="auto"/>
        <w:jc w:val="both"/>
        <w:rPr>
          <w:rFonts w:eastAsia="Calibri" w:cs="Arial"/>
          <w:szCs w:val="20"/>
        </w:rPr>
      </w:pPr>
      <w:r w:rsidRPr="00B8711E">
        <w:rPr>
          <w:rFonts w:eastAsia="Calibri" w:cs="Arial"/>
          <w:szCs w:val="20"/>
        </w:rPr>
        <w:t>Z določbo se ureja pristojnost izvajanja inšpekcijskega nadzora nad izvajanjem zakona. Inšpekcijski nadzor nad izvajanjem zakona in vseh drugih predpisov, ki urejajo posredovanje pri prometu z nepremičninami, je v pristojnosti Tržnega inšpektorata Republike Slovenije.</w:t>
      </w:r>
    </w:p>
    <w:p w:rsidR="001E16F8" w:rsidRPr="00B8711E" w:rsidRDefault="001E16F8" w:rsidP="001E16F8">
      <w:pPr>
        <w:spacing w:line="288" w:lineRule="auto"/>
        <w:jc w:val="both"/>
        <w:rPr>
          <w:rFonts w:eastAsia="Calibri" w:cs="Arial"/>
          <w:b/>
          <w:szCs w:val="20"/>
        </w:rPr>
      </w:pPr>
    </w:p>
    <w:p w:rsidR="001E16F8" w:rsidRPr="00B8711E" w:rsidRDefault="001E16F8" w:rsidP="001E16F8">
      <w:pPr>
        <w:spacing w:line="288" w:lineRule="auto"/>
        <w:jc w:val="both"/>
        <w:rPr>
          <w:rFonts w:eastAsia="Calibri" w:cs="Arial"/>
          <w:b/>
          <w:szCs w:val="20"/>
        </w:rPr>
      </w:pPr>
      <w:r w:rsidRPr="00B8711E">
        <w:rPr>
          <w:rFonts w:eastAsia="Calibri" w:cs="Arial"/>
          <w:b/>
          <w:szCs w:val="20"/>
        </w:rPr>
        <w:t>K 38.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(prepoved opravljanja dejavnosti nepremičninske družbe)</w:t>
      </w:r>
    </w:p>
    <w:p w:rsidR="001E16F8" w:rsidRPr="00B8711E" w:rsidRDefault="001E16F8" w:rsidP="001E16F8">
      <w:pPr>
        <w:spacing w:line="288" w:lineRule="auto"/>
        <w:jc w:val="both"/>
        <w:rPr>
          <w:rFonts w:eastAsia="Calibri" w:cs="Arial"/>
          <w:szCs w:val="20"/>
        </w:rPr>
      </w:pPr>
      <w:r w:rsidRPr="00B8711E">
        <w:rPr>
          <w:rFonts w:eastAsia="Calibri" w:cs="Arial"/>
          <w:szCs w:val="20"/>
        </w:rPr>
        <w:t>Predlog v okviru inšpekcijskega nadzora za kršitev zakona predvideva upravne ukrepe in  prekrškovne sankcije. V okviru upravnih ukrepov lahko inšpektor za najhujše kršitve zakona prepove opravljanje dejavnosti nepremičninski družbi in ji hkrati izreče globo, če krši določila glede pogoja zaposlitve nepremičninskega posrednika oziroma če nima zaposlenega vsaj enega posrednika, ki ima statusa nepremičninskega posrednika; če nima pred začetkom in ves čas poslovanja zavarovane škode, ki bi lahko nastala naroč</w:t>
      </w:r>
      <w:r>
        <w:rPr>
          <w:rFonts w:eastAsia="Calibri" w:cs="Arial"/>
          <w:szCs w:val="20"/>
        </w:rPr>
        <w:t>niku</w:t>
      </w:r>
      <w:r w:rsidRPr="00B8711E">
        <w:rPr>
          <w:rFonts w:eastAsia="Calibri" w:cs="Arial"/>
          <w:szCs w:val="20"/>
        </w:rPr>
        <w:t xml:space="preserve"> ali tretji osebi zvezi z opravljanjem dejavnosti posredovanja; če v hrambo v zvezi z izvedbo pravnega posla sprejme denarna sredstva, ne da bi imela pri banki odprt fiduciarni račun in če ne sklepa pogodb z vsebino, določeno s tem zakonom.    </w:t>
      </w:r>
    </w:p>
    <w:p w:rsidR="001E16F8" w:rsidRPr="00B8711E" w:rsidRDefault="001E16F8" w:rsidP="001E16F8">
      <w:pPr>
        <w:spacing w:line="288" w:lineRule="auto"/>
        <w:jc w:val="both"/>
        <w:rPr>
          <w:rFonts w:eastAsia="Calibri" w:cs="Arial"/>
          <w:b/>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39.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(hujše kršitve nepremičninske družbe)</w:t>
      </w:r>
    </w:p>
    <w:p w:rsidR="001E16F8" w:rsidRPr="00B8711E" w:rsidRDefault="001E16F8" w:rsidP="001E16F8">
      <w:pPr>
        <w:spacing w:line="288" w:lineRule="auto"/>
        <w:jc w:val="both"/>
        <w:rPr>
          <w:rFonts w:eastAsia="Calibri" w:cs="Arial"/>
          <w:szCs w:val="20"/>
        </w:rPr>
      </w:pPr>
      <w:r w:rsidRPr="00B8711E">
        <w:rPr>
          <w:rFonts w:eastAsia="Calibri" w:cs="Arial"/>
          <w:szCs w:val="20"/>
        </w:rPr>
        <w:t>Predlog določa višino glob za hujše kršitve, ki so taksativno določene. Gibljejo se v razponu od 6</w:t>
      </w:r>
      <w:r>
        <w:rPr>
          <w:rFonts w:eastAsia="Calibri" w:cs="Arial"/>
          <w:szCs w:val="20"/>
        </w:rPr>
        <w:t>.</w:t>
      </w:r>
      <w:r w:rsidRPr="00B8711E">
        <w:rPr>
          <w:rFonts w:eastAsia="Calibri" w:cs="Arial"/>
          <w:szCs w:val="20"/>
        </w:rPr>
        <w:t>000 do 250</w:t>
      </w:r>
      <w:r>
        <w:rPr>
          <w:rFonts w:eastAsia="Calibri" w:cs="Arial"/>
          <w:szCs w:val="20"/>
        </w:rPr>
        <w:t>.</w:t>
      </w:r>
      <w:r w:rsidRPr="00B8711E">
        <w:rPr>
          <w:rFonts w:eastAsia="Calibri" w:cs="Arial"/>
          <w:szCs w:val="20"/>
        </w:rPr>
        <w:t>000 eurov. Za hujši prekršek nepremičninske družbe se, poleg kršitev iz prejšnjega člena, šteje zaračunavanje plačila v nasprotju določbo o najvišje dovoljenem plačilu za posredovanje, če ne sklene pogodbe o posredovanju v pisni obliki, ne določi splošnih pogojev poslovanja, ne preveri dejanskega in pravnega stanja nepremičnine ali če naroč</w:t>
      </w:r>
      <w:r>
        <w:rPr>
          <w:rFonts w:eastAsia="Calibri" w:cs="Arial"/>
          <w:szCs w:val="20"/>
        </w:rPr>
        <w:t>nika</w:t>
      </w:r>
      <w:r w:rsidRPr="00B8711E">
        <w:rPr>
          <w:rFonts w:eastAsia="Calibri" w:cs="Arial"/>
          <w:szCs w:val="20"/>
        </w:rPr>
        <w:t xml:space="preserve"> ne opozori na pravne ali stvarne napake na nepremičnini in če zahteva plačilo za posredovanje v nasprotju s 35. členom tega zakona. Pri določanju višine glob za težje kršitve nepremičninskih družb je predlagatelj sledil načelu učinkovitosti, sorazmernosti in odvračilnosti. Pri izrekanju glob za te vrste kršitev po do sedaj veljavnem zakonu se  je izkazalo, da so nesorazmerne, saj so najnižje določene globe previsoke, kar ima za posledico, da izrek najnižje globe v višini 12 5000 eurov za manjšo nepremičninski družbo lahko pomeni takojšnje prenehanje dejavnosti. Po predlogu se zato najnižja globa za hujše prekrške nepremičninske družbe znižuje z 12</w:t>
      </w:r>
      <w:r>
        <w:rPr>
          <w:rFonts w:eastAsia="Calibri" w:cs="Arial"/>
          <w:szCs w:val="20"/>
        </w:rPr>
        <w:t>.</w:t>
      </w:r>
      <w:r w:rsidRPr="00B8711E">
        <w:rPr>
          <w:rFonts w:eastAsia="Calibri" w:cs="Arial"/>
          <w:szCs w:val="20"/>
        </w:rPr>
        <w:t>500 na 6</w:t>
      </w:r>
      <w:r>
        <w:rPr>
          <w:rFonts w:eastAsia="Calibri" w:cs="Arial"/>
          <w:szCs w:val="20"/>
        </w:rPr>
        <w:t>.</w:t>
      </w:r>
      <w:r w:rsidRPr="00B8711E">
        <w:rPr>
          <w:rFonts w:eastAsia="Calibri" w:cs="Arial"/>
          <w:szCs w:val="20"/>
        </w:rPr>
        <w:t>000 eurov, medtem ko najvišja ostaja 250</w:t>
      </w:r>
      <w:r>
        <w:rPr>
          <w:rFonts w:eastAsia="Calibri" w:cs="Arial"/>
          <w:szCs w:val="20"/>
        </w:rPr>
        <w:t>.</w:t>
      </w:r>
      <w:r w:rsidRPr="00B8711E">
        <w:rPr>
          <w:rFonts w:eastAsia="Calibri" w:cs="Arial"/>
          <w:szCs w:val="20"/>
        </w:rPr>
        <w:t xml:space="preserve">000 eurov. K učinkovitosti, sorazmernosti in odvračilnosti glob naj bi prispevalo tudi izrekanje glob v razponu, kar pomeni, da bo inšpektor </w:t>
      </w:r>
      <w:r w:rsidRPr="00B8711E">
        <w:rPr>
          <w:rFonts w:eastAsia="Calibri" w:cs="Arial"/>
          <w:szCs w:val="20"/>
        </w:rPr>
        <w:lastRenderedPageBreak/>
        <w:t>lahko izrekel globo tudi v znesku, ki je višji od najnižje predpisane globe na način, kot je določen v 45. členom zakona. Za zgoraj navedene prekrške se lahko z globo kaznuje tudi odgovorna oseba nepremičninske družbe in sicer v razponu od 1</w:t>
      </w:r>
      <w:r>
        <w:rPr>
          <w:rFonts w:eastAsia="Calibri" w:cs="Arial"/>
          <w:szCs w:val="20"/>
        </w:rPr>
        <w:t>.</w:t>
      </w:r>
      <w:r w:rsidRPr="00B8711E">
        <w:rPr>
          <w:rFonts w:eastAsia="Calibri" w:cs="Arial"/>
          <w:szCs w:val="20"/>
        </w:rPr>
        <w:t>000 do 10</w:t>
      </w:r>
      <w:r>
        <w:rPr>
          <w:rFonts w:eastAsia="Calibri" w:cs="Arial"/>
          <w:szCs w:val="20"/>
        </w:rPr>
        <w:t>.</w:t>
      </w:r>
      <w:r w:rsidRPr="00B8711E">
        <w:rPr>
          <w:rFonts w:eastAsia="Calibri" w:cs="Arial"/>
          <w:szCs w:val="20"/>
        </w:rPr>
        <w:t>000 eurov.</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szCs w:val="20"/>
        </w:rPr>
      </w:pPr>
      <w:r w:rsidRPr="00D83CDF">
        <w:rPr>
          <w:rFonts w:eastAsia="Calibri" w:cs="Arial"/>
          <w:b/>
          <w:szCs w:val="20"/>
        </w:rPr>
        <w:t>K 40.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(lažje kršitve nepremičninske družbe)</w:t>
      </w:r>
    </w:p>
    <w:p w:rsidR="001E16F8" w:rsidRPr="00B8711E" w:rsidRDefault="001E16F8" w:rsidP="001E16F8">
      <w:pPr>
        <w:spacing w:line="288" w:lineRule="auto"/>
        <w:jc w:val="both"/>
        <w:rPr>
          <w:rFonts w:eastAsia="Calibri" w:cs="Arial"/>
          <w:szCs w:val="20"/>
        </w:rPr>
      </w:pPr>
      <w:r w:rsidRPr="00B8711E">
        <w:rPr>
          <w:rFonts w:eastAsia="Calibri" w:cs="Arial"/>
          <w:szCs w:val="20"/>
        </w:rPr>
        <w:t>Predlog loči med hujšimi in lažjimi kršitvami nepremičninskih družb. Za lažji prekršek je po predlogu predvidena globa od 3</w:t>
      </w:r>
      <w:r>
        <w:rPr>
          <w:rFonts w:eastAsia="Calibri" w:cs="Arial"/>
          <w:szCs w:val="20"/>
        </w:rPr>
        <w:t>.</w:t>
      </w:r>
      <w:r w:rsidRPr="00B8711E">
        <w:rPr>
          <w:rFonts w:eastAsia="Calibri" w:cs="Arial"/>
          <w:szCs w:val="20"/>
        </w:rPr>
        <w:t>000 do 30</w:t>
      </w:r>
      <w:r>
        <w:rPr>
          <w:rFonts w:eastAsia="Calibri" w:cs="Arial"/>
          <w:szCs w:val="20"/>
        </w:rPr>
        <w:t>.</w:t>
      </w:r>
      <w:r w:rsidRPr="00B8711E">
        <w:rPr>
          <w:rFonts w:eastAsia="Calibri" w:cs="Arial"/>
          <w:szCs w:val="20"/>
        </w:rPr>
        <w:t>000 eurov.  Izreče se lahko, če nepremičninska družba sklene  pogodbo o posredovanju, ki ne vsebuje vseh predpisanih sestavin, če splošni pogoji ne vsebujejo podatkov iz 2</w:t>
      </w:r>
      <w:r>
        <w:rPr>
          <w:rFonts w:eastAsia="Calibri" w:cs="Arial"/>
          <w:szCs w:val="20"/>
        </w:rPr>
        <w:t>1</w:t>
      </w:r>
      <w:r w:rsidRPr="00B8711E">
        <w:rPr>
          <w:rFonts w:eastAsia="Calibri" w:cs="Arial"/>
          <w:szCs w:val="20"/>
        </w:rPr>
        <w:t>. člena, če so kršena pravila oglaševanja, če naroč</w:t>
      </w:r>
      <w:r>
        <w:rPr>
          <w:rFonts w:eastAsia="Calibri" w:cs="Arial"/>
          <w:szCs w:val="20"/>
        </w:rPr>
        <w:t>nika</w:t>
      </w:r>
      <w:r w:rsidRPr="00B8711E">
        <w:rPr>
          <w:rFonts w:eastAsia="Calibri" w:cs="Arial"/>
          <w:szCs w:val="20"/>
        </w:rPr>
        <w:t xml:space="preserve"> ne seznani z vsemi okoliščinami, ki so pomembne za njegovo odločitev o sklenitvi pogodbe o nepremičnini. Mednje spada tržna vrednost nepremičnine, vsebina predpisov, ki so pomembni za sklenitev pogodbe, višina in vrsta davčnih obveznosti, višina stroškov za overovitve, vpisa v zemljiško knjig, ugotavljanje pravnega in dejanskega stanja nepremičnine in obstoj gradbenega in uporabnega dovoljenja za nepremičnino. Višina globe za lažje prekrške, ki jo lahko inšpektor izreče tudi odgovorni osebi nepremičninske družbe je od 500 do 5</w:t>
      </w:r>
      <w:r>
        <w:rPr>
          <w:rFonts w:eastAsia="Calibri" w:cs="Arial"/>
          <w:szCs w:val="20"/>
        </w:rPr>
        <w:t>.</w:t>
      </w:r>
      <w:r w:rsidRPr="00B8711E">
        <w:rPr>
          <w:rFonts w:eastAsia="Calibri" w:cs="Arial"/>
          <w:szCs w:val="20"/>
        </w:rPr>
        <w:t>000 eurov.</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41.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(kršitve investitorja)</w:t>
      </w:r>
    </w:p>
    <w:p w:rsidR="001E16F8" w:rsidRPr="00B8711E" w:rsidRDefault="001E16F8" w:rsidP="001E16F8">
      <w:pPr>
        <w:spacing w:line="288" w:lineRule="auto"/>
        <w:jc w:val="both"/>
        <w:rPr>
          <w:rFonts w:eastAsia="Calibri" w:cs="Arial"/>
          <w:b/>
          <w:szCs w:val="20"/>
        </w:rPr>
      </w:pPr>
      <w:r w:rsidRPr="00B8711E">
        <w:rPr>
          <w:rFonts w:eastAsia="Calibri" w:cs="Arial"/>
          <w:szCs w:val="20"/>
        </w:rPr>
        <w:t xml:space="preserve">V predlogu so posebej določene kršitve in višina glob za investitorje, ki gradijo za trg in na podlagi </w:t>
      </w:r>
      <w:r>
        <w:rPr>
          <w:rFonts w:eastAsia="Calibri" w:cs="Arial"/>
          <w:szCs w:val="20"/>
        </w:rPr>
        <w:t>32</w:t>
      </w:r>
      <w:r w:rsidRPr="00B8711E">
        <w:rPr>
          <w:rFonts w:eastAsia="Calibri" w:cs="Arial"/>
          <w:szCs w:val="20"/>
        </w:rPr>
        <w:t>. člena zakona prodajajo nepremičnine preko oseb, ki izpolnjujejo pogoje za opravljanje poslov posredovanja. Investitor je odgovoren za prekršek, za katerega se kaznuje z globo od 6000 do 250 000 eurov, če zanj opravlja posle prodaje oseba, ki ni nepremičninski posrednik oziroma, ki nima dovoljenja za posredovanje. Za isti prekršek se lahko kaznuje odgovorna oseba nepremičninske družbe z globo od 1000 do 10 000 eurov. Za kršenje pravil oglaševanja pa se investitor kaznuje z globo od 3000 do 30 000 eurov, odgovorna oseba pa z globo od 500 do 5000 eurov</w:t>
      </w:r>
      <w:r w:rsidRPr="00B8711E">
        <w:rPr>
          <w:rFonts w:eastAsia="Calibri" w:cs="Arial"/>
          <w:b/>
          <w:szCs w:val="20"/>
        </w:rPr>
        <w:t xml:space="preserve">.  </w:t>
      </w:r>
    </w:p>
    <w:p w:rsidR="001E16F8" w:rsidRPr="00B8711E" w:rsidRDefault="001E16F8" w:rsidP="001E16F8">
      <w:pPr>
        <w:spacing w:line="288" w:lineRule="auto"/>
        <w:jc w:val="both"/>
        <w:rPr>
          <w:rFonts w:eastAsia="Calibri" w:cs="Arial"/>
          <w:b/>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42. členu</w:t>
      </w:r>
    </w:p>
    <w:p w:rsidR="001E16F8" w:rsidRPr="00B8711E" w:rsidRDefault="001E16F8" w:rsidP="001E16F8">
      <w:pPr>
        <w:spacing w:line="288" w:lineRule="auto"/>
        <w:jc w:val="both"/>
        <w:rPr>
          <w:rFonts w:eastAsia="Calibri" w:cs="Arial"/>
          <w:b/>
          <w:szCs w:val="20"/>
        </w:rPr>
      </w:pPr>
      <w:r w:rsidRPr="00B8711E">
        <w:rPr>
          <w:rFonts w:eastAsia="Calibri" w:cs="Arial"/>
          <w:b/>
          <w:szCs w:val="20"/>
        </w:rPr>
        <w:t>(kršitve nepremičninskih posrednikov)</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Določba opredeljuje kršitve nepremičninskih posrednikov in se glede višine globe ne razlikuje od ZNPosr. Ta ostaja v razponu od  </w:t>
      </w:r>
      <w:r w:rsidRPr="00B8711E">
        <w:rPr>
          <w:rFonts w:cs="Arial"/>
          <w:szCs w:val="20"/>
        </w:rPr>
        <w:t>650 do 5</w:t>
      </w:r>
      <w:r>
        <w:rPr>
          <w:rFonts w:cs="Arial"/>
          <w:szCs w:val="20"/>
        </w:rPr>
        <w:t>.</w:t>
      </w:r>
      <w:r w:rsidRPr="00B8711E">
        <w:rPr>
          <w:rFonts w:cs="Arial"/>
          <w:szCs w:val="20"/>
        </w:rPr>
        <w:t xml:space="preserve">000 eurov. </w:t>
      </w:r>
      <w:r w:rsidRPr="00B8711E">
        <w:rPr>
          <w:rFonts w:eastAsia="Calibri" w:cs="Arial"/>
          <w:szCs w:val="20"/>
        </w:rPr>
        <w:t>Glede na vsebinske spremembe, ki se nanašajo na nekatere novo opredeljene obveznosti nepremičninskih posrednikov, pa so v predlog vnesene tudi globe za novo določene kršitve in sicer se izrečejo, če: nepremičninska družba naroč</w:t>
      </w:r>
      <w:r>
        <w:rPr>
          <w:rFonts w:eastAsia="Calibri" w:cs="Arial"/>
          <w:szCs w:val="20"/>
        </w:rPr>
        <w:t>nika</w:t>
      </w:r>
      <w:r w:rsidRPr="00B8711E">
        <w:rPr>
          <w:rFonts w:eastAsia="Calibri" w:cs="Arial"/>
          <w:szCs w:val="20"/>
        </w:rPr>
        <w:t xml:space="preserve"> ne seznani z vsemi okoliščinami, ki so pomembne za naroč</w:t>
      </w:r>
      <w:r>
        <w:rPr>
          <w:rFonts w:eastAsia="Calibri" w:cs="Arial"/>
          <w:szCs w:val="20"/>
        </w:rPr>
        <w:t>nika</w:t>
      </w:r>
      <w:r w:rsidRPr="00B8711E">
        <w:rPr>
          <w:rFonts w:eastAsia="Calibri" w:cs="Arial"/>
          <w:szCs w:val="20"/>
        </w:rPr>
        <w:t xml:space="preserve"> za sklenitev pogodbe o nepremičnini: pred sklenitvijo pogodbe o nepremičnini ne preveri pravnega in dejanskega stanja nepremičnine;  naroč</w:t>
      </w:r>
      <w:r>
        <w:rPr>
          <w:rFonts w:eastAsia="Calibri" w:cs="Arial"/>
          <w:szCs w:val="20"/>
        </w:rPr>
        <w:t>nika</w:t>
      </w:r>
      <w:r w:rsidRPr="00B8711E">
        <w:rPr>
          <w:rFonts w:eastAsia="Calibri" w:cs="Arial"/>
          <w:szCs w:val="20"/>
        </w:rPr>
        <w:t xml:space="preserve"> in tretjo osebo jasno in razumljivo pisno ne opozori na pravne oziroma stvarne napake nepremičnine, če je zanje vedel ali bi jih lahko ugotovil s skrbnim preverjanjem stanja. Predlog zajema tudi vse kršitve po ZNPosr</w:t>
      </w:r>
      <w:r>
        <w:rPr>
          <w:rFonts w:eastAsia="Calibri" w:cs="Arial"/>
          <w:szCs w:val="20"/>
        </w:rPr>
        <w:t>,</w:t>
      </w:r>
      <w:r w:rsidRPr="00B8711E">
        <w:rPr>
          <w:rFonts w:eastAsia="Calibri" w:cs="Arial"/>
          <w:szCs w:val="20"/>
        </w:rPr>
        <w:t xml:space="preserve"> in sicer v zvezi s fiduciarnim računom, pogojem opravljanja poslov posredovanja, sporočanjem sprememb podatkov za evidenco nepremičninskih posrednikov in dolžnostjo ravnanja s skrbnostjo dobrega strokovnjaka. </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43.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(druge kršitve)</w:t>
      </w:r>
    </w:p>
    <w:p w:rsidR="001E16F8" w:rsidRPr="00B8711E" w:rsidRDefault="001E16F8" w:rsidP="001E16F8">
      <w:pPr>
        <w:spacing w:line="288" w:lineRule="auto"/>
        <w:jc w:val="both"/>
        <w:rPr>
          <w:rFonts w:eastAsia="Calibri" w:cs="Arial"/>
          <w:szCs w:val="20"/>
        </w:rPr>
      </w:pPr>
      <w:r w:rsidRPr="00B8711E">
        <w:rPr>
          <w:rFonts w:eastAsia="Calibri" w:cs="Arial"/>
          <w:szCs w:val="20"/>
        </w:rPr>
        <w:t>Tudi pri tej določbi gre za novo ureditev, ki širi krog kršiteljev na osebe, ki jih ne moremo šteti za posrednike in jih zato določba o kršitvah posrednikov ne pokriva, ker ne izpolnjujejo zakonsko določenih pogojev za opravljanje poslov posrednika. Glede na to, da na nepremičninskem trgu posle posredovanja opravljajo tudi osebe brez dovoljenja, je za zaščito naroč</w:t>
      </w:r>
      <w:r>
        <w:rPr>
          <w:rFonts w:eastAsia="Calibri" w:cs="Arial"/>
          <w:szCs w:val="20"/>
        </w:rPr>
        <w:t>nikov</w:t>
      </w:r>
      <w:r w:rsidRPr="00B8711E">
        <w:rPr>
          <w:rFonts w:eastAsia="Calibri" w:cs="Arial"/>
          <w:szCs w:val="20"/>
        </w:rPr>
        <w:t xml:space="preserve"> in tretjih </w:t>
      </w:r>
      <w:r w:rsidRPr="00B8711E">
        <w:rPr>
          <w:rFonts w:eastAsia="Calibri" w:cs="Arial"/>
          <w:szCs w:val="20"/>
        </w:rPr>
        <w:lastRenderedPageBreak/>
        <w:t>oseb bilo potrebno predvideti sankcije. Višina globe za osebo, ki nima dovoljenja in opravlja posle posredovanje se giblje od 650 do 5</w:t>
      </w:r>
      <w:r>
        <w:rPr>
          <w:rFonts w:eastAsia="Calibri" w:cs="Arial"/>
          <w:szCs w:val="20"/>
        </w:rPr>
        <w:t>,</w:t>
      </w:r>
      <w:r w:rsidRPr="00B8711E">
        <w:rPr>
          <w:rFonts w:eastAsia="Calibri" w:cs="Arial"/>
          <w:szCs w:val="20"/>
        </w:rPr>
        <w:t>000 eurov.</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44.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(globa, izrečena v hitrem postopku)</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Predlog vsebuje možnost izrekanja glob v razponu, kar je glede na ZNPosr novost. Ureditev inšpektorjem omogoča izrekanje sorazmernih globe, ki bodo odvračale nepremičninske družbe, nepremičninske posrednike, investitorje in druge osebe od kršitev oziroma opustitev z zakonom določenih obveznosti.  Nov način izrekanja glob v razponu pomeni, da bo inšpektor lahko izrekel globo tudi v znesku, ki je višji od najnižje z zakonom predpisane globe. </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45.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(dokončanje postopkov)</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Glede dokončanja postopkov, ki so bili uvedeni pred uveljavitvijo predlaganega zakona, velja splošno pravilo, da se zaključijo po dosedanjih predpisih. </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46.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 xml:space="preserve">(pridobljene pravice) </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Določba konkretizira pravilo, da se pravice, pridobljene po ZNPosr in predpisih o poklicnih kvalifikacijah pred uveljavitvijo tega zakona, uporabljajo tudi po uveljavitvi tega zakona. To velja za licence, ki se po tem zakonu štejejo kot dovoljenja, pridobljene poklicne certifikate o nacionalni poklicni kvalifikaciji »posrednik oziroma posrednica«, strokovne izpite, opravljene do uveljavitve zakona in posredniške izkaznice, izdane pred uveljavitvijo tega zakona. Predlog v drugem odstavku za postopke, ki tečejo po 10. členu ZNPosr, določa izjemo. Ureja postopke pridobitve dovoljenja posrednikom, ki jim je bilo začasno odvzeto dovoljenje v skladu s tretjim odstavkom 10. člena ZNPosr. Ti lahko pridobijo dovoljenje po tem zakonu, če izpolnjujejo s tem zakonom določene pogoje. ZNPosr določa postopek začasnega odvzema licence zaradi odvzema poslovne sposobnosti in neizpolnjevanja pogoja dodatnega izobraževanja. Če posrednik dodatnega izobraževanja do uveljavitve tega zakona ne izpolni, se šteje da nima več licence. Lahko pa vloži zahtevo za izdajo dovoljenja po tem zakonu, pri čemer upravna enota upošteva certifikat o nacionalni poklicni kvalifikaciji za posrednika v skladu s predpisi, ki urejajo poklicne kvalifikacije. V teh primerih je večinoma šlo za začasni odvzem licence, ker posrednik ni izpolnil pogoja obveznega dodatnega izobraževanja iz 8. člena ZNPosr. Za opustitev te obveznosti določa začasni in ne trajni odvzem licence. Z začasnim odvzemom licence pa posredniku ni prenehal veljati certifikat za nepremičninskega posrednika. Predlog obveznost dopolnilnega izobraževanja in začasni odvzem dovoljenja zaradi tega razloga ukinja. Nekdo, ki na novo daje vlogo za dovoljenje, pa certifikata še nima, ga bo moral pridobiti v skladu s predlogom tega zakona. </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47.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(vzpostavitev evidence)</w:t>
      </w:r>
    </w:p>
    <w:p w:rsidR="001E16F8" w:rsidRPr="00B8711E" w:rsidRDefault="001E16F8" w:rsidP="001E16F8">
      <w:pPr>
        <w:spacing w:line="288" w:lineRule="auto"/>
        <w:jc w:val="both"/>
        <w:rPr>
          <w:rFonts w:eastAsia="Calibri" w:cs="Arial"/>
          <w:szCs w:val="20"/>
        </w:rPr>
      </w:pPr>
      <w:r w:rsidRPr="00B8711E">
        <w:rPr>
          <w:rFonts w:eastAsia="Calibri" w:cs="Arial"/>
          <w:szCs w:val="20"/>
        </w:rPr>
        <w:t xml:space="preserve">Z določbo je postavljen rok, v katerem mora ministrstvo vzpostaviti centralno elektronsko evidenco nepremičninskih posrednikov in ureja način obdelave podatkov ministrstva, upravnih enot in Tržnega inšpektorata RS ter prenos podatkov iz imenika v novo evidenco. Ministrstvo mora vzpostaviti evidenco v šestih mesecih po uveljavitvi zakona.  Do vzpostavitve evidence podatki obdelujejo ročno in se med organi pošiljajo po elektronski poti ali na drug primeren način. Po vzpostavitvi evidence se vsi podatki o nepremičninskih posrednikih, ki so bili do uveljavitve tega zakona v skladu s Pravilnikom o strokovnem izpitu, licencah in vodenju imenika nepremičninskih posrednikov, vpisani v imenik, vpišejo v evidenco. Predlog predvideva centralno vodeno elektronsko evidenco, do katere bodo imele dostop vse upravne enote, </w:t>
      </w:r>
      <w:r w:rsidRPr="00B8711E">
        <w:rPr>
          <w:rFonts w:eastAsia="Calibri" w:cs="Arial"/>
          <w:szCs w:val="20"/>
        </w:rPr>
        <w:lastRenderedPageBreak/>
        <w:t>pristojno ministrstvo in Tržni inšpektorat Republike Slovenije. Trenutno  pristojno ministrstvo vodi imenik nepremičninskih posrednikov in v skladu s svojo pristojnostjo tudi izdaja in odvzema licence. Po predlogu bodo dovoljenja nepremičninskim posrednikom lahko izdajale in odvzemale vse upravne enote, ki bodo vodile in obdelovale podatke po tem zakonu glede izdajanja dovoljenj, pristojno ministrstvo pa bo vodilo in vpisovalo podatke glede postopkov priznavanja poklicnih kvalifikacij in hkrati tudi upravljalo evidenco v skladu s tem zakonom.</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48.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(izobrazbeni pogoj, pridobljen po prejšnjih predpisih)</w:t>
      </w:r>
    </w:p>
    <w:p w:rsidR="001E16F8" w:rsidRPr="00B8711E" w:rsidRDefault="001E16F8" w:rsidP="001E16F8">
      <w:pPr>
        <w:spacing w:line="288" w:lineRule="auto"/>
        <w:jc w:val="both"/>
        <w:rPr>
          <w:rFonts w:eastAsia="Calibri" w:cs="Arial"/>
          <w:szCs w:val="20"/>
        </w:rPr>
      </w:pPr>
      <w:r w:rsidRPr="00B8711E">
        <w:rPr>
          <w:rFonts w:eastAsia="Calibri" w:cs="Arial"/>
          <w:szCs w:val="20"/>
        </w:rPr>
        <w:t>Gre za določbo, ki jo vsebuje ZNPosr glede izobrazbenega pogoja in pridobljenih izkušenj. Te se bodo upoštevale tudi po uveljavitvi tega zakona.</w:t>
      </w:r>
    </w:p>
    <w:p w:rsidR="001E16F8" w:rsidRPr="00B8711E"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b/>
          <w:szCs w:val="20"/>
        </w:rPr>
      </w:pPr>
      <w:r w:rsidRPr="00D83CDF">
        <w:rPr>
          <w:rFonts w:eastAsia="Calibri" w:cs="Arial"/>
          <w:b/>
          <w:szCs w:val="20"/>
        </w:rPr>
        <w:t>K 49. členu</w:t>
      </w:r>
    </w:p>
    <w:p w:rsidR="001E16F8" w:rsidRPr="00D83CDF" w:rsidRDefault="001E16F8" w:rsidP="001E16F8">
      <w:pPr>
        <w:spacing w:line="288" w:lineRule="auto"/>
        <w:jc w:val="both"/>
        <w:rPr>
          <w:rFonts w:eastAsia="Calibri" w:cs="Arial"/>
          <w:b/>
          <w:szCs w:val="20"/>
        </w:rPr>
      </w:pPr>
      <w:r w:rsidRPr="00D83CDF">
        <w:rPr>
          <w:rFonts w:eastAsia="Calibri" w:cs="Arial"/>
          <w:b/>
          <w:szCs w:val="20"/>
        </w:rPr>
        <w:t>(rok za izdajo izvršilnega predpisa)</w:t>
      </w:r>
    </w:p>
    <w:p w:rsidR="001E16F8" w:rsidRPr="00D83CDF" w:rsidRDefault="001E16F8" w:rsidP="001E16F8">
      <w:pPr>
        <w:spacing w:line="288" w:lineRule="auto"/>
        <w:jc w:val="both"/>
        <w:rPr>
          <w:rFonts w:eastAsia="Calibri" w:cs="Arial"/>
        </w:rPr>
      </w:pPr>
      <w:r w:rsidRPr="00B8711E">
        <w:rPr>
          <w:rFonts w:eastAsia="Calibri" w:cs="Arial"/>
          <w:szCs w:val="20"/>
        </w:rPr>
        <w:t xml:space="preserve">Člen vsebuje rok za izdajo izvedbenega predpisa in njegovo vsebino. S pravilnikom bo določena </w:t>
      </w:r>
      <w:r w:rsidRPr="00D83CDF">
        <w:rPr>
          <w:rFonts w:eastAsia="Calibri" w:cs="Arial"/>
          <w:szCs w:val="20"/>
        </w:rPr>
        <w:t>vloga za pridobitev dovoljenja,</w:t>
      </w:r>
      <w:r w:rsidRPr="00B8711E">
        <w:rPr>
          <w:rFonts w:eastAsia="Calibri" w:cs="Arial"/>
          <w:szCs w:val="20"/>
        </w:rPr>
        <w:t xml:space="preserve"> obrazci za posamezna dejanja v postopku in </w:t>
      </w:r>
      <w:r w:rsidRPr="00D83CDF">
        <w:rPr>
          <w:rFonts w:eastAsia="Calibri" w:cs="Arial"/>
          <w:szCs w:val="20"/>
        </w:rPr>
        <w:t>vsebina prijave za začasno in občasno opravlj</w:t>
      </w:r>
      <w:r>
        <w:rPr>
          <w:rFonts w:eastAsia="Calibri" w:cs="Arial"/>
          <w:szCs w:val="20"/>
        </w:rPr>
        <w:t>a</w:t>
      </w:r>
      <w:r w:rsidRPr="00D83CDF">
        <w:rPr>
          <w:rFonts w:eastAsia="Calibri" w:cs="Arial"/>
          <w:szCs w:val="20"/>
        </w:rPr>
        <w:t>n</w:t>
      </w:r>
      <w:r>
        <w:rPr>
          <w:rFonts w:eastAsia="Calibri" w:cs="Arial"/>
          <w:szCs w:val="20"/>
        </w:rPr>
        <w:t>j</w:t>
      </w:r>
      <w:r w:rsidRPr="00D83CDF">
        <w:rPr>
          <w:rFonts w:eastAsia="Calibri" w:cs="Arial"/>
          <w:szCs w:val="20"/>
        </w:rPr>
        <w:t xml:space="preserve">e reguliranega poklica. Pravilnik bo minister, pristojen za prostor izdal v treh mesecih od uveljavitve tega zakona. </w:t>
      </w:r>
      <w:r w:rsidRPr="00D83CDF">
        <w:rPr>
          <w:rFonts w:eastAsia="Calibri" w:cs="Arial"/>
        </w:rPr>
        <w:t>Do njegove uveljavitve se uporablja Pravilnik o strokovnem izpitu, licencah in vodenju imenika nepremičninskih posrednikov.</w:t>
      </w:r>
    </w:p>
    <w:p w:rsidR="001E16F8" w:rsidRPr="00D83CDF" w:rsidRDefault="001E16F8" w:rsidP="001E16F8">
      <w:pPr>
        <w:spacing w:line="288" w:lineRule="auto"/>
        <w:jc w:val="both"/>
        <w:rPr>
          <w:rFonts w:eastAsia="Calibri" w:cs="Arial"/>
        </w:rPr>
      </w:pPr>
    </w:p>
    <w:p w:rsidR="001E16F8" w:rsidRPr="00D83CDF" w:rsidRDefault="001E16F8" w:rsidP="001E16F8">
      <w:pPr>
        <w:spacing w:line="288" w:lineRule="auto"/>
        <w:jc w:val="both"/>
        <w:rPr>
          <w:rFonts w:eastAsia="Calibri" w:cs="Arial"/>
          <w:b/>
        </w:rPr>
      </w:pPr>
      <w:r w:rsidRPr="00D83CDF">
        <w:rPr>
          <w:rFonts w:eastAsia="Calibri" w:cs="Arial"/>
          <w:b/>
        </w:rPr>
        <w:t>K 50. členu</w:t>
      </w:r>
    </w:p>
    <w:p w:rsidR="001E16F8" w:rsidRPr="00D83CDF" w:rsidRDefault="001E16F8" w:rsidP="001E16F8">
      <w:pPr>
        <w:spacing w:line="288" w:lineRule="auto"/>
        <w:jc w:val="both"/>
        <w:rPr>
          <w:rFonts w:eastAsia="Calibri" w:cs="Arial"/>
          <w:b/>
        </w:rPr>
      </w:pPr>
      <w:r w:rsidRPr="00D83CDF">
        <w:rPr>
          <w:rFonts w:eastAsia="Calibri" w:cs="Arial"/>
          <w:b/>
        </w:rPr>
        <w:t>(prenehanje veljavnosti)</w:t>
      </w:r>
    </w:p>
    <w:p w:rsidR="001E16F8" w:rsidRPr="00D83CDF" w:rsidRDefault="001E16F8" w:rsidP="001E16F8">
      <w:pPr>
        <w:spacing w:line="288" w:lineRule="auto"/>
        <w:jc w:val="both"/>
        <w:rPr>
          <w:rFonts w:eastAsia="Calibri" w:cs="Arial"/>
        </w:rPr>
      </w:pPr>
      <w:r w:rsidRPr="00D83CDF">
        <w:rPr>
          <w:rFonts w:eastAsia="Calibri" w:cs="Arial"/>
        </w:rPr>
        <w:t xml:space="preserve">V določbi so navedeni predpisi, ki bodo prenehali veljati z uveljavitvijo tega zakona. </w:t>
      </w:r>
    </w:p>
    <w:p w:rsidR="001E16F8" w:rsidRPr="00D83CDF" w:rsidRDefault="001E16F8" w:rsidP="001E16F8">
      <w:pPr>
        <w:spacing w:line="288" w:lineRule="auto"/>
        <w:jc w:val="both"/>
        <w:rPr>
          <w:rFonts w:eastAsia="Calibri" w:cs="Arial"/>
        </w:rPr>
      </w:pPr>
    </w:p>
    <w:p w:rsidR="001E16F8" w:rsidRPr="00D83CDF" w:rsidRDefault="001E16F8" w:rsidP="001E16F8">
      <w:pPr>
        <w:spacing w:line="288" w:lineRule="auto"/>
        <w:jc w:val="both"/>
        <w:rPr>
          <w:rFonts w:eastAsia="Calibri" w:cs="Arial"/>
          <w:b/>
        </w:rPr>
      </w:pPr>
      <w:r w:rsidRPr="00D83CDF">
        <w:rPr>
          <w:rFonts w:eastAsia="Calibri" w:cs="Arial"/>
          <w:b/>
        </w:rPr>
        <w:t>K 51. členu</w:t>
      </w:r>
    </w:p>
    <w:p w:rsidR="001E16F8" w:rsidRPr="00D83CDF" w:rsidRDefault="001E16F8" w:rsidP="001E16F8">
      <w:pPr>
        <w:spacing w:line="288" w:lineRule="auto"/>
        <w:jc w:val="both"/>
        <w:rPr>
          <w:rFonts w:eastAsia="Calibri" w:cs="Arial"/>
          <w:b/>
        </w:rPr>
      </w:pPr>
      <w:r w:rsidRPr="00D83CDF">
        <w:rPr>
          <w:rFonts w:eastAsia="Calibri" w:cs="Arial"/>
          <w:b/>
        </w:rPr>
        <w:t>(začetek veljavnosti)</w:t>
      </w:r>
    </w:p>
    <w:p w:rsidR="001E16F8" w:rsidRPr="00B8711E" w:rsidRDefault="001E16F8" w:rsidP="001E16F8">
      <w:pPr>
        <w:spacing w:after="200" w:line="276" w:lineRule="auto"/>
        <w:rPr>
          <w:rFonts w:eastAsia="Calibri" w:cs="Arial"/>
          <w:szCs w:val="20"/>
        </w:rPr>
      </w:pPr>
      <w:r w:rsidRPr="00B8711E">
        <w:rPr>
          <w:rFonts w:eastAsia="Calibri" w:cs="Arial"/>
          <w:szCs w:val="20"/>
        </w:rPr>
        <w:t>V tem členu je določen</w:t>
      </w:r>
      <w:r>
        <w:rPr>
          <w:rFonts w:eastAsia="Calibri" w:cs="Arial"/>
          <w:szCs w:val="20"/>
        </w:rPr>
        <w:t>a</w:t>
      </w:r>
      <w:r w:rsidRPr="00B8711E">
        <w:rPr>
          <w:rFonts w:eastAsia="Calibri" w:cs="Arial"/>
          <w:szCs w:val="20"/>
        </w:rPr>
        <w:t xml:space="preserve"> </w:t>
      </w:r>
      <w:r w:rsidRPr="00B8711E">
        <w:rPr>
          <w:rFonts w:eastAsia="Calibri" w:cs="Arial"/>
          <w:i/>
          <w:szCs w:val="20"/>
        </w:rPr>
        <w:t>vacatio legis</w:t>
      </w:r>
      <w:r w:rsidRPr="00B8711E">
        <w:rPr>
          <w:rFonts w:eastAsia="Calibri" w:cs="Arial"/>
          <w:szCs w:val="20"/>
        </w:rPr>
        <w:t>, ki glede na spremembe ureditve omogoča pravočasno pripravo na izvajanje zakon.</w:t>
      </w:r>
    </w:p>
    <w:p w:rsidR="001E16F8" w:rsidRPr="00D83CDF" w:rsidRDefault="001E16F8" w:rsidP="001E16F8">
      <w:pPr>
        <w:spacing w:line="288" w:lineRule="auto"/>
        <w:jc w:val="both"/>
        <w:rPr>
          <w:rFonts w:eastAsia="Calibri" w:cs="Arial"/>
          <w:szCs w:val="20"/>
        </w:rPr>
      </w:pPr>
    </w:p>
    <w:p w:rsidR="001E16F8" w:rsidRPr="00D83CDF" w:rsidRDefault="001E16F8" w:rsidP="001E16F8">
      <w:pPr>
        <w:spacing w:line="288" w:lineRule="auto"/>
        <w:jc w:val="both"/>
        <w:rPr>
          <w:rFonts w:eastAsia="Calibri" w:cs="Arial"/>
          <w:szCs w:val="20"/>
        </w:rPr>
      </w:pPr>
    </w:p>
    <w:p w:rsidR="001E16F8" w:rsidRDefault="001E16F8" w:rsidP="001E16F8"/>
    <w:p w:rsidR="0091358D" w:rsidRDefault="0091358D"/>
    <w:sectPr w:rsidR="0091358D" w:rsidSect="00130C8E">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D98" w:rsidRDefault="00792D98">
      <w:pPr>
        <w:spacing w:line="240" w:lineRule="auto"/>
      </w:pPr>
      <w:r>
        <w:separator/>
      </w:r>
    </w:p>
  </w:endnote>
  <w:endnote w:type="continuationSeparator" w:id="0">
    <w:p w:rsidR="00792D98" w:rsidRDefault="00792D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8E" w:rsidRDefault="00E65361">
    <w:pPr>
      <w:pStyle w:val="Noga"/>
      <w:jc w:val="center"/>
    </w:pPr>
    <w:r>
      <w:fldChar w:fldCharType="begin"/>
    </w:r>
    <w:r>
      <w:instrText>PAGE   \* MERGEFORMAT</w:instrText>
    </w:r>
    <w:r>
      <w:fldChar w:fldCharType="separate"/>
    </w:r>
    <w:r w:rsidRPr="00E65361">
      <w:rPr>
        <w:noProof/>
        <w:lang w:val="sl-SI"/>
      </w:rPr>
      <w:t>20</w:t>
    </w:r>
    <w:r>
      <w:rPr>
        <w:noProof/>
        <w:lang w:val="sl-SI"/>
      </w:rPr>
      <w:fldChar w:fldCharType="end"/>
    </w:r>
  </w:p>
  <w:p w:rsidR="00130C8E" w:rsidRDefault="00130C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D98" w:rsidRDefault="00792D98">
      <w:pPr>
        <w:spacing w:line="240" w:lineRule="auto"/>
      </w:pPr>
      <w:r>
        <w:separator/>
      </w:r>
    </w:p>
  </w:footnote>
  <w:footnote w:type="continuationSeparator" w:id="0">
    <w:p w:rsidR="00792D98" w:rsidRDefault="00792D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8E" w:rsidRPr="00110CBD" w:rsidRDefault="00130C8E" w:rsidP="00130C8E">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C8E" w:rsidRDefault="00130C8E" w:rsidP="001E1AA2">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19050</wp:posOffset>
          </wp:positionH>
          <wp:positionV relativeFrom="page">
            <wp:posOffset>85725</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130C8E" w:rsidRDefault="00130C8E" w:rsidP="001E1AA2">
    <w:pPr>
      <w:pStyle w:val="Glava"/>
      <w:tabs>
        <w:tab w:val="clear" w:pos="4320"/>
        <w:tab w:val="left" w:pos="5112"/>
      </w:tabs>
      <w:spacing w:before="120" w:line="240" w:lineRule="exact"/>
      <w:rPr>
        <w:rFonts w:cs="Arial"/>
        <w:sz w:val="16"/>
      </w:rPr>
    </w:pPr>
  </w:p>
  <w:p w:rsidR="00130C8E" w:rsidRDefault="00130C8E" w:rsidP="001E1AA2">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rsidR="00130C8E" w:rsidRDefault="00130C8E" w:rsidP="001E1AA2">
    <w:pPr>
      <w:pStyle w:val="Glava"/>
      <w:tabs>
        <w:tab w:val="clear" w:pos="4320"/>
        <w:tab w:val="left" w:pos="5112"/>
      </w:tabs>
      <w:spacing w:line="240" w:lineRule="exact"/>
      <w:rPr>
        <w:rFonts w:cs="Arial"/>
        <w:sz w:val="16"/>
      </w:rPr>
    </w:pPr>
    <w:r>
      <w:rPr>
        <w:rFonts w:cs="Arial"/>
        <w:sz w:val="16"/>
      </w:rPr>
      <w:tab/>
      <w:t>F: +386 1 478 1607</w:t>
    </w:r>
  </w:p>
  <w:p w:rsidR="00130C8E" w:rsidRDefault="00130C8E" w:rsidP="001E1AA2">
    <w:pPr>
      <w:pStyle w:val="Glava"/>
      <w:tabs>
        <w:tab w:val="clear" w:pos="4320"/>
        <w:tab w:val="left" w:pos="5112"/>
      </w:tabs>
      <w:spacing w:line="240" w:lineRule="exact"/>
      <w:rPr>
        <w:rFonts w:cs="Arial"/>
        <w:sz w:val="16"/>
      </w:rPr>
    </w:pPr>
    <w:r>
      <w:rPr>
        <w:rFonts w:cs="Arial"/>
        <w:sz w:val="16"/>
      </w:rPr>
      <w:tab/>
      <w:t>E: gp.gs@gov.si</w:t>
    </w:r>
  </w:p>
  <w:p w:rsidR="00130C8E" w:rsidRDefault="00130C8E" w:rsidP="001E1AA2">
    <w:pPr>
      <w:pStyle w:val="Glava"/>
      <w:tabs>
        <w:tab w:val="clear" w:pos="4320"/>
        <w:tab w:val="left" w:pos="5112"/>
      </w:tabs>
      <w:spacing w:line="240" w:lineRule="exact"/>
      <w:rPr>
        <w:rFonts w:cs="Arial"/>
        <w:sz w:val="16"/>
      </w:rPr>
    </w:pPr>
    <w:r>
      <w:rPr>
        <w:rFonts w:cs="Arial"/>
        <w:sz w:val="16"/>
      </w:rPr>
      <w:tab/>
      <w:t>http://www.vlada.si/</w:t>
    </w:r>
  </w:p>
  <w:p w:rsidR="00130C8E" w:rsidRPr="008F3500" w:rsidRDefault="00130C8E" w:rsidP="00130C8E">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102"/>
    <w:multiLevelType w:val="hybridMultilevel"/>
    <w:tmpl w:val="5184BDDA"/>
    <w:lvl w:ilvl="0" w:tplc="38E63236">
      <w:start w:val="1"/>
      <w:numFmt w:val="bullet"/>
      <w:lvlText w:val=""/>
      <w:lvlJc w:val="left"/>
      <w:pPr>
        <w:ind w:left="720" w:hanging="360"/>
      </w:pPr>
      <w:rPr>
        <w:rFonts w:ascii="Symbol" w:hAnsi="Symbo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E9D3F94"/>
    <w:multiLevelType w:val="hybridMultilevel"/>
    <w:tmpl w:val="F9DE3DCE"/>
    <w:lvl w:ilvl="0" w:tplc="38E63236">
      <w:start w:val="1"/>
      <w:numFmt w:val="bullet"/>
      <w:lvlText w:val=""/>
      <w:lvlJc w:val="left"/>
      <w:pPr>
        <w:ind w:left="720" w:hanging="360"/>
      </w:pPr>
      <w:rPr>
        <w:rFonts w:ascii="Symbol" w:hAnsi="Symbol" w:hint="default"/>
      </w:rPr>
    </w:lvl>
    <w:lvl w:ilvl="1" w:tplc="28AE11EE">
      <w:start w:val="1"/>
      <w:numFmt w:val="decimal"/>
      <w:lvlText w:val="%2."/>
      <w:lvlJc w:val="left"/>
      <w:pPr>
        <w:ind w:left="1545" w:hanging="46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EB742A1"/>
    <w:multiLevelType w:val="hybridMultilevel"/>
    <w:tmpl w:val="7BE6B3D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00B24A6"/>
    <w:multiLevelType w:val="hybridMultilevel"/>
    <w:tmpl w:val="F43682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04537B"/>
    <w:multiLevelType w:val="hybridMultilevel"/>
    <w:tmpl w:val="D3783504"/>
    <w:lvl w:ilvl="0" w:tplc="38E632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51275D9"/>
    <w:multiLevelType w:val="hybridMultilevel"/>
    <w:tmpl w:val="AE00EAF6"/>
    <w:lvl w:ilvl="0" w:tplc="0424000F">
      <w:start w:val="1"/>
      <w:numFmt w:val="decimal"/>
      <w:lvlText w:val="%1."/>
      <w:lvlJc w:val="left"/>
      <w:pPr>
        <w:ind w:left="1712" w:hanging="360"/>
      </w:pPr>
      <w:rPr>
        <w:rFonts w:hint="default"/>
      </w:rPr>
    </w:lvl>
    <w:lvl w:ilvl="1" w:tplc="04240003" w:tentative="1">
      <w:start w:val="1"/>
      <w:numFmt w:val="bullet"/>
      <w:lvlText w:val="o"/>
      <w:lvlJc w:val="left"/>
      <w:pPr>
        <w:ind w:left="2432" w:hanging="360"/>
      </w:pPr>
      <w:rPr>
        <w:rFonts w:ascii="Courier New" w:hAnsi="Courier New" w:cs="Courier New" w:hint="default"/>
      </w:rPr>
    </w:lvl>
    <w:lvl w:ilvl="2" w:tplc="04240005" w:tentative="1">
      <w:start w:val="1"/>
      <w:numFmt w:val="bullet"/>
      <w:lvlText w:val=""/>
      <w:lvlJc w:val="left"/>
      <w:pPr>
        <w:ind w:left="3152" w:hanging="360"/>
      </w:pPr>
      <w:rPr>
        <w:rFonts w:ascii="Wingdings" w:hAnsi="Wingdings" w:hint="default"/>
      </w:rPr>
    </w:lvl>
    <w:lvl w:ilvl="3" w:tplc="04240001" w:tentative="1">
      <w:start w:val="1"/>
      <w:numFmt w:val="bullet"/>
      <w:lvlText w:val=""/>
      <w:lvlJc w:val="left"/>
      <w:pPr>
        <w:ind w:left="3872" w:hanging="360"/>
      </w:pPr>
      <w:rPr>
        <w:rFonts w:ascii="Symbol" w:hAnsi="Symbol" w:hint="default"/>
      </w:rPr>
    </w:lvl>
    <w:lvl w:ilvl="4" w:tplc="04240003" w:tentative="1">
      <w:start w:val="1"/>
      <w:numFmt w:val="bullet"/>
      <w:lvlText w:val="o"/>
      <w:lvlJc w:val="left"/>
      <w:pPr>
        <w:ind w:left="4592" w:hanging="360"/>
      </w:pPr>
      <w:rPr>
        <w:rFonts w:ascii="Courier New" w:hAnsi="Courier New" w:cs="Courier New" w:hint="default"/>
      </w:rPr>
    </w:lvl>
    <w:lvl w:ilvl="5" w:tplc="04240005" w:tentative="1">
      <w:start w:val="1"/>
      <w:numFmt w:val="bullet"/>
      <w:lvlText w:val=""/>
      <w:lvlJc w:val="left"/>
      <w:pPr>
        <w:ind w:left="5312" w:hanging="360"/>
      </w:pPr>
      <w:rPr>
        <w:rFonts w:ascii="Wingdings" w:hAnsi="Wingdings" w:hint="default"/>
      </w:rPr>
    </w:lvl>
    <w:lvl w:ilvl="6" w:tplc="04240001" w:tentative="1">
      <w:start w:val="1"/>
      <w:numFmt w:val="bullet"/>
      <w:lvlText w:val=""/>
      <w:lvlJc w:val="left"/>
      <w:pPr>
        <w:ind w:left="6032" w:hanging="360"/>
      </w:pPr>
      <w:rPr>
        <w:rFonts w:ascii="Symbol" w:hAnsi="Symbol" w:hint="default"/>
      </w:rPr>
    </w:lvl>
    <w:lvl w:ilvl="7" w:tplc="04240003" w:tentative="1">
      <w:start w:val="1"/>
      <w:numFmt w:val="bullet"/>
      <w:lvlText w:val="o"/>
      <w:lvlJc w:val="left"/>
      <w:pPr>
        <w:ind w:left="6752" w:hanging="360"/>
      </w:pPr>
      <w:rPr>
        <w:rFonts w:ascii="Courier New" w:hAnsi="Courier New" w:cs="Courier New" w:hint="default"/>
      </w:rPr>
    </w:lvl>
    <w:lvl w:ilvl="8" w:tplc="04240005" w:tentative="1">
      <w:start w:val="1"/>
      <w:numFmt w:val="bullet"/>
      <w:lvlText w:val=""/>
      <w:lvlJc w:val="left"/>
      <w:pPr>
        <w:ind w:left="7472" w:hanging="360"/>
      </w:pPr>
      <w:rPr>
        <w:rFonts w:ascii="Wingdings" w:hAnsi="Wingdings" w:hint="default"/>
      </w:rPr>
    </w:lvl>
  </w:abstractNum>
  <w:abstractNum w:abstractNumId="6">
    <w:nsid w:val="16FD1F73"/>
    <w:multiLevelType w:val="hybridMultilevel"/>
    <w:tmpl w:val="371A3862"/>
    <w:lvl w:ilvl="0" w:tplc="F0AC8E3C">
      <w:numFmt w:val="bullet"/>
      <w:lvlText w:val="-"/>
      <w:lvlJc w:val="left"/>
      <w:pPr>
        <w:ind w:left="420" w:hanging="360"/>
      </w:pPr>
      <w:rPr>
        <w:rFonts w:ascii="Arial" w:eastAsia="Calibri" w:hAnsi="Arial" w:cs="Arial"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7">
    <w:nsid w:val="18AB0EC5"/>
    <w:multiLevelType w:val="hybridMultilevel"/>
    <w:tmpl w:val="6BCAB280"/>
    <w:lvl w:ilvl="0" w:tplc="26D8B650">
      <w:start w:val="201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1E8A4B7B"/>
    <w:multiLevelType w:val="hybridMultilevel"/>
    <w:tmpl w:val="E7CE908C"/>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4947A4F"/>
    <w:multiLevelType w:val="hybridMultilevel"/>
    <w:tmpl w:val="407C2410"/>
    <w:lvl w:ilvl="0" w:tplc="FFFFFFFF">
      <w:start w:val="5"/>
      <w:numFmt w:val="bullet"/>
      <w:pStyle w:val="Sprotnaopomba-besedilo"/>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6D9070B"/>
    <w:multiLevelType w:val="hybridMultilevel"/>
    <w:tmpl w:val="DE2AAF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76931CD"/>
    <w:multiLevelType w:val="hybridMultilevel"/>
    <w:tmpl w:val="7D3AB436"/>
    <w:lvl w:ilvl="0" w:tplc="0424000F">
      <w:start w:val="1"/>
      <w:numFmt w:val="decimal"/>
      <w:lvlText w:val="%1."/>
      <w:lvlJc w:val="left"/>
      <w:pPr>
        <w:ind w:left="2061" w:hanging="360"/>
      </w:pPr>
      <w:rPr>
        <w:rFonts w:hint="default"/>
      </w:rPr>
    </w:lvl>
    <w:lvl w:ilvl="1" w:tplc="28AE11EE">
      <w:start w:val="1"/>
      <w:numFmt w:val="decimal"/>
      <w:lvlText w:val="%2."/>
      <w:lvlJc w:val="left"/>
      <w:pPr>
        <w:ind w:left="2886" w:hanging="465"/>
      </w:pPr>
      <w:rPr>
        <w:rFonts w:hint="default"/>
      </w:rPr>
    </w:lvl>
    <w:lvl w:ilvl="2" w:tplc="0424001B" w:tentative="1">
      <w:start w:val="1"/>
      <w:numFmt w:val="lowerRoman"/>
      <w:lvlText w:val="%3."/>
      <w:lvlJc w:val="right"/>
      <w:pPr>
        <w:ind w:left="3501" w:hanging="180"/>
      </w:pPr>
    </w:lvl>
    <w:lvl w:ilvl="3" w:tplc="0424000F" w:tentative="1">
      <w:start w:val="1"/>
      <w:numFmt w:val="decimal"/>
      <w:lvlText w:val="%4."/>
      <w:lvlJc w:val="left"/>
      <w:pPr>
        <w:ind w:left="4221" w:hanging="360"/>
      </w:pPr>
    </w:lvl>
    <w:lvl w:ilvl="4" w:tplc="04240019" w:tentative="1">
      <w:start w:val="1"/>
      <w:numFmt w:val="lowerLetter"/>
      <w:lvlText w:val="%5."/>
      <w:lvlJc w:val="left"/>
      <w:pPr>
        <w:ind w:left="4941" w:hanging="360"/>
      </w:pPr>
    </w:lvl>
    <w:lvl w:ilvl="5" w:tplc="0424001B" w:tentative="1">
      <w:start w:val="1"/>
      <w:numFmt w:val="lowerRoman"/>
      <w:lvlText w:val="%6."/>
      <w:lvlJc w:val="right"/>
      <w:pPr>
        <w:ind w:left="5661" w:hanging="180"/>
      </w:pPr>
    </w:lvl>
    <w:lvl w:ilvl="6" w:tplc="0424000F" w:tentative="1">
      <w:start w:val="1"/>
      <w:numFmt w:val="decimal"/>
      <w:lvlText w:val="%7."/>
      <w:lvlJc w:val="left"/>
      <w:pPr>
        <w:ind w:left="6381" w:hanging="360"/>
      </w:pPr>
    </w:lvl>
    <w:lvl w:ilvl="7" w:tplc="04240019" w:tentative="1">
      <w:start w:val="1"/>
      <w:numFmt w:val="lowerLetter"/>
      <w:lvlText w:val="%8."/>
      <w:lvlJc w:val="left"/>
      <w:pPr>
        <w:ind w:left="7101" w:hanging="360"/>
      </w:pPr>
    </w:lvl>
    <w:lvl w:ilvl="8" w:tplc="0424001B" w:tentative="1">
      <w:start w:val="1"/>
      <w:numFmt w:val="lowerRoman"/>
      <w:lvlText w:val="%9."/>
      <w:lvlJc w:val="right"/>
      <w:pPr>
        <w:ind w:left="7821" w:hanging="180"/>
      </w:pPr>
    </w:lvl>
  </w:abstractNum>
  <w:abstractNum w:abstractNumId="12">
    <w:nsid w:val="2A2741DC"/>
    <w:multiLevelType w:val="hybridMultilevel"/>
    <w:tmpl w:val="D1E24C4C"/>
    <w:lvl w:ilvl="0" w:tplc="38E632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CEE7202"/>
    <w:multiLevelType w:val="hybridMultilevel"/>
    <w:tmpl w:val="FF2C064C"/>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15">
    <w:nsid w:val="2E3E49DE"/>
    <w:multiLevelType w:val="hybridMultilevel"/>
    <w:tmpl w:val="FED008C4"/>
    <w:lvl w:ilvl="0" w:tplc="0424000F">
      <w:start w:val="1"/>
      <w:numFmt w:val="decimal"/>
      <w:lvlText w:val="%1."/>
      <w:lvlJc w:val="left"/>
      <w:pPr>
        <w:ind w:left="720" w:hanging="360"/>
      </w:pPr>
      <w:rPr>
        <w:rFonts w:hint="default"/>
      </w:rPr>
    </w:lvl>
    <w:lvl w:ilvl="1" w:tplc="28AE11EE">
      <w:start w:val="1"/>
      <w:numFmt w:val="decimal"/>
      <w:lvlText w:val="%2."/>
      <w:lvlJc w:val="left"/>
      <w:pPr>
        <w:ind w:left="1545" w:hanging="46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6E76CDC"/>
    <w:multiLevelType w:val="hybridMultilevel"/>
    <w:tmpl w:val="2460DBD8"/>
    <w:lvl w:ilvl="0" w:tplc="38E63236">
      <w:start w:val="1"/>
      <w:numFmt w:val="bullet"/>
      <w:lvlText w:val=""/>
      <w:lvlJc w:val="left"/>
      <w:pPr>
        <w:ind w:left="436" w:hanging="360"/>
      </w:pPr>
      <w:rPr>
        <w:rFonts w:ascii="Symbol" w:hAnsi="Symbol" w:hint="default"/>
      </w:rPr>
    </w:lvl>
    <w:lvl w:ilvl="1" w:tplc="04240003" w:tentative="1">
      <w:start w:val="1"/>
      <w:numFmt w:val="bullet"/>
      <w:lvlText w:val="o"/>
      <w:lvlJc w:val="left"/>
      <w:pPr>
        <w:ind w:left="1156" w:hanging="360"/>
      </w:pPr>
      <w:rPr>
        <w:rFonts w:ascii="Courier New" w:hAnsi="Courier New" w:cs="Courier New" w:hint="default"/>
      </w:rPr>
    </w:lvl>
    <w:lvl w:ilvl="2" w:tplc="04240005" w:tentative="1">
      <w:start w:val="1"/>
      <w:numFmt w:val="bullet"/>
      <w:lvlText w:val=""/>
      <w:lvlJc w:val="left"/>
      <w:pPr>
        <w:ind w:left="1876" w:hanging="360"/>
      </w:pPr>
      <w:rPr>
        <w:rFonts w:ascii="Wingdings" w:hAnsi="Wingdings" w:hint="default"/>
      </w:rPr>
    </w:lvl>
    <w:lvl w:ilvl="3" w:tplc="04240001" w:tentative="1">
      <w:start w:val="1"/>
      <w:numFmt w:val="bullet"/>
      <w:lvlText w:val=""/>
      <w:lvlJc w:val="left"/>
      <w:pPr>
        <w:ind w:left="2596" w:hanging="360"/>
      </w:pPr>
      <w:rPr>
        <w:rFonts w:ascii="Symbol" w:hAnsi="Symbol" w:hint="default"/>
      </w:rPr>
    </w:lvl>
    <w:lvl w:ilvl="4" w:tplc="04240003" w:tentative="1">
      <w:start w:val="1"/>
      <w:numFmt w:val="bullet"/>
      <w:lvlText w:val="o"/>
      <w:lvlJc w:val="left"/>
      <w:pPr>
        <w:ind w:left="3316" w:hanging="360"/>
      </w:pPr>
      <w:rPr>
        <w:rFonts w:ascii="Courier New" w:hAnsi="Courier New" w:cs="Courier New" w:hint="default"/>
      </w:rPr>
    </w:lvl>
    <w:lvl w:ilvl="5" w:tplc="04240005" w:tentative="1">
      <w:start w:val="1"/>
      <w:numFmt w:val="bullet"/>
      <w:lvlText w:val=""/>
      <w:lvlJc w:val="left"/>
      <w:pPr>
        <w:ind w:left="4036" w:hanging="360"/>
      </w:pPr>
      <w:rPr>
        <w:rFonts w:ascii="Wingdings" w:hAnsi="Wingdings" w:hint="default"/>
      </w:rPr>
    </w:lvl>
    <w:lvl w:ilvl="6" w:tplc="04240001" w:tentative="1">
      <w:start w:val="1"/>
      <w:numFmt w:val="bullet"/>
      <w:lvlText w:val=""/>
      <w:lvlJc w:val="left"/>
      <w:pPr>
        <w:ind w:left="4756" w:hanging="360"/>
      </w:pPr>
      <w:rPr>
        <w:rFonts w:ascii="Symbol" w:hAnsi="Symbol" w:hint="default"/>
      </w:rPr>
    </w:lvl>
    <w:lvl w:ilvl="7" w:tplc="04240003" w:tentative="1">
      <w:start w:val="1"/>
      <w:numFmt w:val="bullet"/>
      <w:lvlText w:val="o"/>
      <w:lvlJc w:val="left"/>
      <w:pPr>
        <w:ind w:left="5476" w:hanging="360"/>
      </w:pPr>
      <w:rPr>
        <w:rFonts w:ascii="Courier New" w:hAnsi="Courier New" w:cs="Courier New" w:hint="default"/>
      </w:rPr>
    </w:lvl>
    <w:lvl w:ilvl="8" w:tplc="04240005" w:tentative="1">
      <w:start w:val="1"/>
      <w:numFmt w:val="bullet"/>
      <w:lvlText w:val=""/>
      <w:lvlJc w:val="left"/>
      <w:pPr>
        <w:ind w:left="6196" w:hanging="360"/>
      </w:pPr>
      <w:rPr>
        <w:rFonts w:ascii="Wingdings" w:hAnsi="Wingdings" w:hint="default"/>
      </w:r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3B5C769A"/>
    <w:multiLevelType w:val="hybridMultilevel"/>
    <w:tmpl w:val="1CE855D6"/>
    <w:lvl w:ilvl="0" w:tplc="38E632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F75297A"/>
    <w:multiLevelType w:val="multilevel"/>
    <w:tmpl w:val="F60C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CDE2B20"/>
    <w:multiLevelType w:val="hybridMultilevel"/>
    <w:tmpl w:val="DF0C74A8"/>
    <w:lvl w:ilvl="0" w:tplc="38E63236">
      <w:start w:val="1"/>
      <w:numFmt w:val="bullet"/>
      <w:lvlText w:val=""/>
      <w:lvlJc w:val="left"/>
      <w:pPr>
        <w:ind w:left="1287" w:hanging="360"/>
      </w:pPr>
      <w:rPr>
        <w:rFonts w:ascii="Symbol" w:hAnsi="Symbol" w:hint="default"/>
        <w:sz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3">
    <w:nsid w:val="4EAE2167"/>
    <w:multiLevelType w:val="multilevel"/>
    <w:tmpl w:val="B8BED1F2"/>
    <w:lvl w:ilvl="0">
      <w:start w:val="1"/>
      <w:numFmt w:val="decimal"/>
      <w:lvlText w:val="(%1)"/>
      <w:lvlJc w:val="left"/>
      <w:pPr>
        <w:tabs>
          <w:tab w:val="num" w:pos="1134"/>
        </w:tabs>
        <w:ind w:left="1134" w:hanging="425"/>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50963F28"/>
    <w:multiLevelType w:val="hybridMultilevel"/>
    <w:tmpl w:val="45BEE976"/>
    <w:lvl w:ilvl="0" w:tplc="0424000F">
      <w:start w:val="1"/>
      <w:numFmt w:val="decimal"/>
      <w:lvlText w:val="%1."/>
      <w:lvlJc w:val="left"/>
      <w:pPr>
        <w:ind w:left="1571" w:hanging="360"/>
      </w:p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C562903"/>
    <w:multiLevelType w:val="singleLevel"/>
    <w:tmpl w:val="314C778C"/>
    <w:lvl w:ilvl="0">
      <w:start w:val="1"/>
      <w:numFmt w:val="bullet"/>
      <w:pStyle w:val="Oznaenseznam3"/>
      <w:lvlText w:val=""/>
      <w:lvlJc w:val="left"/>
      <w:pPr>
        <w:tabs>
          <w:tab w:val="num" w:pos="360"/>
        </w:tabs>
        <w:ind w:left="360" w:hanging="360"/>
      </w:pPr>
      <w:rPr>
        <w:rFonts w:ascii="Symbol" w:hAnsi="Symbol" w:hint="default"/>
      </w:rPr>
    </w:lvl>
  </w:abstractNum>
  <w:abstractNum w:abstractNumId="27">
    <w:nsid w:val="5EEE291F"/>
    <w:multiLevelType w:val="hybridMultilevel"/>
    <w:tmpl w:val="70085B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FAA507E"/>
    <w:multiLevelType w:val="hybridMultilevel"/>
    <w:tmpl w:val="964C8266"/>
    <w:lvl w:ilvl="0" w:tplc="38E63236">
      <w:start w:val="1"/>
      <w:numFmt w:val="bullet"/>
      <w:lvlText w:val=""/>
      <w:lvlJc w:val="left"/>
      <w:pPr>
        <w:ind w:left="1080" w:hanging="360"/>
      </w:pPr>
      <w:rPr>
        <w:rFonts w:ascii="Symbol" w:hAnsi="Symbol" w:hint="default"/>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nsid w:val="61971CE4"/>
    <w:multiLevelType w:val="hybridMultilevel"/>
    <w:tmpl w:val="F606CEB6"/>
    <w:lvl w:ilvl="0" w:tplc="147E82D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B185718"/>
    <w:multiLevelType w:val="hybridMultilevel"/>
    <w:tmpl w:val="E61680FE"/>
    <w:lvl w:ilvl="0" w:tplc="04240001">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DEE1479"/>
    <w:multiLevelType w:val="multilevel"/>
    <w:tmpl w:val="5184BBA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2667B78"/>
    <w:multiLevelType w:val="hybridMultilevel"/>
    <w:tmpl w:val="A110647A"/>
    <w:lvl w:ilvl="0" w:tplc="38E63236">
      <w:start w:val="1"/>
      <w:numFmt w:val="bullet"/>
      <w:lvlText w:val=""/>
      <w:lvlJc w:val="left"/>
      <w:pPr>
        <w:ind w:left="1287" w:hanging="360"/>
      </w:pPr>
      <w:rPr>
        <w:rFonts w:ascii="Symbol" w:hAnsi="Symbol" w:hint="default"/>
        <w:sz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4">
    <w:nsid w:val="7CD849DE"/>
    <w:multiLevelType w:val="hybridMultilevel"/>
    <w:tmpl w:val="C480F4D6"/>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17"/>
  </w:num>
  <w:num w:numId="3">
    <w:abstractNumId w:val="30"/>
  </w:num>
  <w:num w:numId="4">
    <w:abstractNumId w:val="25"/>
  </w:num>
  <w:num w:numId="5">
    <w:abstractNumId w:val="18"/>
    <w:lvlOverride w:ilvl="0">
      <w:startOverride w:val="1"/>
    </w:lvlOverride>
  </w:num>
  <w:num w:numId="6">
    <w:abstractNumId w:val="13"/>
  </w:num>
  <w:num w:numId="7">
    <w:abstractNumId w:val="0"/>
  </w:num>
  <w:num w:numId="8">
    <w:abstractNumId w:val="31"/>
  </w:num>
  <w:num w:numId="9">
    <w:abstractNumId w:val="26"/>
  </w:num>
  <w:num w:numId="10">
    <w:abstractNumId w:val="23"/>
  </w:num>
  <w:num w:numId="11">
    <w:abstractNumId w:val="1"/>
  </w:num>
  <w:num w:numId="12">
    <w:abstractNumId w:val="15"/>
  </w:num>
  <w:num w:numId="13">
    <w:abstractNumId w:val="14"/>
  </w:num>
  <w:num w:numId="14">
    <w:abstractNumId w:val="2"/>
  </w:num>
  <w:num w:numId="15">
    <w:abstractNumId w:val="24"/>
  </w:num>
  <w:num w:numId="16">
    <w:abstractNumId w:val="27"/>
  </w:num>
  <w:num w:numId="17">
    <w:abstractNumId w:val="32"/>
  </w:num>
  <w:num w:numId="18">
    <w:abstractNumId w:val="7"/>
  </w:num>
  <w:num w:numId="19">
    <w:abstractNumId w:val="29"/>
  </w:num>
  <w:num w:numId="20">
    <w:abstractNumId w:val="3"/>
  </w:num>
  <w:num w:numId="21">
    <w:abstractNumId w:val="19"/>
  </w:num>
  <w:num w:numId="22">
    <w:abstractNumId w:val="11"/>
  </w:num>
  <w:num w:numId="23">
    <w:abstractNumId w:val="5"/>
  </w:num>
  <w:num w:numId="24">
    <w:abstractNumId w:val="6"/>
  </w:num>
  <w:num w:numId="25">
    <w:abstractNumId w:val="34"/>
  </w:num>
  <w:num w:numId="26">
    <w:abstractNumId w:val="8"/>
  </w:num>
  <w:num w:numId="27">
    <w:abstractNumId w:val="9"/>
  </w:num>
  <w:num w:numId="28">
    <w:abstractNumId w:val="10"/>
  </w:num>
  <w:num w:numId="29">
    <w:abstractNumId w:val="33"/>
  </w:num>
  <w:num w:numId="30">
    <w:abstractNumId w:val="22"/>
  </w:num>
  <w:num w:numId="31">
    <w:abstractNumId w:val="4"/>
  </w:num>
  <w:num w:numId="32">
    <w:abstractNumId w:val="12"/>
  </w:num>
  <w:num w:numId="33">
    <w:abstractNumId w:val="28"/>
  </w:num>
  <w:num w:numId="34">
    <w:abstractNumId w:val="16"/>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6F8"/>
    <w:rsid w:val="00130C8E"/>
    <w:rsid w:val="001557A7"/>
    <w:rsid w:val="001E16F8"/>
    <w:rsid w:val="001E1AA2"/>
    <w:rsid w:val="004B485A"/>
    <w:rsid w:val="006452FD"/>
    <w:rsid w:val="006861B9"/>
    <w:rsid w:val="00780863"/>
    <w:rsid w:val="00792D98"/>
    <w:rsid w:val="00850D52"/>
    <w:rsid w:val="0091358D"/>
    <w:rsid w:val="00AD0BCE"/>
    <w:rsid w:val="00E545F0"/>
    <w:rsid w:val="00E65361"/>
    <w:rsid w:val="00E730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E16F8"/>
    <w:pPr>
      <w:spacing w:after="0" w:line="260" w:lineRule="atLeast"/>
    </w:pPr>
    <w:rPr>
      <w:rFonts w:ascii="Arial" w:eastAsia="Times New Roman" w:hAnsi="Arial" w:cs="Times New Roman"/>
      <w:noProof/>
      <w:sz w:val="20"/>
      <w:szCs w:val="24"/>
    </w:rPr>
  </w:style>
  <w:style w:type="paragraph" w:styleId="Naslov1">
    <w:name w:val="heading 1"/>
    <w:aliases w:val="NASLOV"/>
    <w:basedOn w:val="Navaden"/>
    <w:next w:val="Navaden"/>
    <w:link w:val="Naslov1Znak"/>
    <w:autoRedefine/>
    <w:qFormat/>
    <w:rsid w:val="001E16F8"/>
    <w:pPr>
      <w:keepNext/>
      <w:spacing w:before="240" w:after="60"/>
      <w:outlineLvl w:val="0"/>
    </w:pPr>
    <w:rPr>
      <w:b/>
      <w:noProof w:val="0"/>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1E16F8"/>
    <w:rPr>
      <w:rFonts w:ascii="Arial" w:eastAsia="Times New Roman" w:hAnsi="Arial" w:cs="Times New Roman"/>
      <w:b/>
      <w:kern w:val="32"/>
      <w:sz w:val="28"/>
      <w:szCs w:val="32"/>
      <w:lang w:val="x-none" w:eastAsia="x-none"/>
    </w:rPr>
  </w:style>
  <w:style w:type="paragraph" w:styleId="Glava">
    <w:name w:val="header"/>
    <w:basedOn w:val="Navaden"/>
    <w:link w:val="GlavaZnak"/>
    <w:rsid w:val="001E16F8"/>
    <w:pPr>
      <w:tabs>
        <w:tab w:val="center" w:pos="4320"/>
        <w:tab w:val="right" w:pos="8640"/>
      </w:tabs>
    </w:pPr>
    <w:rPr>
      <w:noProof w:val="0"/>
      <w:lang w:val="en-US"/>
    </w:rPr>
  </w:style>
  <w:style w:type="character" w:customStyle="1" w:styleId="GlavaZnak">
    <w:name w:val="Glava Znak"/>
    <w:basedOn w:val="Privzetapisavaodstavka"/>
    <w:link w:val="Glava"/>
    <w:rsid w:val="001E16F8"/>
    <w:rPr>
      <w:rFonts w:ascii="Arial" w:eastAsia="Times New Roman" w:hAnsi="Arial" w:cs="Times New Roman"/>
      <w:sz w:val="20"/>
      <w:szCs w:val="24"/>
      <w:lang w:val="en-US"/>
    </w:rPr>
  </w:style>
  <w:style w:type="paragraph" w:styleId="Noga">
    <w:name w:val="footer"/>
    <w:basedOn w:val="Navaden"/>
    <w:link w:val="NogaZnak"/>
    <w:uiPriority w:val="99"/>
    <w:rsid w:val="001E16F8"/>
    <w:pPr>
      <w:tabs>
        <w:tab w:val="center" w:pos="4320"/>
        <w:tab w:val="right" w:pos="8640"/>
      </w:tabs>
    </w:pPr>
    <w:rPr>
      <w:noProof w:val="0"/>
      <w:lang w:val="en-US"/>
    </w:rPr>
  </w:style>
  <w:style w:type="character" w:customStyle="1" w:styleId="NogaZnak">
    <w:name w:val="Noga Znak"/>
    <w:basedOn w:val="Privzetapisavaodstavka"/>
    <w:link w:val="Noga"/>
    <w:uiPriority w:val="99"/>
    <w:rsid w:val="001E16F8"/>
    <w:rPr>
      <w:rFonts w:ascii="Arial" w:eastAsia="Times New Roman" w:hAnsi="Arial" w:cs="Times New Roman"/>
      <w:sz w:val="20"/>
      <w:szCs w:val="24"/>
      <w:lang w:val="en-US"/>
    </w:rPr>
  </w:style>
  <w:style w:type="paragraph" w:styleId="Zgradbadokumenta">
    <w:name w:val="Document Map"/>
    <w:basedOn w:val="Navaden"/>
    <w:link w:val="ZgradbadokumentaZnak"/>
    <w:rsid w:val="001E16F8"/>
    <w:rPr>
      <w:rFonts w:ascii="Tahoma" w:hAnsi="Tahoma"/>
      <w:noProof w:val="0"/>
      <w:sz w:val="16"/>
      <w:szCs w:val="16"/>
      <w:lang w:val="en-US"/>
    </w:rPr>
  </w:style>
  <w:style w:type="character" w:customStyle="1" w:styleId="ZgradbadokumentaZnak">
    <w:name w:val="Zgradba dokumenta Znak"/>
    <w:basedOn w:val="Privzetapisavaodstavka"/>
    <w:link w:val="Zgradbadokumenta"/>
    <w:rsid w:val="001E16F8"/>
    <w:rPr>
      <w:rFonts w:ascii="Tahoma" w:eastAsia="Times New Roman" w:hAnsi="Tahoma" w:cs="Times New Roman"/>
      <w:sz w:val="16"/>
      <w:szCs w:val="16"/>
      <w:lang w:val="en-US"/>
    </w:rPr>
  </w:style>
  <w:style w:type="table" w:styleId="Tabelamrea">
    <w:name w:val="Table Grid"/>
    <w:basedOn w:val="Navadnatabel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E16F8"/>
    <w:pPr>
      <w:tabs>
        <w:tab w:val="left" w:pos="1701"/>
      </w:tabs>
    </w:pPr>
    <w:rPr>
      <w:szCs w:val="20"/>
      <w:lang w:eastAsia="sl-SI"/>
    </w:rPr>
  </w:style>
  <w:style w:type="paragraph" w:customStyle="1" w:styleId="ZADEVA">
    <w:name w:val="ZADEVA"/>
    <w:basedOn w:val="Navaden"/>
    <w:qFormat/>
    <w:rsid w:val="001E16F8"/>
    <w:pPr>
      <w:tabs>
        <w:tab w:val="left" w:pos="1701"/>
      </w:tabs>
      <w:ind w:left="1701" w:hanging="1701"/>
    </w:pPr>
    <w:rPr>
      <w:b/>
      <w:lang w:val="it-IT"/>
    </w:rPr>
  </w:style>
  <w:style w:type="character" w:styleId="Hiperpovezava">
    <w:name w:val="Hyperlink"/>
    <w:uiPriority w:val="99"/>
    <w:rsid w:val="001E16F8"/>
    <w:rPr>
      <w:color w:val="0000FF"/>
      <w:u w:val="single"/>
    </w:rPr>
  </w:style>
  <w:style w:type="paragraph" w:customStyle="1" w:styleId="podpisi">
    <w:name w:val="podpisi"/>
    <w:basedOn w:val="Navaden"/>
    <w:qFormat/>
    <w:rsid w:val="001E16F8"/>
    <w:pPr>
      <w:tabs>
        <w:tab w:val="left" w:pos="3402"/>
      </w:tabs>
    </w:pPr>
    <w:rPr>
      <w:lang w:val="it-IT"/>
    </w:rPr>
  </w:style>
  <w:style w:type="paragraph" w:customStyle="1" w:styleId="Znak1">
    <w:name w:val="Znak1"/>
    <w:basedOn w:val="Navaden"/>
    <w:rsid w:val="001E16F8"/>
    <w:pPr>
      <w:spacing w:after="160" w:line="240" w:lineRule="exact"/>
    </w:pPr>
    <w:rPr>
      <w:rFonts w:ascii="Tahoma" w:hAnsi="Tahoma" w:cs="Tahoma"/>
      <w:szCs w:val="20"/>
    </w:rPr>
  </w:style>
  <w:style w:type="paragraph" w:styleId="Telobesedila">
    <w:name w:val="Body Text"/>
    <w:basedOn w:val="Navaden"/>
    <w:link w:val="TelobesedilaZnak"/>
    <w:rsid w:val="001E16F8"/>
    <w:pPr>
      <w:spacing w:line="240" w:lineRule="auto"/>
      <w:jc w:val="both"/>
    </w:pPr>
    <w:rPr>
      <w:rFonts w:ascii="Times New Roman" w:hAnsi="Times New Roman"/>
      <w:noProof w:val="0"/>
      <w:sz w:val="24"/>
      <w:lang w:val="x-none"/>
    </w:rPr>
  </w:style>
  <w:style w:type="character" w:customStyle="1" w:styleId="TelobesedilaZnak">
    <w:name w:val="Telo besedila Znak"/>
    <w:basedOn w:val="Privzetapisavaodstavka"/>
    <w:link w:val="Telobesedila"/>
    <w:rsid w:val="001E16F8"/>
    <w:rPr>
      <w:rFonts w:ascii="Times New Roman" w:eastAsia="Times New Roman" w:hAnsi="Times New Roman" w:cs="Times New Roman"/>
      <w:sz w:val="24"/>
      <w:szCs w:val="24"/>
      <w:lang w:val="x-none"/>
    </w:rPr>
  </w:style>
  <w:style w:type="paragraph" w:styleId="Telobesedila2">
    <w:name w:val="Body Text 2"/>
    <w:basedOn w:val="Navaden"/>
    <w:link w:val="Telobesedila2Znak"/>
    <w:rsid w:val="001E16F8"/>
    <w:pPr>
      <w:spacing w:line="240" w:lineRule="auto"/>
      <w:jc w:val="both"/>
    </w:pPr>
    <w:rPr>
      <w:rFonts w:ascii="Times New Roman" w:hAnsi="Times New Roman"/>
      <w:b/>
      <w:bCs/>
      <w:noProof w:val="0"/>
      <w:sz w:val="24"/>
      <w:lang w:val="x-none"/>
    </w:rPr>
  </w:style>
  <w:style w:type="character" w:customStyle="1" w:styleId="Telobesedila2Znak">
    <w:name w:val="Telo besedila 2 Znak"/>
    <w:basedOn w:val="Privzetapisavaodstavka"/>
    <w:link w:val="Telobesedila2"/>
    <w:rsid w:val="001E16F8"/>
    <w:rPr>
      <w:rFonts w:ascii="Times New Roman" w:eastAsia="Times New Roman" w:hAnsi="Times New Roman" w:cs="Times New Roman"/>
      <w:b/>
      <w:bCs/>
      <w:sz w:val="24"/>
      <w:szCs w:val="24"/>
      <w:lang w:val="x-none"/>
    </w:rPr>
  </w:style>
  <w:style w:type="paragraph" w:customStyle="1" w:styleId="Naslovpredpisa">
    <w:name w:val="Naslov_predpisa"/>
    <w:basedOn w:val="Navaden"/>
    <w:link w:val="NaslovpredpisaZnak"/>
    <w:qFormat/>
    <w:rsid w:val="001E16F8"/>
    <w:pPr>
      <w:suppressAutoHyphens/>
      <w:overflowPunct w:val="0"/>
      <w:autoSpaceDE w:val="0"/>
      <w:autoSpaceDN w:val="0"/>
      <w:adjustRightInd w:val="0"/>
      <w:spacing w:before="120" w:after="160" w:line="200" w:lineRule="exact"/>
      <w:jc w:val="center"/>
      <w:textAlignment w:val="baseline"/>
    </w:pPr>
    <w:rPr>
      <w:b/>
      <w:noProof w:val="0"/>
      <w:sz w:val="22"/>
      <w:szCs w:val="22"/>
      <w:lang w:val="x-none" w:eastAsia="x-none"/>
    </w:rPr>
  </w:style>
  <w:style w:type="character" w:customStyle="1" w:styleId="NaslovpredpisaZnak">
    <w:name w:val="Naslov_predpisa Znak"/>
    <w:link w:val="Naslovpredpisa"/>
    <w:rsid w:val="001E16F8"/>
    <w:rPr>
      <w:rFonts w:ascii="Arial" w:eastAsia="Times New Roman" w:hAnsi="Arial" w:cs="Times New Roman"/>
      <w:b/>
      <w:lang w:val="x-none" w:eastAsia="x-none"/>
    </w:rPr>
  </w:style>
  <w:style w:type="paragraph" w:customStyle="1" w:styleId="Poglavje">
    <w:name w:val="Poglavje"/>
    <w:basedOn w:val="Navaden"/>
    <w:qFormat/>
    <w:rsid w:val="001E16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1E16F8"/>
    <w:pPr>
      <w:overflowPunct w:val="0"/>
      <w:autoSpaceDE w:val="0"/>
      <w:autoSpaceDN w:val="0"/>
      <w:adjustRightInd w:val="0"/>
      <w:spacing w:before="60" w:after="60" w:line="200" w:lineRule="exact"/>
      <w:jc w:val="both"/>
      <w:textAlignment w:val="baseline"/>
    </w:pPr>
    <w:rPr>
      <w:noProof w:val="0"/>
      <w:sz w:val="22"/>
      <w:szCs w:val="22"/>
      <w:lang w:val="x-none" w:eastAsia="x-none"/>
    </w:rPr>
  </w:style>
  <w:style w:type="character" w:customStyle="1" w:styleId="NeotevilenodstavekZnak">
    <w:name w:val="Neoštevilčen odstavek Znak"/>
    <w:link w:val="Neotevilenodstavek"/>
    <w:rsid w:val="001E16F8"/>
    <w:rPr>
      <w:rFonts w:ascii="Arial" w:eastAsia="Times New Roman" w:hAnsi="Arial" w:cs="Times New Roman"/>
      <w:lang w:val="x-none" w:eastAsia="x-none"/>
    </w:rPr>
  </w:style>
  <w:style w:type="paragraph" w:customStyle="1" w:styleId="Oddelek">
    <w:name w:val="Oddelek"/>
    <w:basedOn w:val="Navaden"/>
    <w:link w:val="OddelekZnak1"/>
    <w:qFormat/>
    <w:rsid w:val="001E16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noProof w:val="0"/>
      <w:sz w:val="22"/>
      <w:szCs w:val="22"/>
      <w:lang w:val="x-none" w:eastAsia="x-none"/>
    </w:rPr>
  </w:style>
  <w:style w:type="character" w:customStyle="1" w:styleId="OddelekZnak1">
    <w:name w:val="Oddelek Znak1"/>
    <w:link w:val="Oddelek"/>
    <w:rsid w:val="001E16F8"/>
    <w:rPr>
      <w:rFonts w:ascii="Arial" w:eastAsia="Times New Roman" w:hAnsi="Arial" w:cs="Times New Roman"/>
      <w:b/>
      <w:lang w:val="x-none" w:eastAsia="x-none"/>
    </w:rPr>
  </w:style>
  <w:style w:type="paragraph" w:customStyle="1" w:styleId="Vrstapredpisa">
    <w:name w:val="Vrsta predpisa"/>
    <w:basedOn w:val="Navaden"/>
    <w:link w:val="VrstapredpisaZnak"/>
    <w:qFormat/>
    <w:rsid w:val="001E16F8"/>
    <w:pPr>
      <w:suppressAutoHyphens/>
      <w:overflowPunct w:val="0"/>
      <w:autoSpaceDE w:val="0"/>
      <w:autoSpaceDN w:val="0"/>
      <w:adjustRightInd w:val="0"/>
      <w:spacing w:before="360" w:line="220" w:lineRule="exact"/>
      <w:jc w:val="center"/>
      <w:textAlignment w:val="baseline"/>
    </w:pPr>
    <w:rPr>
      <w:b/>
      <w:bCs/>
      <w:noProof w:val="0"/>
      <w:color w:val="000000"/>
      <w:spacing w:val="40"/>
      <w:sz w:val="22"/>
      <w:szCs w:val="22"/>
      <w:lang w:val="x-none" w:eastAsia="x-none"/>
    </w:rPr>
  </w:style>
  <w:style w:type="character" w:customStyle="1" w:styleId="VrstapredpisaZnak">
    <w:name w:val="Vrsta predpisa Znak"/>
    <w:link w:val="Vrstapredpisa"/>
    <w:rsid w:val="001E16F8"/>
    <w:rPr>
      <w:rFonts w:ascii="Arial" w:eastAsia="Times New Roman" w:hAnsi="Arial" w:cs="Times New Roman"/>
      <w:b/>
      <w:bCs/>
      <w:color w:val="000000"/>
      <w:spacing w:val="40"/>
      <w:lang w:val="x-none" w:eastAsia="x-none"/>
    </w:rPr>
  </w:style>
  <w:style w:type="paragraph" w:customStyle="1" w:styleId="Alineazaodstavkom">
    <w:name w:val="Alinea za odstavkom"/>
    <w:basedOn w:val="Navaden"/>
    <w:link w:val="AlineazaodstavkomZnak"/>
    <w:qFormat/>
    <w:rsid w:val="001E16F8"/>
    <w:pPr>
      <w:numPr>
        <w:numId w:val="8"/>
      </w:numPr>
      <w:overflowPunct w:val="0"/>
      <w:autoSpaceDE w:val="0"/>
      <w:autoSpaceDN w:val="0"/>
      <w:adjustRightInd w:val="0"/>
      <w:spacing w:line="200" w:lineRule="exact"/>
      <w:ind w:left="709" w:hanging="284"/>
      <w:jc w:val="both"/>
      <w:textAlignment w:val="baseline"/>
    </w:pPr>
    <w:rPr>
      <w:noProof w:val="0"/>
      <w:sz w:val="22"/>
      <w:szCs w:val="22"/>
      <w:lang w:val="x-none" w:eastAsia="x-none"/>
    </w:rPr>
  </w:style>
  <w:style w:type="character" w:customStyle="1" w:styleId="AlineazaodstavkomZnak">
    <w:name w:val="Alinea za odstavkom Znak"/>
    <w:link w:val="Alineazaodstavkom"/>
    <w:rsid w:val="001E16F8"/>
    <w:rPr>
      <w:rFonts w:ascii="Arial" w:eastAsia="Times New Roman" w:hAnsi="Arial" w:cs="Times New Roman"/>
      <w:lang w:val="x-none" w:eastAsia="x-none"/>
    </w:rPr>
  </w:style>
  <w:style w:type="paragraph" w:customStyle="1" w:styleId="Odstavekseznama1">
    <w:name w:val="Odstavek seznama1"/>
    <w:basedOn w:val="Navaden"/>
    <w:qFormat/>
    <w:rsid w:val="001E16F8"/>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E16F8"/>
    <w:pPr>
      <w:overflowPunct w:val="0"/>
      <w:autoSpaceDE w:val="0"/>
      <w:autoSpaceDN w:val="0"/>
      <w:adjustRightInd w:val="0"/>
      <w:spacing w:line="200" w:lineRule="exact"/>
      <w:ind w:left="720" w:hanging="360"/>
      <w:jc w:val="both"/>
      <w:textAlignment w:val="baseline"/>
    </w:pPr>
    <w:rPr>
      <w:noProof w:val="0"/>
      <w:sz w:val="22"/>
      <w:szCs w:val="22"/>
      <w:lang w:val="x-none" w:eastAsia="x-none"/>
    </w:rPr>
  </w:style>
  <w:style w:type="character" w:customStyle="1" w:styleId="AlineazatokoZnak">
    <w:name w:val="Alinea za točko Znak"/>
    <w:link w:val="Alineazatoko"/>
    <w:rsid w:val="001E16F8"/>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1E16F8"/>
    <w:rPr>
      <w:rFonts w:ascii="Arial" w:hAnsi="Arial"/>
    </w:rPr>
  </w:style>
  <w:style w:type="paragraph" w:customStyle="1" w:styleId="rkovnatokazaodstavkom">
    <w:name w:val="Črkovna točka_za odstavkom"/>
    <w:basedOn w:val="Navaden"/>
    <w:link w:val="rkovnatokazaodstavkomZnak"/>
    <w:qFormat/>
    <w:rsid w:val="001E16F8"/>
    <w:pPr>
      <w:numPr>
        <w:numId w:val="5"/>
      </w:numPr>
      <w:overflowPunct w:val="0"/>
      <w:autoSpaceDE w:val="0"/>
      <w:autoSpaceDN w:val="0"/>
      <w:adjustRightInd w:val="0"/>
      <w:spacing w:line="200" w:lineRule="exact"/>
      <w:jc w:val="both"/>
      <w:textAlignment w:val="baseline"/>
    </w:pPr>
    <w:rPr>
      <w:rFonts w:eastAsiaTheme="minorHAnsi" w:cstheme="minorBidi"/>
      <w:noProof w:val="0"/>
      <w:sz w:val="22"/>
      <w:szCs w:val="22"/>
    </w:rPr>
  </w:style>
  <w:style w:type="paragraph" w:customStyle="1" w:styleId="Odsek">
    <w:name w:val="Odsek"/>
    <w:basedOn w:val="Oddelek"/>
    <w:link w:val="OdsekZnak"/>
    <w:qFormat/>
    <w:rsid w:val="001E16F8"/>
    <w:pPr>
      <w:numPr>
        <w:numId w:val="1"/>
      </w:numPr>
      <w:ind w:left="0" w:firstLine="0"/>
    </w:pPr>
  </w:style>
  <w:style w:type="character" w:customStyle="1" w:styleId="OdsekZnak">
    <w:name w:val="Odsek Znak"/>
    <w:link w:val="Odsek"/>
    <w:rsid w:val="001E16F8"/>
    <w:rPr>
      <w:rFonts w:ascii="Arial" w:eastAsia="Times New Roman" w:hAnsi="Arial" w:cs="Times New Roman"/>
      <w:b/>
      <w:lang w:val="x-none" w:eastAsia="x-none"/>
    </w:rPr>
  </w:style>
  <w:style w:type="paragraph" w:styleId="Sprotnaopomba-besedilo">
    <w:name w:val="footnote text"/>
    <w:basedOn w:val="Navaden"/>
    <w:link w:val="Sprotnaopomba-besediloZnak"/>
    <w:uiPriority w:val="99"/>
    <w:rsid w:val="001E16F8"/>
    <w:pPr>
      <w:widowControl w:val="0"/>
      <w:numPr>
        <w:numId w:val="27"/>
      </w:numPr>
      <w:spacing w:line="240" w:lineRule="auto"/>
      <w:ind w:left="0" w:firstLine="0"/>
      <w:jc w:val="both"/>
    </w:pPr>
    <w:rPr>
      <w:rFonts w:ascii="Times New Roman" w:hAnsi="Times New Roman"/>
      <w:noProof w:val="0"/>
      <w:szCs w:val="20"/>
      <w:lang w:val="x-none"/>
    </w:rPr>
  </w:style>
  <w:style w:type="character" w:customStyle="1" w:styleId="Sprotnaopomba-besediloZnak">
    <w:name w:val="Sprotna opomba - besedilo Znak"/>
    <w:basedOn w:val="Privzetapisavaodstavka"/>
    <w:link w:val="Sprotnaopomba-besedilo"/>
    <w:uiPriority w:val="99"/>
    <w:rsid w:val="001E16F8"/>
    <w:rPr>
      <w:rFonts w:ascii="Times New Roman" w:eastAsia="Times New Roman" w:hAnsi="Times New Roman" w:cs="Times New Roman"/>
      <w:sz w:val="20"/>
      <w:szCs w:val="20"/>
      <w:lang w:val="x-none"/>
    </w:rPr>
  </w:style>
  <w:style w:type="character" w:styleId="Sprotnaopomba-sklic">
    <w:name w:val="footnote reference"/>
    <w:uiPriority w:val="99"/>
    <w:rsid w:val="001E16F8"/>
    <w:rPr>
      <w:vertAlign w:val="superscript"/>
    </w:rPr>
  </w:style>
  <w:style w:type="paragraph" w:styleId="Odstavekseznama">
    <w:name w:val="List Paragraph"/>
    <w:basedOn w:val="Navaden"/>
    <w:uiPriority w:val="34"/>
    <w:qFormat/>
    <w:rsid w:val="001E16F8"/>
    <w:pPr>
      <w:widowControl w:val="0"/>
      <w:spacing w:line="240" w:lineRule="auto"/>
      <w:ind w:left="708"/>
      <w:jc w:val="both"/>
    </w:pPr>
    <w:rPr>
      <w:rFonts w:ascii="Times New Roman" w:hAnsi="Times New Roman"/>
      <w:sz w:val="24"/>
      <w:szCs w:val="20"/>
    </w:rPr>
  </w:style>
  <w:style w:type="numbering" w:customStyle="1" w:styleId="Brezseznama1">
    <w:name w:val="Brez seznama1"/>
    <w:next w:val="Brezseznama"/>
    <w:semiHidden/>
    <w:unhideWhenUsed/>
    <w:rsid w:val="001E16F8"/>
  </w:style>
  <w:style w:type="paragraph" w:styleId="Oznaenseznam3">
    <w:name w:val="List Bullet 3"/>
    <w:basedOn w:val="Navaden"/>
    <w:rsid w:val="001E16F8"/>
    <w:pPr>
      <w:numPr>
        <w:numId w:val="9"/>
      </w:numPr>
      <w:tabs>
        <w:tab w:val="clear" w:pos="360"/>
      </w:tabs>
      <w:spacing w:line="240" w:lineRule="auto"/>
      <w:ind w:left="1151" w:hanging="357"/>
      <w:jc w:val="both"/>
    </w:pPr>
    <w:rPr>
      <w:rFonts w:ascii="Times New Roman" w:hAnsi="Times New Roman"/>
      <w:sz w:val="24"/>
      <w:szCs w:val="20"/>
    </w:rPr>
  </w:style>
  <w:style w:type="paragraph" w:customStyle="1" w:styleId="tevilnatoka111">
    <w:name w:val="Številčna točka 1.1.1"/>
    <w:basedOn w:val="Navaden"/>
    <w:qFormat/>
    <w:rsid w:val="001E16F8"/>
    <w:pPr>
      <w:widowControl w:val="0"/>
      <w:numPr>
        <w:ilvl w:val="2"/>
        <w:numId w:val="10"/>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E16F8"/>
    <w:pPr>
      <w:spacing w:line="240" w:lineRule="auto"/>
      <w:jc w:val="both"/>
    </w:pPr>
    <w:rPr>
      <w:noProof w:val="0"/>
      <w:sz w:val="22"/>
      <w:szCs w:val="22"/>
      <w:lang w:val="x-none" w:eastAsia="x-none"/>
    </w:rPr>
  </w:style>
  <w:style w:type="paragraph" w:customStyle="1" w:styleId="tevilnatoka11Nova">
    <w:name w:val="Številčna točka 1.1 Nova"/>
    <w:basedOn w:val="tevilnatoka"/>
    <w:qFormat/>
    <w:rsid w:val="001E16F8"/>
    <w:pPr>
      <w:numPr>
        <w:ilvl w:val="1"/>
      </w:numPr>
    </w:pPr>
  </w:style>
  <w:style w:type="character" w:customStyle="1" w:styleId="Komentar-besediloZnak">
    <w:name w:val="Komentar - besedilo Znak"/>
    <w:uiPriority w:val="99"/>
    <w:rsid w:val="001E16F8"/>
    <w:rPr>
      <w:rFonts w:ascii="Arial" w:eastAsia="Times New Roman" w:hAnsi="Arial" w:cs="Times New Roman"/>
      <w:sz w:val="20"/>
      <w:szCs w:val="20"/>
    </w:rPr>
  </w:style>
  <w:style w:type="character" w:styleId="Pripombasklic">
    <w:name w:val="annotation reference"/>
    <w:uiPriority w:val="99"/>
    <w:unhideWhenUsed/>
    <w:rsid w:val="001E16F8"/>
    <w:rPr>
      <w:sz w:val="16"/>
      <w:szCs w:val="16"/>
    </w:rPr>
  </w:style>
  <w:style w:type="paragraph" w:styleId="Pripombabesedilo">
    <w:name w:val="annotation text"/>
    <w:basedOn w:val="Navaden"/>
    <w:link w:val="PripombabesediloZnak"/>
    <w:uiPriority w:val="99"/>
    <w:unhideWhenUsed/>
    <w:rsid w:val="001E16F8"/>
    <w:pPr>
      <w:spacing w:after="200" w:line="240" w:lineRule="auto"/>
    </w:pPr>
    <w:rPr>
      <w:rFonts w:ascii="Calibri" w:eastAsia="Calibri" w:hAnsi="Calibri"/>
      <w:noProof w:val="0"/>
      <w:szCs w:val="20"/>
      <w:lang w:val="x-none"/>
    </w:rPr>
  </w:style>
  <w:style w:type="character" w:customStyle="1" w:styleId="PripombabesediloZnak">
    <w:name w:val="Pripomba – besedilo Znak"/>
    <w:basedOn w:val="Privzetapisavaodstavka"/>
    <w:link w:val="Pripombabesedilo"/>
    <w:uiPriority w:val="99"/>
    <w:rsid w:val="001E16F8"/>
    <w:rPr>
      <w:rFonts w:ascii="Calibri" w:eastAsia="Calibri" w:hAnsi="Calibri" w:cs="Times New Roman"/>
      <w:sz w:val="20"/>
      <w:szCs w:val="20"/>
      <w:lang w:val="x-none"/>
    </w:rPr>
  </w:style>
  <w:style w:type="paragraph" w:styleId="Besedilooblaka">
    <w:name w:val="Balloon Text"/>
    <w:basedOn w:val="Navaden"/>
    <w:link w:val="BesedilooblakaZnak"/>
    <w:uiPriority w:val="99"/>
    <w:unhideWhenUsed/>
    <w:rsid w:val="001E16F8"/>
    <w:pPr>
      <w:spacing w:line="240" w:lineRule="auto"/>
    </w:pPr>
    <w:rPr>
      <w:rFonts w:ascii="Tahoma" w:eastAsia="Calibri" w:hAnsi="Tahoma"/>
      <w:noProof w:val="0"/>
      <w:sz w:val="16"/>
      <w:szCs w:val="16"/>
      <w:lang w:val="x-none"/>
    </w:rPr>
  </w:style>
  <w:style w:type="character" w:customStyle="1" w:styleId="BesedilooblakaZnak">
    <w:name w:val="Besedilo oblačka Znak"/>
    <w:basedOn w:val="Privzetapisavaodstavka"/>
    <w:link w:val="Besedilooblaka"/>
    <w:uiPriority w:val="99"/>
    <w:rsid w:val="001E16F8"/>
    <w:rPr>
      <w:rFonts w:ascii="Tahoma" w:eastAsia="Calibri" w:hAnsi="Tahoma" w:cs="Times New Roman"/>
      <w:sz w:val="16"/>
      <w:szCs w:val="16"/>
      <w:lang w:val="x-none"/>
    </w:rPr>
  </w:style>
  <w:style w:type="paragraph" w:styleId="Zadevapripombe">
    <w:name w:val="annotation subject"/>
    <w:basedOn w:val="Pripombabesedilo"/>
    <w:next w:val="Pripombabesedilo"/>
    <w:link w:val="ZadevapripombeZnak"/>
    <w:uiPriority w:val="99"/>
    <w:unhideWhenUsed/>
    <w:rsid w:val="001E16F8"/>
    <w:rPr>
      <w:b/>
      <w:bCs/>
    </w:rPr>
  </w:style>
  <w:style w:type="character" w:customStyle="1" w:styleId="ZadevapripombeZnak">
    <w:name w:val="Zadeva pripombe Znak"/>
    <w:basedOn w:val="PripombabesediloZnak"/>
    <w:link w:val="Zadevapripombe"/>
    <w:uiPriority w:val="99"/>
    <w:rsid w:val="001E16F8"/>
    <w:rPr>
      <w:rFonts w:ascii="Calibri" w:eastAsia="Calibri" w:hAnsi="Calibri" w:cs="Times New Roman"/>
      <w:b/>
      <w:bCs/>
      <w:sz w:val="20"/>
      <w:szCs w:val="20"/>
      <w:lang w:val="x-none"/>
    </w:rPr>
  </w:style>
  <w:style w:type="paragraph" w:customStyle="1" w:styleId="odstavek1">
    <w:name w:val="odstavek1"/>
    <w:basedOn w:val="Navaden"/>
    <w:rsid w:val="001E16F8"/>
    <w:pPr>
      <w:spacing w:before="240" w:line="240" w:lineRule="auto"/>
      <w:ind w:firstLine="1021"/>
      <w:jc w:val="both"/>
    </w:pPr>
    <w:rPr>
      <w:rFonts w:cs="Arial"/>
      <w:sz w:val="22"/>
      <w:szCs w:val="22"/>
      <w:lang w:eastAsia="sl-SI"/>
    </w:rPr>
  </w:style>
  <w:style w:type="paragraph" w:customStyle="1" w:styleId="lennaslov1">
    <w:name w:val="lennaslov1"/>
    <w:basedOn w:val="Navaden"/>
    <w:rsid w:val="001E16F8"/>
    <w:pPr>
      <w:spacing w:line="240" w:lineRule="auto"/>
      <w:jc w:val="center"/>
    </w:pPr>
    <w:rPr>
      <w:rFonts w:cs="Arial"/>
      <w:b/>
      <w:bCs/>
      <w:sz w:val="22"/>
      <w:szCs w:val="22"/>
      <w:lang w:eastAsia="sl-SI"/>
    </w:rPr>
  </w:style>
  <w:style w:type="paragraph" w:customStyle="1" w:styleId="Odstavek">
    <w:name w:val="Odstavek"/>
    <w:basedOn w:val="Navaden"/>
    <w:link w:val="OdstavekZnak"/>
    <w:qFormat/>
    <w:rsid w:val="001E16F8"/>
    <w:pPr>
      <w:spacing w:before="240" w:line="240" w:lineRule="auto"/>
      <w:jc w:val="both"/>
    </w:pPr>
    <w:rPr>
      <w:rFonts w:ascii="Times New Roman" w:hAnsi="Times New Roman"/>
      <w:noProof w:val="0"/>
      <w:sz w:val="24"/>
      <w:szCs w:val="20"/>
      <w:lang w:val="x-none"/>
    </w:rPr>
  </w:style>
  <w:style w:type="character" w:customStyle="1" w:styleId="OdstavekZnak">
    <w:name w:val="Odstavek Znak"/>
    <w:link w:val="Odstavek"/>
    <w:rsid w:val="001E16F8"/>
    <w:rPr>
      <w:rFonts w:ascii="Times New Roman" w:eastAsia="Times New Roman" w:hAnsi="Times New Roman" w:cs="Times New Roman"/>
      <w:sz w:val="24"/>
      <w:szCs w:val="20"/>
      <w:lang w:val="x-none"/>
    </w:rPr>
  </w:style>
  <w:style w:type="paragraph" w:customStyle="1" w:styleId="len">
    <w:name w:val="Člen"/>
    <w:basedOn w:val="Navaden"/>
    <w:link w:val="lenZnak"/>
    <w:qFormat/>
    <w:rsid w:val="001E16F8"/>
    <w:pPr>
      <w:suppressAutoHyphens/>
      <w:overflowPunct w:val="0"/>
      <w:autoSpaceDE w:val="0"/>
      <w:autoSpaceDN w:val="0"/>
      <w:adjustRightInd w:val="0"/>
      <w:spacing w:before="480" w:line="240" w:lineRule="auto"/>
      <w:jc w:val="center"/>
      <w:textAlignment w:val="baseline"/>
    </w:pPr>
    <w:rPr>
      <w:b/>
      <w:noProof w:val="0"/>
      <w:sz w:val="22"/>
      <w:szCs w:val="22"/>
      <w:lang w:val="x-none" w:eastAsia="x-none"/>
    </w:rPr>
  </w:style>
  <w:style w:type="character" w:customStyle="1" w:styleId="lenZnak">
    <w:name w:val="Člen Znak"/>
    <w:link w:val="len"/>
    <w:rsid w:val="001E16F8"/>
    <w:rPr>
      <w:rFonts w:ascii="Arial" w:eastAsia="Times New Roman" w:hAnsi="Arial" w:cs="Times New Roman"/>
      <w:b/>
      <w:lang w:val="x-none" w:eastAsia="x-none"/>
    </w:rPr>
  </w:style>
  <w:style w:type="paragraph" w:customStyle="1" w:styleId="lennaslov">
    <w:name w:val="Člen_naslov"/>
    <w:basedOn w:val="len"/>
    <w:qFormat/>
    <w:rsid w:val="001E16F8"/>
    <w:pPr>
      <w:spacing w:before="0"/>
    </w:pPr>
  </w:style>
  <w:style w:type="character" w:customStyle="1" w:styleId="tevilnatokaZnak">
    <w:name w:val="Številčna točka Znak"/>
    <w:link w:val="tevilnatoka"/>
    <w:rsid w:val="001E16F8"/>
    <w:rPr>
      <w:rFonts w:ascii="Arial" w:eastAsia="Times New Roman" w:hAnsi="Arial" w:cs="Times New Roman"/>
      <w:lang w:val="x-none" w:eastAsia="x-none"/>
    </w:rPr>
  </w:style>
  <w:style w:type="paragraph" w:customStyle="1" w:styleId="len0">
    <w:name w:val="len"/>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1E16F8"/>
  </w:style>
  <w:style w:type="paragraph" w:customStyle="1" w:styleId="naslovnadlenom">
    <w:name w:val="naslovnadlenom"/>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1E16F8"/>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E16F8"/>
    <w:pPr>
      <w:spacing w:after="0" w:line="240" w:lineRule="auto"/>
    </w:pPr>
    <w:rPr>
      <w:rFonts w:ascii="Calibri" w:eastAsia="Calibri" w:hAnsi="Calibri" w:cs="Times New Roman"/>
    </w:rPr>
  </w:style>
  <w:style w:type="paragraph" w:customStyle="1" w:styleId="len1">
    <w:name w:val="len1"/>
    <w:basedOn w:val="Navaden"/>
    <w:rsid w:val="001E16F8"/>
    <w:pPr>
      <w:spacing w:before="480" w:line="240" w:lineRule="auto"/>
      <w:jc w:val="center"/>
    </w:pPr>
    <w:rPr>
      <w:rFonts w:cs="Arial"/>
      <w:b/>
      <w:bCs/>
      <w:sz w:val="22"/>
      <w:szCs w:val="22"/>
      <w:lang w:eastAsia="sl-SI"/>
    </w:rPr>
  </w:style>
  <w:style w:type="paragraph" w:customStyle="1" w:styleId="alineazatevilnotoko1">
    <w:name w:val="alineazatevilnotoko1"/>
    <w:basedOn w:val="Navaden"/>
    <w:rsid w:val="001E16F8"/>
    <w:pPr>
      <w:spacing w:line="240" w:lineRule="auto"/>
      <w:ind w:left="567" w:hanging="142"/>
      <w:jc w:val="both"/>
    </w:pPr>
    <w:rPr>
      <w:rFonts w:cs="Arial"/>
      <w:sz w:val="22"/>
      <w:szCs w:val="22"/>
      <w:lang w:eastAsia="sl-SI"/>
    </w:rPr>
  </w:style>
  <w:style w:type="paragraph" w:customStyle="1" w:styleId="tevilnatoka1">
    <w:name w:val="tevilnatoka1"/>
    <w:basedOn w:val="Navaden"/>
    <w:rsid w:val="001E16F8"/>
    <w:pPr>
      <w:spacing w:line="240" w:lineRule="auto"/>
      <w:ind w:left="425" w:hanging="425"/>
      <w:jc w:val="both"/>
    </w:pPr>
    <w:rPr>
      <w:rFonts w:cs="Arial"/>
      <w:sz w:val="22"/>
      <w:szCs w:val="22"/>
      <w:lang w:eastAsia="sl-SI"/>
    </w:rPr>
  </w:style>
  <w:style w:type="paragraph" w:styleId="Navadensplet">
    <w:name w:val="Normal (Web)"/>
    <w:basedOn w:val="Navaden"/>
    <w:uiPriority w:val="99"/>
    <w:unhideWhenUsed/>
    <w:rsid w:val="001E16F8"/>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1E16F8"/>
  </w:style>
  <w:style w:type="numbering" w:customStyle="1" w:styleId="Brezseznama11">
    <w:name w:val="Brez seznama11"/>
    <w:next w:val="Brezseznama"/>
    <w:uiPriority w:val="99"/>
    <w:semiHidden/>
    <w:unhideWhenUsed/>
    <w:rsid w:val="001E16F8"/>
  </w:style>
  <w:style w:type="table" w:customStyle="1" w:styleId="Tabelamrea1">
    <w:name w:val="Tabela – mreža1"/>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1">
    <w:name w:val="Brez seznama111"/>
    <w:next w:val="Brezseznama"/>
    <w:uiPriority w:val="99"/>
    <w:semiHidden/>
    <w:unhideWhenUsed/>
    <w:rsid w:val="001E16F8"/>
  </w:style>
  <w:style w:type="paragraph" w:customStyle="1" w:styleId="oddelek0">
    <w:name w:val="oddelek"/>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1E16F8"/>
  </w:style>
  <w:style w:type="numbering" w:customStyle="1" w:styleId="Brezseznama3">
    <w:name w:val="Brez seznama3"/>
    <w:next w:val="Brezseznama"/>
    <w:uiPriority w:val="99"/>
    <w:semiHidden/>
    <w:unhideWhenUsed/>
    <w:rsid w:val="001E16F8"/>
  </w:style>
  <w:style w:type="numbering" w:customStyle="1" w:styleId="Brezseznama12">
    <w:name w:val="Brez seznama12"/>
    <w:next w:val="Brezseznama"/>
    <w:semiHidden/>
    <w:rsid w:val="001E16F8"/>
  </w:style>
  <w:style w:type="table" w:customStyle="1" w:styleId="Tabelamrea2">
    <w:name w:val="Tabela – mreža2"/>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2">
    <w:name w:val="Brez seznama112"/>
    <w:next w:val="Brezseznama"/>
    <w:uiPriority w:val="99"/>
    <w:semiHidden/>
    <w:unhideWhenUsed/>
    <w:rsid w:val="001E16F8"/>
  </w:style>
  <w:style w:type="character" w:customStyle="1" w:styleId="Pripombasklic1">
    <w:name w:val="Pripomba – sklic1"/>
    <w:uiPriority w:val="99"/>
    <w:unhideWhenUsed/>
    <w:rsid w:val="001E16F8"/>
    <w:rPr>
      <w:sz w:val="16"/>
      <w:szCs w:val="16"/>
    </w:rPr>
  </w:style>
  <w:style w:type="paragraph" w:customStyle="1" w:styleId="Pripombabesedilo1">
    <w:name w:val="Pripomba – besedilo1"/>
    <w:basedOn w:val="Navaden"/>
    <w:uiPriority w:val="99"/>
    <w:unhideWhenUsed/>
    <w:rsid w:val="001E16F8"/>
    <w:pPr>
      <w:spacing w:after="200" w:line="240" w:lineRule="auto"/>
    </w:pPr>
    <w:rPr>
      <w:rFonts w:ascii="Calibri" w:eastAsia="Calibri" w:hAnsi="Calibri"/>
      <w:szCs w:val="20"/>
    </w:rPr>
  </w:style>
  <w:style w:type="paragraph" w:customStyle="1" w:styleId="Zadevapripombe1">
    <w:name w:val="Zadeva pripombe1"/>
    <w:basedOn w:val="Pripombabesedilo1"/>
    <w:next w:val="Pripombabesedilo1"/>
    <w:uiPriority w:val="99"/>
    <w:unhideWhenUsed/>
    <w:rsid w:val="001E16F8"/>
    <w:rPr>
      <w:b/>
      <w:bCs/>
    </w:rPr>
  </w:style>
  <w:style w:type="character" w:customStyle="1" w:styleId="PripombabesediloZnak1">
    <w:name w:val="Pripomba – besedilo Znak1"/>
    <w:uiPriority w:val="99"/>
    <w:rsid w:val="001E16F8"/>
    <w:rPr>
      <w:rFonts w:ascii="Arial" w:hAnsi="Arial"/>
      <w:lang w:val="en-US" w:eastAsia="en-US"/>
    </w:rPr>
  </w:style>
  <w:style w:type="character" w:customStyle="1" w:styleId="ZadevapripombeZnak1">
    <w:name w:val="Zadeva pripombe Znak1"/>
    <w:uiPriority w:val="99"/>
    <w:rsid w:val="001E16F8"/>
    <w:rPr>
      <w:rFonts w:ascii="Arial" w:hAnsi="Arial"/>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E16F8"/>
    <w:pPr>
      <w:spacing w:after="0" w:line="260" w:lineRule="atLeast"/>
    </w:pPr>
    <w:rPr>
      <w:rFonts w:ascii="Arial" w:eastAsia="Times New Roman" w:hAnsi="Arial" w:cs="Times New Roman"/>
      <w:noProof/>
      <w:sz w:val="20"/>
      <w:szCs w:val="24"/>
    </w:rPr>
  </w:style>
  <w:style w:type="paragraph" w:styleId="Naslov1">
    <w:name w:val="heading 1"/>
    <w:aliases w:val="NASLOV"/>
    <w:basedOn w:val="Navaden"/>
    <w:next w:val="Navaden"/>
    <w:link w:val="Naslov1Znak"/>
    <w:autoRedefine/>
    <w:qFormat/>
    <w:rsid w:val="001E16F8"/>
    <w:pPr>
      <w:keepNext/>
      <w:spacing w:before="240" w:after="60"/>
      <w:outlineLvl w:val="0"/>
    </w:pPr>
    <w:rPr>
      <w:b/>
      <w:noProof w:val="0"/>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1E16F8"/>
    <w:rPr>
      <w:rFonts w:ascii="Arial" w:eastAsia="Times New Roman" w:hAnsi="Arial" w:cs="Times New Roman"/>
      <w:b/>
      <w:kern w:val="32"/>
      <w:sz w:val="28"/>
      <w:szCs w:val="32"/>
      <w:lang w:val="x-none" w:eastAsia="x-none"/>
    </w:rPr>
  </w:style>
  <w:style w:type="paragraph" w:styleId="Glava">
    <w:name w:val="header"/>
    <w:basedOn w:val="Navaden"/>
    <w:link w:val="GlavaZnak"/>
    <w:rsid w:val="001E16F8"/>
    <w:pPr>
      <w:tabs>
        <w:tab w:val="center" w:pos="4320"/>
        <w:tab w:val="right" w:pos="8640"/>
      </w:tabs>
    </w:pPr>
    <w:rPr>
      <w:noProof w:val="0"/>
      <w:lang w:val="en-US"/>
    </w:rPr>
  </w:style>
  <w:style w:type="character" w:customStyle="1" w:styleId="GlavaZnak">
    <w:name w:val="Glava Znak"/>
    <w:basedOn w:val="Privzetapisavaodstavka"/>
    <w:link w:val="Glava"/>
    <w:rsid w:val="001E16F8"/>
    <w:rPr>
      <w:rFonts w:ascii="Arial" w:eastAsia="Times New Roman" w:hAnsi="Arial" w:cs="Times New Roman"/>
      <w:sz w:val="20"/>
      <w:szCs w:val="24"/>
      <w:lang w:val="en-US"/>
    </w:rPr>
  </w:style>
  <w:style w:type="paragraph" w:styleId="Noga">
    <w:name w:val="footer"/>
    <w:basedOn w:val="Navaden"/>
    <w:link w:val="NogaZnak"/>
    <w:uiPriority w:val="99"/>
    <w:rsid w:val="001E16F8"/>
    <w:pPr>
      <w:tabs>
        <w:tab w:val="center" w:pos="4320"/>
        <w:tab w:val="right" w:pos="8640"/>
      </w:tabs>
    </w:pPr>
    <w:rPr>
      <w:noProof w:val="0"/>
      <w:lang w:val="en-US"/>
    </w:rPr>
  </w:style>
  <w:style w:type="character" w:customStyle="1" w:styleId="NogaZnak">
    <w:name w:val="Noga Znak"/>
    <w:basedOn w:val="Privzetapisavaodstavka"/>
    <w:link w:val="Noga"/>
    <w:uiPriority w:val="99"/>
    <w:rsid w:val="001E16F8"/>
    <w:rPr>
      <w:rFonts w:ascii="Arial" w:eastAsia="Times New Roman" w:hAnsi="Arial" w:cs="Times New Roman"/>
      <w:sz w:val="20"/>
      <w:szCs w:val="24"/>
      <w:lang w:val="en-US"/>
    </w:rPr>
  </w:style>
  <w:style w:type="paragraph" w:styleId="Zgradbadokumenta">
    <w:name w:val="Document Map"/>
    <w:basedOn w:val="Navaden"/>
    <w:link w:val="ZgradbadokumentaZnak"/>
    <w:rsid w:val="001E16F8"/>
    <w:rPr>
      <w:rFonts w:ascii="Tahoma" w:hAnsi="Tahoma"/>
      <w:noProof w:val="0"/>
      <w:sz w:val="16"/>
      <w:szCs w:val="16"/>
      <w:lang w:val="en-US"/>
    </w:rPr>
  </w:style>
  <w:style w:type="character" w:customStyle="1" w:styleId="ZgradbadokumentaZnak">
    <w:name w:val="Zgradba dokumenta Znak"/>
    <w:basedOn w:val="Privzetapisavaodstavka"/>
    <w:link w:val="Zgradbadokumenta"/>
    <w:rsid w:val="001E16F8"/>
    <w:rPr>
      <w:rFonts w:ascii="Tahoma" w:eastAsia="Times New Roman" w:hAnsi="Tahoma" w:cs="Times New Roman"/>
      <w:sz w:val="16"/>
      <w:szCs w:val="16"/>
      <w:lang w:val="en-US"/>
    </w:rPr>
  </w:style>
  <w:style w:type="table" w:styleId="Tabelamrea">
    <w:name w:val="Table Grid"/>
    <w:basedOn w:val="Navadnatabel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E16F8"/>
    <w:pPr>
      <w:tabs>
        <w:tab w:val="left" w:pos="1701"/>
      </w:tabs>
    </w:pPr>
    <w:rPr>
      <w:szCs w:val="20"/>
      <w:lang w:eastAsia="sl-SI"/>
    </w:rPr>
  </w:style>
  <w:style w:type="paragraph" w:customStyle="1" w:styleId="ZADEVA">
    <w:name w:val="ZADEVA"/>
    <w:basedOn w:val="Navaden"/>
    <w:qFormat/>
    <w:rsid w:val="001E16F8"/>
    <w:pPr>
      <w:tabs>
        <w:tab w:val="left" w:pos="1701"/>
      </w:tabs>
      <w:ind w:left="1701" w:hanging="1701"/>
    </w:pPr>
    <w:rPr>
      <w:b/>
      <w:lang w:val="it-IT"/>
    </w:rPr>
  </w:style>
  <w:style w:type="character" w:styleId="Hiperpovezava">
    <w:name w:val="Hyperlink"/>
    <w:uiPriority w:val="99"/>
    <w:rsid w:val="001E16F8"/>
    <w:rPr>
      <w:color w:val="0000FF"/>
      <w:u w:val="single"/>
    </w:rPr>
  </w:style>
  <w:style w:type="paragraph" w:customStyle="1" w:styleId="podpisi">
    <w:name w:val="podpisi"/>
    <w:basedOn w:val="Navaden"/>
    <w:qFormat/>
    <w:rsid w:val="001E16F8"/>
    <w:pPr>
      <w:tabs>
        <w:tab w:val="left" w:pos="3402"/>
      </w:tabs>
    </w:pPr>
    <w:rPr>
      <w:lang w:val="it-IT"/>
    </w:rPr>
  </w:style>
  <w:style w:type="paragraph" w:customStyle="1" w:styleId="Znak1">
    <w:name w:val="Znak1"/>
    <w:basedOn w:val="Navaden"/>
    <w:rsid w:val="001E16F8"/>
    <w:pPr>
      <w:spacing w:after="160" w:line="240" w:lineRule="exact"/>
    </w:pPr>
    <w:rPr>
      <w:rFonts w:ascii="Tahoma" w:hAnsi="Tahoma" w:cs="Tahoma"/>
      <w:szCs w:val="20"/>
    </w:rPr>
  </w:style>
  <w:style w:type="paragraph" w:styleId="Telobesedila">
    <w:name w:val="Body Text"/>
    <w:basedOn w:val="Navaden"/>
    <w:link w:val="TelobesedilaZnak"/>
    <w:rsid w:val="001E16F8"/>
    <w:pPr>
      <w:spacing w:line="240" w:lineRule="auto"/>
      <w:jc w:val="both"/>
    </w:pPr>
    <w:rPr>
      <w:rFonts w:ascii="Times New Roman" w:hAnsi="Times New Roman"/>
      <w:noProof w:val="0"/>
      <w:sz w:val="24"/>
      <w:lang w:val="x-none"/>
    </w:rPr>
  </w:style>
  <w:style w:type="character" w:customStyle="1" w:styleId="TelobesedilaZnak">
    <w:name w:val="Telo besedila Znak"/>
    <w:basedOn w:val="Privzetapisavaodstavka"/>
    <w:link w:val="Telobesedila"/>
    <w:rsid w:val="001E16F8"/>
    <w:rPr>
      <w:rFonts w:ascii="Times New Roman" w:eastAsia="Times New Roman" w:hAnsi="Times New Roman" w:cs="Times New Roman"/>
      <w:sz w:val="24"/>
      <w:szCs w:val="24"/>
      <w:lang w:val="x-none"/>
    </w:rPr>
  </w:style>
  <w:style w:type="paragraph" w:styleId="Telobesedila2">
    <w:name w:val="Body Text 2"/>
    <w:basedOn w:val="Navaden"/>
    <w:link w:val="Telobesedila2Znak"/>
    <w:rsid w:val="001E16F8"/>
    <w:pPr>
      <w:spacing w:line="240" w:lineRule="auto"/>
      <w:jc w:val="both"/>
    </w:pPr>
    <w:rPr>
      <w:rFonts w:ascii="Times New Roman" w:hAnsi="Times New Roman"/>
      <w:b/>
      <w:bCs/>
      <w:noProof w:val="0"/>
      <w:sz w:val="24"/>
      <w:lang w:val="x-none"/>
    </w:rPr>
  </w:style>
  <w:style w:type="character" w:customStyle="1" w:styleId="Telobesedila2Znak">
    <w:name w:val="Telo besedila 2 Znak"/>
    <w:basedOn w:val="Privzetapisavaodstavka"/>
    <w:link w:val="Telobesedila2"/>
    <w:rsid w:val="001E16F8"/>
    <w:rPr>
      <w:rFonts w:ascii="Times New Roman" w:eastAsia="Times New Roman" w:hAnsi="Times New Roman" w:cs="Times New Roman"/>
      <w:b/>
      <w:bCs/>
      <w:sz w:val="24"/>
      <w:szCs w:val="24"/>
      <w:lang w:val="x-none"/>
    </w:rPr>
  </w:style>
  <w:style w:type="paragraph" w:customStyle="1" w:styleId="Naslovpredpisa">
    <w:name w:val="Naslov_predpisa"/>
    <w:basedOn w:val="Navaden"/>
    <w:link w:val="NaslovpredpisaZnak"/>
    <w:qFormat/>
    <w:rsid w:val="001E16F8"/>
    <w:pPr>
      <w:suppressAutoHyphens/>
      <w:overflowPunct w:val="0"/>
      <w:autoSpaceDE w:val="0"/>
      <w:autoSpaceDN w:val="0"/>
      <w:adjustRightInd w:val="0"/>
      <w:spacing w:before="120" w:after="160" w:line="200" w:lineRule="exact"/>
      <w:jc w:val="center"/>
      <w:textAlignment w:val="baseline"/>
    </w:pPr>
    <w:rPr>
      <w:b/>
      <w:noProof w:val="0"/>
      <w:sz w:val="22"/>
      <w:szCs w:val="22"/>
      <w:lang w:val="x-none" w:eastAsia="x-none"/>
    </w:rPr>
  </w:style>
  <w:style w:type="character" w:customStyle="1" w:styleId="NaslovpredpisaZnak">
    <w:name w:val="Naslov_predpisa Znak"/>
    <w:link w:val="Naslovpredpisa"/>
    <w:rsid w:val="001E16F8"/>
    <w:rPr>
      <w:rFonts w:ascii="Arial" w:eastAsia="Times New Roman" w:hAnsi="Arial" w:cs="Times New Roman"/>
      <w:b/>
      <w:lang w:val="x-none" w:eastAsia="x-none"/>
    </w:rPr>
  </w:style>
  <w:style w:type="paragraph" w:customStyle="1" w:styleId="Poglavje">
    <w:name w:val="Poglavje"/>
    <w:basedOn w:val="Navaden"/>
    <w:qFormat/>
    <w:rsid w:val="001E16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1E16F8"/>
    <w:pPr>
      <w:overflowPunct w:val="0"/>
      <w:autoSpaceDE w:val="0"/>
      <w:autoSpaceDN w:val="0"/>
      <w:adjustRightInd w:val="0"/>
      <w:spacing w:before="60" w:after="60" w:line="200" w:lineRule="exact"/>
      <w:jc w:val="both"/>
      <w:textAlignment w:val="baseline"/>
    </w:pPr>
    <w:rPr>
      <w:noProof w:val="0"/>
      <w:sz w:val="22"/>
      <w:szCs w:val="22"/>
      <w:lang w:val="x-none" w:eastAsia="x-none"/>
    </w:rPr>
  </w:style>
  <w:style w:type="character" w:customStyle="1" w:styleId="NeotevilenodstavekZnak">
    <w:name w:val="Neoštevilčen odstavek Znak"/>
    <w:link w:val="Neotevilenodstavek"/>
    <w:rsid w:val="001E16F8"/>
    <w:rPr>
      <w:rFonts w:ascii="Arial" w:eastAsia="Times New Roman" w:hAnsi="Arial" w:cs="Times New Roman"/>
      <w:lang w:val="x-none" w:eastAsia="x-none"/>
    </w:rPr>
  </w:style>
  <w:style w:type="paragraph" w:customStyle="1" w:styleId="Oddelek">
    <w:name w:val="Oddelek"/>
    <w:basedOn w:val="Navaden"/>
    <w:link w:val="OddelekZnak1"/>
    <w:qFormat/>
    <w:rsid w:val="001E16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noProof w:val="0"/>
      <w:sz w:val="22"/>
      <w:szCs w:val="22"/>
      <w:lang w:val="x-none" w:eastAsia="x-none"/>
    </w:rPr>
  </w:style>
  <w:style w:type="character" w:customStyle="1" w:styleId="OddelekZnak1">
    <w:name w:val="Oddelek Znak1"/>
    <w:link w:val="Oddelek"/>
    <w:rsid w:val="001E16F8"/>
    <w:rPr>
      <w:rFonts w:ascii="Arial" w:eastAsia="Times New Roman" w:hAnsi="Arial" w:cs="Times New Roman"/>
      <w:b/>
      <w:lang w:val="x-none" w:eastAsia="x-none"/>
    </w:rPr>
  </w:style>
  <w:style w:type="paragraph" w:customStyle="1" w:styleId="Vrstapredpisa">
    <w:name w:val="Vrsta predpisa"/>
    <w:basedOn w:val="Navaden"/>
    <w:link w:val="VrstapredpisaZnak"/>
    <w:qFormat/>
    <w:rsid w:val="001E16F8"/>
    <w:pPr>
      <w:suppressAutoHyphens/>
      <w:overflowPunct w:val="0"/>
      <w:autoSpaceDE w:val="0"/>
      <w:autoSpaceDN w:val="0"/>
      <w:adjustRightInd w:val="0"/>
      <w:spacing w:before="360" w:line="220" w:lineRule="exact"/>
      <w:jc w:val="center"/>
      <w:textAlignment w:val="baseline"/>
    </w:pPr>
    <w:rPr>
      <w:b/>
      <w:bCs/>
      <w:noProof w:val="0"/>
      <w:color w:val="000000"/>
      <w:spacing w:val="40"/>
      <w:sz w:val="22"/>
      <w:szCs w:val="22"/>
      <w:lang w:val="x-none" w:eastAsia="x-none"/>
    </w:rPr>
  </w:style>
  <w:style w:type="character" w:customStyle="1" w:styleId="VrstapredpisaZnak">
    <w:name w:val="Vrsta predpisa Znak"/>
    <w:link w:val="Vrstapredpisa"/>
    <w:rsid w:val="001E16F8"/>
    <w:rPr>
      <w:rFonts w:ascii="Arial" w:eastAsia="Times New Roman" w:hAnsi="Arial" w:cs="Times New Roman"/>
      <w:b/>
      <w:bCs/>
      <w:color w:val="000000"/>
      <w:spacing w:val="40"/>
      <w:lang w:val="x-none" w:eastAsia="x-none"/>
    </w:rPr>
  </w:style>
  <w:style w:type="paragraph" w:customStyle="1" w:styleId="Alineazaodstavkom">
    <w:name w:val="Alinea za odstavkom"/>
    <w:basedOn w:val="Navaden"/>
    <w:link w:val="AlineazaodstavkomZnak"/>
    <w:qFormat/>
    <w:rsid w:val="001E16F8"/>
    <w:pPr>
      <w:numPr>
        <w:numId w:val="8"/>
      </w:numPr>
      <w:overflowPunct w:val="0"/>
      <w:autoSpaceDE w:val="0"/>
      <w:autoSpaceDN w:val="0"/>
      <w:adjustRightInd w:val="0"/>
      <w:spacing w:line="200" w:lineRule="exact"/>
      <w:ind w:left="709" w:hanging="284"/>
      <w:jc w:val="both"/>
      <w:textAlignment w:val="baseline"/>
    </w:pPr>
    <w:rPr>
      <w:noProof w:val="0"/>
      <w:sz w:val="22"/>
      <w:szCs w:val="22"/>
      <w:lang w:val="x-none" w:eastAsia="x-none"/>
    </w:rPr>
  </w:style>
  <w:style w:type="character" w:customStyle="1" w:styleId="AlineazaodstavkomZnak">
    <w:name w:val="Alinea za odstavkom Znak"/>
    <w:link w:val="Alineazaodstavkom"/>
    <w:rsid w:val="001E16F8"/>
    <w:rPr>
      <w:rFonts w:ascii="Arial" w:eastAsia="Times New Roman" w:hAnsi="Arial" w:cs="Times New Roman"/>
      <w:lang w:val="x-none" w:eastAsia="x-none"/>
    </w:rPr>
  </w:style>
  <w:style w:type="paragraph" w:customStyle="1" w:styleId="Odstavekseznama1">
    <w:name w:val="Odstavek seznama1"/>
    <w:basedOn w:val="Navaden"/>
    <w:qFormat/>
    <w:rsid w:val="001E16F8"/>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E16F8"/>
    <w:pPr>
      <w:overflowPunct w:val="0"/>
      <w:autoSpaceDE w:val="0"/>
      <w:autoSpaceDN w:val="0"/>
      <w:adjustRightInd w:val="0"/>
      <w:spacing w:line="200" w:lineRule="exact"/>
      <w:ind w:left="720" w:hanging="360"/>
      <w:jc w:val="both"/>
      <w:textAlignment w:val="baseline"/>
    </w:pPr>
    <w:rPr>
      <w:noProof w:val="0"/>
      <w:sz w:val="22"/>
      <w:szCs w:val="22"/>
      <w:lang w:val="x-none" w:eastAsia="x-none"/>
    </w:rPr>
  </w:style>
  <w:style w:type="character" w:customStyle="1" w:styleId="AlineazatokoZnak">
    <w:name w:val="Alinea za točko Znak"/>
    <w:link w:val="Alineazatoko"/>
    <w:rsid w:val="001E16F8"/>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1E16F8"/>
    <w:rPr>
      <w:rFonts w:ascii="Arial" w:hAnsi="Arial"/>
    </w:rPr>
  </w:style>
  <w:style w:type="paragraph" w:customStyle="1" w:styleId="rkovnatokazaodstavkom">
    <w:name w:val="Črkovna točka_za odstavkom"/>
    <w:basedOn w:val="Navaden"/>
    <w:link w:val="rkovnatokazaodstavkomZnak"/>
    <w:qFormat/>
    <w:rsid w:val="001E16F8"/>
    <w:pPr>
      <w:numPr>
        <w:numId w:val="5"/>
      </w:numPr>
      <w:overflowPunct w:val="0"/>
      <w:autoSpaceDE w:val="0"/>
      <w:autoSpaceDN w:val="0"/>
      <w:adjustRightInd w:val="0"/>
      <w:spacing w:line="200" w:lineRule="exact"/>
      <w:jc w:val="both"/>
      <w:textAlignment w:val="baseline"/>
    </w:pPr>
    <w:rPr>
      <w:rFonts w:eastAsiaTheme="minorHAnsi" w:cstheme="minorBidi"/>
      <w:noProof w:val="0"/>
      <w:sz w:val="22"/>
      <w:szCs w:val="22"/>
    </w:rPr>
  </w:style>
  <w:style w:type="paragraph" w:customStyle="1" w:styleId="Odsek">
    <w:name w:val="Odsek"/>
    <w:basedOn w:val="Oddelek"/>
    <w:link w:val="OdsekZnak"/>
    <w:qFormat/>
    <w:rsid w:val="001E16F8"/>
    <w:pPr>
      <w:numPr>
        <w:numId w:val="1"/>
      </w:numPr>
      <w:ind w:left="0" w:firstLine="0"/>
    </w:pPr>
  </w:style>
  <w:style w:type="character" w:customStyle="1" w:styleId="OdsekZnak">
    <w:name w:val="Odsek Znak"/>
    <w:link w:val="Odsek"/>
    <w:rsid w:val="001E16F8"/>
    <w:rPr>
      <w:rFonts w:ascii="Arial" w:eastAsia="Times New Roman" w:hAnsi="Arial" w:cs="Times New Roman"/>
      <w:b/>
      <w:lang w:val="x-none" w:eastAsia="x-none"/>
    </w:rPr>
  </w:style>
  <w:style w:type="paragraph" w:styleId="Sprotnaopomba-besedilo">
    <w:name w:val="footnote text"/>
    <w:basedOn w:val="Navaden"/>
    <w:link w:val="Sprotnaopomba-besediloZnak"/>
    <w:uiPriority w:val="99"/>
    <w:rsid w:val="001E16F8"/>
    <w:pPr>
      <w:widowControl w:val="0"/>
      <w:numPr>
        <w:numId w:val="27"/>
      </w:numPr>
      <w:spacing w:line="240" w:lineRule="auto"/>
      <w:ind w:left="0" w:firstLine="0"/>
      <w:jc w:val="both"/>
    </w:pPr>
    <w:rPr>
      <w:rFonts w:ascii="Times New Roman" w:hAnsi="Times New Roman"/>
      <w:noProof w:val="0"/>
      <w:szCs w:val="20"/>
      <w:lang w:val="x-none"/>
    </w:rPr>
  </w:style>
  <w:style w:type="character" w:customStyle="1" w:styleId="Sprotnaopomba-besediloZnak">
    <w:name w:val="Sprotna opomba - besedilo Znak"/>
    <w:basedOn w:val="Privzetapisavaodstavka"/>
    <w:link w:val="Sprotnaopomba-besedilo"/>
    <w:uiPriority w:val="99"/>
    <w:rsid w:val="001E16F8"/>
    <w:rPr>
      <w:rFonts w:ascii="Times New Roman" w:eastAsia="Times New Roman" w:hAnsi="Times New Roman" w:cs="Times New Roman"/>
      <w:sz w:val="20"/>
      <w:szCs w:val="20"/>
      <w:lang w:val="x-none"/>
    </w:rPr>
  </w:style>
  <w:style w:type="character" w:styleId="Sprotnaopomba-sklic">
    <w:name w:val="footnote reference"/>
    <w:uiPriority w:val="99"/>
    <w:rsid w:val="001E16F8"/>
    <w:rPr>
      <w:vertAlign w:val="superscript"/>
    </w:rPr>
  </w:style>
  <w:style w:type="paragraph" w:styleId="Odstavekseznama">
    <w:name w:val="List Paragraph"/>
    <w:basedOn w:val="Navaden"/>
    <w:uiPriority w:val="34"/>
    <w:qFormat/>
    <w:rsid w:val="001E16F8"/>
    <w:pPr>
      <w:widowControl w:val="0"/>
      <w:spacing w:line="240" w:lineRule="auto"/>
      <w:ind w:left="708"/>
      <w:jc w:val="both"/>
    </w:pPr>
    <w:rPr>
      <w:rFonts w:ascii="Times New Roman" w:hAnsi="Times New Roman"/>
      <w:sz w:val="24"/>
      <w:szCs w:val="20"/>
    </w:rPr>
  </w:style>
  <w:style w:type="numbering" w:customStyle="1" w:styleId="Brezseznama1">
    <w:name w:val="Brez seznama1"/>
    <w:next w:val="Brezseznama"/>
    <w:semiHidden/>
    <w:unhideWhenUsed/>
    <w:rsid w:val="001E16F8"/>
  </w:style>
  <w:style w:type="paragraph" w:styleId="Oznaenseznam3">
    <w:name w:val="List Bullet 3"/>
    <w:basedOn w:val="Navaden"/>
    <w:rsid w:val="001E16F8"/>
    <w:pPr>
      <w:numPr>
        <w:numId w:val="9"/>
      </w:numPr>
      <w:tabs>
        <w:tab w:val="clear" w:pos="360"/>
      </w:tabs>
      <w:spacing w:line="240" w:lineRule="auto"/>
      <w:ind w:left="1151" w:hanging="357"/>
      <w:jc w:val="both"/>
    </w:pPr>
    <w:rPr>
      <w:rFonts w:ascii="Times New Roman" w:hAnsi="Times New Roman"/>
      <w:sz w:val="24"/>
      <w:szCs w:val="20"/>
    </w:rPr>
  </w:style>
  <w:style w:type="paragraph" w:customStyle="1" w:styleId="tevilnatoka111">
    <w:name w:val="Številčna točka 1.1.1"/>
    <w:basedOn w:val="Navaden"/>
    <w:qFormat/>
    <w:rsid w:val="001E16F8"/>
    <w:pPr>
      <w:widowControl w:val="0"/>
      <w:numPr>
        <w:ilvl w:val="2"/>
        <w:numId w:val="10"/>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E16F8"/>
    <w:pPr>
      <w:spacing w:line="240" w:lineRule="auto"/>
      <w:jc w:val="both"/>
    </w:pPr>
    <w:rPr>
      <w:noProof w:val="0"/>
      <w:sz w:val="22"/>
      <w:szCs w:val="22"/>
      <w:lang w:val="x-none" w:eastAsia="x-none"/>
    </w:rPr>
  </w:style>
  <w:style w:type="paragraph" w:customStyle="1" w:styleId="tevilnatoka11Nova">
    <w:name w:val="Številčna točka 1.1 Nova"/>
    <w:basedOn w:val="tevilnatoka"/>
    <w:qFormat/>
    <w:rsid w:val="001E16F8"/>
    <w:pPr>
      <w:numPr>
        <w:ilvl w:val="1"/>
      </w:numPr>
    </w:pPr>
  </w:style>
  <w:style w:type="character" w:customStyle="1" w:styleId="Komentar-besediloZnak">
    <w:name w:val="Komentar - besedilo Znak"/>
    <w:uiPriority w:val="99"/>
    <w:rsid w:val="001E16F8"/>
    <w:rPr>
      <w:rFonts w:ascii="Arial" w:eastAsia="Times New Roman" w:hAnsi="Arial" w:cs="Times New Roman"/>
      <w:sz w:val="20"/>
      <w:szCs w:val="20"/>
    </w:rPr>
  </w:style>
  <w:style w:type="character" w:styleId="Pripombasklic">
    <w:name w:val="annotation reference"/>
    <w:uiPriority w:val="99"/>
    <w:unhideWhenUsed/>
    <w:rsid w:val="001E16F8"/>
    <w:rPr>
      <w:sz w:val="16"/>
      <w:szCs w:val="16"/>
    </w:rPr>
  </w:style>
  <w:style w:type="paragraph" w:styleId="Pripombabesedilo">
    <w:name w:val="annotation text"/>
    <w:basedOn w:val="Navaden"/>
    <w:link w:val="PripombabesediloZnak"/>
    <w:uiPriority w:val="99"/>
    <w:unhideWhenUsed/>
    <w:rsid w:val="001E16F8"/>
    <w:pPr>
      <w:spacing w:after="200" w:line="240" w:lineRule="auto"/>
    </w:pPr>
    <w:rPr>
      <w:rFonts w:ascii="Calibri" w:eastAsia="Calibri" w:hAnsi="Calibri"/>
      <w:noProof w:val="0"/>
      <w:szCs w:val="20"/>
      <w:lang w:val="x-none"/>
    </w:rPr>
  </w:style>
  <w:style w:type="character" w:customStyle="1" w:styleId="PripombabesediloZnak">
    <w:name w:val="Pripomba – besedilo Znak"/>
    <w:basedOn w:val="Privzetapisavaodstavka"/>
    <w:link w:val="Pripombabesedilo"/>
    <w:uiPriority w:val="99"/>
    <w:rsid w:val="001E16F8"/>
    <w:rPr>
      <w:rFonts w:ascii="Calibri" w:eastAsia="Calibri" w:hAnsi="Calibri" w:cs="Times New Roman"/>
      <w:sz w:val="20"/>
      <w:szCs w:val="20"/>
      <w:lang w:val="x-none"/>
    </w:rPr>
  </w:style>
  <w:style w:type="paragraph" w:styleId="Besedilooblaka">
    <w:name w:val="Balloon Text"/>
    <w:basedOn w:val="Navaden"/>
    <w:link w:val="BesedilooblakaZnak"/>
    <w:uiPriority w:val="99"/>
    <w:unhideWhenUsed/>
    <w:rsid w:val="001E16F8"/>
    <w:pPr>
      <w:spacing w:line="240" w:lineRule="auto"/>
    </w:pPr>
    <w:rPr>
      <w:rFonts w:ascii="Tahoma" w:eastAsia="Calibri" w:hAnsi="Tahoma"/>
      <w:noProof w:val="0"/>
      <w:sz w:val="16"/>
      <w:szCs w:val="16"/>
      <w:lang w:val="x-none"/>
    </w:rPr>
  </w:style>
  <w:style w:type="character" w:customStyle="1" w:styleId="BesedilooblakaZnak">
    <w:name w:val="Besedilo oblačka Znak"/>
    <w:basedOn w:val="Privzetapisavaodstavka"/>
    <w:link w:val="Besedilooblaka"/>
    <w:uiPriority w:val="99"/>
    <w:rsid w:val="001E16F8"/>
    <w:rPr>
      <w:rFonts w:ascii="Tahoma" w:eastAsia="Calibri" w:hAnsi="Tahoma" w:cs="Times New Roman"/>
      <w:sz w:val="16"/>
      <w:szCs w:val="16"/>
      <w:lang w:val="x-none"/>
    </w:rPr>
  </w:style>
  <w:style w:type="paragraph" w:styleId="Zadevapripombe">
    <w:name w:val="annotation subject"/>
    <w:basedOn w:val="Pripombabesedilo"/>
    <w:next w:val="Pripombabesedilo"/>
    <w:link w:val="ZadevapripombeZnak"/>
    <w:uiPriority w:val="99"/>
    <w:unhideWhenUsed/>
    <w:rsid w:val="001E16F8"/>
    <w:rPr>
      <w:b/>
      <w:bCs/>
    </w:rPr>
  </w:style>
  <w:style w:type="character" w:customStyle="1" w:styleId="ZadevapripombeZnak">
    <w:name w:val="Zadeva pripombe Znak"/>
    <w:basedOn w:val="PripombabesediloZnak"/>
    <w:link w:val="Zadevapripombe"/>
    <w:uiPriority w:val="99"/>
    <w:rsid w:val="001E16F8"/>
    <w:rPr>
      <w:rFonts w:ascii="Calibri" w:eastAsia="Calibri" w:hAnsi="Calibri" w:cs="Times New Roman"/>
      <w:b/>
      <w:bCs/>
      <w:sz w:val="20"/>
      <w:szCs w:val="20"/>
      <w:lang w:val="x-none"/>
    </w:rPr>
  </w:style>
  <w:style w:type="paragraph" w:customStyle="1" w:styleId="odstavek1">
    <w:name w:val="odstavek1"/>
    <w:basedOn w:val="Navaden"/>
    <w:rsid w:val="001E16F8"/>
    <w:pPr>
      <w:spacing w:before="240" w:line="240" w:lineRule="auto"/>
      <w:ind w:firstLine="1021"/>
      <w:jc w:val="both"/>
    </w:pPr>
    <w:rPr>
      <w:rFonts w:cs="Arial"/>
      <w:sz w:val="22"/>
      <w:szCs w:val="22"/>
      <w:lang w:eastAsia="sl-SI"/>
    </w:rPr>
  </w:style>
  <w:style w:type="paragraph" w:customStyle="1" w:styleId="lennaslov1">
    <w:name w:val="lennaslov1"/>
    <w:basedOn w:val="Navaden"/>
    <w:rsid w:val="001E16F8"/>
    <w:pPr>
      <w:spacing w:line="240" w:lineRule="auto"/>
      <w:jc w:val="center"/>
    </w:pPr>
    <w:rPr>
      <w:rFonts w:cs="Arial"/>
      <w:b/>
      <w:bCs/>
      <w:sz w:val="22"/>
      <w:szCs w:val="22"/>
      <w:lang w:eastAsia="sl-SI"/>
    </w:rPr>
  </w:style>
  <w:style w:type="paragraph" w:customStyle="1" w:styleId="Odstavek">
    <w:name w:val="Odstavek"/>
    <w:basedOn w:val="Navaden"/>
    <w:link w:val="OdstavekZnak"/>
    <w:qFormat/>
    <w:rsid w:val="001E16F8"/>
    <w:pPr>
      <w:spacing w:before="240" w:line="240" w:lineRule="auto"/>
      <w:jc w:val="both"/>
    </w:pPr>
    <w:rPr>
      <w:rFonts w:ascii="Times New Roman" w:hAnsi="Times New Roman"/>
      <w:noProof w:val="0"/>
      <w:sz w:val="24"/>
      <w:szCs w:val="20"/>
      <w:lang w:val="x-none"/>
    </w:rPr>
  </w:style>
  <w:style w:type="character" w:customStyle="1" w:styleId="OdstavekZnak">
    <w:name w:val="Odstavek Znak"/>
    <w:link w:val="Odstavek"/>
    <w:rsid w:val="001E16F8"/>
    <w:rPr>
      <w:rFonts w:ascii="Times New Roman" w:eastAsia="Times New Roman" w:hAnsi="Times New Roman" w:cs="Times New Roman"/>
      <w:sz w:val="24"/>
      <w:szCs w:val="20"/>
      <w:lang w:val="x-none"/>
    </w:rPr>
  </w:style>
  <w:style w:type="paragraph" w:customStyle="1" w:styleId="len">
    <w:name w:val="Člen"/>
    <w:basedOn w:val="Navaden"/>
    <w:link w:val="lenZnak"/>
    <w:qFormat/>
    <w:rsid w:val="001E16F8"/>
    <w:pPr>
      <w:suppressAutoHyphens/>
      <w:overflowPunct w:val="0"/>
      <w:autoSpaceDE w:val="0"/>
      <w:autoSpaceDN w:val="0"/>
      <w:adjustRightInd w:val="0"/>
      <w:spacing w:before="480" w:line="240" w:lineRule="auto"/>
      <w:jc w:val="center"/>
      <w:textAlignment w:val="baseline"/>
    </w:pPr>
    <w:rPr>
      <w:b/>
      <w:noProof w:val="0"/>
      <w:sz w:val="22"/>
      <w:szCs w:val="22"/>
      <w:lang w:val="x-none" w:eastAsia="x-none"/>
    </w:rPr>
  </w:style>
  <w:style w:type="character" w:customStyle="1" w:styleId="lenZnak">
    <w:name w:val="Člen Znak"/>
    <w:link w:val="len"/>
    <w:rsid w:val="001E16F8"/>
    <w:rPr>
      <w:rFonts w:ascii="Arial" w:eastAsia="Times New Roman" w:hAnsi="Arial" w:cs="Times New Roman"/>
      <w:b/>
      <w:lang w:val="x-none" w:eastAsia="x-none"/>
    </w:rPr>
  </w:style>
  <w:style w:type="paragraph" w:customStyle="1" w:styleId="lennaslov">
    <w:name w:val="Člen_naslov"/>
    <w:basedOn w:val="len"/>
    <w:qFormat/>
    <w:rsid w:val="001E16F8"/>
    <w:pPr>
      <w:spacing w:before="0"/>
    </w:pPr>
  </w:style>
  <w:style w:type="character" w:customStyle="1" w:styleId="tevilnatokaZnak">
    <w:name w:val="Številčna točka Znak"/>
    <w:link w:val="tevilnatoka"/>
    <w:rsid w:val="001E16F8"/>
    <w:rPr>
      <w:rFonts w:ascii="Arial" w:eastAsia="Times New Roman" w:hAnsi="Arial" w:cs="Times New Roman"/>
      <w:lang w:val="x-none" w:eastAsia="x-none"/>
    </w:rPr>
  </w:style>
  <w:style w:type="paragraph" w:customStyle="1" w:styleId="len0">
    <w:name w:val="len"/>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1E16F8"/>
  </w:style>
  <w:style w:type="paragraph" w:customStyle="1" w:styleId="naslovnadlenom">
    <w:name w:val="naslovnadlenom"/>
    <w:basedOn w:val="Navaden"/>
    <w:rsid w:val="001E16F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1E16F8"/>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E16F8"/>
    <w:pPr>
      <w:spacing w:after="0" w:line="240" w:lineRule="auto"/>
    </w:pPr>
    <w:rPr>
      <w:rFonts w:ascii="Calibri" w:eastAsia="Calibri" w:hAnsi="Calibri" w:cs="Times New Roman"/>
    </w:rPr>
  </w:style>
  <w:style w:type="paragraph" w:customStyle="1" w:styleId="len1">
    <w:name w:val="len1"/>
    <w:basedOn w:val="Navaden"/>
    <w:rsid w:val="001E16F8"/>
    <w:pPr>
      <w:spacing w:before="480" w:line="240" w:lineRule="auto"/>
      <w:jc w:val="center"/>
    </w:pPr>
    <w:rPr>
      <w:rFonts w:cs="Arial"/>
      <w:b/>
      <w:bCs/>
      <w:sz w:val="22"/>
      <w:szCs w:val="22"/>
      <w:lang w:eastAsia="sl-SI"/>
    </w:rPr>
  </w:style>
  <w:style w:type="paragraph" w:customStyle="1" w:styleId="alineazatevilnotoko1">
    <w:name w:val="alineazatevilnotoko1"/>
    <w:basedOn w:val="Navaden"/>
    <w:rsid w:val="001E16F8"/>
    <w:pPr>
      <w:spacing w:line="240" w:lineRule="auto"/>
      <w:ind w:left="567" w:hanging="142"/>
      <w:jc w:val="both"/>
    </w:pPr>
    <w:rPr>
      <w:rFonts w:cs="Arial"/>
      <w:sz w:val="22"/>
      <w:szCs w:val="22"/>
      <w:lang w:eastAsia="sl-SI"/>
    </w:rPr>
  </w:style>
  <w:style w:type="paragraph" w:customStyle="1" w:styleId="tevilnatoka1">
    <w:name w:val="tevilnatoka1"/>
    <w:basedOn w:val="Navaden"/>
    <w:rsid w:val="001E16F8"/>
    <w:pPr>
      <w:spacing w:line="240" w:lineRule="auto"/>
      <w:ind w:left="425" w:hanging="425"/>
      <w:jc w:val="both"/>
    </w:pPr>
    <w:rPr>
      <w:rFonts w:cs="Arial"/>
      <w:sz w:val="22"/>
      <w:szCs w:val="22"/>
      <w:lang w:eastAsia="sl-SI"/>
    </w:rPr>
  </w:style>
  <w:style w:type="paragraph" w:styleId="Navadensplet">
    <w:name w:val="Normal (Web)"/>
    <w:basedOn w:val="Navaden"/>
    <w:uiPriority w:val="99"/>
    <w:unhideWhenUsed/>
    <w:rsid w:val="001E16F8"/>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1E16F8"/>
  </w:style>
  <w:style w:type="numbering" w:customStyle="1" w:styleId="Brezseznama11">
    <w:name w:val="Brez seznama11"/>
    <w:next w:val="Brezseznama"/>
    <w:uiPriority w:val="99"/>
    <w:semiHidden/>
    <w:unhideWhenUsed/>
    <w:rsid w:val="001E16F8"/>
  </w:style>
  <w:style w:type="table" w:customStyle="1" w:styleId="Tabelamrea1">
    <w:name w:val="Tabela – mreža1"/>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1">
    <w:name w:val="Brez seznama111"/>
    <w:next w:val="Brezseznama"/>
    <w:uiPriority w:val="99"/>
    <w:semiHidden/>
    <w:unhideWhenUsed/>
    <w:rsid w:val="001E16F8"/>
  </w:style>
  <w:style w:type="paragraph" w:customStyle="1" w:styleId="oddelek0">
    <w:name w:val="oddelek"/>
    <w:basedOn w:val="Navaden"/>
    <w:rsid w:val="001E16F8"/>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1E16F8"/>
  </w:style>
  <w:style w:type="numbering" w:customStyle="1" w:styleId="Brezseznama3">
    <w:name w:val="Brez seznama3"/>
    <w:next w:val="Brezseznama"/>
    <w:uiPriority w:val="99"/>
    <w:semiHidden/>
    <w:unhideWhenUsed/>
    <w:rsid w:val="001E16F8"/>
  </w:style>
  <w:style w:type="numbering" w:customStyle="1" w:styleId="Brezseznama12">
    <w:name w:val="Brez seznama12"/>
    <w:next w:val="Brezseznama"/>
    <w:semiHidden/>
    <w:rsid w:val="001E16F8"/>
  </w:style>
  <w:style w:type="table" w:customStyle="1" w:styleId="Tabelamrea2">
    <w:name w:val="Tabela – mreža2"/>
    <w:basedOn w:val="Navadnatabela"/>
    <w:next w:val="Tabelamrea"/>
    <w:rsid w:val="001E16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2">
    <w:name w:val="Brez seznama112"/>
    <w:next w:val="Brezseznama"/>
    <w:uiPriority w:val="99"/>
    <w:semiHidden/>
    <w:unhideWhenUsed/>
    <w:rsid w:val="001E16F8"/>
  </w:style>
  <w:style w:type="character" w:customStyle="1" w:styleId="Pripombasklic1">
    <w:name w:val="Pripomba – sklic1"/>
    <w:uiPriority w:val="99"/>
    <w:unhideWhenUsed/>
    <w:rsid w:val="001E16F8"/>
    <w:rPr>
      <w:sz w:val="16"/>
      <w:szCs w:val="16"/>
    </w:rPr>
  </w:style>
  <w:style w:type="paragraph" w:customStyle="1" w:styleId="Pripombabesedilo1">
    <w:name w:val="Pripomba – besedilo1"/>
    <w:basedOn w:val="Navaden"/>
    <w:uiPriority w:val="99"/>
    <w:unhideWhenUsed/>
    <w:rsid w:val="001E16F8"/>
    <w:pPr>
      <w:spacing w:after="200" w:line="240" w:lineRule="auto"/>
    </w:pPr>
    <w:rPr>
      <w:rFonts w:ascii="Calibri" w:eastAsia="Calibri" w:hAnsi="Calibri"/>
      <w:szCs w:val="20"/>
    </w:rPr>
  </w:style>
  <w:style w:type="paragraph" w:customStyle="1" w:styleId="Zadevapripombe1">
    <w:name w:val="Zadeva pripombe1"/>
    <w:basedOn w:val="Pripombabesedilo1"/>
    <w:next w:val="Pripombabesedilo1"/>
    <w:uiPriority w:val="99"/>
    <w:unhideWhenUsed/>
    <w:rsid w:val="001E16F8"/>
    <w:rPr>
      <w:b/>
      <w:bCs/>
    </w:rPr>
  </w:style>
  <w:style w:type="character" w:customStyle="1" w:styleId="PripombabesediloZnak1">
    <w:name w:val="Pripomba – besedilo Znak1"/>
    <w:uiPriority w:val="99"/>
    <w:rsid w:val="001E16F8"/>
    <w:rPr>
      <w:rFonts w:ascii="Arial" w:hAnsi="Arial"/>
      <w:lang w:val="en-US" w:eastAsia="en-US"/>
    </w:rPr>
  </w:style>
  <w:style w:type="character" w:customStyle="1" w:styleId="ZadevapripombeZnak1">
    <w:name w:val="Zadeva pripombe Znak1"/>
    <w:uiPriority w:val="99"/>
    <w:rsid w:val="001E16F8"/>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766565">
      <w:bodyDiv w:val="1"/>
      <w:marLeft w:val="0"/>
      <w:marRight w:val="0"/>
      <w:marTop w:val="0"/>
      <w:marBottom w:val="0"/>
      <w:divBdr>
        <w:top w:val="none" w:sz="0" w:space="0" w:color="auto"/>
        <w:left w:val="none" w:sz="0" w:space="0" w:color="auto"/>
        <w:bottom w:val="none" w:sz="0" w:space="0" w:color="auto"/>
        <w:right w:val="none" w:sz="0" w:space="0" w:color="auto"/>
      </w:divBdr>
      <w:divsChild>
        <w:div w:id="1545217670">
          <w:marLeft w:val="0"/>
          <w:marRight w:val="0"/>
          <w:marTop w:val="0"/>
          <w:marBottom w:val="0"/>
          <w:divBdr>
            <w:top w:val="none" w:sz="0" w:space="0" w:color="auto"/>
            <w:left w:val="none" w:sz="0" w:space="0" w:color="auto"/>
            <w:bottom w:val="none" w:sz="0" w:space="0" w:color="auto"/>
            <w:right w:val="none" w:sz="0" w:space="0" w:color="auto"/>
          </w:divBdr>
          <w:divsChild>
            <w:div w:id="705259266">
              <w:marLeft w:val="0"/>
              <w:marRight w:val="0"/>
              <w:marTop w:val="0"/>
              <w:marBottom w:val="0"/>
              <w:divBdr>
                <w:top w:val="none" w:sz="0" w:space="0" w:color="auto"/>
                <w:left w:val="none" w:sz="0" w:space="0" w:color="auto"/>
                <w:bottom w:val="none" w:sz="0" w:space="0" w:color="auto"/>
                <w:right w:val="none" w:sz="0" w:space="0" w:color="auto"/>
              </w:divBdr>
              <w:divsChild>
                <w:div w:id="10918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25786</Words>
  <Characters>146986</Characters>
  <Application>Microsoft Office Word</Application>
  <DocSecurity>0</DocSecurity>
  <Lines>1224</Lines>
  <Paragraphs>344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172428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Mateja.Znidarsic</dc:creator>
  <cp:lastModifiedBy>IRupcic</cp:lastModifiedBy>
  <cp:revision>2</cp:revision>
  <cp:lastPrinted>2017-12-13T10:15:00Z</cp:lastPrinted>
  <dcterms:created xsi:type="dcterms:W3CDTF">2017-12-14T07:00:00Z</dcterms:created>
  <dcterms:modified xsi:type="dcterms:W3CDTF">2017-12-14T07:00:00Z</dcterms:modified>
</cp:coreProperties>
</file>