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470" w:rsidRDefault="00842A3B" w:rsidP="001E5470">
      <w:pPr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 xml:space="preserve">  </w:t>
      </w:r>
      <w:r w:rsidR="00AE00A4">
        <w:rPr>
          <w:rFonts w:eastAsia="Calibri" w:cs="Arial"/>
          <w:szCs w:val="20"/>
        </w:rPr>
        <w:t xml:space="preserve">   </w:t>
      </w:r>
    </w:p>
    <w:p w:rsidR="007A7279" w:rsidRDefault="007A7279" w:rsidP="001E5470">
      <w:pPr>
        <w:rPr>
          <w:rFonts w:eastAsia="Calibri" w:cs="Arial"/>
          <w:szCs w:val="20"/>
        </w:rPr>
      </w:pPr>
    </w:p>
    <w:p w:rsidR="007A7279" w:rsidRDefault="007A7279" w:rsidP="001E5470">
      <w:pPr>
        <w:rPr>
          <w:rFonts w:eastAsia="Calibri" w:cs="Arial"/>
          <w:szCs w:val="20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7A7279" w:rsidP="00B67BC0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Številka: </w:t>
            </w:r>
            <w:r w:rsidR="00B67BC0">
              <w:rPr>
                <w:sz w:val="20"/>
                <w:szCs w:val="20"/>
              </w:rPr>
              <w:t>007-392/2017</w:t>
            </w:r>
            <w:r w:rsidR="00930930">
              <w:rPr>
                <w:sz w:val="20"/>
                <w:szCs w:val="20"/>
              </w:rPr>
              <w:t>/2</w:t>
            </w:r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7A7279" w:rsidP="00E562B6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Ljubljana, </w:t>
            </w:r>
            <w:r w:rsidR="006F3BB0">
              <w:rPr>
                <w:sz w:val="20"/>
                <w:szCs w:val="20"/>
              </w:rPr>
              <w:t>27</w:t>
            </w:r>
            <w:r w:rsidR="00B67BC0">
              <w:rPr>
                <w:sz w:val="20"/>
                <w:szCs w:val="20"/>
              </w:rPr>
              <w:t xml:space="preserve">. </w:t>
            </w:r>
            <w:r w:rsidR="00E562B6">
              <w:rPr>
                <w:sz w:val="20"/>
                <w:szCs w:val="20"/>
              </w:rPr>
              <w:t>10.</w:t>
            </w:r>
            <w:r w:rsidR="00B67BC0">
              <w:rPr>
                <w:sz w:val="20"/>
                <w:szCs w:val="20"/>
              </w:rPr>
              <w:t xml:space="preserve"> 2017</w:t>
            </w:r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594B90" w:rsidRDefault="007A7279" w:rsidP="00B67BC0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94B90">
              <w:rPr>
                <w:iCs/>
                <w:sz w:val="20"/>
                <w:szCs w:val="20"/>
              </w:rPr>
              <w:t xml:space="preserve">EVA </w:t>
            </w:r>
            <w:r w:rsidR="00B67BC0">
              <w:rPr>
                <w:iCs/>
                <w:sz w:val="20"/>
                <w:szCs w:val="20"/>
              </w:rPr>
              <w:t>2017-2330-0091</w:t>
            </w:r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GENERALNI SEKRETARIAT VLADE REPUBLIKE SLOVENIJE</w:t>
            </w:r>
          </w:p>
          <w:p w:rsidR="007A7279" w:rsidRPr="008D1759" w:rsidRDefault="00E562B6" w:rsidP="00D47099">
            <w:pPr>
              <w:rPr>
                <w:rFonts w:cs="Arial"/>
                <w:szCs w:val="20"/>
              </w:rPr>
            </w:pPr>
            <w:hyperlink r:id="rId9" w:history="1">
              <w:r w:rsidR="007A7279" w:rsidRPr="008D1759">
                <w:rPr>
                  <w:rStyle w:val="Hiperpovezava"/>
                  <w:szCs w:val="20"/>
                </w:rPr>
                <w:t>Gp.gs@gov.si</w:t>
              </w:r>
            </w:hyperlink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980950">
            <w:pPr>
              <w:pStyle w:val="Naslovpredpisa"/>
              <w:spacing w:before="0" w:after="0" w:line="260" w:lineRule="exac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ZADEVA: </w:t>
            </w:r>
            <w:r w:rsidR="00B67BC0" w:rsidRPr="00B67BC0">
              <w:rPr>
                <w:sz w:val="20"/>
                <w:szCs w:val="20"/>
              </w:rPr>
              <w:t>Predlog Zakona o spremembah in dopolnitvah</w:t>
            </w:r>
            <w:r w:rsidR="00B67BC0">
              <w:rPr>
                <w:sz w:val="20"/>
                <w:szCs w:val="20"/>
              </w:rPr>
              <w:t xml:space="preserve"> Zakona o divjadi in lovstvu</w:t>
            </w:r>
            <w:r w:rsidR="00980950">
              <w:rPr>
                <w:sz w:val="20"/>
                <w:szCs w:val="20"/>
              </w:rPr>
              <w:t xml:space="preserve"> -</w:t>
            </w:r>
            <w:r w:rsidR="00B67BC0" w:rsidRPr="00B67BC0">
              <w:rPr>
                <w:sz w:val="20"/>
                <w:szCs w:val="20"/>
              </w:rPr>
              <w:t xml:space="preserve"> </w:t>
            </w:r>
            <w:r w:rsidR="00B67BC0">
              <w:rPr>
                <w:sz w:val="20"/>
                <w:szCs w:val="20"/>
              </w:rPr>
              <w:t>skrajšani</w:t>
            </w:r>
            <w:r w:rsidR="00B67BC0" w:rsidRPr="00B67BC0">
              <w:rPr>
                <w:sz w:val="20"/>
                <w:szCs w:val="20"/>
              </w:rPr>
              <w:t xml:space="preserve"> zakonodajni postopek – predlog za obravnavo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Pr="008D1759">
              <w:rPr>
                <w:sz w:val="20"/>
                <w:szCs w:val="20"/>
              </w:rPr>
              <w:t xml:space="preserve"> Predlog sklepov vlade: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  <w:r w:rsidRPr="00B55AF4">
              <w:rPr>
                <w:rFonts w:cs="Arial"/>
                <w:bCs/>
                <w:szCs w:val="20"/>
                <w:lang w:eastAsia="ar-SA"/>
              </w:rPr>
              <w:t>Na podlagi drugega odstavka 2. člena Zakona o Vladi Republike Slovenije (</w:t>
            </w:r>
            <w:r w:rsidR="003A69C3" w:rsidRPr="003A69C3">
              <w:rPr>
                <w:rFonts w:cs="Arial"/>
                <w:bCs/>
                <w:szCs w:val="20"/>
                <w:lang w:eastAsia="ar-SA"/>
              </w:rPr>
              <w:t>Uradni list RS, št. 24/05 – uradno prečiščeno besedilo, 109/08, 38/10 – ZUKN, 8/12, 21/13, 47/13 – ZDU-1G, 65/14 in 55/17</w:t>
            </w:r>
            <w:r w:rsidRPr="00B55AF4">
              <w:rPr>
                <w:rFonts w:cs="Arial"/>
                <w:bCs/>
                <w:szCs w:val="20"/>
                <w:lang w:eastAsia="ar-SA"/>
              </w:rPr>
              <w:t>) je Vlada Republike Slovenije na … seji dne …. sprejela sklep:</w:t>
            </w: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</w:p>
          <w:p w:rsidR="00B67BC0" w:rsidRPr="00B55AF4" w:rsidRDefault="00B67BC0" w:rsidP="00B67BC0">
            <w:pPr>
              <w:suppressAutoHyphens/>
              <w:ind w:right="-21"/>
              <w:jc w:val="both"/>
              <w:rPr>
                <w:rFonts w:cs="Arial"/>
                <w:bCs/>
                <w:szCs w:val="20"/>
                <w:lang w:eastAsia="ar-SA"/>
              </w:rPr>
            </w:pPr>
            <w:r w:rsidRPr="00B55AF4">
              <w:rPr>
                <w:rFonts w:cs="Arial"/>
                <w:szCs w:val="20"/>
              </w:rPr>
              <w:t xml:space="preserve">Vlada Republike Slovenije je določila besedilo </w:t>
            </w:r>
            <w:r>
              <w:rPr>
                <w:rFonts w:cs="Arial"/>
                <w:szCs w:val="20"/>
              </w:rPr>
              <w:t>p</w:t>
            </w:r>
            <w:r w:rsidRPr="00B55AF4">
              <w:rPr>
                <w:szCs w:val="20"/>
              </w:rPr>
              <w:t xml:space="preserve">redloga Zakona o spremembah in dopolnitvah Zakona o </w:t>
            </w:r>
            <w:r>
              <w:rPr>
                <w:szCs w:val="20"/>
              </w:rPr>
              <w:t xml:space="preserve">divjadi </w:t>
            </w:r>
            <w:r w:rsidRPr="00B55AF4">
              <w:rPr>
                <w:szCs w:val="20"/>
              </w:rPr>
              <w:t xml:space="preserve">in </w:t>
            </w:r>
            <w:r>
              <w:rPr>
                <w:szCs w:val="20"/>
              </w:rPr>
              <w:t>lovstvu</w:t>
            </w:r>
            <w:r w:rsidRPr="00B55AF4">
              <w:rPr>
                <w:szCs w:val="20"/>
              </w:rPr>
              <w:t xml:space="preserve"> </w:t>
            </w:r>
            <w:r w:rsidRPr="00B55AF4">
              <w:rPr>
                <w:rFonts w:cs="Arial"/>
                <w:szCs w:val="20"/>
              </w:rPr>
              <w:t xml:space="preserve">in ga predloži Državnemu zboru Republike Slovenije v obravnavo po </w:t>
            </w:r>
            <w:r>
              <w:rPr>
                <w:rFonts w:cs="Arial"/>
                <w:szCs w:val="20"/>
              </w:rPr>
              <w:t xml:space="preserve">skrajšanem </w:t>
            </w:r>
            <w:r w:rsidRPr="00B55AF4">
              <w:rPr>
                <w:rFonts w:cs="Arial"/>
                <w:szCs w:val="20"/>
              </w:rPr>
              <w:t>postopku.</w:t>
            </w: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</w:p>
          <w:p w:rsidR="00B67BC0" w:rsidRPr="00B55AF4" w:rsidRDefault="00B67BC0" w:rsidP="00B67BC0">
            <w:pPr>
              <w:autoSpaceDE w:val="0"/>
              <w:autoSpaceDN w:val="0"/>
              <w:adjustRightInd w:val="0"/>
              <w:rPr>
                <w:rFonts w:cs="Arial"/>
                <w:i/>
                <w:iCs/>
                <w:szCs w:val="20"/>
              </w:rPr>
            </w:pPr>
            <w:r w:rsidRPr="00B55AF4">
              <w:rPr>
                <w:rFonts w:cs="Arial"/>
                <w:b/>
                <w:bCs/>
                <w:szCs w:val="20"/>
                <w:lang w:eastAsia="ar-SA"/>
              </w:rPr>
              <w:t xml:space="preserve">                                                                                              </w:t>
            </w:r>
            <w:r w:rsidRPr="00B55AF4">
              <w:rPr>
                <w:rFonts w:cs="Arial"/>
                <w:i/>
                <w:iCs/>
                <w:szCs w:val="20"/>
              </w:rPr>
              <w:t>Mag. Lilijana Kozlovič</w:t>
            </w: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/>
                <w:bCs/>
                <w:i/>
                <w:szCs w:val="20"/>
                <w:lang w:eastAsia="ar-SA"/>
              </w:rPr>
            </w:pPr>
            <w:r w:rsidRPr="00B55AF4">
              <w:rPr>
                <w:rFonts w:cs="Arial"/>
                <w:i/>
                <w:iCs/>
                <w:szCs w:val="20"/>
              </w:rPr>
              <w:t xml:space="preserve">                                                                                              generalna sekretarka</w:t>
            </w:r>
            <w:r w:rsidRPr="00B55AF4">
              <w:rPr>
                <w:rFonts w:cs="Arial"/>
                <w:b/>
                <w:bCs/>
                <w:i/>
                <w:szCs w:val="20"/>
                <w:lang w:eastAsia="ar-SA"/>
              </w:rPr>
              <w:t xml:space="preserve">                           </w:t>
            </w: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</w:p>
          <w:p w:rsidR="00B67BC0" w:rsidRPr="00B55AF4" w:rsidRDefault="00B67BC0" w:rsidP="00B67BC0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B55AF4">
              <w:rPr>
                <w:rFonts w:cs="Arial"/>
                <w:szCs w:val="20"/>
              </w:rPr>
              <w:t>Sklep prejmejo:</w:t>
            </w:r>
          </w:p>
          <w:p w:rsidR="00B67BC0" w:rsidRPr="00B55AF4" w:rsidRDefault="00B67BC0" w:rsidP="00B67BC0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B55AF4">
              <w:rPr>
                <w:rFonts w:cs="Arial"/>
                <w:szCs w:val="20"/>
              </w:rPr>
              <w:t>– Državni zbor Republike Slovenije,</w:t>
            </w:r>
          </w:p>
          <w:p w:rsidR="00B67BC0" w:rsidRPr="00B55AF4" w:rsidRDefault="00B67BC0" w:rsidP="00B67BC0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B55AF4">
              <w:rPr>
                <w:rFonts w:cs="Arial"/>
                <w:szCs w:val="20"/>
              </w:rPr>
              <w:t xml:space="preserve">– Ministrstvo za </w:t>
            </w:r>
            <w:r>
              <w:rPr>
                <w:rFonts w:cs="Arial"/>
                <w:szCs w:val="20"/>
              </w:rPr>
              <w:t>kmetijstvo, gozdarstvo in prehrano</w:t>
            </w:r>
            <w:r w:rsidRPr="00B55AF4">
              <w:rPr>
                <w:rFonts w:cs="Arial"/>
                <w:szCs w:val="20"/>
              </w:rPr>
              <w:t>,</w:t>
            </w:r>
          </w:p>
          <w:p w:rsidR="007A7279" w:rsidRDefault="00B67BC0" w:rsidP="00B67BC0">
            <w:pPr>
              <w:suppressAutoHyphens/>
              <w:ind w:right="-21"/>
              <w:rPr>
                <w:rFonts w:cs="Arial"/>
                <w:szCs w:val="20"/>
              </w:rPr>
            </w:pPr>
            <w:r w:rsidRPr="00B55AF4">
              <w:rPr>
                <w:rFonts w:cs="Arial"/>
                <w:szCs w:val="20"/>
              </w:rPr>
              <w:t>– Služba Vlade RS za zakonodajo.</w:t>
            </w:r>
          </w:p>
          <w:p w:rsidR="00B67BC0" w:rsidRPr="00B67BC0" w:rsidRDefault="00B67BC0" w:rsidP="00B67BC0">
            <w:pPr>
              <w:suppressAutoHyphens/>
              <w:ind w:right="-21"/>
              <w:rPr>
                <w:rFonts w:cs="Arial"/>
                <w:szCs w:val="20"/>
                <w:lang w:eastAsia="ar-SA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 </w:t>
            </w:r>
            <w:r w:rsidRPr="00D43F59">
              <w:rPr>
                <w:b/>
                <w:sz w:val="20"/>
                <w:szCs w:val="20"/>
              </w:rPr>
              <w:t>Predlog za obravnavo p</w:t>
            </w:r>
            <w:r>
              <w:rPr>
                <w:b/>
                <w:sz w:val="20"/>
                <w:szCs w:val="20"/>
              </w:rPr>
              <w:t>redloga zakona po nujnem ali</w:t>
            </w:r>
            <w:r w:rsidRPr="00D43F59">
              <w:rPr>
                <w:b/>
                <w:sz w:val="20"/>
                <w:szCs w:val="20"/>
              </w:rPr>
              <w:t xml:space="preserve"> skrajša</w:t>
            </w:r>
            <w:r>
              <w:rPr>
                <w:b/>
                <w:sz w:val="20"/>
                <w:szCs w:val="20"/>
              </w:rPr>
              <w:t>nem postopku v državnem zboru</w:t>
            </w:r>
            <w:r w:rsidRPr="00D43F59">
              <w:rPr>
                <w:b/>
                <w:sz w:val="20"/>
                <w:szCs w:val="20"/>
              </w:rPr>
              <w:t xml:space="preserve"> z obrazložitvijo razlogov: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B67BC0" w:rsidP="001C5105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67BC0">
              <w:rPr>
                <w:iCs/>
                <w:sz w:val="20"/>
                <w:szCs w:val="20"/>
              </w:rPr>
              <w:t xml:space="preserve">Vlada Republike Slovenije predlaga, da Državni zbor Republike Slovenije predlog Zakona o spremembah in dopolnitvah Zakona o </w:t>
            </w:r>
            <w:r>
              <w:rPr>
                <w:iCs/>
                <w:sz w:val="20"/>
                <w:szCs w:val="20"/>
              </w:rPr>
              <w:t>divjadi in lovstvu</w:t>
            </w:r>
            <w:r w:rsidRPr="00B67BC0">
              <w:rPr>
                <w:iCs/>
                <w:sz w:val="20"/>
                <w:szCs w:val="20"/>
              </w:rPr>
              <w:t xml:space="preserve"> v skladu s prvo alinejo prvega odstavka 142. člena Poslovnika Državnega zbora (Uradni list RS, št. 92/07 – uradno prečiščeno besedilo, 105/10, 80/13 in 38/17) obravnava po skrajšanem postopku, saj gre za manj zahtevne spremembe in dopolnitve Zakona </w:t>
            </w:r>
            <w:r w:rsidR="001C5105">
              <w:rPr>
                <w:iCs/>
                <w:sz w:val="20"/>
                <w:szCs w:val="20"/>
              </w:rPr>
              <w:t>o divjadi in lovstvu</w:t>
            </w:r>
            <w:r w:rsidRPr="00B67BC0">
              <w:rPr>
                <w:iCs/>
                <w:sz w:val="20"/>
                <w:szCs w:val="20"/>
              </w:rPr>
              <w:t xml:space="preserve"> </w:t>
            </w:r>
            <w:r w:rsidR="001C5105" w:rsidRPr="001C5105">
              <w:rPr>
                <w:iCs/>
                <w:sz w:val="20"/>
                <w:szCs w:val="20"/>
              </w:rPr>
              <w:t xml:space="preserve">(Uradni list RS, št. 16/04, 120/06 – </w:t>
            </w:r>
            <w:proofErr w:type="spellStart"/>
            <w:r w:rsidR="001C5105" w:rsidRPr="001C5105">
              <w:rPr>
                <w:iCs/>
                <w:sz w:val="20"/>
                <w:szCs w:val="20"/>
              </w:rPr>
              <w:t>odl</w:t>
            </w:r>
            <w:proofErr w:type="spellEnd"/>
            <w:r w:rsidR="001C5105" w:rsidRPr="001C5105">
              <w:rPr>
                <w:iCs/>
                <w:sz w:val="20"/>
                <w:szCs w:val="20"/>
              </w:rPr>
              <w:t>. US, 17/08 in 46/14 – ZON-C)</w:t>
            </w:r>
            <w:r w:rsidRPr="00B67BC0">
              <w:rPr>
                <w:iCs/>
                <w:sz w:val="20"/>
                <w:szCs w:val="20"/>
              </w:rPr>
              <w:t>.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proofErr w:type="spellStart"/>
            <w:r w:rsidRPr="00D43F59">
              <w:rPr>
                <w:b/>
                <w:sz w:val="20"/>
                <w:szCs w:val="20"/>
              </w:rPr>
              <w:t>3.</w:t>
            </w:r>
            <w:r>
              <w:rPr>
                <w:b/>
                <w:sz w:val="20"/>
                <w:szCs w:val="20"/>
              </w:rPr>
              <w:t>a</w:t>
            </w:r>
            <w:proofErr w:type="spellEnd"/>
            <w:r w:rsidRPr="00D43F59">
              <w:rPr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EA0BEB" w:rsidRPr="00EA0BEB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mag. </w:t>
            </w:r>
            <w:r w:rsidRPr="00EA0BEB">
              <w:rPr>
                <w:iCs/>
                <w:sz w:val="20"/>
                <w:szCs w:val="20"/>
              </w:rPr>
              <w:t>Marjan Podgoršek, državni sekretar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EA0BEB" w:rsidRPr="00B55AF4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lastRenderedPageBreak/>
              <w:t>Jošt Jakša</w:t>
            </w:r>
            <w:r w:rsidRPr="00B55AF4">
              <w:rPr>
                <w:iCs/>
                <w:sz w:val="20"/>
                <w:szCs w:val="20"/>
              </w:rPr>
              <w:t>, generaln</w:t>
            </w:r>
            <w:r>
              <w:rPr>
                <w:iCs/>
                <w:sz w:val="20"/>
                <w:szCs w:val="20"/>
              </w:rPr>
              <w:t>i</w:t>
            </w:r>
            <w:r w:rsidRPr="00B55AF4">
              <w:rPr>
                <w:iCs/>
                <w:sz w:val="20"/>
                <w:szCs w:val="20"/>
              </w:rPr>
              <w:t xml:space="preserve"> direktor Direktorata za </w:t>
            </w:r>
            <w:r>
              <w:rPr>
                <w:iCs/>
                <w:sz w:val="20"/>
                <w:szCs w:val="20"/>
              </w:rPr>
              <w:t>gozdarstvo, lovstvo in ribištvo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EA0BEB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Matej Zagorc, vodja S</w:t>
            </w:r>
            <w:r w:rsidRPr="00B55AF4">
              <w:rPr>
                <w:iCs/>
                <w:sz w:val="20"/>
                <w:szCs w:val="20"/>
              </w:rPr>
              <w:t>ektorja</w:t>
            </w:r>
            <w:r>
              <w:rPr>
                <w:iCs/>
                <w:sz w:val="20"/>
                <w:szCs w:val="20"/>
              </w:rPr>
              <w:t xml:space="preserve"> za lovstvo in ribištvo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7A7279" w:rsidRPr="00EA0BEB" w:rsidRDefault="00EA0BEB" w:rsidP="00851995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 w:rsidRPr="00EA0BEB">
              <w:rPr>
                <w:iCs/>
                <w:sz w:val="20"/>
                <w:szCs w:val="20"/>
              </w:rPr>
              <w:t>Sašo Novinec, višji svetovalec I</w:t>
            </w:r>
            <w:r w:rsidR="00851995">
              <w:rPr>
                <w:iCs/>
                <w:sz w:val="20"/>
                <w:szCs w:val="20"/>
              </w:rPr>
              <w:t xml:space="preserve">, </w:t>
            </w:r>
            <w:r w:rsidRPr="00EA0BEB">
              <w:rPr>
                <w:iCs/>
                <w:sz w:val="20"/>
                <w:szCs w:val="20"/>
              </w:rPr>
              <w:t>Sektor za lovstvo in ribištvo</w:t>
            </w:r>
            <w:r w:rsidR="00287F01">
              <w:rPr>
                <w:iCs/>
                <w:sz w:val="20"/>
                <w:szCs w:val="20"/>
              </w:rPr>
              <w:t>.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5F3DC6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proofErr w:type="spellStart"/>
            <w:r>
              <w:rPr>
                <w:b/>
                <w:iCs/>
                <w:sz w:val="20"/>
                <w:szCs w:val="20"/>
              </w:rPr>
              <w:lastRenderedPageBreak/>
              <w:t>3.b</w:t>
            </w:r>
            <w:proofErr w:type="spellEnd"/>
            <w:r>
              <w:rPr>
                <w:b/>
                <w:iCs/>
                <w:sz w:val="20"/>
                <w:szCs w:val="20"/>
              </w:rPr>
              <w:t xml:space="preserve"> Zunanji strokovnjaki, ki so </w:t>
            </w:r>
            <w:r w:rsidRPr="005F3DC6">
              <w:rPr>
                <w:b/>
                <w:sz w:val="20"/>
                <w:szCs w:val="20"/>
              </w:rPr>
              <w:t>sodelovali pri pripravi dela ali celotnega gradiva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EA0BEB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4. Predstavniki vlad</w:t>
            </w:r>
            <w:r>
              <w:rPr>
                <w:b/>
                <w:sz w:val="20"/>
                <w:szCs w:val="20"/>
              </w:rPr>
              <w:t>e, ki bodo sodelovali pri delu d</w:t>
            </w:r>
            <w:r w:rsidRPr="00D43F59">
              <w:rPr>
                <w:b/>
                <w:sz w:val="20"/>
                <w:szCs w:val="20"/>
              </w:rPr>
              <w:t>ržavnega zbora: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EA0BEB" w:rsidRPr="00B55AF4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rPr>
                <w:iCs/>
                <w:sz w:val="20"/>
                <w:szCs w:val="20"/>
              </w:rPr>
            </w:pPr>
            <w:r w:rsidRPr="00B55AF4">
              <w:rPr>
                <w:iCs/>
                <w:sz w:val="20"/>
                <w:szCs w:val="20"/>
              </w:rPr>
              <w:t xml:space="preserve">mag. </w:t>
            </w:r>
            <w:r>
              <w:rPr>
                <w:iCs/>
                <w:sz w:val="20"/>
                <w:szCs w:val="20"/>
              </w:rPr>
              <w:t>Dejan Židan</w:t>
            </w:r>
            <w:r w:rsidRPr="00B55AF4">
              <w:rPr>
                <w:iCs/>
                <w:sz w:val="20"/>
                <w:szCs w:val="20"/>
              </w:rPr>
              <w:t>, minister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EA0BEB" w:rsidRPr="00EA0BEB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mag. </w:t>
            </w:r>
            <w:r w:rsidRPr="00EA0BEB">
              <w:rPr>
                <w:iCs/>
                <w:sz w:val="20"/>
                <w:szCs w:val="20"/>
              </w:rPr>
              <w:t>Marjan Podgoršek, državni sekretar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EA0BEB" w:rsidRPr="00B55AF4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Jošt Jakša</w:t>
            </w:r>
            <w:r w:rsidRPr="00B55AF4">
              <w:rPr>
                <w:iCs/>
                <w:sz w:val="20"/>
                <w:szCs w:val="20"/>
              </w:rPr>
              <w:t>, generaln</w:t>
            </w:r>
            <w:r>
              <w:rPr>
                <w:iCs/>
                <w:sz w:val="20"/>
                <w:szCs w:val="20"/>
              </w:rPr>
              <w:t>i</w:t>
            </w:r>
            <w:r w:rsidRPr="00B55AF4">
              <w:rPr>
                <w:iCs/>
                <w:sz w:val="20"/>
                <w:szCs w:val="20"/>
              </w:rPr>
              <w:t xml:space="preserve"> direktor Direktorata za </w:t>
            </w:r>
            <w:r>
              <w:rPr>
                <w:iCs/>
                <w:sz w:val="20"/>
                <w:szCs w:val="20"/>
              </w:rPr>
              <w:t>gozdarstvo, lovstvo in ribištvo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EA0BEB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Matej Zagorc, vodja S</w:t>
            </w:r>
            <w:r w:rsidRPr="00B55AF4">
              <w:rPr>
                <w:iCs/>
                <w:sz w:val="20"/>
                <w:szCs w:val="20"/>
              </w:rPr>
              <w:t>ektorja</w:t>
            </w:r>
            <w:r>
              <w:rPr>
                <w:iCs/>
                <w:sz w:val="20"/>
                <w:szCs w:val="20"/>
              </w:rPr>
              <w:t xml:space="preserve"> za lovstvo in ribištvo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7A7279" w:rsidRPr="00EA0BEB" w:rsidRDefault="00EA0BEB" w:rsidP="00851995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Sašo Novinec, višji svetovalec I</w:t>
            </w:r>
            <w:r w:rsidR="00851995">
              <w:rPr>
                <w:iCs/>
                <w:sz w:val="20"/>
                <w:szCs w:val="20"/>
              </w:rPr>
              <w:t xml:space="preserve">, </w:t>
            </w:r>
            <w:r>
              <w:rPr>
                <w:iCs/>
                <w:sz w:val="20"/>
                <w:szCs w:val="20"/>
              </w:rPr>
              <w:t>Sektor za lovstvo in ribištvo</w:t>
            </w:r>
            <w:r w:rsidR="00287F01">
              <w:rPr>
                <w:iCs/>
                <w:sz w:val="20"/>
                <w:szCs w:val="20"/>
              </w:rPr>
              <w:t>.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Kratek povzetek gradiva</w:t>
            </w:r>
            <w:r>
              <w:rPr>
                <w:sz w:val="20"/>
                <w:szCs w:val="20"/>
              </w:rPr>
              <w:t>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CE3683" w:rsidRDefault="006C589F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Lovska zveza Slovenije </w:t>
            </w:r>
            <w:r w:rsidR="005C1192">
              <w:rPr>
                <w:iCs/>
                <w:sz w:val="20"/>
                <w:szCs w:val="20"/>
              </w:rPr>
              <w:t xml:space="preserve">(v nadaljevanju: LZS) </w:t>
            </w:r>
            <w:r>
              <w:rPr>
                <w:iCs/>
                <w:sz w:val="20"/>
                <w:szCs w:val="20"/>
              </w:rPr>
              <w:t xml:space="preserve">v skladu z Zakonom o divjadi in lovstvu </w:t>
            </w:r>
            <w:r w:rsidR="005C1192">
              <w:rPr>
                <w:iCs/>
                <w:sz w:val="20"/>
                <w:szCs w:val="20"/>
              </w:rPr>
              <w:t>(v nadaljevanju: ZDLov) opravlja d</w:t>
            </w:r>
            <w:r>
              <w:rPr>
                <w:iCs/>
                <w:sz w:val="20"/>
                <w:szCs w:val="20"/>
              </w:rPr>
              <w:t xml:space="preserve">oločene naloge </w:t>
            </w:r>
            <w:r w:rsidRPr="006C589F">
              <w:rPr>
                <w:iCs/>
                <w:sz w:val="20"/>
                <w:szCs w:val="20"/>
              </w:rPr>
              <w:t>v javnem interesu</w:t>
            </w:r>
            <w:r w:rsidR="005C1192">
              <w:rPr>
                <w:iCs/>
                <w:sz w:val="20"/>
                <w:szCs w:val="20"/>
              </w:rPr>
              <w:t xml:space="preserve">. S spremembo ZDLov se ji dodata še dve nalogi, in sicer v zvezi z vodenjem zbiranjem in obdelavo določenih podatkov ter evidenc, ki so pomembni z vidika trajnostnega gospodarjenja z divjadjo. LZS že sedaj vodi prej navedene podatke in evidence, vendar le za upravljavce lovišč, katerim je bila podeljena koncesija za trajnostno gospodarjenje z divjadjo, ne pa za upravljavce lovišč s posebnim namenom. S spremembo ZDLov se uredi tudi financiranje prej omenjenih nalog LZS. S spremembo 63. člena ZDLov se bolj natančno opredeli </w:t>
            </w:r>
            <w:r w:rsidR="00CE3683">
              <w:rPr>
                <w:iCs/>
                <w:sz w:val="20"/>
                <w:szCs w:val="20"/>
              </w:rPr>
              <w:t>razlog</w:t>
            </w:r>
            <w:r w:rsidR="006863EA">
              <w:rPr>
                <w:iCs/>
                <w:sz w:val="20"/>
                <w:szCs w:val="20"/>
              </w:rPr>
              <w:t>e</w:t>
            </w:r>
            <w:r w:rsidR="00CE3683">
              <w:rPr>
                <w:iCs/>
                <w:sz w:val="20"/>
                <w:szCs w:val="20"/>
              </w:rPr>
              <w:t xml:space="preserve"> za preklic lovske izkaznice, saj </w:t>
            </w:r>
            <w:r w:rsidR="006863EA">
              <w:rPr>
                <w:iCs/>
                <w:sz w:val="20"/>
                <w:szCs w:val="20"/>
              </w:rPr>
              <w:t xml:space="preserve">sta </w:t>
            </w:r>
            <w:r w:rsidR="00CE3683">
              <w:rPr>
                <w:iCs/>
                <w:sz w:val="20"/>
                <w:szCs w:val="20"/>
              </w:rPr>
              <w:t xml:space="preserve">peta in šesta alineja </w:t>
            </w:r>
            <w:r w:rsidR="006863EA">
              <w:rPr>
                <w:iCs/>
                <w:sz w:val="20"/>
                <w:szCs w:val="20"/>
              </w:rPr>
              <w:t>prvega odstavka 63. člena ZDLov omogočale različne razlage razlogov za preklic lovske izkaznice.</w:t>
            </w:r>
          </w:p>
          <w:p w:rsidR="00825460" w:rsidRPr="00A12B51" w:rsidRDefault="00825460" w:rsidP="00CE3683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Presoja posledic</w:t>
            </w:r>
            <w:r>
              <w:rPr>
                <w:sz w:val="20"/>
                <w:szCs w:val="20"/>
              </w:rPr>
              <w:t xml:space="preserve"> za: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javnofinančna</w:t>
            </w:r>
            <w:r>
              <w:rPr>
                <w:sz w:val="20"/>
                <w:szCs w:val="20"/>
              </w:rPr>
              <w:t xml:space="preserve"> sredstva nad 40.</w:t>
            </w:r>
            <w:r w:rsidRPr="008D1759">
              <w:rPr>
                <w:sz w:val="20"/>
                <w:szCs w:val="20"/>
              </w:rPr>
              <w:t>000 EUR v tekočem in naslednjih treh letih</w:t>
            </w:r>
          </w:p>
        </w:tc>
        <w:tc>
          <w:tcPr>
            <w:tcW w:w="2271" w:type="dxa"/>
            <w:vAlign w:val="center"/>
          </w:tcPr>
          <w:p w:rsidR="007A7279" w:rsidRPr="008D1759" w:rsidRDefault="00EA0BEB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:rsidR="007A7279" w:rsidRPr="00A24E98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gospodarstvo, zlasti</w:t>
            </w:r>
            <w:r w:rsidRPr="008D1759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okolje, vključno s prostorskimi in varstvenimi</w:t>
            </w:r>
            <w:r w:rsidRPr="008D1759">
              <w:rPr>
                <w:bCs/>
                <w:sz w:val="20"/>
                <w:szCs w:val="20"/>
              </w:rPr>
              <w:t xml:space="preserve"> vidik</w:t>
            </w: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dokumente</w:t>
            </w:r>
            <w:r w:rsidRPr="008D1759">
              <w:rPr>
                <w:bCs/>
                <w:sz w:val="20"/>
                <w:szCs w:val="20"/>
              </w:rPr>
              <w:t xml:space="preserve"> razvojnega načrtovanja: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nacionalne d</w:t>
            </w:r>
            <w:r>
              <w:rPr>
                <w:bCs/>
                <w:sz w:val="20"/>
                <w:szCs w:val="20"/>
              </w:rPr>
              <w:t>okumente razvojnega načrtovanja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960170" w:rsidTr="00D47099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279" w:rsidRPr="00960170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proofErr w:type="spellStart"/>
            <w:r w:rsidRPr="00960170">
              <w:rPr>
                <w:sz w:val="20"/>
                <w:szCs w:val="20"/>
              </w:rPr>
              <w:t>7.a</w:t>
            </w:r>
            <w:proofErr w:type="spellEnd"/>
            <w:r w:rsidRPr="00960170">
              <w:rPr>
                <w:sz w:val="20"/>
                <w:szCs w:val="20"/>
              </w:rPr>
              <w:t xml:space="preserve"> Predstavitev ocene finančnih posledic nad 40.000 EUR:</w:t>
            </w:r>
          </w:p>
          <w:p w:rsidR="007A7279" w:rsidRPr="00960170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 w:rsidRPr="00960170">
              <w:rPr>
                <w:b w:val="0"/>
                <w:sz w:val="20"/>
                <w:szCs w:val="20"/>
              </w:rPr>
              <w:t>(Samo če izberete DA pod točko 6.a.)</w:t>
            </w:r>
          </w:p>
        </w:tc>
      </w:tr>
    </w:tbl>
    <w:p w:rsidR="007A7279" w:rsidRPr="00960170" w:rsidRDefault="007A7279" w:rsidP="007A7279">
      <w:pPr>
        <w:rPr>
          <w:rFonts w:cs="Arial"/>
          <w:vanish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7A7279" w:rsidRPr="00960170" w:rsidTr="00D47099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960170" w:rsidRDefault="007A7279" w:rsidP="00D47099">
            <w:pPr>
              <w:pStyle w:val="Naslov1"/>
              <w:keepNext w:val="0"/>
              <w:pageBreakBefore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960170">
              <w:lastRenderedPageBreak/>
              <w:t>I. Ocena finančnih posledic, ki niso načrtovane v sprejetem proračunu</w:t>
            </w:r>
          </w:p>
        </w:tc>
      </w:tr>
      <w:tr w:rsidR="007A7279" w:rsidRPr="00960170" w:rsidTr="00D47099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t + 3</w:t>
            </w:r>
          </w:p>
        </w:tc>
      </w:tr>
      <w:tr w:rsidR="007A7279" w:rsidRPr="00960170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960170">
              <w:rPr>
                <w:rFonts w:cs="Arial"/>
                <w:bCs/>
                <w:szCs w:val="20"/>
              </w:rPr>
              <w:t>Predvideno povečanje (+) ali zmanjšanje (</w:t>
            </w:r>
            <w:r w:rsidRPr="00960170">
              <w:rPr>
                <w:b/>
                <w:szCs w:val="20"/>
              </w:rPr>
              <w:t>–</w:t>
            </w:r>
            <w:r w:rsidRPr="00960170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960170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960170">
              <w:rPr>
                <w:rFonts w:cs="Arial"/>
                <w:bCs/>
                <w:szCs w:val="20"/>
              </w:rPr>
              <w:t>Predvideno povečanje (+) ali zmanjšanje (</w:t>
            </w:r>
            <w:r w:rsidRPr="00960170">
              <w:rPr>
                <w:b/>
                <w:szCs w:val="20"/>
              </w:rPr>
              <w:t>–</w:t>
            </w:r>
            <w:r w:rsidRPr="00960170">
              <w:rPr>
                <w:rFonts w:cs="Arial"/>
                <w:bCs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960170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960170">
              <w:rPr>
                <w:rFonts w:cs="Arial"/>
                <w:bCs/>
                <w:szCs w:val="20"/>
              </w:rPr>
              <w:t>Predvideno povečanje (+) ali zmanjšanje (</w:t>
            </w:r>
            <w:r w:rsidRPr="00960170">
              <w:rPr>
                <w:b/>
                <w:szCs w:val="20"/>
              </w:rPr>
              <w:t>–</w:t>
            </w:r>
            <w:r w:rsidRPr="00960170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960170" w:rsidTr="00D47099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960170">
              <w:rPr>
                <w:rFonts w:cs="Arial"/>
                <w:bCs/>
                <w:szCs w:val="20"/>
              </w:rPr>
              <w:t>Predvideno povečanje (+) ali zmanjšanje (</w:t>
            </w:r>
            <w:r w:rsidRPr="00960170">
              <w:rPr>
                <w:b/>
                <w:szCs w:val="20"/>
              </w:rPr>
              <w:t>–</w:t>
            </w:r>
            <w:r w:rsidRPr="00960170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960170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960170">
              <w:rPr>
                <w:rFonts w:cs="Arial"/>
                <w:bCs/>
                <w:szCs w:val="20"/>
              </w:rPr>
              <w:t>Predvideno povečanje (+) ali zmanjšanje (</w:t>
            </w:r>
            <w:r w:rsidRPr="00960170">
              <w:rPr>
                <w:b/>
                <w:szCs w:val="20"/>
              </w:rPr>
              <w:t>–</w:t>
            </w:r>
            <w:r w:rsidRPr="00960170">
              <w:rPr>
                <w:rFonts w:cs="Arial"/>
                <w:bCs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960170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960170">
              <w:t>II. Finančne posledice za državni proračun</w:t>
            </w:r>
          </w:p>
        </w:tc>
      </w:tr>
      <w:tr w:rsidR="007A7279" w:rsidRPr="00960170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proofErr w:type="spellStart"/>
            <w:r w:rsidRPr="00960170">
              <w:t>II.a</w:t>
            </w:r>
            <w:proofErr w:type="spellEnd"/>
            <w:r w:rsidRPr="00960170">
              <w:t xml:space="preserve"> Pravice porabe za izvedbo predlaganih rešitev so zagotovljene:</w:t>
            </w:r>
          </w:p>
        </w:tc>
      </w:tr>
      <w:tr w:rsidR="007A7279" w:rsidRPr="00960170" w:rsidTr="00D47099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Znesek za t + 1</w:t>
            </w:r>
          </w:p>
        </w:tc>
      </w:tr>
      <w:tr w:rsidR="007A7279" w:rsidRPr="00960170" w:rsidTr="00D47099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 w:rsidRPr="00960170">
              <w:rPr>
                <w:b w:val="0"/>
                <w:bCs/>
              </w:rPr>
              <w:t>Ministrstvo za kmetijstvo, gozdarstvo in prehrano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 w:rsidRPr="00960170">
              <w:rPr>
                <w:b w:val="0"/>
                <w:bCs/>
              </w:rPr>
              <w:t>2330-17-0003 Javne službe za področje divjadi in lovstva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 w:rsidRPr="00960170">
              <w:rPr>
                <w:b w:val="0"/>
                <w:bCs/>
              </w:rPr>
              <w:t>PP 170058 Javna služba za področje divjadi in lovstva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96017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 w:rsidRPr="00960170">
              <w:rPr>
                <w:b w:val="0"/>
                <w:bCs/>
              </w:rPr>
              <w:t>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96017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 w:rsidRPr="00960170">
              <w:rPr>
                <w:b w:val="0"/>
                <w:bCs/>
              </w:rPr>
              <w:t>50.000,00</w:t>
            </w:r>
          </w:p>
        </w:tc>
      </w:tr>
      <w:tr w:rsidR="007A7279" w:rsidRPr="00960170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960170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960170"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960170">
            <w:pPr>
              <w:widowControl w:val="0"/>
              <w:jc w:val="center"/>
              <w:rPr>
                <w:rFonts w:cs="Arial"/>
                <w:b/>
                <w:szCs w:val="20"/>
              </w:rPr>
            </w:pPr>
            <w:r w:rsidRPr="00960170"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96017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</w:pPr>
            <w:r w:rsidRPr="00960170">
              <w:t>50.000,00</w:t>
            </w:r>
          </w:p>
        </w:tc>
      </w:tr>
      <w:tr w:rsidR="007A7279" w:rsidRPr="00960170" w:rsidTr="00D47099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proofErr w:type="spellStart"/>
            <w:r w:rsidRPr="00960170">
              <w:t>II.b</w:t>
            </w:r>
            <w:proofErr w:type="spellEnd"/>
            <w:r w:rsidRPr="00960170">
              <w:t xml:space="preserve"> Manjkajoče pravice porabe bodo zagotovljene s prerazporeditvijo:</w:t>
            </w:r>
          </w:p>
        </w:tc>
      </w:tr>
      <w:tr w:rsidR="007A7279" w:rsidRPr="00960170" w:rsidTr="00D47099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 xml:space="preserve">Znesek za t + 1 </w:t>
            </w:r>
          </w:p>
        </w:tc>
      </w:tr>
      <w:tr w:rsidR="007A7279" w:rsidRPr="00960170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960170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960170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960170"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</w:tr>
      <w:tr w:rsidR="007A7279" w:rsidRPr="00960170" w:rsidTr="00D47099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proofErr w:type="spellStart"/>
            <w:r w:rsidRPr="00960170">
              <w:t>II.c</w:t>
            </w:r>
            <w:proofErr w:type="spellEnd"/>
            <w:r w:rsidRPr="00960170">
              <w:t xml:space="preserve"> Načrtovana nadomestitev zmanjšanih prihodkov in povečanih odhodkov proračuna:</w:t>
            </w:r>
          </w:p>
        </w:tc>
      </w:tr>
      <w:tr w:rsidR="007A7279" w:rsidRPr="00960170" w:rsidTr="00D47099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Znesek za t + 1</w:t>
            </w:r>
          </w:p>
        </w:tc>
      </w:tr>
      <w:tr w:rsidR="007A7279" w:rsidRPr="00960170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960170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960170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960170"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</w:tr>
      <w:tr w:rsidR="007A7279" w:rsidRPr="008D1759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9200" w:type="dxa"/>
            <w:gridSpan w:val="9"/>
          </w:tcPr>
          <w:p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</w:p>
          <w:p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  <w:r w:rsidRPr="008D1759">
              <w:rPr>
                <w:rFonts w:cs="Arial"/>
                <w:b/>
                <w:szCs w:val="20"/>
              </w:rPr>
              <w:t>OBRAZLOŽITEV: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0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Ocena finančnih posledic, ki niso načrtovane v sprejetem proračunu</w:t>
            </w:r>
          </w:p>
          <w:p w:rsidR="007A7279" w:rsidRPr="008D1759" w:rsidRDefault="007A7279" w:rsidP="00D47099">
            <w:pPr>
              <w:widowControl w:val="0"/>
              <w:ind w:left="360" w:hanging="76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V zvezi</w:t>
            </w:r>
            <w:r w:rsidRPr="008D1759">
              <w:rPr>
                <w:rFonts w:cs="Arial"/>
                <w:szCs w:val="20"/>
                <w:lang w:eastAsia="sl-SI"/>
              </w:rPr>
              <w:t xml:space="preserve"> s predlaganim vladnim gradivom se navedejo predvidene spremembe (povečanje, zmanjšanje):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prihodko</w:t>
            </w:r>
            <w:r>
              <w:rPr>
                <w:rFonts w:cs="Arial"/>
                <w:szCs w:val="20"/>
                <w:lang w:eastAsia="sl-SI"/>
              </w:rPr>
              <w:t>v državnega proračuna in</w:t>
            </w:r>
            <w:r w:rsidRPr="008D1759">
              <w:rPr>
                <w:rFonts w:cs="Arial"/>
                <w:szCs w:val="20"/>
                <w:lang w:eastAsia="sl-SI"/>
              </w:rPr>
              <w:t xml:space="preserve"> občinskih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odhodkov državnega proračuna</w:t>
            </w:r>
            <w:r>
              <w:rPr>
                <w:rFonts w:cs="Arial"/>
                <w:szCs w:val="20"/>
                <w:lang w:eastAsia="sl-SI"/>
              </w:rPr>
              <w:t xml:space="preserve">, ki niso načrtovani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>
              <w:rPr>
                <w:rFonts w:cs="Arial"/>
                <w:szCs w:val="20"/>
                <w:lang w:eastAsia="sl-SI"/>
              </w:rPr>
              <w:t xml:space="preserve"> 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obveznosti za druga javno</w:t>
            </w:r>
            <w:r>
              <w:rPr>
                <w:rFonts w:cs="Arial"/>
                <w:szCs w:val="20"/>
                <w:lang w:eastAsia="sl-SI"/>
              </w:rPr>
              <w:t>finančna sredstva (drugi</w:t>
            </w:r>
            <w:r w:rsidRPr="008D1759">
              <w:rPr>
                <w:rFonts w:cs="Arial"/>
                <w:szCs w:val="20"/>
                <w:lang w:eastAsia="sl-SI"/>
              </w:rPr>
              <w:t xml:space="preserve"> viri), ki niso načrtovan</w:t>
            </w:r>
            <w:r>
              <w:rPr>
                <w:rFonts w:cs="Arial"/>
                <w:szCs w:val="20"/>
                <w:lang w:eastAsia="sl-SI"/>
              </w:rPr>
              <w:t>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 xml:space="preserve">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.</w:t>
            </w:r>
          </w:p>
          <w:p w:rsidR="007A7279" w:rsidRPr="008D1759" w:rsidRDefault="007A7279" w:rsidP="00D47099">
            <w:pPr>
              <w:widowControl w:val="0"/>
              <w:ind w:left="284"/>
              <w:rPr>
                <w:rFonts w:cs="Arial"/>
                <w:szCs w:val="20"/>
                <w:lang w:eastAsia="sl-SI"/>
              </w:rPr>
            </w:pPr>
          </w:p>
          <w:p w:rsidR="007A7279" w:rsidRPr="008D1759" w:rsidRDefault="007A7279" w:rsidP="00D47099">
            <w:pPr>
              <w:widowControl w:val="0"/>
              <w:numPr>
                <w:ilvl w:val="0"/>
                <w:numId w:val="10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Finan</w:t>
            </w:r>
            <w:r>
              <w:rPr>
                <w:rFonts w:cs="Arial"/>
                <w:b/>
                <w:szCs w:val="20"/>
                <w:lang w:eastAsia="sl-SI"/>
              </w:rPr>
              <w:t xml:space="preserve">čne posledice </w:t>
            </w:r>
            <w:r w:rsidRPr="008D1759">
              <w:rPr>
                <w:rFonts w:cs="Arial"/>
                <w:b/>
                <w:szCs w:val="20"/>
                <w:lang w:eastAsia="sl-SI"/>
              </w:rPr>
              <w:t>za državni proračun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:rsidR="007A7279" w:rsidRPr="008D1759" w:rsidRDefault="007A7279" w:rsidP="00D47099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II.a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Pravice porabe za izvedbo predlaganih rešite</w:t>
            </w:r>
            <w:r>
              <w:rPr>
                <w:rFonts w:cs="Arial"/>
                <w:b/>
                <w:szCs w:val="20"/>
                <w:lang w:eastAsia="sl-SI"/>
              </w:rPr>
              <w:t>v so zagotovljene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 xml:space="preserve"> se proračunski upo</w:t>
            </w:r>
            <w:r>
              <w:rPr>
                <w:rFonts w:cs="Arial"/>
                <w:szCs w:val="20"/>
                <w:lang w:eastAsia="sl-SI"/>
              </w:rPr>
              <w:t>rabnik, ki financira projekt oziroma</w:t>
            </w:r>
            <w:r w:rsidRPr="008D1759">
              <w:rPr>
                <w:rFonts w:cs="Arial"/>
                <w:szCs w:val="20"/>
                <w:lang w:eastAsia="sl-SI"/>
              </w:rPr>
              <w:t xml:space="preserve"> ukrep; proje</w:t>
            </w:r>
            <w:r>
              <w:rPr>
                <w:rFonts w:cs="Arial"/>
                <w:szCs w:val="20"/>
                <w:lang w:eastAsia="sl-SI"/>
              </w:rPr>
              <w:t>kt oziroma ukrep, 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>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(kot proračunski vir financiranja), na katerih so v celoti ali delno zagotovljene pravice porabe (v tem primeru</w:t>
            </w:r>
            <w:r>
              <w:rPr>
                <w:rFonts w:cs="Arial"/>
                <w:szCs w:val="20"/>
                <w:lang w:eastAsia="sl-SI"/>
              </w:rPr>
              <w:t xml:space="preserve"> je nujna povezava s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 xml:space="preserve">). </w:t>
            </w:r>
            <w:r>
              <w:rPr>
                <w:rFonts w:cs="Arial"/>
                <w:szCs w:val="20"/>
                <w:lang w:eastAsia="sl-SI"/>
              </w:rPr>
              <w:t>Pri uvrstitvi</w:t>
            </w:r>
            <w:r w:rsidRPr="008D1759">
              <w:rPr>
                <w:rFonts w:cs="Arial"/>
                <w:szCs w:val="20"/>
                <w:lang w:eastAsia="sl-SI"/>
              </w:rPr>
              <w:t xml:space="preserve"> no</w:t>
            </w:r>
            <w:r>
              <w:rPr>
                <w:rFonts w:cs="Arial"/>
                <w:szCs w:val="20"/>
                <w:lang w:eastAsia="sl-SI"/>
              </w:rPr>
              <w:t>vega projekta oziroma ukrepa v n</w:t>
            </w:r>
            <w:r w:rsidRPr="008D1759">
              <w:rPr>
                <w:rFonts w:cs="Arial"/>
                <w:szCs w:val="20"/>
                <w:lang w:eastAsia="sl-SI"/>
              </w:rPr>
              <w:t>ačrt razvojnih programov se 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proračunski uporabnik</w:t>
            </w:r>
            <w:r w:rsidRPr="008D1759">
              <w:rPr>
                <w:rFonts w:cs="Arial"/>
                <w:szCs w:val="20"/>
                <w:lang w:eastAsia="sl-SI"/>
              </w:rPr>
              <w:t>, ki bo financiral nov</w:t>
            </w:r>
            <w:r>
              <w:rPr>
                <w:rFonts w:cs="Arial"/>
                <w:szCs w:val="20"/>
                <w:lang w:eastAsia="sl-SI"/>
              </w:rPr>
              <w:t>i projekt oziroma ukrep,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 xml:space="preserve">projekt oziroma ukrep, </w:t>
            </w:r>
            <w:r>
              <w:rPr>
                <w:rFonts w:cs="Arial"/>
                <w:szCs w:val="20"/>
                <w:lang w:eastAsia="sl-SI"/>
              </w:rPr>
              <w:t>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proračunske postavke.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Za zagotovitev pravic porabe na</w:t>
            </w:r>
            <w:r>
              <w:rPr>
                <w:rFonts w:cs="Arial"/>
                <w:szCs w:val="20"/>
                <w:lang w:eastAsia="sl-SI"/>
              </w:rPr>
              <w:t xml:space="preserve"> proračunskih postavkah, s katerih se bo financiral</w:t>
            </w:r>
            <w:r w:rsidRPr="008D1759">
              <w:rPr>
                <w:rFonts w:cs="Arial"/>
                <w:szCs w:val="20"/>
                <w:lang w:eastAsia="sl-SI"/>
              </w:rPr>
              <w:t xml:space="preserve">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oziroma ukrep</w:t>
            </w:r>
            <w:r>
              <w:rPr>
                <w:rFonts w:cs="Arial"/>
                <w:szCs w:val="20"/>
                <w:lang w:eastAsia="sl-SI"/>
              </w:rPr>
              <w:t xml:space="preserve">, je treba izpolniti tudi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>, saj je za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</w:t>
            </w:r>
            <w:r>
              <w:rPr>
                <w:rFonts w:cs="Arial"/>
                <w:szCs w:val="20"/>
                <w:lang w:eastAsia="sl-SI"/>
              </w:rPr>
              <w:t>oziroma ukrep mogoče</w:t>
            </w:r>
            <w:r w:rsidRPr="008D1759">
              <w:rPr>
                <w:rFonts w:cs="Arial"/>
                <w:szCs w:val="20"/>
                <w:lang w:eastAsia="sl-SI"/>
              </w:rPr>
              <w:t xml:space="preserve"> zagotoviti pravice</w:t>
            </w:r>
            <w:r>
              <w:rPr>
                <w:rFonts w:cs="Arial"/>
                <w:szCs w:val="20"/>
                <w:lang w:eastAsia="sl-SI"/>
              </w:rPr>
              <w:t xml:space="preserve"> porabe le s prerazporeditvijo s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proračunskih postavk</w:t>
            </w:r>
            <w:r>
              <w:rPr>
                <w:rFonts w:cs="Arial"/>
                <w:szCs w:val="20"/>
                <w:lang w:eastAsia="sl-SI"/>
              </w:rPr>
              <w:t>, s katerih se financirajo že sprejeti oziroma veljavni projekti</w:t>
            </w:r>
            <w:r w:rsidRPr="008D1759">
              <w:rPr>
                <w:rFonts w:cs="Arial"/>
                <w:szCs w:val="20"/>
                <w:lang w:eastAsia="sl-SI"/>
              </w:rPr>
              <w:t xml:space="preserve"> in ukrep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>.</w:t>
            </w:r>
          </w:p>
          <w:p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Manjkajoče pravice porabe bodo z</w:t>
            </w:r>
            <w:r>
              <w:rPr>
                <w:rFonts w:cs="Arial"/>
                <w:b/>
                <w:szCs w:val="20"/>
                <w:lang w:eastAsia="sl-SI"/>
              </w:rPr>
              <w:t>agotovljene s prerazporeditvijo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 se proračunski</w:t>
            </w:r>
            <w:r w:rsidRPr="008D1759">
              <w:rPr>
                <w:rFonts w:cs="Arial"/>
                <w:szCs w:val="20"/>
                <w:lang w:eastAsia="sl-SI"/>
              </w:rPr>
              <w:t xml:space="preserve"> upo</w:t>
            </w:r>
            <w:r>
              <w:rPr>
                <w:rFonts w:cs="Arial"/>
                <w:szCs w:val="20"/>
                <w:lang w:eastAsia="sl-SI"/>
              </w:rPr>
              <w:t>rabniki, sprejeti (veljavni) ukrepi oziroma projekti</w:t>
            </w:r>
            <w:r w:rsidRPr="008D1759">
              <w:rPr>
                <w:rFonts w:cs="Arial"/>
                <w:szCs w:val="20"/>
                <w:lang w:eastAsia="sl-SI"/>
              </w:rPr>
              <w:t>, ki jih proračunski uporabnik izvaja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</w:t>
            </w:r>
            <w:r>
              <w:rPr>
                <w:rFonts w:cs="Arial"/>
                <w:szCs w:val="20"/>
                <w:lang w:eastAsia="sl-SI"/>
              </w:rPr>
              <w:t>tega proračunskega uporabnika, ki</w:t>
            </w:r>
            <w:r w:rsidRPr="008D1759">
              <w:rPr>
                <w:rFonts w:cs="Arial"/>
                <w:szCs w:val="20"/>
                <w:lang w:eastAsia="sl-SI"/>
              </w:rPr>
              <w:t xml:space="preserve"> so v dinamik</w:t>
            </w:r>
            <w:r>
              <w:rPr>
                <w:rFonts w:cs="Arial"/>
                <w:szCs w:val="20"/>
                <w:lang w:eastAsia="sl-SI"/>
              </w:rPr>
              <w:t>i teh projektov oziroma ukrepov ter s</w:t>
            </w:r>
            <w:r w:rsidRPr="008D1759">
              <w:rPr>
                <w:rFonts w:cs="Arial"/>
                <w:szCs w:val="20"/>
                <w:lang w:eastAsia="sl-SI"/>
              </w:rPr>
              <w:t xml:space="preserve"> katerih se bodo s prerazporeditvijo zagotovile pravice porabe za dodatne aktivnosti </w:t>
            </w:r>
            <w:r>
              <w:rPr>
                <w:rFonts w:cs="Arial"/>
                <w:szCs w:val="20"/>
                <w:lang w:eastAsia="sl-SI"/>
              </w:rPr>
              <w:t>pri</w:t>
            </w:r>
            <w:r w:rsidRPr="008D1759">
              <w:rPr>
                <w:rFonts w:cs="Arial"/>
                <w:szCs w:val="20"/>
                <w:lang w:eastAsia="sl-SI"/>
              </w:rPr>
              <w:t xml:space="preserve"> obstoječih projektih oziroma ukrepih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8D1759">
              <w:rPr>
                <w:rFonts w:cs="Arial"/>
                <w:szCs w:val="20"/>
                <w:lang w:eastAsia="sl-SI"/>
              </w:rPr>
              <w:t>ali novih projektih oziroma ukrepih</w:t>
            </w:r>
            <w:r>
              <w:rPr>
                <w:rFonts w:cs="Arial"/>
                <w:szCs w:val="20"/>
                <w:lang w:eastAsia="sl-SI"/>
              </w:rPr>
              <w:t>, navedenih</w:t>
            </w:r>
            <w:r w:rsidRPr="008D1759">
              <w:rPr>
                <w:rFonts w:cs="Arial"/>
                <w:szCs w:val="20"/>
                <w:lang w:eastAsia="sl-SI"/>
              </w:rPr>
              <w:t xml:space="preserve"> v točki II.a.</w:t>
            </w:r>
          </w:p>
          <w:p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II.c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Načrtovana nad</w:t>
            </w:r>
            <w:r>
              <w:rPr>
                <w:rFonts w:cs="Arial"/>
                <w:b/>
                <w:szCs w:val="20"/>
                <w:lang w:eastAsia="sl-SI"/>
              </w:rPr>
              <w:t>omestitev zmanjšanih prihodkov in povečanih odhodkov proračuna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Če</w:t>
            </w:r>
            <w:r w:rsidRPr="008D1759">
              <w:rPr>
                <w:rFonts w:cs="Arial"/>
                <w:szCs w:val="20"/>
                <w:lang w:eastAsia="sl-SI"/>
              </w:rPr>
              <w:t xml:space="preserve"> se povečani odhodki (pravice porabe) ne bodo zagotovili </w:t>
            </w:r>
            <w:r>
              <w:rPr>
                <w:rFonts w:cs="Arial"/>
                <w:szCs w:val="20"/>
                <w:lang w:eastAsia="sl-SI"/>
              </w:rPr>
              <w:t xml:space="preserve">tako, kot je določeno v točkah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II.a</w:t>
            </w:r>
            <w:proofErr w:type="spellEnd"/>
            <w:r>
              <w:rPr>
                <w:rFonts w:cs="Arial"/>
                <w:szCs w:val="20"/>
                <w:lang w:eastAsia="sl-SI"/>
              </w:rPr>
              <w:t xml:space="preserve"> in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>
              <w:rPr>
                <w:rFonts w:cs="Arial"/>
                <w:szCs w:val="20"/>
                <w:lang w:eastAsia="sl-SI"/>
              </w:rPr>
              <w:t>, je</w:t>
            </w:r>
            <w:r w:rsidRPr="008D1759">
              <w:rPr>
                <w:rFonts w:cs="Arial"/>
                <w:szCs w:val="20"/>
                <w:lang w:eastAsia="sl-SI"/>
              </w:rPr>
              <w:t xml:space="preserve"> povečanje odhodkov in izdatkov proračuna</w:t>
            </w:r>
            <w:r>
              <w:rPr>
                <w:rFonts w:cs="Arial"/>
                <w:szCs w:val="20"/>
                <w:lang w:eastAsia="sl-SI"/>
              </w:rPr>
              <w:t xml:space="preserve"> mogoče na podlagi </w:t>
            </w:r>
            <w:r w:rsidRPr="008D1759">
              <w:rPr>
                <w:rFonts w:cs="Arial"/>
                <w:szCs w:val="20"/>
                <w:lang w:eastAsia="sl-SI"/>
              </w:rPr>
              <w:t xml:space="preserve">zakona, ki ureja izvrševanje državnega proračuna (npr. </w:t>
            </w:r>
            <w:r>
              <w:rPr>
                <w:rFonts w:cs="Arial"/>
                <w:szCs w:val="20"/>
                <w:lang w:eastAsia="sl-SI"/>
              </w:rPr>
              <w:t>priliv</w:t>
            </w:r>
            <w:r w:rsidRPr="008D1759">
              <w:rPr>
                <w:rFonts w:cs="Arial"/>
                <w:szCs w:val="20"/>
                <w:lang w:eastAsia="sl-SI"/>
              </w:rPr>
              <w:t xml:space="preserve"> namenskih sredstev EU). Ukrepanje </w:t>
            </w:r>
            <w:r>
              <w:rPr>
                <w:rFonts w:cs="Arial"/>
                <w:szCs w:val="20"/>
                <w:lang w:eastAsia="sl-SI"/>
              </w:rPr>
              <w:t>ob zmanjšanju</w:t>
            </w:r>
            <w:r w:rsidRPr="008D1759">
              <w:rPr>
                <w:rFonts w:cs="Arial"/>
                <w:szCs w:val="20"/>
                <w:lang w:eastAsia="sl-SI"/>
              </w:rPr>
              <w:t xml:space="preserve"> prihodkov in prejemkov proračuna je določeno z zakonom, ki ureja javne finance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in zakonom, ki ureja i</w:t>
            </w:r>
            <w:r>
              <w:rPr>
                <w:rFonts w:cs="Arial"/>
                <w:szCs w:val="20"/>
                <w:lang w:eastAsia="sl-SI"/>
              </w:rPr>
              <w:t>zvrševanje državnega proračuna.</w:t>
            </w:r>
          </w:p>
          <w:p w:rsidR="007A7279" w:rsidRPr="008D1759" w:rsidRDefault="007A7279" w:rsidP="00D47099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D731F3" w:rsidRDefault="007A7279" w:rsidP="00D47099">
            <w:pPr>
              <w:rPr>
                <w:rFonts w:cs="Arial"/>
                <w:b/>
                <w:szCs w:val="20"/>
              </w:rPr>
            </w:pPr>
            <w:proofErr w:type="spellStart"/>
            <w:r w:rsidRPr="00D731F3">
              <w:rPr>
                <w:rFonts w:cs="Arial"/>
                <w:b/>
                <w:szCs w:val="20"/>
              </w:rPr>
              <w:t>7.b</w:t>
            </w:r>
            <w:proofErr w:type="spellEnd"/>
            <w:r w:rsidRPr="00D731F3">
              <w:rPr>
                <w:rFonts w:cs="Arial"/>
                <w:b/>
                <w:szCs w:val="20"/>
              </w:rPr>
              <w:t xml:space="preserve"> Predstavitev ocene finančnih posledic pod 40.000 EUR:</w:t>
            </w:r>
          </w:p>
          <w:p w:rsidR="007A7279" w:rsidRPr="00171E3B" w:rsidRDefault="007A7279" w:rsidP="00D47099">
            <w:pPr>
              <w:rPr>
                <w:rFonts w:cs="Arial"/>
                <w:szCs w:val="20"/>
              </w:rPr>
            </w:pPr>
            <w:r w:rsidRPr="00171E3B">
              <w:rPr>
                <w:rFonts w:cs="Arial"/>
                <w:szCs w:val="20"/>
              </w:rPr>
              <w:t>(Samo če izberete NE pod točko 6.a.)</w:t>
            </w:r>
          </w:p>
          <w:p w:rsidR="007A7279" w:rsidRDefault="007A7279" w:rsidP="00D47099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t>Kratka obrazložitev</w:t>
            </w:r>
          </w:p>
          <w:p w:rsidR="007A7279" w:rsidRPr="00D731F3" w:rsidRDefault="007A7279" w:rsidP="00D47099">
            <w:pPr>
              <w:rPr>
                <w:rFonts w:cs="Arial"/>
                <w:b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171E3B" w:rsidRDefault="007A7279" w:rsidP="00D47099">
            <w:pPr>
              <w:rPr>
                <w:rFonts w:cs="Arial"/>
                <w:b/>
                <w:szCs w:val="20"/>
              </w:rPr>
            </w:pPr>
            <w:r w:rsidRPr="00171E3B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 xml:space="preserve">Vsebina predloženega gradiva </w:t>
            </w:r>
            <w:r>
              <w:rPr>
                <w:iCs/>
                <w:sz w:val="20"/>
                <w:szCs w:val="20"/>
              </w:rPr>
              <w:t xml:space="preserve">(predpisa) </w:t>
            </w:r>
            <w:r w:rsidRPr="00171E3B">
              <w:rPr>
                <w:iCs/>
                <w:sz w:val="20"/>
                <w:szCs w:val="20"/>
              </w:rPr>
              <w:t>vpliva na:</w:t>
            </w:r>
          </w:p>
          <w:p w:rsidR="007A7279" w:rsidRDefault="007A7279" w:rsidP="00D47099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pristojnosti občin,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delovanje občin,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financiranje občin.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</w:rPr>
            </w:pPr>
          </w:p>
        </w:tc>
        <w:tc>
          <w:tcPr>
            <w:tcW w:w="2431" w:type="dxa"/>
            <w:gridSpan w:val="2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171E3B">
              <w:rPr>
                <w:sz w:val="20"/>
                <w:szCs w:val="20"/>
              </w:rPr>
              <w:t>NE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Gradivo (predpis) je bilo poslano v mnenje</w:t>
            </w:r>
            <w:r w:rsidRPr="00171E3B">
              <w:rPr>
                <w:iCs/>
                <w:sz w:val="20"/>
                <w:szCs w:val="20"/>
              </w:rPr>
              <w:t xml:space="preserve">: 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Skupnost</w:t>
            </w:r>
            <w:r>
              <w:rPr>
                <w:iCs/>
                <w:sz w:val="20"/>
                <w:szCs w:val="20"/>
              </w:rPr>
              <w:t>i</w:t>
            </w:r>
            <w:r w:rsidRPr="00171E3B">
              <w:rPr>
                <w:iCs/>
                <w:sz w:val="20"/>
                <w:szCs w:val="20"/>
              </w:rPr>
              <w:t xml:space="preserve"> občin Slovenije SOS: DA/NE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lastRenderedPageBreak/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občin Slovenije ZOS: DA/NE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mestnih občin Slovenije ZMOS: DA/NE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Predlogi in pripombe združenj so bili upoštevani: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 celoti,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večinoma,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delno,</w:t>
            </w:r>
          </w:p>
          <w:p w:rsidR="007A7279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niso bili upoštevani.</w:t>
            </w:r>
          </w:p>
          <w:p w:rsidR="007A7279" w:rsidRDefault="007A7279" w:rsidP="00D47099">
            <w:pPr>
              <w:pStyle w:val="Neotevilenodstavek"/>
              <w:widowControl w:val="0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Bistveni predlogi in pripombe, ki niso bili upoštevani.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lastRenderedPageBreak/>
              <w:t>9. Predstavitev sodelovanja javnosti: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D063BD">
              <w:rPr>
                <w:sz w:val="20"/>
                <w:szCs w:val="20"/>
              </w:rPr>
              <w:t>NE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DA, navedite: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Datum objave: ………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V razpravo so bili vključeni: 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nevladne organizacije, 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predstavniki zainteresirane javnosti,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predstavniki strokovne javnosti.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.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Mnenja, predlogi in pripombe z navedbo predlagateljev </w:t>
            </w:r>
            <w:r w:rsidRPr="00D063BD">
              <w:rPr>
                <w:color w:val="000000"/>
                <w:sz w:val="20"/>
                <w:szCs w:val="20"/>
              </w:rPr>
              <w:t>(imen in priimkov fizičnih oseb, ki niso poslovni subjekti, ne navajajte</w:t>
            </w:r>
            <w:r w:rsidRPr="00D063BD">
              <w:rPr>
                <w:iCs/>
                <w:sz w:val="20"/>
                <w:szCs w:val="20"/>
              </w:rPr>
              <w:t>):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Upoštevani so bili: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v celoti,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večinoma,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delno,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niso bili upoštevani.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Bistvena mnenja, predlogi in pripombe, ki niso bili upoštevani, ter razlogi za neupoštevanje: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Poročilo je bilo dano ……………..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Javnost je bila vključena v pripravo gradiva v skladu z Zakonom o …, kar je navedeno v predlogu predpisa.)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:rsidR="007A7279" w:rsidRPr="00D063BD" w:rsidRDefault="00AD5FAE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:rsidR="007A7279" w:rsidRPr="00D063BD" w:rsidRDefault="007A7279" w:rsidP="00AD5FAE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D063BD">
              <w:rPr>
                <w:sz w:val="20"/>
                <w:szCs w:val="20"/>
              </w:rPr>
              <w:t>NE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D063BD" w:rsidRDefault="007A7279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  <w:p w:rsidR="007A7279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</w:p>
          <w:p w:rsidR="007A7279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mag. Dejan Židan</w:t>
            </w:r>
          </w:p>
          <w:p w:rsidR="007A7279" w:rsidRPr="001E5470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         m</w:t>
            </w:r>
            <w:r w:rsidRPr="00621C51">
              <w:rPr>
                <w:rFonts w:cs="Arial"/>
                <w:szCs w:val="20"/>
                <w:lang w:eastAsia="sl-SI"/>
              </w:rPr>
              <w:t>inister</w:t>
            </w:r>
          </w:p>
          <w:p w:rsidR="007A7279" w:rsidRPr="00D063BD" w:rsidRDefault="007A7279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</w:tc>
      </w:tr>
    </w:tbl>
    <w:p w:rsidR="007A7279" w:rsidRPr="001E5470" w:rsidRDefault="007A7279" w:rsidP="001E5470">
      <w:pPr>
        <w:rPr>
          <w:rFonts w:eastAsia="Calibri" w:cs="Arial"/>
          <w:vanish/>
          <w:szCs w:val="20"/>
        </w:rPr>
      </w:pPr>
    </w:p>
    <w:p w:rsidR="000C6525" w:rsidRPr="006249C6" w:rsidRDefault="000C6525" w:rsidP="006249C6">
      <w:pPr>
        <w:rPr>
          <w:rFonts w:cs="Arial"/>
          <w:szCs w:val="20"/>
        </w:rPr>
        <w:sectPr w:rsidR="000C6525" w:rsidRPr="006249C6" w:rsidSect="00990D2C">
          <w:headerReference w:type="default" r:id="rId10"/>
          <w:footerReference w:type="even" r:id="rId11"/>
          <w:footerReference w:type="default" r:id="rId12"/>
          <w:headerReference w:type="first" r:id="rId13"/>
          <w:pgSz w:w="11900" w:h="16840" w:code="9"/>
          <w:pgMar w:top="1701" w:right="1701" w:bottom="851" w:left="1701" w:header="993" w:footer="794" w:gutter="0"/>
          <w:cols w:space="708"/>
          <w:titlePg/>
          <w:docGrid w:linePitch="272"/>
        </w:sectPr>
      </w:pPr>
    </w:p>
    <w:p w:rsidR="00C1178C" w:rsidRPr="008D1759" w:rsidRDefault="00664C3F" w:rsidP="00664C3F">
      <w:pPr>
        <w:pStyle w:val="Naslovpredpisa"/>
        <w:tabs>
          <w:tab w:val="left" w:pos="270"/>
          <w:tab w:val="right" w:pos="8498"/>
        </w:tabs>
        <w:spacing w:before="0" w:after="0" w:line="260" w:lineRule="exact"/>
        <w:jc w:val="right"/>
        <w:rPr>
          <w:sz w:val="20"/>
          <w:szCs w:val="20"/>
        </w:rPr>
      </w:pPr>
      <w:r>
        <w:rPr>
          <w:sz w:val="20"/>
          <w:szCs w:val="20"/>
        </w:rPr>
        <w:lastRenderedPageBreak/>
        <w:tab/>
        <w:t>P</w:t>
      </w:r>
      <w:r w:rsidR="00C1178C" w:rsidRPr="008D1759">
        <w:rPr>
          <w:sz w:val="20"/>
          <w:szCs w:val="20"/>
        </w:rPr>
        <w:t>REDLOG</w:t>
      </w:r>
    </w:p>
    <w:p w:rsidR="00C1178C" w:rsidRPr="008D1759" w:rsidRDefault="00C1178C" w:rsidP="00C1178C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  <w:r>
        <w:rPr>
          <w:sz w:val="20"/>
          <w:szCs w:val="20"/>
        </w:rPr>
        <w:t>(</w:t>
      </w:r>
      <w:r w:rsidR="005B0BA9">
        <w:rPr>
          <w:sz w:val="20"/>
          <w:szCs w:val="20"/>
        </w:rPr>
        <w:t>2017-2330-0091</w:t>
      </w:r>
      <w:r>
        <w:rPr>
          <w:sz w:val="20"/>
          <w:szCs w:val="20"/>
        </w:rPr>
        <w:t>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714"/>
      </w:tblGrid>
      <w:tr w:rsidR="00C1178C" w:rsidRPr="008D1759" w:rsidTr="006E0F0C">
        <w:tc>
          <w:tcPr>
            <w:tcW w:w="9213" w:type="dxa"/>
          </w:tcPr>
          <w:p w:rsidR="005B0BA9" w:rsidRPr="00E42968" w:rsidRDefault="005B0BA9" w:rsidP="005B0BA9">
            <w:pPr>
              <w:pStyle w:val="Naslovpredpisa"/>
              <w:rPr>
                <w:sz w:val="20"/>
                <w:szCs w:val="20"/>
              </w:rPr>
            </w:pPr>
            <w:r w:rsidRPr="00E42968">
              <w:rPr>
                <w:sz w:val="20"/>
                <w:szCs w:val="20"/>
              </w:rPr>
              <w:t xml:space="preserve">ZAKON O SPREMEMBAH IN DOPOLNITVAH </w:t>
            </w:r>
          </w:p>
          <w:p w:rsidR="00C1178C" w:rsidRDefault="005B0BA9" w:rsidP="005B0BA9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  <w:r w:rsidRPr="00E42968">
              <w:rPr>
                <w:sz w:val="20"/>
                <w:szCs w:val="20"/>
              </w:rPr>
              <w:t>ZAKONA O DIVJADI IN LOVSTVU</w:t>
            </w:r>
          </w:p>
          <w:p w:rsidR="005B0BA9" w:rsidRDefault="005B0BA9" w:rsidP="005B0BA9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</w:p>
          <w:p w:rsidR="005B0BA9" w:rsidRPr="008D1759" w:rsidRDefault="005B0BA9" w:rsidP="005B0BA9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0F46ED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F46ED">
              <w:rPr>
                <w:sz w:val="20"/>
                <w:szCs w:val="20"/>
              </w:rPr>
              <w:t>I. UVOD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Pr="000F46ED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F46ED">
              <w:rPr>
                <w:sz w:val="20"/>
                <w:szCs w:val="20"/>
              </w:rPr>
              <w:t>1. OCENA STANJA IN RAZLOGI ZA SPREJEM PREDLOGA ZAKONA</w:t>
            </w:r>
          </w:p>
        </w:tc>
      </w:tr>
      <w:tr w:rsidR="00C1178C" w:rsidRPr="008D1759" w:rsidTr="006E0F0C">
        <w:tc>
          <w:tcPr>
            <w:tcW w:w="9213" w:type="dxa"/>
          </w:tcPr>
          <w:p w:rsidR="00DE3832" w:rsidRDefault="00DE3832" w:rsidP="000F46ED">
            <w:pPr>
              <w:pStyle w:val="Neotevilenodstavek"/>
              <w:spacing w:line="276" w:lineRule="auto"/>
              <w:rPr>
                <w:iCs/>
                <w:sz w:val="20"/>
                <w:szCs w:val="20"/>
              </w:rPr>
            </w:pPr>
          </w:p>
          <w:p w:rsidR="000F46ED" w:rsidRPr="000F46ED" w:rsidRDefault="000F46ED" w:rsidP="000F46ED">
            <w:pPr>
              <w:pStyle w:val="Neotevilenodstavek"/>
              <w:spacing w:line="276" w:lineRule="auto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LZS v skladu z ZDLov opravlja naslednje </w:t>
            </w:r>
            <w:r w:rsidRPr="000F46ED">
              <w:rPr>
                <w:iCs/>
                <w:sz w:val="20"/>
                <w:szCs w:val="20"/>
              </w:rPr>
              <w:t>naloge v javnem interesu: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organiziranje izpitov za lovce in lovske čuvaje na podlagi skupno pripravljenih programov z Zavodom in pedagoškimi ustanovami;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usposabljanje in naravovarstveno osveščanje lovcev ter komuniciranje z lastniki zemljišč in javnostjo;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izdajanje strokovne literature s področja divjadi in lovstva;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skrb za razvoj lovske kinologije;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sodelovanje pri znanstveno – raziskovalnem delu v zvezi z divjadjo in lovstvom;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izdaja lovskih izkaznic;</w:t>
            </w:r>
          </w:p>
          <w:p w:rsid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before="0" w:after="0"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opravljanje drugih nalog javnega interesa s področja varstva narave, divjadi in lovstva, ki jih določi zakon.</w:t>
            </w:r>
          </w:p>
          <w:p w:rsidR="000F46ED" w:rsidRDefault="000F46ED" w:rsidP="006C589F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FF0608" w:rsidRDefault="000F46ED" w:rsidP="006C589F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Poleg predpisanih nalog pa </w:t>
            </w:r>
            <w:r w:rsidR="006C589F">
              <w:rPr>
                <w:iCs/>
                <w:sz w:val="20"/>
                <w:szCs w:val="20"/>
              </w:rPr>
              <w:t xml:space="preserve">je </w:t>
            </w:r>
            <w:r w:rsidR="00DE3832">
              <w:rPr>
                <w:iCs/>
                <w:sz w:val="20"/>
                <w:szCs w:val="20"/>
              </w:rPr>
              <w:t xml:space="preserve">LZS </w:t>
            </w:r>
            <w:r w:rsidR="006C589F">
              <w:rPr>
                <w:iCs/>
                <w:sz w:val="20"/>
                <w:szCs w:val="20"/>
              </w:rPr>
              <w:t xml:space="preserve">leta 2004 </w:t>
            </w:r>
            <w:r w:rsidR="00664C3F">
              <w:rPr>
                <w:iCs/>
                <w:sz w:val="20"/>
                <w:szCs w:val="20"/>
              </w:rPr>
              <w:t>razvila</w:t>
            </w:r>
            <w:r w:rsidR="006C589F">
              <w:rPr>
                <w:iCs/>
                <w:sz w:val="20"/>
                <w:szCs w:val="20"/>
              </w:rPr>
              <w:t xml:space="preserve"> </w:t>
            </w:r>
            <w:r w:rsidR="00DE3832">
              <w:rPr>
                <w:iCs/>
                <w:sz w:val="20"/>
                <w:szCs w:val="20"/>
              </w:rPr>
              <w:t xml:space="preserve">še </w:t>
            </w:r>
            <w:r w:rsidR="006C589F" w:rsidRPr="00A16311">
              <w:rPr>
                <w:iCs/>
                <w:sz w:val="20"/>
                <w:szCs w:val="20"/>
              </w:rPr>
              <w:t xml:space="preserve">Lovski informacijski sistem </w:t>
            </w:r>
            <w:r w:rsidR="006C589F">
              <w:rPr>
                <w:iCs/>
                <w:sz w:val="20"/>
                <w:szCs w:val="20"/>
              </w:rPr>
              <w:t>oziroma »</w:t>
            </w:r>
            <w:r w:rsidR="006C589F" w:rsidRPr="00A16311">
              <w:rPr>
                <w:iCs/>
                <w:sz w:val="20"/>
                <w:szCs w:val="20"/>
              </w:rPr>
              <w:t>Lisjak</w:t>
            </w:r>
            <w:r w:rsidR="006C589F">
              <w:rPr>
                <w:iCs/>
                <w:sz w:val="20"/>
                <w:szCs w:val="20"/>
              </w:rPr>
              <w:t xml:space="preserve">«, ki je bil namenjen </w:t>
            </w:r>
            <w:r w:rsidR="006C589F" w:rsidRPr="00A16311">
              <w:rPr>
                <w:iCs/>
                <w:sz w:val="20"/>
                <w:szCs w:val="20"/>
              </w:rPr>
              <w:t>zbiranju in osnovni obdelavi podatkov</w:t>
            </w:r>
            <w:r w:rsidR="00DE3832">
              <w:rPr>
                <w:iCs/>
                <w:sz w:val="20"/>
                <w:szCs w:val="20"/>
              </w:rPr>
              <w:t xml:space="preserve"> v zvezi s trajnostnim gospodarjenjem z divjadjo in članstvom v lovskih družinah</w:t>
            </w:r>
            <w:r w:rsidR="006C589F">
              <w:rPr>
                <w:iCs/>
                <w:sz w:val="20"/>
                <w:szCs w:val="20"/>
              </w:rPr>
              <w:t>. L</w:t>
            </w:r>
            <w:r w:rsidR="006C589F" w:rsidRPr="00A16311">
              <w:rPr>
                <w:iCs/>
                <w:sz w:val="20"/>
                <w:szCs w:val="20"/>
              </w:rPr>
              <w:t xml:space="preserve">ovskim organizacijam </w:t>
            </w:r>
            <w:r>
              <w:rPr>
                <w:iCs/>
                <w:sz w:val="20"/>
                <w:szCs w:val="20"/>
              </w:rPr>
              <w:t>(predvsem lovskim družinam</w:t>
            </w:r>
            <w:r w:rsidR="00AC6E1F">
              <w:rPr>
                <w:iCs/>
                <w:sz w:val="20"/>
                <w:szCs w:val="20"/>
              </w:rPr>
              <w:t>) omogoča</w:t>
            </w:r>
            <w:r w:rsidR="006C589F">
              <w:rPr>
                <w:iCs/>
                <w:sz w:val="20"/>
                <w:szCs w:val="20"/>
              </w:rPr>
              <w:t xml:space="preserve"> s</w:t>
            </w:r>
            <w:r w:rsidR="006C589F" w:rsidRPr="00A16311">
              <w:rPr>
                <w:iCs/>
                <w:sz w:val="20"/>
                <w:szCs w:val="20"/>
              </w:rPr>
              <w:t xml:space="preserve">premljanje </w:t>
            </w:r>
            <w:r>
              <w:rPr>
                <w:iCs/>
                <w:sz w:val="20"/>
                <w:szCs w:val="20"/>
              </w:rPr>
              <w:t>realizacije</w:t>
            </w:r>
            <w:r w:rsidR="006C589F" w:rsidRPr="00A16311">
              <w:rPr>
                <w:iCs/>
                <w:sz w:val="20"/>
                <w:szCs w:val="20"/>
              </w:rPr>
              <w:t xml:space="preserve"> načrtovanih nalog pri upravljanju z loviščem in pri aktivnostih na društvenem področju. </w:t>
            </w:r>
            <w:r w:rsidR="006C589F">
              <w:rPr>
                <w:iCs/>
                <w:sz w:val="20"/>
                <w:szCs w:val="20"/>
              </w:rPr>
              <w:t>Ministrstvo za kmetijstvo, gozdarstvo in pre</w:t>
            </w:r>
            <w:r w:rsidR="00AC6E1F">
              <w:rPr>
                <w:iCs/>
                <w:sz w:val="20"/>
                <w:szCs w:val="20"/>
              </w:rPr>
              <w:t>hrano ter lovska inšpekcija imata</w:t>
            </w:r>
            <w:r w:rsidR="006C589F">
              <w:rPr>
                <w:iCs/>
                <w:sz w:val="20"/>
                <w:szCs w:val="20"/>
              </w:rPr>
              <w:t xml:space="preserve"> </w:t>
            </w:r>
            <w:r w:rsidR="006C589F" w:rsidRPr="00A16311">
              <w:rPr>
                <w:iCs/>
                <w:sz w:val="20"/>
                <w:szCs w:val="20"/>
              </w:rPr>
              <w:t xml:space="preserve">prek aplikacije vpogled </w:t>
            </w:r>
            <w:r w:rsidR="006C589F">
              <w:rPr>
                <w:iCs/>
                <w:sz w:val="20"/>
                <w:szCs w:val="20"/>
              </w:rPr>
              <w:t xml:space="preserve">v </w:t>
            </w:r>
            <w:r w:rsidR="006C589F" w:rsidRPr="00A16311">
              <w:rPr>
                <w:iCs/>
                <w:sz w:val="20"/>
                <w:szCs w:val="20"/>
              </w:rPr>
              <w:t xml:space="preserve">podatke o izvajanju koncesijskih pogodb </w:t>
            </w:r>
            <w:r w:rsidR="006C589F">
              <w:rPr>
                <w:iCs/>
                <w:sz w:val="20"/>
                <w:szCs w:val="20"/>
              </w:rPr>
              <w:t>za trajnostno gospodarjenje z divjadjo. Zavod</w:t>
            </w:r>
            <w:r w:rsidR="006C589F" w:rsidRPr="00A16311">
              <w:rPr>
                <w:iCs/>
                <w:sz w:val="20"/>
                <w:szCs w:val="20"/>
              </w:rPr>
              <w:t xml:space="preserve"> za gozdove Slovenije </w:t>
            </w:r>
            <w:r w:rsidR="006C589F">
              <w:rPr>
                <w:iCs/>
                <w:sz w:val="20"/>
                <w:szCs w:val="20"/>
              </w:rPr>
              <w:t>s pomočjo aplikacije »Lisjak« pridobiva različne podatke glede izvajanja odvzema divjadi in del v življenjskem okolju divjadi ter ocenjenih škodah od divjadi v loviščih.</w:t>
            </w:r>
            <w:r w:rsidR="00DE3832">
              <w:rPr>
                <w:iCs/>
                <w:sz w:val="20"/>
                <w:szCs w:val="20"/>
              </w:rPr>
              <w:t xml:space="preserve"> </w:t>
            </w:r>
            <w:r w:rsidR="00AC6E1F">
              <w:rPr>
                <w:iCs/>
                <w:sz w:val="20"/>
                <w:szCs w:val="20"/>
              </w:rPr>
              <w:t xml:space="preserve">»Lisjak« pa ne vsebuje podatkov vseh lovišč s posebnim namenom, s katerimi upravljajo Zavod za gozdove Slovenije (10 LPN) in </w:t>
            </w:r>
            <w:r w:rsidR="00AC6E1F" w:rsidRPr="00AC6E1F">
              <w:rPr>
                <w:iCs/>
                <w:sz w:val="20"/>
                <w:szCs w:val="20"/>
              </w:rPr>
              <w:t xml:space="preserve">javni zavod Triglavski narodni park </w:t>
            </w:r>
            <w:r w:rsidR="00AC6E1F">
              <w:rPr>
                <w:iCs/>
                <w:sz w:val="20"/>
                <w:szCs w:val="20"/>
              </w:rPr>
              <w:t>(LPN Triglav Bled), medtem ko so podatki za LPN Brdo pri Kranju, s katerim upravlja J</w:t>
            </w:r>
            <w:r w:rsidR="00AC6E1F" w:rsidRPr="00AC6E1F">
              <w:rPr>
                <w:iCs/>
                <w:sz w:val="20"/>
                <w:szCs w:val="20"/>
              </w:rPr>
              <w:t>avni gospodarski zavod Protokolarne storitve Republike Slovenije</w:t>
            </w:r>
            <w:r w:rsidR="00AC6E1F">
              <w:rPr>
                <w:iCs/>
                <w:sz w:val="20"/>
                <w:szCs w:val="20"/>
              </w:rPr>
              <w:t>, vnašajo v »Lisjak«.</w:t>
            </w:r>
            <w:r w:rsidR="00250307">
              <w:rPr>
                <w:iCs/>
                <w:sz w:val="20"/>
                <w:szCs w:val="20"/>
              </w:rPr>
              <w:t xml:space="preserve"> </w:t>
            </w:r>
            <w:r w:rsidR="00AC6E1F">
              <w:rPr>
                <w:iCs/>
                <w:sz w:val="20"/>
                <w:szCs w:val="20"/>
              </w:rPr>
              <w:t xml:space="preserve">S </w:t>
            </w:r>
            <w:r w:rsidR="00FF0608">
              <w:rPr>
                <w:iCs/>
                <w:sz w:val="20"/>
                <w:szCs w:val="20"/>
              </w:rPr>
              <w:t>tem ko bo LZS pridobila dve dodatni nalogi v javnem interesu in se uredi tudi financiranje teh nalog iz državnega proračuna, bo MKGP pridobilo enotno evidenco vseh podatkov, ki so pomembni za trajnostno gospodarjenje z divjadjo v celotni državi. Navedeno je pomembno z vidika nadzora izvajanja koncesij za trajnostno gospodarjenje z divjadjo v loviščih in načrtovanje upravljanja z divjadjo.</w:t>
            </w:r>
          </w:p>
          <w:p w:rsidR="00FF0608" w:rsidRDefault="00FF0608" w:rsidP="006C589F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BA29AA" w:rsidRPr="00BA29AA" w:rsidRDefault="00FF0608" w:rsidP="00BA29A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V 63. členu ZDLov </w:t>
            </w:r>
            <w:r w:rsidR="00BA29AA">
              <w:rPr>
                <w:iCs/>
                <w:sz w:val="20"/>
                <w:szCs w:val="20"/>
              </w:rPr>
              <w:t xml:space="preserve">je določena </w:t>
            </w:r>
            <w:r w:rsidR="00BA29AA" w:rsidRPr="00BA29AA">
              <w:rPr>
                <w:iCs/>
                <w:sz w:val="20"/>
                <w:szCs w:val="20"/>
              </w:rPr>
              <w:t>odklonitev izdaje ali podaljšanja in preklic veljavnosti lovske izkaznice</w:t>
            </w:r>
            <w:r w:rsidR="00BA29AA">
              <w:rPr>
                <w:iCs/>
                <w:sz w:val="20"/>
                <w:szCs w:val="20"/>
              </w:rPr>
              <w:t>.</w:t>
            </w:r>
            <w:r w:rsidR="00591E0B">
              <w:rPr>
                <w:iCs/>
                <w:sz w:val="20"/>
                <w:szCs w:val="20"/>
              </w:rPr>
              <w:t xml:space="preserve"> </w:t>
            </w:r>
            <w:r w:rsidR="00BA29AA" w:rsidRPr="00BA29AA">
              <w:rPr>
                <w:sz w:val="20"/>
                <w:szCs w:val="20"/>
              </w:rPr>
              <w:t>Pri uporabi te zakonske določbe</w:t>
            </w:r>
            <w:r w:rsidR="00BA29AA">
              <w:rPr>
                <w:sz w:val="20"/>
                <w:szCs w:val="20"/>
              </w:rPr>
              <w:t>, zlasti pete in šeste alineje 63. člena ZDLov,</w:t>
            </w:r>
            <w:r w:rsidR="00BA29AA" w:rsidRPr="00BA29AA">
              <w:rPr>
                <w:sz w:val="20"/>
                <w:szCs w:val="20"/>
              </w:rPr>
              <w:t xml:space="preserve"> </w:t>
            </w:r>
            <w:r w:rsidR="00BA29AA">
              <w:rPr>
                <w:sz w:val="20"/>
                <w:szCs w:val="20"/>
              </w:rPr>
              <w:t xml:space="preserve">je </w:t>
            </w:r>
            <w:r w:rsidR="00BA29AA" w:rsidRPr="00BA29AA">
              <w:rPr>
                <w:sz w:val="20"/>
                <w:szCs w:val="20"/>
              </w:rPr>
              <w:t>v zadnjem času prihaja</w:t>
            </w:r>
            <w:r w:rsidR="00BA29AA">
              <w:rPr>
                <w:sz w:val="20"/>
                <w:szCs w:val="20"/>
              </w:rPr>
              <w:t>lo</w:t>
            </w:r>
            <w:r w:rsidR="00BA29AA" w:rsidRPr="00BA29AA">
              <w:rPr>
                <w:sz w:val="20"/>
                <w:szCs w:val="20"/>
              </w:rPr>
              <w:t xml:space="preserve"> do težav v praksi, poleg tega pa do neenotne pra</w:t>
            </w:r>
            <w:r w:rsidR="00BA29AA">
              <w:rPr>
                <w:sz w:val="20"/>
                <w:szCs w:val="20"/>
              </w:rPr>
              <w:t>kse različnih organov in sodišč.</w:t>
            </w:r>
            <w:r w:rsidR="00BA29AA">
              <w:t xml:space="preserve"> </w:t>
            </w:r>
            <w:r w:rsidR="00BA29AA" w:rsidRPr="00BA29AA">
              <w:rPr>
                <w:sz w:val="20"/>
                <w:szCs w:val="20"/>
              </w:rPr>
              <w:t xml:space="preserve">V zvezi s preklicem in ne-podaljšanjem izkaznic </w:t>
            </w:r>
            <w:r w:rsidR="00BA29AA">
              <w:rPr>
                <w:sz w:val="20"/>
                <w:szCs w:val="20"/>
              </w:rPr>
              <w:t>ZDLov v prej omenjenih alinejah</w:t>
            </w:r>
            <w:r w:rsidR="00BA29AA" w:rsidRPr="00BA29AA">
              <w:rPr>
                <w:sz w:val="20"/>
                <w:szCs w:val="20"/>
              </w:rPr>
              <w:t xml:space="preserve"> določa, da se lovske izkaznice ne izda oziroma podaljša osebi, ki je bila pravnomočno obsojena zaradi kršenja določil ZDLov-1  ali je bila pravnomočno obsojena zaradi kršenja predpisov s področja varstva narave, zaščite živali in zlorabe orožja. V drugem odstavku 63. člena pa je določeno, da izdajatelj </w:t>
            </w:r>
            <w:r w:rsidR="00BA29AA">
              <w:rPr>
                <w:sz w:val="20"/>
                <w:szCs w:val="20"/>
              </w:rPr>
              <w:t xml:space="preserve">(LZS) </w:t>
            </w:r>
            <w:r w:rsidR="00BA29AA" w:rsidRPr="00BA29AA">
              <w:rPr>
                <w:sz w:val="20"/>
                <w:szCs w:val="20"/>
              </w:rPr>
              <w:t xml:space="preserve">prekliče veljavnost lovske izkaznice lovcu, ki mu je bilo dokazano katero od dejanj iz četrte do šeste alineje prejšnjega odstavka. V praksi </w:t>
            </w:r>
            <w:r w:rsidR="00BA29AA">
              <w:rPr>
                <w:sz w:val="20"/>
                <w:szCs w:val="20"/>
              </w:rPr>
              <w:t xml:space="preserve">je </w:t>
            </w:r>
            <w:r w:rsidR="00BA29AA" w:rsidRPr="00BA29AA">
              <w:rPr>
                <w:sz w:val="20"/>
                <w:szCs w:val="20"/>
              </w:rPr>
              <w:t>to praviloma pomeni</w:t>
            </w:r>
            <w:r w:rsidR="00BA29AA">
              <w:rPr>
                <w:sz w:val="20"/>
                <w:szCs w:val="20"/>
              </w:rPr>
              <w:t>lo</w:t>
            </w:r>
            <w:r w:rsidR="00BA29AA" w:rsidRPr="00BA29AA">
              <w:rPr>
                <w:sz w:val="20"/>
                <w:szCs w:val="20"/>
              </w:rPr>
              <w:t xml:space="preserve">, da </w:t>
            </w:r>
            <w:r w:rsidR="00BA29AA">
              <w:rPr>
                <w:sz w:val="20"/>
                <w:szCs w:val="20"/>
              </w:rPr>
              <w:t xml:space="preserve">je </w:t>
            </w:r>
            <w:r w:rsidR="00BA29AA" w:rsidRPr="00BA29AA">
              <w:rPr>
                <w:sz w:val="20"/>
                <w:szCs w:val="20"/>
              </w:rPr>
              <w:t>LZS na podlagi obv</w:t>
            </w:r>
            <w:r w:rsidR="00BA29AA">
              <w:rPr>
                <w:sz w:val="20"/>
                <w:szCs w:val="20"/>
              </w:rPr>
              <w:t xml:space="preserve">estila </w:t>
            </w:r>
            <w:proofErr w:type="spellStart"/>
            <w:r w:rsidR="00BA29AA">
              <w:rPr>
                <w:sz w:val="20"/>
                <w:szCs w:val="20"/>
              </w:rPr>
              <w:t>prekrškovnega</w:t>
            </w:r>
            <w:proofErr w:type="spellEnd"/>
            <w:r w:rsidR="00BA29AA">
              <w:rPr>
                <w:sz w:val="20"/>
                <w:szCs w:val="20"/>
              </w:rPr>
              <w:t xml:space="preserve"> organa </w:t>
            </w:r>
            <w:r w:rsidR="00BA29AA" w:rsidRPr="00BA29AA">
              <w:rPr>
                <w:sz w:val="20"/>
                <w:szCs w:val="20"/>
              </w:rPr>
              <w:t>ugotovi</w:t>
            </w:r>
            <w:r w:rsidR="00BA29AA">
              <w:rPr>
                <w:sz w:val="20"/>
                <w:szCs w:val="20"/>
              </w:rPr>
              <w:t>la</w:t>
            </w:r>
            <w:r w:rsidR="00BA29AA" w:rsidRPr="00BA29AA">
              <w:rPr>
                <w:sz w:val="20"/>
                <w:szCs w:val="20"/>
              </w:rPr>
              <w:t xml:space="preserve"> razloge za preklic veljavnosti izkaznice, lovske družine pa nato nadaljnja tri leta takšnemu lovcu</w:t>
            </w:r>
            <w:r w:rsidR="00BA29AA">
              <w:rPr>
                <w:sz w:val="20"/>
                <w:szCs w:val="20"/>
              </w:rPr>
              <w:t xml:space="preserve"> izkaznice niso </w:t>
            </w:r>
            <w:r w:rsidR="00BA29AA">
              <w:rPr>
                <w:sz w:val="20"/>
                <w:szCs w:val="20"/>
              </w:rPr>
              <w:lastRenderedPageBreak/>
              <w:t>podaljšale</w:t>
            </w:r>
            <w:r w:rsidR="00BA29AA" w:rsidRPr="00BA29AA">
              <w:rPr>
                <w:sz w:val="20"/>
                <w:szCs w:val="20"/>
              </w:rPr>
              <w:t>. Za morebitno k</w:t>
            </w:r>
            <w:r w:rsidR="00BA29AA">
              <w:rPr>
                <w:sz w:val="20"/>
                <w:szCs w:val="20"/>
              </w:rPr>
              <w:t>ršitev te obveznosti je v ZDLov</w:t>
            </w:r>
            <w:r w:rsidR="00BA29AA" w:rsidRPr="00BA29AA">
              <w:rPr>
                <w:sz w:val="20"/>
                <w:szCs w:val="20"/>
              </w:rPr>
              <w:t xml:space="preserve"> zagrožena zelo visoka kazen</w:t>
            </w:r>
            <w:r w:rsidR="00BA29AA">
              <w:rPr>
                <w:sz w:val="20"/>
                <w:szCs w:val="20"/>
              </w:rPr>
              <w:t xml:space="preserve">. Z spremembo 63. člena ZDLov se bo </w:t>
            </w:r>
            <w:r w:rsidR="00BA29AA" w:rsidRPr="00BA29AA">
              <w:rPr>
                <w:sz w:val="20"/>
                <w:szCs w:val="20"/>
              </w:rPr>
              <w:t>poenot</w:t>
            </w:r>
            <w:r w:rsidR="00BA29AA">
              <w:rPr>
                <w:sz w:val="20"/>
                <w:szCs w:val="20"/>
              </w:rPr>
              <w:t>ila praksa</w:t>
            </w:r>
            <w:r w:rsidR="00BA29AA" w:rsidRPr="00BA29AA">
              <w:rPr>
                <w:sz w:val="20"/>
                <w:szCs w:val="20"/>
              </w:rPr>
              <w:t xml:space="preserve"> in </w:t>
            </w:r>
            <w:r w:rsidR="00BA29AA">
              <w:rPr>
                <w:sz w:val="20"/>
                <w:szCs w:val="20"/>
              </w:rPr>
              <w:t>bo omogočila</w:t>
            </w:r>
            <w:r w:rsidR="009D1CFE">
              <w:rPr>
                <w:sz w:val="20"/>
                <w:szCs w:val="20"/>
              </w:rPr>
              <w:t>, da bo</w:t>
            </w:r>
            <w:r w:rsidR="00BA29AA">
              <w:rPr>
                <w:sz w:val="20"/>
                <w:szCs w:val="20"/>
              </w:rPr>
              <w:t xml:space="preserve"> </w:t>
            </w:r>
            <w:r w:rsidR="009D1CFE">
              <w:rPr>
                <w:sz w:val="20"/>
                <w:szCs w:val="20"/>
              </w:rPr>
              <w:t>ravnanje</w:t>
            </w:r>
            <w:r w:rsidR="00BA29AA" w:rsidRPr="00BA29AA">
              <w:rPr>
                <w:sz w:val="20"/>
                <w:szCs w:val="20"/>
              </w:rPr>
              <w:t xml:space="preserve"> pristojnih organov</w:t>
            </w:r>
            <w:r w:rsidR="009D1CFE">
              <w:rPr>
                <w:sz w:val="20"/>
                <w:szCs w:val="20"/>
              </w:rPr>
              <w:t xml:space="preserve"> </w:t>
            </w:r>
            <w:r w:rsidR="00BA29AA" w:rsidRPr="00BA29AA">
              <w:rPr>
                <w:sz w:val="20"/>
                <w:szCs w:val="20"/>
              </w:rPr>
              <w:t>skladn</w:t>
            </w:r>
            <w:r w:rsidR="009D1CFE">
              <w:rPr>
                <w:sz w:val="20"/>
                <w:szCs w:val="20"/>
              </w:rPr>
              <w:t>o</w:t>
            </w:r>
            <w:r w:rsidR="00BA29AA" w:rsidRPr="00BA29AA">
              <w:rPr>
                <w:sz w:val="20"/>
                <w:szCs w:val="20"/>
              </w:rPr>
              <w:t xml:space="preserve"> z zakonom.</w:t>
            </w:r>
            <w:r w:rsidR="009D1CFE">
              <w:rPr>
                <w:sz w:val="20"/>
                <w:szCs w:val="20"/>
              </w:rPr>
              <w:t xml:space="preserve"> Nova četrta alineja nedvomno določa, kdaj se lovcu lahko prekliče veljavna lovska izkaznica.</w:t>
            </w:r>
          </w:p>
          <w:p w:rsidR="006C589F" w:rsidRDefault="006C589F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  <w:highlight w:val="yellow"/>
              </w:rPr>
            </w:pPr>
          </w:p>
          <w:p w:rsidR="009D1CFE" w:rsidRPr="00A16311" w:rsidRDefault="009D1CFE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  <w:highlight w:val="yellow"/>
              </w:rPr>
            </w:pPr>
          </w:p>
        </w:tc>
      </w:tr>
      <w:tr w:rsidR="00C1178C" w:rsidRPr="00CA6F8F" w:rsidTr="006E0F0C">
        <w:tc>
          <w:tcPr>
            <w:tcW w:w="9213" w:type="dxa"/>
          </w:tcPr>
          <w:p w:rsidR="00C1178C" w:rsidRPr="00CA6F8F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CA6F8F">
              <w:rPr>
                <w:sz w:val="20"/>
                <w:szCs w:val="20"/>
              </w:rPr>
              <w:lastRenderedPageBreak/>
              <w:t>2. CILJI, NAČELA IN POGLAVITNE REŠITVE PREDLOGA ZAKONA</w:t>
            </w:r>
          </w:p>
        </w:tc>
      </w:tr>
      <w:tr w:rsidR="00C1178C" w:rsidRPr="00CA6F8F" w:rsidTr="006E0F0C">
        <w:tc>
          <w:tcPr>
            <w:tcW w:w="9213" w:type="dxa"/>
          </w:tcPr>
          <w:p w:rsidR="00C1178C" w:rsidRPr="00CA6F8F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CA6F8F">
              <w:rPr>
                <w:sz w:val="20"/>
                <w:szCs w:val="20"/>
              </w:rPr>
              <w:t>2.1 Cilji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Pr="00CA6F8F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CA6F8F" w:rsidRPr="00CA6F8F" w:rsidRDefault="00CA6F8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CA6F8F">
              <w:rPr>
                <w:sz w:val="20"/>
                <w:szCs w:val="20"/>
              </w:rPr>
              <w:t xml:space="preserve">Temeljni cilj spremembe je </w:t>
            </w:r>
            <w:r>
              <w:rPr>
                <w:sz w:val="20"/>
                <w:szCs w:val="20"/>
              </w:rPr>
              <w:t>pridobiti enotno evidenco oziroma Lovsko</w:t>
            </w:r>
            <w:r w:rsidRPr="00CA6F8F">
              <w:rPr>
                <w:sz w:val="20"/>
                <w:szCs w:val="20"/>
              </w:rPr>
              <w:t xml:space="preserve"> informacijski sistem</w:t>
            </w:r>
            <w:r>
              <w:rPr>
                <w:sz w:val="20"/>
                <w:szCs w:val="20"/>
              </w:rPr>
              <w:t xml:space="preserve">, ki bo vsebovala vse podatke v zvezi s trajnostnim gospodarjenjem z divjadjo v državi, hkrati pa bo LZS pridobila finančna sredstva tudi iz državnega proračuna, kar ji bo omogočilo lažje in še boljše izvajanje nalog, ki jih na izvaja v skladu z ZDLov v javnem interesu, nekatere od njih pa kot javno pooblastilo. Prav tako se bodo s spremembo 63. člena ZDLov odpravile nejasnosti glede tega kdaj se lahko lovska izkaznica prekliče oziroma se ji ne podaljša veljavnost.  </w:t>
            </w:r>
          </w:p>
          <w:p w:rsidR="00CA6F8F" w:rsidRPr="00CA6F8F" w:rsidRDefault="00CA6F8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720AE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720AE">
              <w:rPr>
                <w:sz w:val="20"/>
                <w:szCs w:val="20"/>
              </w:rPr>
              <w:t>2.2 Načela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Pr="008720AE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CA6F8F" w:rsidRPr="008720AE" w:rsidRDefault="00CA6F8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720AE">
              <w:rPr>
                <w:sz w:val="20"/>
                <w:szCs w:val="20"/>
              </w:rPr>
              <w:t>Predlog zakona upošteva načela, na katerih temelji sedanja ureditev.</w:t>
            </w:r>
          </w:p>
          <w:p w:rsidR="00FF2354" w:rsidRPr="008720AE" w:rsidRDefault="00FF2354" w:rsidP="00FF2354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720AE" w:rsidRDefault="00C1178C" w:rsidP="00B75EA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8720AE">
              <w:rPr>
                <w:sz w:val="20"/>
                <w:szCs w:val="20"/>
              </w:rPr>
              <w:t>2.3 Poglavitne rešitve</w:t>
            </w:r>
          </w:p>
          <w:p w:rsidR="008720AE" w:rsidRPr="008720AE" w:rsidRDefault="008720AE" w:rsidP="00B75EA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</w:p>
          <w:p w:rsidR="008720AE" w:rsidRPr="008720AE" w:rsidRDefault="008720AE" w:rsidP="00B75EA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  <w:r w:rsidRPr="008720AE">
              <w:rPr>
                <w:b w:val="0"/>
                <w:sz w:val="20"/>
                <w:szCs w:val="20"/>
              </w:rPr>
              <w:t>Poglavitne rešitve so:</w:t>
            </w:r>
          </w:p>
          <w:p w:rsidR="00B75EA9" w:rsidRPr="00B75EA9" w:rsidRDefault="008720AE" w:rsidP="00B75EA9">
            <w:pPr>
              <w:pStyle w:val="Odsek"/>
              <w:numPr>
                <w:ilvl w:val="0"/>
                <w:numId w:val="31"/>
              </w:numPr>
              <w:spacing w:before="0" w:after="0" w:line="260" w:lineRule="exact"/>
              <w:ind w:hanging="218"/>
              <w:jc w:val="both"/>
              <w:rPr>
                <w:b w:val="0"/>
                <w:sz w:val="20"/>
                <w:szCs w:val="20"/>
              </w:rPr>
            </w:pPr>
            <w:r w:rsidRPr="008720AE">
              <w:rPr>
                <w:b w:val="0"/>
                <w:sz w:val="20"/>
                <w:szCs w:val="20"/>
              </w:rPr>
              <w:t>Zakonska ureditev nalog, katere je LZS do neke mere izvajala že sedaj</w:t>
            </w:r>
            <w:r w:rsidR="00B75EA9">
              <w:rPr>
                <w:b w:val="0"/>
                <w:sz w:val="20"/>
                <w:szCs w:val="20"/>
              </w:rPr>
              <w:t xml:space="preserve">, </w:t>
            </w:r>
            <w:r>
              <w:rPr>
                <w:b w:val="0"/>
                <w:sz w:val="20"/>
                <w:szCs w:val="20"/>
              </w:rPr>
              <w:t>bo omogočila, da se bo</w:t>
            </w:r>
            <w:r w:rsidR="00B75EA9">
              <w:rPr>
                <w:b w:val="0"/>
                <w:sz w:val="20"/>
                <w:szCs w:val="20"/>
              </w:rPr>
              <w:t>do</w:t>
            </w:r>
            <w:r>
              <w:rPr>
                <w:b w:val="0"/>
                <w:sz w:val="20"/>
                <w:szCs w:val="20"/>
              </w:rPr>
              <w:t xml:space="preserve"> v Lovsko informacijskem sistemu »Lisjak« vodili vsi podatki </w:t>
            </w:r>
            <w:r w:rsidR="00B75EA9">
              <w:rPr>
                <w:b w:val="0"/>
                <w:sz w:val="20"/>
                <w:szCs w:val="20"/>
              </w:rPr>
              <w:t>v zvezi s trajnostnim gospodarjenjem z divjadjo v državi in podatki o članstvu v lovskih družinah ter izobraževanju lovcev. V</w:t>
            </w:r>
            <w:r w:rsidR="00B75EA9" w:rsidRPr="00B75EA9">
              <w:rPr>
                <w:b w:val="0"/>
                <w:sz w:val="20"/>
                <w:szCs w:val="20"/>
              </w:rPr>
              <w:t>rste</w:t>
            </w:r>
            <w:r w:rsidR="00B75EA9">
              <w:rPr>
                <w:b w:val="0"/>
                <w:sz w:val="20"/>
                <w:szCs w:val="20"/>
              </w:rPr>
              <w:t xml:space="preserve"> podatkov</w:t>
            </w:r>
            <w:r w:rsidR="00B75EA9" w:rsidRPr="00B75EA9">
              <w:rPr>
                <w:b w:val="0"/>
                <w:sz w:val="20"/>
                <w:szCs w:val="20"/>
              </w:rPr>
              <w:t>, način zbiranja in obdelave podatkov</w:t>
            </w:r>
            <w:r w:rsidR="00B75EA9">
              <w:rPr>
                <w:b w:val="0"/>
                <w:sz w:val="20"/>
                <w:szCs w:val="20"/>
              </w:rPr>
              <w:t xml:space="preserve">, </w:t>
            </w:r>
            <w:r w:rsidR="00B75EA9" w:rsidRPr="00B75EA9">
              <w:rPr>
                <w:b w:val="0"/>
                <w:sz w:val="20"/>
                <w:szCs w:val="20"/>
              </w:rPr>
              <w:t xml:space="preserve">natančnejšo vsebino evidenc, način njihovega vodenja ter upravičene uporabnike podatkov </w:t>
            </w:r>
            <w:r w:rsidR="00B75EA9">
              <w:rPr>
                <w:b w:val="0"/>
                <w:sz w:val="20"/>
                <w:szCs w:val="20"/>
              </w:rPr>
              <w:t>bo predpisal minister na predlog LZS in ZGS.</w:t>
            </w:r>
          </w:p>
          <w:p w:rsidR="00B75EA9" w:rsidRPr="008720AE" w:rsidRDefault="00B75EA9" w:rsidP="00B75EA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ind w:left="360"/>
              <w:jc w:val="both"/>
              <w:rPr>
                <w:b w:val="0"/>
                <w:sz w:val="20"/>
                <w:szCs w:val="20"/>
              </w:rPr>
            </w:pPr>
          </w:p>
          <w:p w:rsidR="008720AE" w:rsidRPr="008720AE" w:rsidRDefault="008720AE" w:rsidP="00B75EA9">
            <w:pPr>
              <w:pStyle w:val="Odsek"/>
              <w:numPr>
                <w:ilvl w:val="0"/>
                <w:numId w:val="31"/>
              </w:numPr>
              <w:spacing w:before="0" w:after="0" w:line="260" w:lineRule="exact"/>
              <w:ind w:hanging="218"/>
              <w:jc w:val="both"/>
              <w:rPr>
                <w:b w:val="0"/>
                <w:sz w:val="20"/>
                <w:szCs w:val="20"/>
              </w:rPr>
            </w:pPr>
            <w:r w:rsidRPr="008720AE">
              <w:rPr>
                <w:b w:val="0"/>
                <w:sz w:val="20"/>
                <w:szCs w:val="20"/>
              </w:rPr>
              <w:t>Ureditev financiranja nalog, katere LZS izvaja v javnem interesu, iz državnega proračuna</w:t>
            </w:r>
            <w:r w:rsidR="00645D3E">
              <w:rPr>
                <w:b w:val="0"/>
                <w:sz w:val="20"/>
                <w:szCs w:val="20"/>
              </w:rPr>
              <w:t xml:space="preserve"> je poglavitna rešitev za pridobitev enotnega lovsko informacijskega sistema</w:t>
            </w:r>
            <w:r w:rsidR="006F300E">
              <w:rPr>
                <w:b w:val="0"/>
                <w:sz w:val="20"/>
                <w:szCs w:val="20"/>
              </w:rPr>
              <w:t>, kjer bodo organizacije in institucije s področja lovstva in upravljanja z divjadjo pridobili zelo uporabno orodje za izboljšanje upravljanja z divjadjo. Prav tako bo LZS z ureditvijo financiranja lažje izvajala svoje naloge oziroma programe preko katerih se naloge izvajajo. Predvsem je tu pomembno tudi podpiranje programov, kjer se dela z mladimi in pridobitvijo novih članov v lovske organizacije.</w:t>
            </w:r>
          </w:p>
          <w:p w:rsidR="008720AE" w:rsidRPr="008720AE" w:rsidRDefault="008720AE" w:rsidP="00B75EA9">
            <w:pPr>
              <w:pStyle w:val="Odstavekseznama"/>
              <w:rPr>
                <w:b/>
                <w:sz w:val="20"/>
              </w:rPr>
            </w:pPr>
          </w:p>
          <w:p w:rsidR="008720AE" w:rsidRPr="008720AE" w:rsidRDefault="008720AE" w:rsidP="00B75EA9">
            <w:pPr>
              <w:pStyle w:val="Odsek"/>
              <w:numPr>
                <w:ilvl w:val="0"/>
                <w:numId w:val="31"/>
              </w:numPr>
              <w:spacing w:before="0" w:after="0" w:line="260" w:lineRule="exact"/>
              <w:ind w:hanging="218"/>
              <w:jc w:val="both"/>
              <w:rPr>
                <w:b w:val="0"/>
                <w:sz w:val="20"/>
                <w:szCs w:val="20"/>
              </w:rPr>
            </w:pPr>
            <w:r w:rsidRPr="008720AE">
              <w:rPr>
                <w:b w:val="0"/>
                <w:sz w:val="20"/>
                <w:szCs w:val="20"/>
              </w:rPr>
              <w:t xml:space="preserve">Bolj natančna opredelitev razlogov za preklic ali </w:t>
            </w:r>
            <w:proofErr w:type="spellStart"/>
            <w:r w:rsidRPr="008720AE">
              <w:rPr>
                <w:b w:val="0"/>
                <w:sz w:val="20"/>
                <w:szCs w:val="20"/>
              </w:rPr>
              <w:t>nepodaljšanje</w:t>
            </w:r>
            <w:proofErr w:type="spellEnd"/>
            <w:r w:rsidRPr="008720AE">
              <w:rPr>
                <w:b w:val="0"/>
                <w:sz w:val="20"/>
                <w:szCs w:val="20"/>
              </w:rPr>
              <w:t xml:space="preserve"> veljavnosti lovske izkaznice</w:t>
            </w:r>
            <w:r w:rsidR="00B75EA9">
              <w:rPr>
                <w:b w:val="0"/>
                <w:sz w:val="20"/>
                <w:szCs w:val="20"/>
              </w:rPr>
              <w:t xml:space="preserve"> bo omogočila izdajatelju lovskih izkaznic (LZS), da bo lažje izvajal celoten post</w:t>
            </w:r>
            <w:r w:rsidR="00645D3E">
              <w:rPr>
                <w:b w:val="0"/>
                <w:sz w:val="20"/>
                <w:szCs w:val="20"/>
              </w:rPr>
              <w:t xml:space="preserve">opek preklica lovske izkaznice, prav tako pa bodo lovci točno vedeli, ob kateri kršitvi zakonodaje bo lovska izkaznica preklicana. </w:t>
            </w:r>
          </w:p>
          <w:p w:rsidR="008720AE" w:rsidRPr="008720AE" w:rsidRDefault="008720AE" w:rsidP="00645D3E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</w:p>
        </w:tc>
      </w:tr>
      <w:tr w:rsidR="00C1178C" w:rsidRPr="008D1759" w:rsidTr="006E0F0C">
        <w:trPr>
          <w:trHeight w:val="434"/>
        </w:trPr>
        <w:tc>
          <w:tcPr>
            <w:tcW w:w="9213" w:type="dxa"/>
          </w:tcPr>
          <w:p w:rsidR="00C1178C" w:rsidRPr="00A16311" w:rsidRDefault="00C1178C" w:rsidP="00645D3E">
            <w:pPr>
              <w:pStyle w:val="Alineazatoko"/>
              <w:tabs>
                <w:tab w:val="clear" w:pos="360"/>
              </w:tabs>
              <w:spacing w:line="260" w:lineRule="exact"/>
              <w:ind w:left="0" w:firstLine="0"/>
              <w:rPr>
                <w:highlight w:val="yellow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297C22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297C22">
              <w:rPr>
                <w:sz w:val="20"/>
                <w:szCs w:val="20"/>
              </w:rPr>
              <w:t>3. OCENA FINANČNIH POSLEDIC PREDLOGA ZAKONA ZA DRŽAVNI PRORAČUN IN DRUGA JAVNA FINANČNA SREDSTVA</w:t>
            </w:r>
          </w:p>
          <w:p w:rsidR="00297C22" w:rsidRPr="00297C22" w:rsidRDefault="00297C22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</w:p>
          <w:p w:rsidR="00297C22" w:rsidRPr="00297C22" w:rsidRDefault="00297C22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  <w:r w:rsidRPr="00297C22">
              <w:rPr>
                <w:b w:val="0"/>
                <w:sz w:val="20"/>
                <w:szCs w:val="20"/>
              </w:rPr>
              <w:t>Za izvajanje nalog, ki jih bo LZS izvajala v javnem interesu</w:t>
            </w:r>
            <w:r>
              <w:rPr>
                <w:b w:val="0"/>
                <w:sz w:val="20"/>
                <w:szCs w:val="20"/>
              </w:rPr>
              <w:t>,</w:t>
            </w:r>
            <w:r w:rsidRPr="00297C22">
              <w:rPr>
                <w:b w:val="0"/>
                <w:sz w:val="20"/>
                <w:szCs w:val="20"/>
              </w:rPr>
              <w:t xml:space="preserve"> so v državnem proračunu zagotovljena sredstva v  višini 50.000,00 EUR na leto, z začetkom financiranja v letu 2018</w:t>
            </w:r>
            <w:r>
              <w:rPr>
                <w:b w:val="0"/>
                <w:sz w:val="20"/>
                <w:szCs w:val="20"/>
              </w:rPr>
              <w:t xml:space="preserve"> do leta 2022</w:t>
            </w:r>
            <w:r w:rsidRPr="00297C22">
              <w:rPr>
                <w:b w:val="0"/>
                <w:sz w:val="20"/>
                <w:szCs w:val="20"/>
              </w:rPr>
              <w:t>.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297C22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664C3F" w:rsidRDefault="00664C3F" w:rsidP="00297C22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E32E0" w:rsidRPr="00297C22" w:rsidRDefault="004E32E0" w:rsidP="00297C22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5716ED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lastRenderedPageBreak/>
              <w:t>4. NAVEDBA, DA SO SREDSTVA ZA IZVAJANJE ZAKONA V DRŽAVNEM PRORAČUNU ZAGOTOVLJENA, ČE PREDLOG ZAKONA PREDVIDEVA PORABO PRORAČUNSKIH SREDSTEV V OBDOBJU, ZA KATERO JE BIL DRŽAVNI PRORAČUN ŽE SPREJET</w:t>
            </w:r>
          </w:p>
        </w:tc>
      </w:tr>
      <w:tr w:rsidR="00C1178C" w:rsidRPr="008D1759" w:rsidTr="006E0F0C">
        <w:tc>
          <w:tcPr>
            <w:tcW w:w="9213" w:type="dxa"/>
          </w:tcPr>
          <w:p w:rsidR="00CE1C7F" w:rsidRDefault="00CE1C7F" w:rsidP="00CE1C7F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C1178C" w:rsidRPr="005716ED" w:rsidRDefault="00CE1C7F" w:rsidP="00CE1C7F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="00C1178C" w:rsidRPr="005716ED">
              <w:rPr>
                <w:sz w:val="20"/>
                <w:szCs w:val="20"/>
              </w:rPr>
              <w:t xml:space="preserve">redstva so zagotovljena v sprejetem </w:t>
            </w:r>
            <w:r w:rsidR="005716ED" w:rsidRPr="005716ED">
              <w:rPr>
                <w:sz w:val="20"/>
                <w:szCs w:val="20"/>
              </w:rPr>
              <w:t xml:space="preserve">državnem proračunu na </w:t>
            </w:r>
            <w:r>
              <w:rPr>
                <w:sz w:val="20"/>
                <w:szCs w:val="20"/>
              </w:rPr>
              <w:t>PP</w:t>
            </w:r>
            <w:r w:rsidR="00C1178C" w:rsidRPr="005716ED">
              <w:rPr>
                <w:sz w:val="20"/>
                <w:szCs w:val="20"/>
              </w:rPr>
              <w:t xml:space="preserve"> </w:t>
            </w:r>
            <w:r w:rsidR="005716ED" w:rsidRPr="005716ED">
              <w:rPr>
                <w:bCs/>
                <w:sz w:val="20"/>
                <w:szCs w:val="20"/>
              </w:rPr>
              <w:t>170058</w:t>
            </w:r>
            <w:r>
              <w:rPr>
                <w:sz w:val="20"/>
                <w:szCs w:val="20"/>
              </w:rPr>
              <w:t>.</w:t>
            </w:r>
          </w:p>
          <w:p w:rsidR="00C1178C" w:rsidRPr="005716ED" w:rsidRDefault="00C1178C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</w:tc>
      </w:tr>
      <w:tr w:rsidR="00C1178C" w:rsidRPr="005716ED" w:rsidTr="006E0F0C">
        <w:tc>
          <w:tcPr>
            <w:tcW w:w="9213" w:type="dxa"/>
          </w:tcPr>
          <w:p w:rsidR="00C1178C" w:rsidRPr="005716ED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t>5. PRIKAZ UREDITVE V DRUGIH PRAVNIH SISTEMIH IN PRILAGOJENOSTI PREDLAGANE UREDITVE PRAVU EVROPSKE UNIJE</w:t>
            </w:r>
          </w:p>
        </w:tc>
      </w:tr>
      <w:tr w:rsidR="00C1178C" w:rsidRPr="008D1759" w:rsidTr="006E0F0C">
        <w:tc>
          <w:tcPr>
            <w:tcW w:w="9213" w:type="dxa"/>
          </w:tcPr>
          <w:p w:rsidR="005716ED" w:rsidRPr="005716ED" w:rsidRDefault="005716ED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5716ED" w:rsidRPr="005716ED" w:rsidRDefault="005716ED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t>Ureditev lovstva v Republiki Sloveniji</w:t>
            </w:r>
            <w:r>
              <w:rPr>
                <w:sz w:val="20"/>
                <w:szCs w:val="20"/>
              </w:rPr>
              <w:t xml:space="preserve"> ni primerljiva z ureditvijo lovstva v drugih članicah EU</w:t>
            </w:r>
            <w:r w:rsidRPr="005716ED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 xml:space="preserve">saj na področju lovstva in upravljanja z divjadjo ni enotne lovske politike. </w:t>
            </w:r>
            <w:r w:rsidRPr="005716ED">
              <w:rPr>
                <w:sz w:val="20"/>
                <w:szCs w:val="20"/>
              </w:rPr>
              <w:t>Lovs</w:t>
            </w:r>
            <w:r>
              <w:rPr>
                <w:sz w:val="20"/>
                <w:szCs w:val="20"/>
              </w:rPr>
              <w:t xml:space="preserve">ki informacijski sistem </w:t>
            </w:r>
            <w:r w:rsidRPr="005716ED">
              <w:rPr>
                <w:sz w:val="20"/>
                <w:szCs w:val="20"/>
              </w:rPr>
              <w:t>»Lisjak«</w:t>
            </w:r>
            <w:r>
              <w:rPr>
                <w:sz w:val="20"/>
                <w:szCs w:val="20"/>
              </w:rPr>
              <w:t xml:space="preserve"> je npr. edinstven v EU in v svetu in druge države nimajo tako tehnično dovršenega lovsko upravljavskega pripomočka.</w:t>
            </w:r>
          </w:p>
          <w:p w:rsidR="00C1178C" w:rsidRPr="005716ED" w:rsidRDefault="00C1178C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5716ED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t>6. PRESOJA POSLEDIC, KI JIH BO IMEL SPREJEM ZAKONA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Pr="005716ED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t xml:space="preserve">6.1 Presoja administrativnih posledic </w:t>
            </w:r>
          </w:p>
          <w:p w:rsidR="00C1178C" w:rsidRPr="005716ED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t xml:space="preserve">a) v postopkih oziroma poslovanju javne uprave ali pravosodnih organov: 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razlogi za uvedbo novega postopka ali administrativnih bremen in javni interes, ki naj bi se s tem dosegel,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Ni novih postopkov in administrativnih bremen, ki bi zadevala stranke v postopkih.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ukinitev postopka ali odprava administrativnih bremen,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Ne.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spoštovanje načela »vse na enem mestu« ter organ in kraj opravljanja dejavnosti oziroma izpolnjevanja obveznosti,</w:t>
            </w:r>
          </w:p>
          <w:p w:rsidR="005716ED" w:rsidRPr="006F300E" w:rsidRDefault="005716ED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5716ED" w:rsidRPr="006F300E" w:rsidRDefault="005716ED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 xml:space="preserve">Pristojen organ za vodenje evidenc in preklic veljavnosti lovske izkaznice je LZS. 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podatki oziroma dokumenti, ki so potrebni za izvedbo postopka in jih bo organ pridobil po uradni dolžnosti, ter način njihovega pridobivanja,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 xml:space="preserve">Pri preklicu veljavnosti lovske izkaznice </w:t>
            </w:r>
            <w:r w:rsidR="006F300E" w:rsidRPr="006F300E">
              <w:rPr>
                <w:sz w:val="20"/>
                <w:szCs w:val="20"/>
              </w:rPr>
              <w:t>bo LZS pridobila podatke s strani upravljavca lovišča</w:t>
            </w:r>
            <w:r w:rsidR="006F300E">
              <w:rPr>
                <w:sz w:val="20"/>
                <w:szCs w:val="20"/>
              </w:rPr>
              <w:t>.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 xml:space="preserve">ustanovitev novih organov, reorganizacija ali ukinitev obstoječih organov, 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Ne.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 xml:space="preserve">ali bodo zaradi izvajanja postopkov in dejavnosti potrebne nove zaposlitve, ali so izvajalci primerno usposobljeni, ali bodo potrebna dodatno usposabljanje ter finančna in materialna sredstva, 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Ne.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ali se bodo zaradi ukinitve postopkov in dejavnosti zmanjšala število zaposlenih ter finančna in materialna sredstva;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Ne.</w:t>
            </w:r>
          </w:p>
          <w:p w:rsidR="00C1178C" w:rsidRDefault="00C1178C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664C3F" w:rsidRPr="006F300E" w:rsidRDefault="00664C3F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6E0F0C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</w:rPr>
            </w:pPr>
            <w:r w:rsidRPr="006F300E">
              <w:rPr>
                <w:rFonts w:cs="Arial"/>
                <w:b/>
              </w:rPr>
              <w:lastRenderedPageBreak/>
              <w:t>b) pri obveznostih strank do javne uprave ali pravosodnih organov:</w:t>
            </w:r>
          </w:p>
          <w:p w:rsidR="00DF52C9" w:rsidRPr="006F300E" w:rsidRDefault="00DF52C9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</w:p>
          <w:p w:rsidR="00485BA6" w:rsidRPr="005716ED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Predlog zakona ne bo imel posledic za stranke.</w:t>
            </w:r>
          </w:p>
          <w:p w:rsidR="00485BA6" w:rsidRPr="005716ED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lastRenderedPageBreak/>
              <w:t>6.2 Presoja posledic za okolje, vključno s prostorskimi in</w:t>
            </w:r>
            <w:r w:rsidR="00DF52C9" w:rsidRPr="00DF52C9">
              <w:rPr>
                <w:sz w:val="20"/>
                <w:szCs w:val="20"/>
              </w:rPr>
              <w:t xml:space="preserve"> varstvenimi vidiki</w:t>
            </w:r>
            <w:r w:rsidRPr="00DF52C9">
              <w:rPr>
                <w:sz w:val="20"/>
                <w:szCs w:val="20"/>
              </w:rPr>
              <w:t>: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DF52C9">
            <w:pPr>
              <w:pStyle w:val="Alineazatoko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  <w:highlight w:val="yellow"/>
              </w:rPr>
            </w:pPr>
          </w:p>
          <w:p w:rsidR="00DF52C9" w:rsidRDefault="00DF52C9" w:rsidP="00DF52C9">
            <w:pPr>
              <w:pStyle w:val="Alineazatoko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Predlog zakona ne bo imel posledic za okolje.</w:t>
            </w:r>
          </w:p>
          <w:p w:rsidR="00DF52C9" w:rsidRPr="00A16311" w:rsidRDefault="00DF52C9" w:rsidP="00DF52C9">
            <w:pPr>
              <w:pStyle w:val="Alineazatoko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  <w:highlight w:val="yellow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6.3 Presoja posle</w:t>
            </w:r>
            <w:r w:rsidR="00DF52C9" w:rsidRPr="00DF52C9">
              <w:rPr>
                <w:sz w:val="20"/>
                <w:szCs w:val="20"/>
              </w:rPr>
              <w:t>dic za gospodarstvo</w:t>
            </w:r>
            <w:r w:rsidRPr="00DF52C9">
              <w:rPr>
                <w:sz w:val="20"/>
                <w:szCs w:val="20"/>
              </w:rPr>
              <w:t>: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DF52C9">
            <w:pPr>
              <w:pStyle w:val="Alineazatoko"/>
              <w:tabs>
                <w:tab w:val="clear" w:pos="360"/>
              </w:tabs>
              <w:spacing w:line="260" w:lineRule="exact"/>
              <w:rPr>
                <w:sz w:val="20"/>
                <w:szCs w:val="20"/>
                <w:highlight w:val="yellow"/>
              </w:rPr>
            </w:pPr>
          </w:p>
          <w:p w:rsidR="00DF52C9" w:rsidRDefault="00DF52C9" w:rsidP="00DF52C9">
            <w:pPr>
              <w:pStyle w:val="Alineazatoko"/>
              <w:tabs>
                <w:tab w:val="clear" w:pos="360"/>
              </w:tabs>
              <w:spacing w:line="260" w:lineRule="exact"/>
              <w:rPr>
                <w:sz w:val="20"/>
                <w:szCs w:val="20"/>
                <w:highlight w:val="yellow"/>
              </w:rPr>
            </w:pPr>
            <w:r w:rsidRPr="00DF52C9">
              <w:rPr>
                <w:sz w:val="20"/>
                <w:szCs w:val="20"/>
              </w:rPr>
              <w:t>Predlog zakona ne bo imel posledic za gospodarstvo.</w:t>
            </w:r>
          </w:p>
          <w:p w:rsidR="00DF52C9" w:rsidRPr="00A16311" w:rsidRDefault="00DF52C9" w:rsidP="00DF52C9">
            <w:pPr>
              <w:pStyle w:val="Alineazatoko"/>
              <w:tabs>
                <w:tab w:val="clear" w:pos="360"/>
              </w:tabs>
              <w:spacing w:line="260" w:lineRule="exact"/>
              <w:rPr>
                <w:sz w:val="20"/>
                <w:szCs w:val="20"/>
                <w:highlight w:val="yellow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A16311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  <w:highlight w:val="yellow"/>
              </w:rPr>
            </w:pPr>
            <w:r w:rsidRPr="00DF52C9">
              <w:rPr>
                <w:sz w:val="20"/>
                <w:szCs w:val="20"/>
              </w:rPr>
              <w:t>6.4 Presoja posledic z</w:t>
            </w:r>
            <w:r w:rsidR="00DF52C9">
              <w:rPr>
                <w:sz w:val="20"/>
                <w:szCs w:val="20"/>
              </w:rPr>
              <w:t>a socialno področje</w:t>
            </w:r>
            <w:r w:rsidRPr="00DF52C9">
              <w:rPr>
                <w:sz w:val="20"/>
                <w:szCs w:val="20"/>
              </w:rPr>
              <w:t>: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DF52C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  <w:highlight w:val="yellow"/>
              </w:rPr>
            </w:pPr>
          </w:p>
          <w:p w:rsidR="00DF52C9" w:rsidRDefault="00DF52C9" w:rsidP="00DF52C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  <w:highlight w:val="yellow"/>
              </w:rPr>
            </w:pPr>
            <w:r w:rsidRPr="00DF52C9">
              <w:rPr>
                <w:sz w:val="20"/>
                <w:szCs w:val="20"/>
              </w:rPr>
              <w:t>Predlog zakona ne bo imel posledic na socialnem področju.</w:t>
            </w:r>
          </w:p>
          <w:p w:rsidR="00DF52C9" w:rsidRPr="00A16311" w:rsidRDefault="00DF52C9" w:rsidP="00DF52C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  <w:highlight w:val="yellow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6.5 Presoja posledic za dokumente raz</w:t>
            </w:r>
            <w:r w:rsidR="00DF52C9">
              <w:rPr>
                <w:sz w:val="20"/>
                <w:szCs w:val="20"/>
              </w:rPr>
              <w:t>vojnega načrtovanja</w:t>
            </w:r>
            <w:r w:rsidRPr="00DF52C9">
              <w:rPr>
                <w:sz w:val="20"/>
                <w:szCs w:val="20"/>
              </w:rPr>
              <w:t>:</w:t>
            </w:r>
          </w:p>
        </w:tc>
      </w:tr>
      <w:tr w:rsidR="00C1178C" w:rsidRPr="008D1759" w:rsidTr="006E0F0C">
        <w:tc>
          <w:tcPr>
            <w:tcW w:w="9213" w:type="dxa"/>
          </w:tcPr>
          <w:p w:rsidR="00DF52C9" w:rsidRDefault="00DF52C9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DF52C9" w:rsidRDefault="00DF52C9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Predlog zakona ne bo imel posledic za dokumente razvojnega načrtovanja.</w:t>
            </w:r>
          </w:p>
          <w:p w:rsidR="00DF52C9" w:rsidRDefault="00DF52C9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C1178C" w:rsidRPr="00DF52C9" w:rsidRDefault="00C1178C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</w:rPr>
            </w:pPr>
            <w:r w:rsidRPr="00DF52C9">
              <w:rPr>
                <w:b/>
                <w:sz w:val="20"/>
                <w:szCs w:val="20"/>
              </w:rPr>
              <w:t>6.6 Presoja posledic za druga področja</w:t>
            </w:r>
          </w:p>
          <w:p w:rsidR="00DF52C9" w:rsidRDefault="00DF52C9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  <w:highlight w:val="yellow"/>
              </w:rPr>
            </w:pPr>
          </w:p>
          <w:p w:rsidR="00DF52C9" w:rsidRDefault="00DF52C9" w:rsidP="00DF52C9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szCs w:val="20"/>
                <w:lang w:eastAsia="sl-SI"/>
              </w:rPr>
            </w:pPr>
            <w:r w:rsidRPr="00B111D1">
              <w:rPr>
                <w:rFonts w:cs="Arial"/>
                <w:szCs w:val="20"/>
                <w:lang w:eastAsia="sl-SI"/>
              </w:rPr>
              <w:t>Predlog zakona ne bo imel posledic za druga področja.</w:t>
            </w:r>
          </w:p>
          <w:p w:rsidR="00DF52C9" w:rsidRPr="00A16311" w:rsidRDefault="00DF52C9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  <w:highlight w:val="yellow"/>
              </w:rPr>
            </w:pPr>
          </w:p>
        </w:tc>
      </w:tr>
      <w:tr w:rsidR="00C1178C" w:rsidRPr="00DF52C9" w:rsidTr="006E0F0C">
        <w:tc>
          <w:tcPr>
            <w:tcW w:w="9213" w:type="dxa"/>
          </w:tcPr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6.7 Izvajanje sprejetega predpisa:</w:t>
            </w:r>
          </w:p>
          <w:p w:rsidR="00DF52C9" w:rsidRPr="00DF52C9" w:rsidRDefault="00DF52C9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  <w:highlight w:val="yellow"/>
              </w:rPr>
            </w:pPr>
          </w:p>
          <w:p w:rsidR="00DF52C9" w:rsidRDefault="00DF52C9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 w:rsidRPr="00DF52C9">
              <w:rPr>
                <w:b w:val="0"/>
                <w:sz w:val="20"/>
                <w:szCs w:val="20"/>
              </w:rPr>
              <w:t xml:space="preserve">Za nadzor nad izvajanjem </w:t>
            </w:r>
            <w:r>
              <w:rPr>
                <w:b w:val="0"/>
                <w:sz w:val="20"/>
                <w:szCs w:val="20"/>
              </w:rPr>
              <w:t>ZDLov</w:t>
            </w:r>
            <w:r w:rsidRPr="00DF52C9">
              <w:rPr>
                <w:b w:val="0"/>
                <w:sz w:val="20"/>
                <w:szCs w:val="20"/>
              </w:rPr>
              <w:t xml:space="preserve"> je pristojen Inšpektorat RS za kmetijstvo, gozdarstvo, lovstvo in ribištvo, </w:t>
            </w:r>
            <w:r>
              <w:rPr>
                <w:b w:val="0"/>
                <w:sz w:val="20"/>
                <w:szCs w:val="20"/>
              </w:rPr>
              <w:t>lovska</w:t>
            </w:r>
            <w:r w:rsidRPr="00DF52C9">
              <w:rPr>
                <w:b w:val="0"/>
                <w:sz w:val="20"/>
                <w:szCs w:val="20"/>
              </w:rPr>
              <w:t xml:space="preserve"> inšpekcija.</w:t>
            </w:r>
          </w:p>
          <w:p w:rsidR="00DF52C9" w:rsidRPr="00DF52C9" w:rsidRDefault="00DF52C9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  <w:highlight w:val="yellow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DF52C9" w:rsidRDefault="00C1178C" w:rsidP="00C1178C">
            <w:pPr>
              <w:pStyle w:val="rkovnatokazaodstavkom"/>
              <w:numPr>
                <w:ilvl w:val="0"/>
                <w:numId w:val="19"/>
              </w:numPr>
              <w:spacing w:line="260" w:lineRule="exact"/>
              <w:rPr>
                <w:rFonts w:cs="Arial"/>
              </w:rPr>
            </w:pPr>
            <w:r w:rsidRPr="00DF52C9">
              <w:rPr>
                <w:rFonts w:cs="Arial"/>
              </w:rPr>
              <w:t>Predstavitev sprejetega zakona: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ciljnim skupinam (seminarji, delavnice),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širši javnosti (mediji, javne predstavitve, spletne predstavitve).</w:t>
            </w:r>
          </w:p>
          <w:p w:rsidR="00C1178C" w:rsidRPr="00DF52C9" w:rsidRDefault="00C1178C" w:rsidP="00C1178C">
            <w:pPr>
              <w:pStyle w:val="rkovnatokazaodstavkom"/>
              <w:numPr>
                <w:ilvl w:val="0"/>
                <w:numId w:val="19"/>
              </w:numPr>
              <w:spacing w:line="260" w:lineRule="exact"/>
              <w:rPr>
                <w:rFonts w:cs="Arial"/>
              </w:rPr>
            </w:pPr>
            <w:r w:rsidRPr="00DF52C9">
              <w:rPr>
                <w:rFonts w:cs="Arial"/>
              </w:rPr>
              <w:t>Spremljanje izvajanja sprejetega predpisa: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 xml:space="preserve">zagotovitev spremljanja izvajanja predpisa, 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organi, civilna družba,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metode za spremljanje doseganja ciljev,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merila za ugotavljanje doseganja ciljev,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 xml:space="preserve">časovni okvir spremljanja za pripravo poročil, </w:t>
            </w:r>
          </w:p>
          <w:p w:rsidR="00C1178C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roki za pripravo poročil o izvajanju zakona, doseženih ciljih in nadaljnjih ukrepih.</w:t>
            </w:r>
          </w:p>
          <w:p w:rsidR="00DF52C9" w:rsidRPr="00DF52C9" w:rsidRDefault="00DF52C9" w:rsidP="00DF52C9">
            <w:pPr>
              <w:pStyle w:val="Alineazatoko"/>
              <w:tabs>
                <w:tab w:val="clear" w:pos="360"/>
              </w:tabs>
              <w:spacing w:line="260" w:lineRule="exact"/>
              <w:ind w:left="1428" w:firstLine="0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6.8 Druge pomembne okoliščine v zvezi z vprašanji, ki jih ureja predlog zakona:</w:t>
            </w:r>
          </w:p>
          <w:p w:rsidR="00C1178C" w:rsidRDefault="00C1178C" w:rsidP="00DF52C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rFonts w:ascii="@Arial Unicode MS" w:eastAsia="@Arial Unicode MS" w:hAnsi="Tms Rmn" w:cs="@Arial Unicode MS"/>
                <w:iCs/>
                <w:color w:val="000000"/>
                <w:sz w:val="20"/>
                <w:szCs w:val="20"/>
              </w:rPr>
            </w:pPr>
          </w:p>
          <w:p w:rsidR="00DF52C9" w:rsidRDefault="00DF52C9" w:rsidP="00DF52C9">
            <w:pPr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color w:val="000000"/>
                <w:szCs w:val="20"/>
                <w:lang w:eastAsia="sl-SI"/>
              </w:rPr>
            </w:pPr>
            <w:r>
              <w:rPr>
                <w:rFonts w:cs="Arial"/>
                <w:color w:val="000000"/>
                <w:szCs w:val="20"/>
                <w:lang w:eastAsia="sl-SI"/>
              </w:rPr>
              <w:t>Pri pripravi predloga zakona ni sodeloval noben zunanji strokovnjak ali pravna oseba.</w:t>
            </w:r>
          </w:p>
          <w:p w:rsidR="00DF52C9" w:rsidRPr="00DF52C9" w:rsidRDefault="00DF52C9" w:rsidP="00DF52C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C1178C" w:rsidRPr="00DF52C9" w:rsidRDefault="00C1178C" w:rsidP="00DF52C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7. Prikaz sodelovanja javnost</w:t>
            </w:r>
            <w:r w:rsidR="00DF52C9" w:rsidRPr="00DF52C9">
              <w:rPr>
                <w:sz w:val="20"/>
                <w:szCs w:val="20"/>
              </w:rPr>
              <w:t>i pri pripravi predloga zakona:</w:t>
            </w:r>
          </w:p>
          <w:p w:rsidR="00DF52C9" w:rsidRPr="00DF52C9" w:rsidRDefault="00DF52C9" w:rsidP="00DF52C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DF52C9" w:rsidRPr="00DF52C9" w:rsidRDefault="00DF52C9" w:rsidP="00DF52C9">
            <w:pPr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color w:val="000000"/>
                <w:szCs w:val="20"/>
                <w:lang w:eastAsia="sl-SI"/>
              </w:rPr>
            </w:pPr>
            <w:r w:rsidRPr="00DF52C9">
              <w:rPr>
                <w:rFonts w:cs="Arial"/>
                <w:color w:val="000000"/>
                <w:szCs w:val="20"/>
                <w:lang w:eastAsia="sl-SI"/>
              </w:rPr>
              <w:t>Pri pripravi predloga zakona je sodelovala LZS.</w:t>
            </w:r>
          </w:p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8. Navedba, kateri predstavniki predlagatelja bodo sodelovali pri delu državnega zbora in delovnih teles</w:t>
            </w:r>
          </w:p>
          <w:p w:rsidR="00A16311" w:rsidRPr="00DF52C9" w:rsidRDefault="00A16311" w:rsidP="00A16311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426" w:hanging="426"/>
              <w:rPr>
                <w:iCs/>
                <w:sz w:val="20"/>
                <w:szCs w:val="20"/>
              </w:rPr>
            </w:pPr>
            <w:r w:rsidRPr="00DF52C9">
              <w:rPr>
                <w:iCs/>
                <w:sz w:val="20"/>
                <w:szCs w:val="20"/>
              </w:rPr>
              <w:t>mag. Dejan Židan, minister,</w:t>
            </w:r>
          </w:p>
          <w:p w:rsidR="00A16311" w:rsidRPr="00DF52C9" w:rsidRDefault="00A16311" w:rsidP="00A16311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426" w:hanging="426"/>
              <w:rPr>
                <w:iCs/>
                <w:sz w:val="20"/>
                <w:szCs w:val="20"/>
              </w:rPr>
            </w:pPr>
            <w:r w:rsidRPr="00DF52C9">
              <w:rPr>
                <w:iCs/>
                <w:sz w:val="20"/>
                <w:szCs w:val="20"/>
              </w:rPr>
              <w:t>mag. Marjan Podgoršek, državni sekretar,</w:t>
            </w:r>
          </w:p>
          <w:p w:rsidR="00A16311" w:rsidRPr="00DF52C9" w:rsidRDefault="00A16311" w:rsidP="00A16311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426" w:hanging="426"/>
              <w:rPr>
                <w:iCs/>
                <w:sz w:val="20"/>
                <w:szCs w:val="20"/>
              </w:rPr>
            </w:pPr>
            <w:r w:rsidRPr="00DF52C9">
              <w:rPr>
                <w:iCs/>
                <w:sz w:val="20"/>
                <w:szCs w:val="20"/>
              </w:rPr>
              <w:t>Jošt Jakša, generalni direktor Direktorata za gozdarstvo, lovstvo in ribištvo,</w:t>
            </w:r>
          </w:p>
          <w:p w:rsidR="00A16311" w:rsidRPr="00DF52C9" w:rsidRDefault="00A16311" w:rsidP="00A16311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426" w:hanging="426"/>
              <w:rPr>
                <w:iCs/>
                <w:sz w:val="20"/>
                <w:szCs w:val="20"/>
              </w:rPr>
            </w:pPr>
            <w:r w:rsidRPr="00DF52C9">
              <w:rPr>
                <w:iCs/>
                <w:sz w:val="20"/>
                <w:szCs w:val="20"/>
              </w:rPr>
              <w:lastRenderedPageBreak/>
              <w:t>Matej Zagorc, vodja Sektorja za lovstvo in ribištvo,</w:t>
            </w:r>
          </w:p>
          <w:p w:rsidR="00C1178C" w:rsidRPr="00DF52C9" w:rsidRDefault="00A16311" w:rsidP="00A16311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426" w:hanging="426"/>
              <w:rPr>
                <w:iCs/>
                <w:sz w:val="20"/>
                <w:szCs w:val="20"/>
              </w:rPr>
            </w:pPr>
            <w:r w:rsidRPr="00DF52C9">
              <w:rPr>
                <w:iCs/>
                <w:sz w:val="20"/>
                <w:szCs w:val="20"/>
              </w:rPr>
              <w:t>Sašo Novinec, višji svetovalec I, Sektor za lovstvo in ribištvo.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Pr="008D1759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F8669B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F8669B">
              <w:rPr>
                <w:sz w:val="20"/>
                <w:szCs w:val="20"/>
              </w:rPr>
              <w:lastRenderedPageBreak/>
              <w:t>II. BESEDILO ČLENOV</w:t>
            </w:r>
          </w:p>
          <w:p w:rsidR="00C1178C" w:rsidRPr="00F8669B" w:rsidRDefault="00C1178C" w:rsidP="006E0F0C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V Zakonu o divjadi in lovstvu (Uradni list RS, št. 16/04, 120/06 – </w:t>
            </w:r>
            <w:proofErr w:type="spellStart"/>
            <w:r w:rsidRPr="00F8669B">
              <w:rPr>
                <w:rFonts w:ascii="Arial" w:hAnsi="Arial" w:cs="Arial"/>
                <w:sz w:val="20"/>
                <w:szCs w:val="20"/>
              </w:rPr>
              <w:t>odl</w:t>
            </w:r>
            <w:proofErr w:type="spellEnd"/>
            <w:r w:rsidRPr="00F8669B">
              <w:rPr>
                <w:rFonts w:ascii="Arial" w:hAnsi="Arial" w:cs="Arial"/>
                <w:sz w:val="20"/>
                <w:szCs w:val="20"/>
              </w:rPr>
              <w:t>. US, 17/08 in 46/14 – ZON-C) se v tretjem odstavku 21. člena</w:t>
            </w:r>
            <w:r w:rsidRPr="00F8669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, za 6. točko dodata novi 7. in 8. točka, ki se glasita: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jc w:val="both"/>
              <w:rPr>
                <w:rFonts w:cs="Arial"/>
                <w:szCs w:val="20"/>
              </w:rPr>
            </w:pPr>
            <w:r w:rsidRPr="00F8669B">
              <w:rPr>
                <w:rFonts w:cs="Arial"/>
                <w:szCs w:val="20"/>
              </w:rPr>
              <w:t>»7. zbiranje in obdelava podatkov o odvzemu ter drugih podatkov o divjadi in</w:t>
            </w:r>
            <w:r w:rsidRPr="00F8669B">
              <w:t xml:space="preserve"> </w:t>
            </w:r>
            <w:r w:rsidRPr="00F8669B">
              <w:rPr>
                <w:rFonts w:cs="Arial"/>
                <w:szCs w:val="20"/>
              </w:rPr>
              <w:t>zavarovanih vrst</w:t>
            </w:r>
            <w:r w:rsidR="00436737" w:rsidRPr="00F8669B">
              <w:rPr>
                <w:rFonts w:cs="Arial"/>
                <w:szCs w:val="20"/>
              </w:rPr>
              <w:t>ah</w:t>
            </w:r>
            <w:r w:rsidRPr="00F8669B">
              <w:rPr>
                <w:rFonts w:cs="Arial"/>
                <w:szCs w:val="20"/>
              </w:rPr>
              <w:t xml:space="preserve"> prostoživečih sesalcev in ptic ter</w:t>
            </w:r>
            <w:r w:rsidR="009365E6" w:rsidRPr="00F8669B">
              <w:rPr>
                <w:rFonts w:cs="Arial"/>
                <w:szCs w:val="20"/>
              </w:rPr>
              <w:t xml:space="preserve"> njihovem življenjskem okolju v</w:t>
            </w:r>
            <w:r w:rsidRPr="00F8669B">
              <w:rPr>
                <w:rFonts w:cs="Arial"/>
                <w:szCs w:val="20"/>
              </w:rPr>
              <w:t xml:space="preserve"> loviščih, loviščih s posebnim namenom ter lovsko upravljavskih območjih, podatkov o škodah na divjadi ter od divjadi na lovnih in </w:t>
            </w:r>
            <w:proofErr w:type="spellStart"/>
            <w:r w:rsidRPr="00F8669B">
              <w:rPr>
                <w:rFonts w:cs="Arial"/>
                <w:szCs w:val="20"/>
              </w:rPr>
              <w:t>nelovnih</w:t>
            </w:r>
            <w:proofErr w:type="spellEnd"/>
            <w:r w:rsidRPr="00F8669B">
              <w:rPr>
                <w:rFonts w:cs="Arial"/>
                <w:szCs w:val="20"/>
              </w:rPr>
              <w:t xml:space="preserve"> površinah ter podatko</w:t>
            </w:r>
            <w:r w:rsidR="00436737" w:rsidRPr="00F8669B">
              <w:rPr>
                <w:rFonts w:cs="Arial"/>
                <w:szCs w:val="20"/>
              </w:rPr>
              <w:t>v o iskanjih ranjene divjadi in</w:t>
            </w:r>
            <w:r w:rsidRPr="00F8669B">
              <w:rPr>
                <w:rFonts w:cs="Arial"/>
                <w:szCs w:val="20"/>
              </w:rPr>
              <w:t xml:space="preserve"> velikih zveri;</w:t>
            </w:r>
          </w:p>
          <w:p w:rsidR="005B0BA9" w:rsidRPr="00F8669B" w:rsidRDefault="005B0BA9" w:rsidP="005B0BA9">
            <w:pPr>
              <w:jc w:val="both"/>
              <w:rPr>
                <w:rFonts w:cs="Arial"/>
                <w:szCs w:val="20"/>
              </w:rPr>
            </w:pPr>
            <w:r w:rsidRPr="00F8669B">
              <w:rPr>
                <w:rFonts w:cs="Arial"/>
                <w:szCs w:val="20"/>
              </w:rPr>
              <w:t>8. vodenje evidence in obdelava podatkov o izdanih in preklicanih lovskih izkaznicah, evidence o opravljenih lovskih izpitih in izpitih za lovske čuvaje ter evidence o strokovnem usposabljanju lovcev in lovskih čuvajev;«.</w:t>
            </w:r>
          </w:p>
          <w:p w:rsidR="00EB4B32" w:rsidRPr="00F8669B" w:rsidRDefault="00EB4B32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F8669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Dosedanja 7. točka postane 9. točka.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0170" w:rsidRPr="00F8669B" w:rsidRDefault="00960170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Za četrtim odstavkom se dodata n</w:t>
            </w:r>
            <w:r w:rsidR="001B48C1">
              <w:rPr>
                <w:rFonts w:ascii="Arial" w:hAnsi="Arial" w:cs="Arial"/>
                <w:sz w:val="20"/>
                <w:szCs w:val="20"/>
              </w:rPr>
              <w:t>ova, peti in šesti odstavek, ki</w:t>
            </w:r>
            <w:bookmarkStart w:id="0" w:name="_GoBack"/>
            <w:bookmarkEnd w:id="0"/>
            <w:r w:rsidRPr="00F8669B">
              <w:rPr>
                <w:rFonts w:ascii="Arial" w:hAnsi="Arial" w:cs="Arial"/>
                <w:sz w:val="20"/>
                <w:szCs w:val="20"/>
              </w:rPr>
              <w:t xml:space="preserve"> se glasita:</w:t>
            </w:r>
          </w:p>
          <w:p w:rsidR="00960170" w:rsidRPr="00F8669B" w:rsidRDefault="00960170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0170" w:rsidRPr="00F8669B" w:rsidRDefault="00960170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»(5) Minister na predlog Zavoda in Zveze predpiše vrste, način zbiranja in obdelave podatkov iz 7. točke tretjega odstavka tega člena.</w:t>
            </w:r>
          </w:p>
          <w:p w:rsidR="00960170" w:rsidRPr="00F8669B" w:rsidRDefault="00960170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0170" w:rsidRPr="00F8669B" w:rsidRDefault="00960170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(6) Minister na predlog Zveze predpiše vrste podatkov, natančnejšo vsebino evidenc, način njihovega vodenja ter upravičene uporabnike podatkov in evidenc iz 8. točke tretjega odstavka tega člena.«. 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Tretja alineja 22. člena se spremeni tako, da se glasi: 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» </w:t>
            </w:r>
            <w:r w:rsidRPr="00F8669B">
              <w:rPr>
                <w:rFonts w:ascii="Arial" w:hAnsi="Arial" w:cs="Arial"/>
                <w:sz w:val="20"/>
                <w:szCs w:val="20"/>
              </w:rPr>
              <w:sym w:font="Symbol" w:char="F02D"/>
            </w:r>
            <w:r w:rsidRPr="00F8669B">
              <w:rPr>
                <w:rFonts w:ascii="Arial" w:hAnsi="Arial" w:cs="Arial"/>
                <w:sz w:val="20"/>
                <w:szCs w:val="20"/>
              </w:rPr>
              <w:t xml:space="preserve"> Zveza naloge iz 1., 2., 6., 7. in 8. točke tretjega odstavka 21. člena;«.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Četrta alineja prvega odstavka 23. člena se spremeni tako, da se glasi: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» </w:t>
            </w:r>
            <w:r w:rsidRPr="00F8669B">
              <w:rPr>
                <w:rFonts w:ascii="Arial" w:hAnsi="Arial" w:cs="Arial"/>
                <w:sz w:val="20"/>
                <w:szCs w:val="20"/>
              </w:rPr>
              <w:sym w:font="Symbol" w:char="F02D"/>
            </w:r>
            <w:r w:rsidRPr="00F8669B">
              <w:rPr>
                <w:rFonts w:ascii="Arial" w:hAnsi="Arial" w:cs="Arial"/>
                <w:sz w:val="20"/>
                <w:szCs w:val="20"/>
              </w:rPr>
              <w:t xml:space="preserve"> naloge, ki jih opravlja Zveza, iz proračuna Republike Slovenije, iz prispevkov upravljavcev lovišč  in drugih virov;«.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Četrta alineja prvega odstavka 63. člena se spremeni tako, da se glasi: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»- je pravnomočno obsojena za kaznivo dejanje s področja nezakonitega lova, v</w:t>
            </w:r>
            <w:r w:rsidR="008049FF" w:rsidRPr="00F8669B">
              <w:rPr>
                <w:rFonts w:ascii="Arial" w:hAnsi="Arial" w:cs="Arial"/>
                <w:sz w:val="20"/>
                <w:szCs w:val="20"/>
              </w:rPr>
              <w:t>arstva narave, zaščite živali ali</w:t>
            </w:r>
            <w:r w:rsidRPr="00F8669B">
              <w:rPr>
                <w:rFonts w:ascii="Arial" w:hAnsi="Arial" w:cs="Arial"/>
                <w:sz w:val="20"/>
                <w:szCs w:val="20"/>
              </w:rPr>
              <w:t xml:space="preserve"> zlorabe orožje.«.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Peta in šesta alineja se črtata.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Za 63. členom se doda nov </w:t>
            </w:r>
            <w:proofErr w:type="spellStart"/>
            <w:r w:rsidRPr="00F8669B">
              <w:rPr>
                <w:rFonts w:ascii="Arial" w:hAnsi="Arial" w:cs="Arial"/>
                <w:sz w:val="20"/>
                <w:szCs w:val="20"/>
              </w:rPr>
              <w:t>63.a</w:t>
            </w:r>
            <w:proofErr w:type="spellEnd"/>
            <w:r w:rsidRPr="00F8669B">
              <w:rPr>
                <w:rFonts w:ascii="Arial" w:hAnsi="Arial" w:cs="Arial"/>
                <w:sz w:val="20"/>
                <w:szCs w:val="20"/>
              </w:rPr>
              <w:t xml:space="preserve"> člen, ki se glasi: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»</w:t>
            </w:r>
            <w:proofErr w:type="spellStart"/>
            <w:r w:rsidRPr="00F8669B">
              <w:rPr>
                <w:rFonts w:ascii="Arial" w:hAnsi="Arial" w:cs="Arial"/>
                <w:sz w:val="20"/>
                <w:szCs w:val="20"/>
              </w:rPr>
              <w:t>63.a</w:t>
            </w:r>
            <w:proofErr w:type="spellEnd"/>
            <w:r w:rsidRPr="00F8669B">
              <w:rPr>
                <w:rFonts w:ascii="Arial" w:hAnsi="Arial" w:cs="Arial"/>
                <w:sz w:val="20"/>
                <w:szCs w:val="20"/>
              </w:rPr>
              <w:t xml:space="preserve"> člen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Za uresničevanje nalog iz tretjega odstavka 21. člena tega zakona, Zveza obdeluje naslednje osebne podatke: ime in priimek, EMŠO, datum rojstva, kraj in občina rojstva, naslov stalnega ali začasnega prebivališča, državljanstvo ter identifikacijsko številko imetnika lovske izkaznice.«.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PREHODNA IN KONČNA DOLOČBA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Minister</w:t>
            </w:r>
            <w:r w:rsidR="008049FF" w:rsidRPr="00F8669B">
              <w:rPr>
                <w:rFonts w:ascii="Arial" w:hAnsi="Arial" w:cs="Arial"/>
                <w:sz w:val="20"/>
                <w:szCs w:val="20"/>
              </w:rPr>
              <w:t xml:space="preserve"> izda podzakonski predpis</w:t>
            </w:r>
            <w:r w:rsidRPr="00F8669B">
              <w:rPr>
                <w:rFonts w:ascii="Arial" w:hAnsi="Arial" w:cs="Arial"/>
                <w:sz w:val="20"/>
                <w:szCs w:val="20"/>
              </w:rPr>
              <w:t xml:space="preserve"> iz petega odstavka 21</w:t>
            </w:r>
            <w:r w:rsidR="008049FF" w:rsidRPr="00F8669B">
              <w:rPr>
                <w:rFonts w:ascii="Arial" w:hAnsi="Arial" w:cs="Arial"/>
                <w:sz w:val="20"/>
                <w:szCs w:val="20"/>
              </w:rPr>
              <w:t xml:space="preserve">. člena </w:t>
            </w:r>
            <w:r w:rsidRPr="00F8669B">
              <w:rPr>
                <w:rFonts w:ascii="Arial" w:hAnsi="Arial" w:cs="Arial"/>
                <w:sz w:val="20"/>
                <w:szCs w:val="20"/>
              </w:rPr>
              <w:t>tega zakona v šestih mesecih po uveljavitvi tega zakona.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Ta zakon začne veljati petnajsti dan po objavi v Uradnem listu Republike Slovenije.</w:t>
            </w:r>
          </w:p>
          <w:p w:rsidR="005B0BA9" w:rsidRPr="00F8669B" w:rsidRDefault="005B0BA9" w:rsidP="006E0F0C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36C51" w:rsidRPr="00F8669B" w:rsidRDefault="00436C51" w:rsidP="006E0F0C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36C51" w:rsidRPr="00F8669B" w:rsidRDefault="00436C51" w:rsidP="006E0F0C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5B0BA9" w:rsidRDefault="005B0BA9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Pr="00F8669B" w:rsidRDefault="0054149E" w:rsidP="00664C3F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D1759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lastRenderedPageBreak/>
              <w:t>III. OBRAZLOŽITEV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(natančno pojasnilo vsebine in namena posameznega člena ter pos</w:t>
            </w:r>
            <w:r>
              <w:rPr>
                <w:sz w:val="20"/>
                <w:szCs w:val="20"/>
              </w:rPr>
              <w:t xml:space="preserve">ledice in medsebojne povezave </w:t>
            </w:r>
            <w:r w:rsidRPr="008D1759">
              <w:rPr>
                <w:sz w:val="20"/>
                <w:szCs w:val="20"/>
              </w:rPr>
              <w:t>rešitev</w:t>
            </w:r>
            <w:r>
              <w:rPr>
                <w:sz w:val="20"/>
                <w:szCs w:val="20"/>
              </w:rPr>
              <w:t>, vsebovanih v členih</w:t>
            </w:r>
            <w:r w:rsidRPr="008D1759">
              <w:rPr>
                <w:sz w:val="20"/>
                <w:szCs w:val="20"/>
              </w:rPr>
              <w:t xml:space="preserve">) </w:t>
            </w:r>
          </w:p>
          <w:p w:rsidR="00AD5FAE" w:rsidRDefault="00AD5FA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AD5FAE">
              <w:rPr>
                <w:rFonts w:eastAsiaTheme="minorHAnsi" w:cs="Arial"/>
                <w:b/>
                <w:szCs w:val="20"/>
              </w:rPr>
              <w:t>K 1. členu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  <w:r w:rsidRPr="00AD5FAE">
              <w:rPr>
                <w:rFonts w:eastAsiaTheme="minorHAnsi" w:cs="Arial"/>
                <w:szCs w:val="20"/>
              </w:rPr>
              <w:t xml:space="preserve">Lovski zvezi Slovenije (v nadaljevanju: LZS) se dodata novi nalogi v javnem interesu. LZS že sedaj zbira veliko podatkov o članstvu v lovskih družinah, ki so članice LZS. S tem, ko bo LZS zbirala in vodila različne podatke v zvezi z trajnostnim gospodarjenjem z divjadjo v loviščih, se bodo lahko vodili še podatki iz lovišč s posebnim namenom, katere so do sedaj vodili upravljavci z lovišči s posebnim namenom ločeno. Na podlagi navedenega se bodo skupaj zbirali in vodili vsi pomembni podatki o trajnostnem gospodarjenju z divjadjo v Republiki Sloveniji.     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AD5FAE">
              <w:rPr>
                <w:rFonts w:eastAsiaTheme="minorHAnsi" w:cs="Arial"/>
                <w:b/>
                <w:szCs w:val="20"/>
              </w:rPr>
              <w:t>K 2. členu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  <w:r w:rsidRPr="00AD5FAE">
              <w:rPr>
                <w:rFonts w:eastAsiaTheme="minorHAnsi" w:cs="Arial"/>
                <w:szCs w:val="20"/>
              </w:rPr>
              <w:t xml:space="preserve">Novi nalogi bo LZS izvajala kot javno pooblastilo. 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AD5FAE">
              <w:rPr>
                <w:rFonts w:eastAsiaTheme="minorHAnsi" w:cs="Arial"/>
                <w:b/>
                <w:szCs w:val="20"/>
              </w:rPr>
              <w:t>K 3. členu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  <w:r w:rsidRPr="00AD5FAE">
              <w:rPr>
                <w:rFonts w:eastAsiaTheme="minorHAnsi" w:cs="Arial"/>
                <w:szCs w:val="20"/>
              </w:rPr>
              <w:t>Spremeni se tudi financiranje LZS, tako da se bo lahko financirala tudi iz proračuna Republike Slovenije. To še posebej velja za novi dodani nalogi iz 1. člena.</w:t>
            </w:r>
          </w:p>
          <w:p w:rsidR="00F8669B" w:rsidRPr="00F8669B" w:rsidRDefault="00F8669B" w:rsidP="00F8669B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</w:p>
          <w:p w:rsidR="00F8669B" w:rsidRPr="00F8669B" w:rsidRDefault="00F8669B" w:rsidP="00F8669B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F8669B">
              <w:rPr>
                <w:rFonts w:eastAsiaTheme="minorHAnsi" w:cs="Arial"/>
                <w:b/>
                <w:szCs w:val="20"/>
              </w:rPr>
              <w:t>K 4. členu</w:t>
            </w:r>
          </w:p>
          <w:p w:rsid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F8669B" w:rsidRPr="00F8669B" w:rsidRDefault="00F8669B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  <w:r w:rsidRPr="00F8669B">
              <w:rPr>
                <w:rFonts w:eastAsiaTheme="minorHAnsi" w:cs="Arial"/>
                <w:szCs w:val="20"/>
              </w:rPr>
              <w:t xml:space="preserve">Nova četrta alineja zajema kazniva dejanja, ki so povezana z </w:t>
            </w:r>
            <w:r w:rsidRPr="00F8669B">
              <w:rPr>
                <w:rFonts w:cs="Arial"/>
                <w:color w:val="000000"/>
                <w:szCs w:val="20"/>
                <w:shd w:val="clear" w:color="auto" w:fill="FFFFFF"/>
              </w:rPr>
              <w:t xml:space="preserve">lovskim udejstvovanjem in kot </w:t>
            </w:r>
            <w:r w:rsidRPr="00F8669B">
              <w:rPr>
                <w:rFonts w:eastAsiaTheme="minorHAnsi" w:cs="Arial"/>
                <w:szCs w:val="20"/>
              </w:rPr>
              <w:t xml:space="preserve">taka opredeljena v Kazenskem zakoniku. </w:t>
            </w:r>
            <w:r>
              <w:rPr>
                <w:rFonts w:eastAsiaTheme="minorHAnsi" w:cs="Arial"/>
                <w:szCs w:val="20"/>
              </w:rPr>
              <w:t>V kolikor lovec z veljavno lovsko izkaznico pri lovskem udejstvovanju stori, katero od navedenih kaznivih dejanj</w:t>
            </w:r>
            <w:r w:rsidR="00473638">
              <w:rPr>
                <w:rFonts w:eastAsiaTheme="minorHAnsi" w:cs="Arial"/>
                <w:szCs w:val="20"/>
              </w:rPr>
              <w:t xml:space="preserve"> in je pravnomočno obsojen</w:t>
            </w:r>
            <w:r>
              <w:rPr>
                <w:rFonts w:eastAsiaTheme="minorHAnsi" w:cs="Arial"/>
                <w:szCs w:val="20"/>
              </w:rPr>
              <w:t xml:space="preserve">, potem mu LZS prekliče veljavnost lovske izkaznice, in sicer </w:t>
            </w:r>
            <w:r w:rsidR="00473638">
              <w:rPr>
                <w:rFonts w:eastAsiaTheme="minorHAnsi" w:cs="Arial"/>
                <w:szCs w:val="20"/>
              </w:rPr>
              <w:t>dokler s</w:t>
            </w:r>
            <w:r w:rsidR="00473638" w:rsidRPr="00473638">
              <w:rPr>
                <w:rFonts w:eastAsiaTheme="minorHAnsi" w:cs="Arial"/>
                <w:szCs w:val="20"/>
              </w:rPr>
              <w:t>e</w:t>
            </w:r>
            <w:r w:rsidR="00473638">
              <w:rPr>
                <w:rFonts w:eastAsiaTheme="minorHAnsi" w:cs="Arial"/>
                <w:szCs w:val="20"/>
              </w:rPr>
              <w:t>,</w:t>
            </w:r>
            <w:r w:rsidR="00473638" w:rsidRPr="00473638">
              <w:rPr>
                <w:rFonts w:eastAsiaTheme="minorHAnsi" w:cs="Arial"/>
                <w:szCs w:val="20"/>
              </w:rPr>
              <w:t xml:space="preserve"> v skladu z 82. členom Kazenskega zakonika, obsodba </w:t>
            </w:r>
            <w:r w:rsidR="00473638">
              <w:rPr>
                <w:rFonts w:eastAsiaTheme="minorHAnsi" w:cs="Arial"/>
                <w:szCs w:val="20"/>
              </w:rPr>
              <w:t xml:space="preserve">ne </w:t>
            </w:r>
            <w:r w:rsidR="00473638" w:rsidRPr="00473638">
              <w:rPr>
                <w:rFonts w:eastAsiaTheme="minorHAnsi" w:cs="Arial"/>
                <w:szCs w:val="20"/>
              </w:rPr>
              <w:t xml:space="preserve">izbriše iz kazenske evidence. </w:t>
            </w:r>
          </w:p>
          <w:p w:rsidR="00F8669B" w:rsidRPr="00AD5FAE" w:rsidRDefault="00F8669B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F8669B" w:rsidRDefault="00F8669B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F8669B">
              <w:rPr>
                <w:rFonts w:eastAsiaTheme="minorHAnsi" w:cs="Arial"/>
                <w:b/>
                <w:szCs w:val="20"/>
              </w:rPr>
              <w:t>K 5</w:t>
            </w:r>
            <w:r w:rsidR="00AD5FAE" w:rsidRPr="00F8669B">
              <w:rPr>
                <w:rFonts w:eastAsiaTheme="minorHAnsi" w:cs="Arial"/>
                <w:b/>
                <w:szCs w:val="20"/>
              </w:rPr>
              <w:t>. členu</w:t>
            </w:r>
          </w:p>
          <w:p w:rsidR="00AD5FAE" w:rsidRPr="00F8669B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</w:p>
          <w:p w:rsidR="00AD5FAE" w:rsidRPr="00F8669B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  <w:r w:rsidRPr="00F8669B">
              <w:rPr>
                <w:rFonts w:eastAsiaTheme="minorHAnsi" w:cs="Arial"/>
                <w:szCs w:val="20"/>
              </w:rPr>
              <w:t>V evidenci izdanih in preklicanih lovskih izkaznic bodo zajeti tudi osebni podatki, katere pa je treba voditi</w:t>
            </w:r>
            <w:r w:rsidRPr="00F8669B">
              <w:rPr>
                <w:rFonts w:asciiTheme="minorHAnsi" w:eastAsiaTheme="minorHAnsi" w:hAnsiTheme="minorHAnsi" w:cstheme="minorBidi"/>
                <w:sz w:val="22"/>
                <w:szCs w:val="22"/>
              </w:rPr>
              <w:t xml:space="preserve"> in obdelovati v skladu z </w:t>
            </w:r>
            <w:r w:rsidRPr="00F8669B">
              <w:rPr>
                <w:rFonts w:eastAsiaTheme="minorHAnsi" w:cs="Arial"/>
                <w:szCs w:val="20"/>
              </w:rPr>
              <w:t>Zakonom o varstvu osebnih podatkov (Uradni list RS, št. 94/07 – uradno prečiščeno besedilo).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  <w:highlight w:val="yellow"/>
              </w:rPr>
            </w:pPr>
          </w:p>
          <w:p w:rsidR="00AD5FAE" w:rsidRPr="00F8669B" w:rsidRDefault="00F8669B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F8669B">
              <w:rPr>
                <w:rFonts w:eastAsiaTheme="minorHAnsi" w:cs="Arial"/>
                <w:b/>
                <w:szCs w:val="20"/>
              </w:rPr>
              <w:t>K 6</w:t>
            </w:r>
            <w:r w:rsidR="00AD5FAE" w:rsidRPr="00F8669B">
              <w:rPr>
                <w:rFonts w:eastAsiaTheme="minorHAnsi" w:cs="Arial"/>
                <w:b/>
                <w:szCs w:val="20"/>
              </w:rPr>
              <w:t>. členu</w:t>
            </w:r>
          </w:p>
          <w:p w:rsidR="00AD5FAE" w:rsidRPr="00F8669B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</w:p>
          <w:p w:rsidR="00AD5FAE" w:rsidRPr="00F8669B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F8669B">
              <w:rPr>
                <w:rFonts w:eastAsiaTheme="minorHAnsi" w:cs="Arial"/>
                <w:szCs w:val="20"/>
              </w:rPr>
              <w:t>Člen določa rok za izdajo podzakonskega predpisa na podlagi tega zakona.</w:t>
            </w:r>
            <w:r w:rsidRPr="00F8669B">
              <w:rPr>
                <w:rFonts w:eastAsiaTheme="minorHAnsi" w:cs="Arial"/>
                <w:szCs w:val="20"/>
              </w:rPr>
              <w:cr/>
            </w:r>
          </w:p>
          <w:p w:rsidR="00AD5FAE" w:rsidRPr="00AD5FAE" w:rsidRDefault="00F8669B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F8669B">
              <w:rPr>
                <w:rFonts w:eastAsiaTheme="minorHAnsi" w:cs="Arial"/>
                <w:b/>
                <w:szCs w:val="20"/>
              </w:rPr>
              <w:t>K 7</w:t>
            </w:r>
            <w:r w:rsidR="00AD5FAE" w:rsidRPr="00F8669B">
              <w:rPr>
                <w:rFonts w:eastAsiaTheme="minorHAnsi" w:cs="Arial"/>
                <w:b/>
                <w:szCs w:val="20"/>
              </w:rPr>
              <w:t>. členu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rPr>
                <w:rFonts w:eastAsiaTheme="minorHAnsi" w:cs="Arial"/>
                <w:szCs w:val="20"/>
              </w:rPr>
            </w:pPr>
            <w:r w:rsidRPr="00AD5FAE">
              <w:rPr>
                <w:rFonts w:eastAsiaTheme="minorHAnsi" w:cs="Arial"/>
                <w:szCs w:val="20"/>
                <w:lang w:eastAsia="sl-SI"/>
              </w:rPr>
              <w:t xml:space="preserve">Gre za uveljavitveno določbo. </w:t>
            </w:r>
          </w:p>
          <w:p w:rsidR="00AD5FAE" w:rsidRDefault="00AD5FA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Pr="008D1759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D1759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lastRenderedPageBreak/>
              <w:t>IV. BESEDILO ČLENOV, KI SE SPREMINJAJO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21. člen</w:t>
            </w:r>
          </w:p>
          <w:p w:rsidR="005B0BA9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(naloge lovskih organizacij)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(1) Upravljavci lovišč in lovišč s posebnim namenom opravljajo pod pogoji javne službe naslednje naloge s področja trajnostnega gospodarjenja z divjadjo: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načrtovanih ukrepov za varstvo divjadi in življenjskega okolja ter ukrepov za ohranjanje in izboljševanje življenjskih razmer za divjad;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načrtovanega odvzema divjadi v skladu z načrti upravljanja z divjadjo ter izvajanje odstrela bolne ali poškodovane divjadi;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sodelovanje pri izvajanju ukrepov preventivnega zdravstvenega varstva divjadi in dostavljanje poginule divjadi v veterinarski pregled;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vodenje predpisanih evidenc o uplenjeni in najdeni poginuli divjadi;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 xml:space="preserve">zbiranje podatkov o divjadi in njenih odnosih z življenjskim okoljem po določeni metodologiji </w:t>
            </w:r>
            <w:proofErr w:type="spellStart"/>
            <w:r w:rsidRPr="00807D91">
              <w:rPr>
                <w:rFonts w:ascii="Arial" w:hAnsi="Arial" w:cs="Arial"/>
                <w:sz w:val="20"/>
                <w:szCs w:val="20"/>
              </w:rPr>
              <w:t>monitoringa</w:t>
            </w:r>
            <w:proofErr w:type="spellEnd"/>
            <w:r w:rsidRPr="00807D91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načrtovanih ukrepov za preprečevanje škode od divjadi in na divjadi;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ocenjevanje škod od divjadi in na divjadi;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zagotavljanje povračila škod od divjadi lastnikom ali uporabnikom zemljišč;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skrb za usposabljanje lovcev;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komuniciranje z lastniki zemljišč in javnostjo;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nadzornih nalog, ki jih opravlja lovsko čuvajska služba;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sodelovanje pri znanstveno-raziskovalnem delu v zvezi z divjadjo in lovstvom;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praktičnega dela lovskega izpita, kadar je to potrebno;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ukrepov za izboljšanje življenjskih razmer vseh vrst ptic in sesalcev v skladu s predpisi s področja ohranjanja narave;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poseganje v populacije prosto živečih vrst ptic in sesalcev v skladu s predpisi s področja varstva zavarovanih vrst in na način lova, ki ga določa ta zakon.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(2) Upravljavci v loviščih s posebnim namenom poleg nalog iz prvega odstavka tega člena opravljajo pod pogoji javne službe še naslednje naloge: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 xml:space="preserve">podajanje predlogov in sodelovanje pri izpopolnjevanju novih metod </w:t>
            </w:r>
            <w:proofErr w:type="spellStart"/>
            <w:r w:rsidRPr="00807D91">
              <w:rPr>
                <w:rFonts w:ascii="Arial" w:hAnsi="Arial" w:cs="Arial"/>
                <w:sz w:val="20"/>
                <w:szCs w:val="20"/>
              </w:rPr>
              <w:t>monitoringa</w:t>
            </w:r>
            <w:proofErr w:type="spellEnd"/>
            <w:r w:rsidRPr="00807D91">
              <w:rPr>
                <w:rFonts w:ascii="Arial" w:hAnsi="Arial" w:cs="Arial"/>
                <w:sz w:val="20"/>
                <w:szCs w:val="20"/>
              </w:rPr>
              <w:t xml:space="preserve"> in oblikovanju načinov sonaravnega upravljanja z divjadjo;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zagotavljanje praktičnega usposabljanja s področja upravljanja populacij divjadi in lovstva;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ponovno naseljevanje iztrebljenih ter dodajanje redkih in ogroženih avtohtonih vrst divjadi ter vzpostavljanje primernega življenjskega okolja zanje;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sodelovanje pri podajanju predlogov raziskovalnih nalog in znanstveno-raziskovalnem delu v zvezi z divjadjo in lovstvom;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sodelovanje pri izdelavi strokovnih podlag za oblikovanje zavarovanih območij;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druge naloge s področja varstva narave, ki jih določi Vlada v skladu z zakonom.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(3) Lovska zveza Slovenije (v nadaljnjem besedilu: Zveza) opravlja naslednje naloge v javnem interesu: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organiziranje izpitov za lovce in lovske čuvaje na podlagi skupno pripravljenih programov z Zavodom in pedagoškimi ustanovami;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usposabljanje in naravovarstveno osveščanje lovcev ter komuniciranje z lastniki zemljišč in javnostjo;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izdajanje strokovne literature s področja divjadi in lovstva;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skrb za razvoj lovske kinologije;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sodelovanje pri znanstveno – raziskovalnem delu v zvezi z divjadjo in lovstvom;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izdaja lovskih izkaznic;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opravljanje drugih nalog javnega interesa s področja varstva narave, divjadi in lovstva, ki jih določi zakon.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 xml:space="preserve">(4) Območna združenja upravljavcev lovišč in lovišč s posebnim namenom v sodelovanju z </w:t>
            </w:r>
            <w:r w:rsidRPr="00807D91">
              <w:rPr>
                <w:rFonts w:ascii="Arial" w:hAnsi="Arial" w:cs="Arial"/>
                <w:sz w:val="20"/>
                <w:szCs w:val="20"/>
              </w:rPr>
              <w:lastRenderedPageBreak/>
              <w:t>Zavodom opravljajo v javnem interesu letne preglede odstrela in izgub za presojo pravilnosti izvedenega načrta odvzema divjadi.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22. člen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(javno pooblastilo)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Kot javno pooblastilo opravljajo posamezne naloge: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Zavod naloge iz 2., 8., 10. in 12. točke 20. člena, prvega in tretjega odstavka 30. člena;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upravljavci v loviščih in loviščih s posebnim namenom naloge iz 3. in 11. točke prvega odstavka 21. člena;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Zveza naloge iz 1., 2. in 6. točke tretjega odstavka 21. člena;</w:t>
            </w:r>
          </w:p>
          <w:p w:rsidR="005B0BA9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območno združenje upravljavcev lovišč in lovišč s posebnim namenom naloge iz četrtega odstavka 21. člena.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23. člen</w:t>
            </w:r>
          </w:p>
          <w:p w:rsidR="005B0BA9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(financiranje)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(1) Naloge iz 20. in 21. člena se financirajo glede na njihov obseg, zahtevnost in intenzivnost, in sicer: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naloge, ki jih v okviru javne gozdarske službe s področja divjadi in lovstva opravlja Zavod, iz proračuna Republike Slovenije;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naloge, ki jih opravljajo upravljavci v loviščih s posebnim namenom, iz proračuna Republike Slovenije, iz dohodka od divjadi ter iz dohodka od poslovanja lovišča s posebnim namenom;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naloge, ki jih opravljajo upravljavci v loviščih iz dohodka od divjadi ter iz dohodka od poslovanja lovišč;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naloge, ki jih opravlja Zveza, iz prispevkov upravljavcev lovišč in drugih virov;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naloge, ki jih opravljajo območna združenja upravljavcev lovišč in lovišč s posebnim namenom iz prispevkov upravljavcev lovišč in lovišč s posebnim namenom v lovsko upravljavskem območju.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(2) Minister na predlog Zavoda predpiše merila za finančno ovrednotenje nalog iz 21. člena.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A22EC1" w:rsidRDefault="005B0BA9" w:rsidP="005B0BA9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63. člen</w:t>
            </w:r>
          </w:p>
          <w:p w:rsidR="005B0BA9" w:rsidRPr="00A22EC1" w:rsidRDefault="005B0BA9" w:rsidP="005B0BA9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(odklonitev izdaje ali podaljšanja in preklic veljavnosti lovske izkaznice)</w:t>
            </w:r>
          </w:p>
          <w:p w:rsidR="005B0BA9" w:rsidRPr="00A22EC1" w:rsidRDefault="005B0BA9" w:rsidP="005B0BA9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(1) Lovske izkaznice se ne izda oziroma podaljša osebi, ki: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ni dopolnila 18 let starosti;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je duševno zbolela in je pod skrbništvom;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ni uspešno opravila lovskega izpita ali s spričevalom oziroma ustreznim dokumentom dokazala, da je s šolanjem in dodatnim praktičnim usposabljanjem pridobila znanje, ki po določilih tega zakona šteje za enakovredno lovskemu izpitu;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je pravnomočno obsojena za kaznivo dejanje, ki ga je storila v zvezi z lovskim udejstvovanjem,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je bila pravnomočno obsojena zaradi kršenja določil tega zakona in na njegovi podlagi izdanih predpisov;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je pravnomočno obsojena zaradi kršenja predpisov s področja varstva narave, zaščite živali in zlorabe orožje;</w:t>
            </w:r>
          </w:p>
          <w:p w:rsidR="005B0BA9" w:rsidRPr="00A22EC1" w:rsidRDefault="005B0BA9" w:rsidP="005B0BA9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 xml:space="preserve">(2) Lovcu, ki mu je dokazano katero od dejanj iz četrte do šeste </w:t>
            </w:r>
            <w:proofErr w:type="spellStart"/>
            <w:r w:rsidRPr="00A22EC1">
              <w:rPr>
                <w:rFonts w:ascii="Arial" w:hAnsi="Arial" w:cs="Arial"/>
                <w:sz w:val="20"/>
                <w:szCs w:val="20"/>
              </w:rPr>
              <w:t>alinee</w:t>
            </w:r>
            <w:proofErr w:type="spellEnd"/>
            <w:r w:rsidRPr="00A22EC1">
              <w:rPr>
                <w:rFonts w:ascii="Arial" w:hAnsi="Arial" w:cs="Arial"/>
                <w:sz w:val="20"/>
                <w:szCs w:val="20"/>
              </w:rPr>
              <w:t xml:space="preserve"> prvega odstavka tega člena, izdajatelj prekliče veljavnost lovske izkaznice.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(3) Če prosilec oziroma prosilka ne podaljša veljavnosti lovske izkaznice tri leta zapored, mora ob zaprositi za podaljšanje lovske izkaznice priložiti potrdilo iz kazenske evidence.</w:t>
            </w:r>
          </w:p>
          <w:p w:rsidR="005B0BA9" w:rsidRDefault="005B0BA9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Pr="008D1759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D1759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lastRenderedPageBreak/>
              <w:t>V. PREDLOG, DA SE PREDLOG ZAKONA OBRAVNAVA PO NUJNEM OZIROMA SKRAJŠANEM POSTOPKU</w:t>
            </w:r>
          </w:p>
        </w:tc>
      </w:tr>
      <w:tr w:rsidR="00C1178C" w:rsidRPr="008D1759" w:rsidTr="006E0F0C">
        <w:tc>
          <w:tcPr>
            <w:tcW w:w="9213" w:type="dxa"/>
          </w:tcPr>
          <w:p w:rsidR="00AD5FAE" w:rsidRDefault="00AD5FA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AD5FAE" w:rsidRDefault="00AD5FA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Zakon naj se obravnava po skrajšanem postopku, saj gre v skladu s prvo alinejo prvega odstavka 142. člena Poslovnika </w:t>
            </w:r>
            <w:r w:rsidRPr="00AD5FAE">
              <w:rPr>
                <w:sz w:val="20"/>
                <w:szCs w:val="20"/>
              </w:rPr>
              <w:t xml:space="preserve">državnega zbora (Uradni list RS, št. 92/07 – uradno prečiščeno besedilo, 105/10, 80/13 in 38/17) </w:t>
            </w:r>
            <w:r>
              <w:rPr>
                <w:sz w:val="20"/>
                <w:szCs w:val="20"/>
              </w:rPr>
              <w:t xml:space="preserve">za </w:t>
            </w:r>
            <w:r w:rsidRPr="00AD5FAE">
              <w:rPr>
                <w:sz w:val="20"/>
                <w:szCs w:val="20"/>
              </w:rPr>
              <w:t>manj zahtevne</w:t>
            </w:r>
            <w:r>
              <w:rPr>
                <w:sz w:val="20"/>
                <w:szCs w:val="20"/>
              </w:rPr>
              <w:t xml:space="preserve"> spremembe in dopolnitve zakona. </w:t>
            </w:r>
          </w:p>
          <w:p w:rsidR="00C1178C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FB57B6" w:rsidRDefault="00FB57B6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FB57B6" w:rsidRPr="008D1759" w:rsidRDefault="00FB57B6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D1759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VI. PRILOGE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DE33B0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DE33B0" w:rsidRDefault="00DE33B0" w:rsidP="00DE33B0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/</w:t>
            </w:r>
            <w:r w:rsidR="00091FDA">
              <w:rPr>
                <w:sz w:val="20"/>
                <w:szCs w:val="20"/>
              </w:rPr>
              <w:t xml:space="preserve">  </w:t>
            </w:r>
          </w:p>
          <w:p w:rsidR="00C1178C" w:rsidRPr="008D1759" w:rsidRDefault="00C1178C" w:rsidP="00E85F6D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</w:tc>
      </w:tr>
    </w:tbl>
    <w:p w:rsidR="007A7279" w:rsidRPr="005B4049" w:rsidRDefault="007A7279" w:rsidP="007A7279">
      <w:pPr>
        <w:pStyle w:val="Odstavekseznama1"/>
        <w:spacing w:line="260" w:lineRule="exact"/>
        <w:ind w:left="0"/>
        <w:rPr>
          <w:rFonts w:ascii="Arial" w:hAnsi="Arial" w:cs="Arial"/>
          <w:b/>
          <w:sz w:val="20"/>
          <w:szCs w:val="20"/>
        </w:rPr>
      </w:pPr>
    </w:p>
    <w:sectPr w:rsidR="007A7279" w:rsidRPr="005B4049" w:rsidSect="00BA1A8E">
      <w:headerReference w:type="first" r:id="rId14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353A" w:rsidRDefault="00AF353A">
      <w:r>
        <w:separator/>
      </w:r>
    </w:p>
  </w:endnote>
  <w:endnote w:type="continuationSeparator" w:id="0">
    <w:p w:rsidR="00AF353A" w:rsidRDefault="00AF35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Republika">
    <w:altName w:val="Arial Narrow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62B6" w:rsidRDefault="00E562B6" w:rsidP="00EC7A6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E562B6" w:rsidRDefault="00E562B6" w:rsidP="00AC2363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62B6" w:rsidRDefault="00E562B6" w:rsidP="002936C3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1B48C1">
      <w:rPr>
        <w:rStyle w:val="tevilkastrani"/>
        <w:noProof/>
      </w:rPr>
      <w:t>11</w:t>
    </w:r>
    <w:r>
      <w:rPr>
        <w:rStyle w:val="tevilkastrani"/>
      </w:rPr>
      <w:fldChar w:fldCharType="end"/>
    </w:r>
  </w:p>
  <w:p w:rsidR="00E562B6" w:rsidRDefault="00E562B6" w:rsidP="00AC2363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353A" w:rsidRDefault="00AF353A">
      <w:r>
        <w:separator/>
      </w:r>
    </w:p>
  </w:footnote>
  <w:footnote w:type="continuationSeparator" w:id="0">
    <w:p w:rsidR="00AF353A" w:rsidRDefault="00AF35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62B6" w:rsidRPr="00110CBD" w:rsidRDefault="00E562B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E562B6" w:rsidRPr="008F3500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E562B6" w:rsidRPr="008F3500" w:rsidTr="00DD6502">
            <w:trPr>
              <w:cantSplit/>
              <w:trHeight w:hRule="exact" w:val="847"/>
            </w:trPr>
            <w:tc>
              <w:tcPr>
                <w:tcW w:w="567" w:type="dxa"/>
              </w:tcPr>
              <w:p w:rsidR="00E562B6" w:rsidRDefault="00E562B6" w:rsidP="00990D2C">
                <w:pPr>
                  <w:autoSpaceDE w:val="0"/>
                  <w:autoSpaceDN w:val="0"/>
                  <w:adjustRightInd w:val="0"/>
                  <w:spacing w:line="240" w:lineRule="auto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  <w:lang w:eastAsia="sl-SI"/>
                  </w:rPr>
                  <w:t></w:t>
                </w: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E562B6" w:rsidRPr="006D42D9" w:rsidRDefault="00E562B6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:rsidR="00E562B6" w:rsidRPr="008F3500" w:rsidRDefault="00E562B6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:rsidR="00E562B6" w:rsidRPr="00990D2C" w:rsidRDefault="00E562B6" w:rsidP="00990D2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540F1ABD" wp14:editId="6281B906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4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85G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gcPORhUCAAAo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Pr="00990D2C">
      <w:rPr>
        <w:rFonts w:ascii="Republika" w:hAnsi="Republika"/>
      </w:rPr>
      <w:t>REPUBLIKA SLOVENIJA</w:t>
    </w:r>
  </w:p>
  <w:p w:rsidR="00E562B6" w:rsidRPr="00990D2C" w:rsidRDefault="00E562B6" w:rsidP="00990D2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990D2C">
      <w:rPr>
        <w:rFonts w:ascii="Republika" w:hAnsi="Republika"/>
        <w:b/>
        <w:caps/>
      </w:rPr>
      <w:t>Ministrstvo za kmetijstvo,</w:t>
    </w:r>
    <w:r w:rsidRPr="00990D2C">
      <w:rPr>
        <w:rFonts w:ascii="Republika" w:hAnsi="Republika"/>
        <w:b/>
        <w:caps/>
      </w:rPr>
      <w:br/>
      <w:t>GOZDARSTVO IN PREHRANO</w:t>
    </w:r>
  </w:p>
  <w:p w:rsidR="00E562B6" w:rsidRPr="008F3500" w:rsidRDefault="00E562B6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>Dunajska  cesta 22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 xml:space="preserve">01 478 </w:t>
    </w:r>
    <w:r w:rsidRPr="0001550E">
      <w:rPr>
        <w:rFonts w:cs="Arial"/>
        <w:sz w:val="16"/>
      </w:rPr>
      <w:t>9000</w:t>
    </w:r>
  </w:p>
  <w:p w:rsidR="00E562B6" w:rsidRPr="008F3500" w:rsidRDefault="00E562B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 xml:space="preserve">01 478 </w:t>
    </w:r>
    <w:r w:rsidRPr="00677197">
      <w:rPr>
        <w:rFonts w:cs="Arial"/>
        <w:sz w:val="16"/>
      </w:rPr>
      <w:t>9021</w:t>
    </w:r>
  </w:p>
  <w:p w:rsidR="00E562B6" w:rsidRPr="008F3500" w:rsidRDefault="00E562B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gp.mkgp@gov.si</w:t>
    </w:r>
  </w:p>
  <w:p w:rsidR="00E562B6" w:rsidRPr="008F3500" w:rsidRDefault="00E562B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proofErr w:type="spellStart"/>
    <w:r>
      <w:rPr>
        <w:rFonts w:cs="Arial"/>
        <w:sz w:val="16"/>
      </w:rPr>
      <w:t>www.mkgp.gov.si</w:t>
    </w:r>
    <w:proofErr w:type="spellEnd"/>
  </w:p>
  <w:p w:rsidR="00E562B6" w:rsidRPr="008F3500" w:rsidRDefault="00E562B6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62B6" w:rsidRDefault="00E562B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3in;height:3in" o:bullet="t"/>
    </w:pict>
  </w:numPicBullet>
  <w:numPicBullet w:numPicBulletId="1">
    <w:pict>
      <v:shape id="_x0000_i1111" type="#_x0000_t75" style="width:3in;height:3in" o:bullet="t"/>
    </w:pict>
  </w:numPicBullet>
  <w:numPicBullet w:numPicBulletId="2">
    <w:pict>
      <v:shape id="_x0000_i1112" type="#_x0000_t75" style="width:3in;height:3in" o:bullet="t"/>
    </w:pict>
  </w:numPicBullet>
  <w:numPicBullet w:numPicBulletId="3">
    <w:pict>
      <v:shape id="_x0000_i1113" type="#_x0000_t75" style="width:3in;height:3in" o:bullet="t"/>
    </w:pict>
  </w:numPicBullet>
  <w:abstractNum w:abstractNumId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3B0C3A"/>
    <w:multiLevelType w:val="multilevel"/>
    <w:tmpl w:val="7A4AF212"/>
    <w:lvl w:ilvl="0">
      <w:start w:val="1"/>
      <w:numFmt w:val="bullet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1C3C5682"/>
    <w:multiLevelType w:val="hybridMultilevel"/>
    <w:tmpl w:val="57F81E3E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">
    <w:nsid w:val="1DD768D9"/>
    <w:multiLevelType w:val="hybridMultilevel"/>
    <w:tmpl w:val="AAAACFB0"/>
    <w:lvl w:ilvl="0" w:tplc="93965386">
      <w:start w:val="1"/>
      <w:numFmt w:val="decimal"/>
      <w:lvlText w:val="%1."/>
      <w:lvlJc w:val="left"/>
      <w:pPr>
        <w:ind w:left="1410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21A73935"/>
    <w:multiLevelType w:val="hybridMultilevel"/>
    <w:tmpl w:val="E25A185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1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F1A7F9C"/>
    <w:multiLevelType w:val="hybridMultilevel"/>
    <w:tmpl w:val="6A98AF42"/>
    <w:lvl w:ilvl="0" w:tplc="4CF0158E">
      <w:start w:val="1"/>
      <w:numFmt w:val="decimal"/>
      <w:lvlText w:val="%1."/>
      <w:lvlJc w:val="left"/>
      <w:pPr>
        <w:ind w:left="585" w:hanging="585"/>
      </w:pPr>
      <w:rPr>
        <w:rFonts w:hint="default"/>
      </w:rPr>
    </w:lvl>
    <w:lvl w:ilvl="1" w:tplc="1D0A8C5C">
      <w:start w:val="7"/>
      <w:numFmt w:val="bullet"/>
      <w:lvlText w:val="-"/>
      <w:lvlJc w:val="left"/>
      <w:pPr>
        <w:ind w:left="1260" w:hanging="540"/>
      </w:pPr>
      <w:rPr>
        <w:rFonts w:ascii="Arial" w:eastAsiaTheme="minorHAns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F1C4CF7"/>
    <w:multiLevelType w:val="hybridMultilevel"/>
    <w:tmpl w:val="B9625B0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86049C1"/>
    <w:multiLevelType w:val="hybridMultilevel"/>
    <w:tmpl w:val="E6364A28"/>
    <w:lvl w:ilvl="0" w:tplc="B350A1BA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89B1844"/>
    <w:multiLevelType w:val="hybridMultilevel"/>
    <w:tmpl w:val="5C0A691E"/>
    <w:lvl w:ilvl="0" w:tplc="4CF0158E">
      <w:start w:val="1"/>
      <w:numFmt w:val="decimal"/>
      <w:lvlText w:val="%1."/>
      <w:lvlJc w:val="left"/>
      <w:pPr>
        <w:ind w:left="585" w:hanging="585"/>
      </w:pPr>
      <w:rPr>
        <w:rFonts w:hint="default"/>
      </w:rPr>
    </w:lvl>
    <w:lvl w:ilvl="1" w:tplc="DFF69508">
      <w:start w:val="1"/>
      <w:numFmt w:val="bullet"/>
      <w:lvlText w:val=""/>
      <w:lvlJc w:val="left"/>
      <w:pPr>
        <w:ind w:left="1260" w:hanging="540"/>
      </w:pPr>
      <w:rPr>
        <w:rFonts w:ascii="Symbol" w:hAnsi="Symbol" w:hint="default"/>
      </w:r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A5559BD"/>
    <w:multiLevelType w:val="hybridMultilevel"/>
    <w:tmpl w:val="F50C5F48"/>
    <w:lvl w:ilvl="0" w:tplc="676038C4">
      <w:start w:val="1"/>
      <w:numFmt w:val="decimal"/>
      <w:lvlText w:val="%1."/>
      <w:lvlJc w:val="center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>
    <w:nsid w:val="527C1C06"/>
    <w:multiLevelType w:val="hybridMultilevel"/>
    <w:tmpl w:val="2CB0C416"/>
    <w:lvl w:ilvl="0" w:tplc="CCEC3756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0241FEA"/>
    <w:multiLevelType w:val="hybridMultilevel"/>
    <w:tmpl w:val="19FC280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65D20E1"/>
    <w:multiLevelType w:val="hybridMultilevel"/>
    <w:tmpl w:val="DB947936"/>
    <w:lvl w:ilvl="0" w:tplc="AE906A6A">
      <w:start w:val="1"/>
      <w:numFmt w:val="decimal"/>
      <w:lvlText w:val="%1. člen"/>
      <w:lvlJc w:val="center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12"/>
    <w:lvlOverride w:ilvl="0">
      <w:startOverride w:val="1"/>
    </w:lvlOverride>
  </w:num>
  <w:num w:numId="4">
    <w:abstractNumId w:val="21"/>
  </w:num>
  <w:num w:numId="5">
    <w:abstractNumId w:val="0"/>
  </w:num>
  <w:num w:numId="6">
    <w:abstractNumId w:val="26"/>
  </w:num>
  <w:num w:numId="7">
    <w:abstractNumId w:val="10"/>
  </w:num>
  <w:num w:numId="8">
    <w:abstractNumId w:val="27"/>
  </w:num>
  <w:num w:numId="9">
    <w:abstractNumId w:val="24"/>
  </w:num>
  <w:num w:numId="10">
    <w:abstractNumId w:val="4"/>
  </w:num>
  <w:num w:numId="11">
    <w:abstractNumId w:val="28"/>
  </w:num>
  <w:num w:numId="12">
    <w:abstractNumId w:val="30"/>
  </w:num>
  <w:num w:numId="13">
    <w:abstractNumId w:val="16"/>
  </w:num>
  <w:num w:numId="14">
    <w:abstractNumId w:val="8"/>
  </w:num>
  <w:num w:numId="15">
    <w:abstractNumId w:val="1"/>
  </w:num>
  <w:num w:numId="16">
    <w:abstractNumId w:val="23"/>
  </w:num>
  <w:num w:numId="17">
    <w:abstractNumId w:val="25"/>
  </w:num>
  <w:num w:numId="18">
    <w:abstractNumId w:val="5"/>
  </w:num>
  <w:num w:numId="19">
    <w:abstractNumId w:val="2"/>
  </w:num>
  <w:num w:numId="20">
    <w:abstractNumId w:val="13"/>
  </w:num>
  <w:num w:numId="21">
    <w:abstractNumId w:val="17"/>
  </w:num>
  <w:num w:numId="22">
    <w:abstractNumId w:val="3"/>
  </w:num>
  <w:num w:numId="23">
    <w:abstractNumId w:val="18"/>
  </w:num>
  <w:num w:numId="24">
    <w:abstractNumId w:val="14"/>
  </w:num>
  <w:num w:numId="25">
    <w:abstractNumId w:val="22"/>
  </w:num>
  <w:num w:numId="26">
    <w:abstractNumId w:val="19"/>
  </w:num>
  <w:num w:numId="27">
    <w:abstractNumId w:val="29"/>
  </w:num>
  <w:num w:numId="28">
    <w:abstractNumId w:val="15"/>
  </w:num>
  <w:num w:numId="29">
    <w:abstractNumId w:val="7"/>
  </w:num>
  <w:num w:numId="30">
    <w:abstractNumId w:val="6"/>
  </w:num>
  <w:num w:numId="31">
    <w:abstractNumId w:val="2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BA9"/>
    <w:rsid w:val="000016D6"/>
    <w:rsid w:val="00004AC2"/>
    <w:rsid w:val="00004E52"/>
    <w:rsid w:val="00006E9E"/>
    <w:rsid w:val="00007078"/>
    <w:rsid w:val="0001341A"/>
    <w:rsid w:val="00014B69"/>
    <w:rsid w:val="00014FA6"/>
    <w:rsid w:val="0001582C"/>
    <w:rsid w:val="00017082"/>
    <w:rsid w:val="00021985"/>
    <w:rsid w:val="00022CEA"/>
    <w:rsid w:val="00023A88"/>
    <w:rsid w:val="00025B7D"/>
    <w:rsid w:val="00027075"/>
    <w:rsid w:val="000333DA"/>
    <w:rsid w:val="00035136"/>
    <w:rsid w:val="00035A22"/>
    <w:rsid w:val="00036742"/>
    <w:rsid w:val="000426D2"/>
    <w:rsid w:val="00043926"/>
    <w:rsid w:val="00043AD0"/>
    <w:rsid w:val="00047FCC"/>
    <w:rsid w:val="00054378"/>
    <w:rsid w:val="00056164"/>
    <w:rsid w:val="00056977"/>
    <w:rsid w:val="000569BC"/>
    <w:rsid w:val="0006442E"/>
    <w:rsid w:val="00065971"/>
    <w:rsid w:val="00067441"/>
    <w:rsid w:val="000808D8"/>
    <w:rsid w:val="0008387A"/>
    <w:rsid w:val="00084DCE"/>
    <w:rsid w:val="0009085D"/>
    <w:rsid w:val="00091EA7"/>
    <w:rsid w:val="00091FDA"/>
    <w:rsid w:val="0009245A"/>
    <w:rsid w:val="00094174"/>
    <w:rsid w:val="000956A7"/>
    <w:rsid w:val="00097DFD"/>
    <w:rsid w:val="000A14DF"/>
    <w:rsid w:val="000A15F8"/>
    <w:rsid w:val="000A264B"/>
    <w:rsid w:val="000A3BB0"/>
    <w:rsid w:val="000A7238"/>
    <w:rsid w:val="000B4E84"/>
    <w:rsid w:val="000B6BB0"/>
    <w:rsid w:val="000B7C3D"/>
    <w:rsid w:val="000C2C40"/>
    <w:rsid w:val="000C3E10"/>
    <w:rsid w:val="000C6525"/>
    <w:rsid w:val="000C6F46"/>
    <w:rsid w:val="000D1328"/>
    <w:rsid w:val="000D4477"/>
    <w:rsid w:val="000D4728"/>
    <w:rsid w:val="000E0FFB"/>
    <w:rsid w:val="000E2D54"/>
    <w:rsid w:val="000E4C6F"/>
    <w:rsid w:val="000F0B8E"/>
    <w:rsid w:val="000F17AE"/>
    <w:rsid w:val="000F1D7F"/>
    <w:rsid w:val="000F2E84"/>
    <w:rsid w:val="000F3329"/>
    <w:rsid w:val="000F46ED"/>
    <w:rsid w:val="000F6FCD"/>
    <w:rsid w:val="001012F1"/>
    <w:rsid w:val="00104727"/>
    <w:rsid w:val="00106128"/>
    <w:rsid w:val="00107555"/>
    <w:rsid w:val="0011396C"/>
    <w:rsid w:val="001179AC"/>
    <w:rsid w:val="00124F21"/>
    <w:rsid w:val="001252E3"/>
    <w:rsid w:val="00125C05"/>
    <w:rsid w:val="001311A3"/>
    <w:rsid w:val="0013350F"/>
    <w:rsid w:val="001345E8"/>
    <w:rsid w:val="001357B2"/>
    <w:rsid w:val="00136768"/>
    <w:rsid w:val="00137307"/>
    <w:rsid w:val="00140CBA"/>
    <w:rsid w:val="0014114E"/>
    <w:rsid w:val="00144024"/>
    <w:rsid w:val="001441D9"/>
    <w:rsid w:val="00146CDD"/>
    <w:rsid w:val="00147005"/>
    <w:rsid w:val="00147817"/>
    <w:rsid w:val="00150835"/>
    <w:rsid w:val="00150F90"/>
    <w:rsid w:val="00151F3D"/>
    <w:rsid w:val="001529BD"/>
    <w:rsid w:val="00152F53"/>
    <w:rsid w:val="0015323B"/>
    <w:rsid w:val="0016029C"/>
    <w:rsid w:val="001631C3"/>
    <w:rsid w:val="001634FC"/>
    <w:rsid w:val="00165DE1"/>
    <w:rsid w:val="0016687C"/>
    <w:rsid w:val="001710A0"/>
    <w:rsid w:val="0017477B"/>
    <w:rsid w:val="0017478F"/>
    <w:rsid w:val="0017619A"/>
    <w:rsid w:val="00176DF7"/>
    <w:rsid w:val="00177A3F"/>
    <w:rsid w:val="00183FFB"/>
    <w:rsid w:val="00187435"/>
    <w:rsid w:val="00190B60"/>
    <w:rsid w:val="00191CC6"/>
    <w:rsid w:val="001A1FD7"/>
    <w:rsid w:val="001A27E8"/>
    <w:rsid w:val="001A3297"/>
    <w:rsid w:val="001A4A3D"/>
    <w:rsid w:val="001A6C65"/>
    <w:rsid w:val="001B48C1"/>
    <w:rsid w:val="001C1962"/>
    <w:rsid w:val="001C1BDB"/>
    <w:rsid w:val="001C5105"/>
    <w:rsid w:val="001C593E"/>
    <w:rsid w:val="001C7C25"/>
    <w:rsid w:val="001D2971"/>
    <w:rsid w:val="001D2D87"/>
    <w:rsid w:val="001D62CA"/>
    <w:rsid w:val="001D7E7F"/>
    <w:rsid w:val="001E026D"/>
    <w:rsid w:val="001E1A53"/>
    <w:rsid w:val="001E1B4F"/>
    <w:rsid w:val="001E4436"/>
    <w:rsid w:val="001E45F4"/>
    <w:rsid w:val="001E5470"/>
    <w:rsid w:val="001F378C"/>
    <w:rsid w:val="001F3DEE"/>
    <w:rsid w:val="001F49BC"/>
    <w:rsid w:val="00200A32"/>
    <w:rsid w:val="00202A77"/>
    <w:rsid w:val="0020318D"/>
    <w:rsid w:val="00203FC9"/>
    <w:rsid w:val="00204C69"/>
    <w:rsid w:val="00205276"/>
    <w:rsid w:val="00205D7C"/>
    <w:rsid w:val="002066AA"/>
    <w:rsid w:val="00207323"/>
    <w:rsid w:val="002078A8"/>
    <w:rsid w:val="0021057B"/>
    <w:rsid w:val="002117BB"/>
    <w:rsid w:val="00212444"/>
    <w:rsid w:val="00215152"/>
    <w:rsid w:val="00216291"/>
    <w:rsid w:val="00216F1E"/>
    <w:rsid w:val="002217E1"/>
    <w:rsid w:val="00221A1F"/>
    <w:rsid w:val="00222C20"/>
    <w:rsid w:val="00225E41"/>
    <w:rsid w:val="00226E3A"/>
    <w:rsid w:val="002310EC"/>
    <w:rsid w:val="00232935"/>
    <w:rsid w:val="00233BCD"/>
    <w:rsid w:val="00250307"/>
    <w:rsid w:val="00250563"/>
    <w:rsid w:val="002526C0"/>
    <w:rsid w:val="002529DF"/>
    <w:rsid w:val="002530C0"/>
    <w:rsid w:val="002545E7"/>
    <w:rsid w:val="002572AF"/>
    <w:rsid w:val="0025783A"/>
    <w:rsid w:val="002578C3"/>
    <w:rsid w:val="00257BCF"/>
    <w:rsid w:val="00261F4C"/>
    <w:rsid w:val="00262864"/>
    <w:rsid w:val="00266062"/>
    <w:rsid w:val="00270DA3"/>
    <w:rsid w:val="0027117B"/>
    <w:rsid w:val="00271CE5"/>
    <w:rsid w:val="002772C4"/>
    <w:rsid w:val="00281B44"/>
    <w:rsid w:val="00282020"/>
    <w:rsid w:val="00284DDB"/>
    <w:rsid w:val="00286803"/>
    <w:rsid w:val="0028781E"/>
    <w:rsid w:val="00287F01"/>
    <w:rsid w:val="002905E6"/>
    <w:rsid w:val="002936C3"/>
    <w:rsid w:val="00293C6F"/>
    <w:rsid w:val="00295A8A"/>
    <w:rsid w:val="00295B35"/>
    <w:rsid w:val="0029602A"/>
    <w:rsid w:val="002973F1"/>
    <w:rsid w:val="002979D5"/>
    <w:rsid w:val="00297C22"/>
    <w:rsid w:val="002A0472"/>
    <w:rsid w:val="002A2949"/>
    <w:rsid w:val="002A2B69"/>
    <w:rsid w:val="002A40D0"/>
    <w:rsid w:val="002A65F6"/>
    <w:rsid w:val="002A7033"/>
    <w:rsid w:val="002B3286"/>
    <w:rsid w:val="002B6D3E"/>
    <w:rsid w:val="002C0239"/>
    <w:rsid w:val="002C3A5E"/>
    <w:rsid w:val="002C75F1"/>
    <w:rsid w:val="002D42F0"/>
    <w:rsid w:val="002D5176"/>
    <w:rsid w:val="002D6D29"/>
    <w:rsid w:val="002D7C7E"/>
    <w:rsid w:val="002D7FC9"/>
    <w:rsid w:val="002E0C5C"/>
    <w:rsid w:val="002E1344"/>
    <w:rsid w:val="002E172C"/>
    <w:rsid w:val="002F25AE"/>
    <w:rsid w:val="002F25F1"/>
    <w:rsid w:val="002F2742"/>
    <w:rsid w:val="002F28C0"/>
    <w:rsid w:val="002F4300"/>
    <w:rsid w:val="002F7BE4"/>
    <w:rsid w:val="00304106"/>
    <w:rsid w:val="0030579D"/>
    <w:rsid w:val="00311C70"/>
    <w:rsid w:val="0031360B"/>
    <w:rsid w:val="0031464F"/>
    <w:rsid w:val="00315B72"/>
    <w:rsid w:val="00316AF9"/>
    <w:rsid w:val="00321A4C"/>
    <w:rsid w:val="00323233"/>
    <w:rsid w:val="00324DF6"/>
    <w:rsid w:val="003276AE"/>
    <w:rsid w:val="00330B72"/>
    <w:rsid w:val="00330F0F"/>
    <w:rsid w:val="00331042"/>
    <w:rsid w:val="00332C09"/>
    <w:rsid w:val="00333363"/>
    <w:rsid w:val="00335950"/>
    <w:rsid w:val="003367E5"/>
    <w:rsid w:val="003405D1"/>
    <w:rsid w:val="00342B1F"/>
    <w:rsid w:val="003459F9"/>
    <w:rsid w:val="003466CB"/>
    <w:rsid w:val="00357C90"/>
    <w:rsid w:val="00357FAC"/>
    <w:rsid w:val="00360819"/>
    <w:rsid w:val="003614D7"/>
    <w:rsid w:val="00362005"/>
    <w:rsid w:val="0036299A"/>
    <w:rsid w:val="00362A59"/>
    <w:rsid w:val="003636BF"/>
    <w:rsid w:val="003644C3"/>
    <w:rsid w:val="00366B26"/>
    <w:rsid w:val="003674F0"/>
    <w:rsid w:val="00371442"/>
    <w:rsid w:val="00373CEE"/>
    <w:rsid w:val="003746E8"/>
    <w:rsid w:val="0037562A"/>
    <w:rsid w:val="0037674B"/>
    <w:rsid w:val="00380B6A"/>
    <w:rsid w:val="00381432"/>
    <w:rsid w:val="003845B4"/>
    <w:rsid w:val="00384E4D"/>
    <w:rsid w:val="00386214"/>
    <w:rsid w:val="00386C4B"/>
    <w:rsid w:val="00387B1A"/>
    <w:rsid w:val="00395B73"/>
    <w:rsid w:val="003A00F3"/>
    <w:rsid w:val="003A0384"/>
    <w:rsid w:val="003A35F7"/>
    <w:rsid w:val="003A5299"/>
    <w:rsid w:val="003A69C3"/>
    <w:rsid w:val="003A7877"/>
    <w:rsid w:val="003B0925"/>
    <w:rsid w:val="003B356C"/>
    <w:rsid w:val="003B371A"/>
    <w:rsid w:val="003B3F8B"/>
    <w:rsid w:val="003B689D"/>
    <w:rsid w:val="003B6B5B"/>
    <w:rsid w:val="003C36BA"/>
    <w:rsid w:val="003C5145"/>
    <w:rsid w:val="003C5836"/>
    <w:rsid w:val="003C5EE5"/>
    <w:rsid w:val="003D0965"/>
    <w:rsid w:val="003D096A"/>
    <w:rsid w:val="003D166A"/>
    <w:rsid w:val="003D31D4"/>
    <w:rsid w:val="003D5B02"/>
    <w:rsid w:val="003E00C4"/>
    <w:rsid w:val="003E0ADD"/>
    <w:rsid w:val="003E0E26"/>
    <w:rsid w:val="003E1C74"/>
    <w:rsid w:val="003E26C4"/>
    <w:rsid w:val="003E2B73"/>
    <w:rsid w:val="003E4134"/>
    <w:rsid w:val="003F185F"/>
    <w:rsid w:val="003F245C"/>
    <w:rsid w:val="003F296D"/>
    <w:rsid w:val="003F3D26"/>
    <w:rsid w:val="003F53F8"/>
    <w:rsid w:val="003F54A7"/>
    <w:rsid w:val="003F5F1A"/>
    <w:rsid w:val="003F5F4A"/>
    <w:rsid w:val="004006EF"/>
    <w:rsid w:val="00400983"/>
    <w:rsid w:val="00401586"/>
    <w:rsid w:val="00402B1D"/>
    <w:rsid w:val="00404072"/>
    <w:rsid w:val="00406E68"/>
    <w:rsid w:val="00414253"/>
    <w:rsid w:val="00414BE0"/>
    <w:rsid w:val="004155FE"/>
    <w:rsid w:val="00415CEE"/>
    <w:rsid w:val="00416BA6"/>
    <w:rsid w:val="00416CD0"/>
    <w:rsid w:val="0041709E"/>
    <w:rsid w:val="004174E4"/>
    <w:rsid w:val="00421DF7"/>
    <w:rsid w:val="00423AE5"/>
    <w:rsid w:val="00425789"/>
    <w:rsid w:val="00427A45"/>
    <w:rsid w:val="004329FC"/>
    <w:rsid w:val="00436737"/>
    <w:rsid w:val="00436C51"/>
    <w:rsid w:val="004431C3"/>
    <w:rsid w:val="00445BBB"/>
    <w:rsid w:val="00446EC3"/>
    <w:rsid w:val="00447708"/>
    <w:rsid w:val="00454846"/>
    <w:rsid w:val="00456296"/>
    <w:rsid w:val="00457A8A"/>
    <w:rsid w:val="0046004A"/>
    <w:rsid w:val="0046039D"/>
    <w:rsid w:val="0046043C"/>
    <w:rsid w:val="00462897"/>
    <w:rsid w:val="00462F42"/>
    <w:rsid w:val="0046559D"/>
    <w:rsid w:val="004657EE"/>
    <w:rsid w:val="004670F0"/>
    <w:rsid w:val="00467233"/>
    <w:rsid w:val="004679B6"/>
    <w:rsid w:val="004706A4"/>
    <w:rsid w:val="0047174F"/>
    <w:rsid w:val="004721C8"/>
    <w:rsid w:val="00473638"/>
    <w:rsid w:val="00473ED5"/>
    <w:rsid w:val="00474CFC"/>
    <w:rsid w:val="00474D48"/>
    <w:rsid w:val="00481063"/>
    <w:rsid w:val="004817AF"/>
    <w:rsid w:val="004825C4"/>
    <w:rsid w:val="0048296C"/>
    <w:rsid w:val="0048427A"/>
    <w:rsid w:val="004842B2"/>
    <w:rsid w:val="00485BA6"/>
    <w:rsid w:val="00486C5B"/>
    <w:rsid w:val="004872C0"/>
    <w:rsid w:val="004877D3"/>
    <w:rsid w:val="004946FF"/>
    <w:rsid w:val="004A03D2"/>
    <w:rsid w:val="004A0628"/>
    <w:rsid w:val="004A12E7"/>
    <w:rsid w:val="004A150C"/>
    <w:rsid w:val="004A3403"/>
    <w:rsid w:val="004A3DA6"/>
    <w:rsid w:val="004A3F55"/>
    <w:rsid w:val="004A60A1"/>
    <w:rsid w:val="004B03C6"/>
    <w:rsid w:val="004B11CD"/>
    <w:rsid w:val="004B1897"/>
    <w:rsid w:val="004B296E"/>
    <w:rsid w:val="004B3129"/>
    <w:rsid w:val="004B4756"/>
    <w:rsid w:val="004B58C2"/>
    <w:rsid w:val="004B7DA1"/>
    <w:rsid w:val="004C0D48"/>
    <w:rsid w:val="004C1B0C"/>
    <w:rsid w:val="004C311F"/>
    <w:rsid w:val="004C537C"/>
    <w:rsid w:val="004D10CD"/>
    <w:rsid w:val="004D1515"/>
    <w:rsid w:val="004D705F"/>
    <w:rsid w:val="004E0217"/>
    <w:rsid w:val="004E1647"/>
    <w:rsid w:val="004E1CA1"/>
    <w:rsid w:val="004E2A5D"/>
    <w:rsid w:val="004E3253"/>
    <w:rsid w:val="004E32E0"/>
    <w:rsid w:val="004E37D3"/>
    <w:rsid w:val="004E3F67"/>
    <w:rsid w:val="004E5291"/>
    <w:rsid w:val="004F6240"/>
    <w:rsid w:val="00500147"/>
    <w:rsid w:val="005122E7"/>
    <w:rsid w:val="005161D5"/>
    <w:rsid w:val="00517A7B"/>
    <w:rsid w:val="00521ABD"/>
    <w:rsid w:val="00522E1B"/>
    <w:rsid w:val="00524F20"/>
    <w:rsid w:val="005254FF"/>
    <w:rsid w:val="00525A4D"/>
    <w:rsid w:val="00526246"/>
    <w:rsid w:val="005279A2"/>
    <w:rsid w:val="00534197"/>
    <w:rsid w:val="005357B9"/>
    <w:rsid w:val="00535A1A"/>
    <w:rsid w:val="00536F4F"/>
    <w:rsid w:val="00537AD6"/>
    <w:rsid w:val="00540099"/>
    <w:rsid w:val="0054149E"/>
    <w:rsid w:val="00542297"/>
    <w:rsid w:val="00542700"/>
    <w:rsid w:val="005439F1"/>
    <w:rsid w:val="00551D2C"/>
    <w:rsid w:val="005531DA"/>
    <w:rsid w:val="00556858"/>
    <w:rsid w:val="00562C9E"/>
    <w:rsid w:val="00566AF4"/>
    <w:rsid w:val="00566FC1"/>
    <w:rsid w:val="00567106"/>
    <w:rsid w:val="00570A6D"/>
    <w:rsid w:val="005716ED"/>
    <w:rsid w:val="00571A35"/>
    <w:rsid w:val="00571F17"/>
    <w:rsid w:val="00573E98"/>
    <w:rsid w:val="00575343"/>
    <w:rsid w:val="0057727B"/>
    <w:rsid w:val="00586B1F"/>
    <w:rsid w:val="00590D3F"/>
    <w:rsid w:val="00591E0B"/>
    <w:rsid w:val="005933D7"/>
    <w:rsid w:val="00593667"/>
    <w:rsid w:val="00594BDE"/>
    <w:rsid w:val="005A17BF"/>
    <w:rsid w:val="005A193B"/>
    <w:rsid w:val="005A3552"/>
    <w:rsid w:val="005A5BF0"/>
    <w:rsid w:val="005A7575"/>
    <w:rsid w:val="005B0BA9"/>
    <w:rsid w:val="005B10D8"/>
    <w:rsid w:val="005B11B6"/>
    <w:rsid w:val="005B1C9C"/>
    <w:rsid w:val="005B5F0B"/>
    <w:rsid w:val="005C1192"/>
    <w:rsid w:val="005C2059"/>
    <w:rsid w:val="005C279F"/>
    <w:rsid w:val="005C65DD"/>
    <w:rsid w:val="005C6606"/>
    <w:rsid w:val="005C7134"/>
    <w:rsid w:val="005D1741"/>
    <w:rsid w:val="005D6B62"/>
    <w:rsid w:val="005E1D3C"/>
    <w:rsid w:val="005E5BAD"/>
    <w:rsid w:val="005F21A6"/>
    <w:rsid w:val="005F2A6F"/>
    <w:rsid w:val="00600FAA"/>
    <w:rsid w:val="00601B4C"/>
    <w:rsid w:val="00604E2F"/>
    <w:rsid w:val="00613842"/>
    <w:rsid w:val="00614455"/>
    <w:rsid w:val="00614922"/>
    <w:rsid w:val="00615130"/>
    <w:rsid w:val="00616499"/>
    <w:rsid w:val="0061695B"/>
    <w:rsid w:val="00616C23"/>
    <w:rsid w:val="006204BB"/>
    <w:rsid w:val="00620E03"/>
    <w:rsid w:val="00621099"/>
    <w:rsid w:val="00621BB8"/>
    <w:rsid w:val="00621C51"/>
    <w:rsid w:val="006249C6"/>
    <w:rsid w:val="00624E02"/>
    <w:rsid w:val="00625AE6"/>
    <w:rsid w:val="00627F5B"/>
    <w:rsid w:val="00632253"/>
    <w:rsid w:val="006348FE"/>
    <w:rsid w:val="006367F0"/>
    <w:rsid w:val="00637E8D"/>
    <w:rsid w:val="00640720"/>
    <w:rsid w:val="00640EA7"/>
    <w:rsid w:val="00641991"/>
    <w:rsid w:val="00642242"/>
    <w:rsid w:val="00642714"/>
    <w:rsid w:val="00643BFB"/>
    <w:rsid w:val="006455CE"/>
    <w:rsid w:val="00645D3E"/>
    <w:rsid w:val="00647FEE"/>
    <w:rsid w:val="00652FA1"/>
    <w:rsid w:val="0065338A"/>
    <w:rsid w:val="00654D43"/>
    <w:rsid w:val="00655841"/>
    <w:rsid w:val="006560D6"/>
    <w:rsid w:val="006578CD"/>
    <w:rsid w:val="006603C4"/>
    <w:rsid w:val="006644E0"/>
    <w:rsid w:val="00664C3F"/>
    <w:rsid w:val="006663D7"/>
    <w:rsid w:val="00667981"/>
    <w:rsid w:val="00667988"/>
    <w:rsid w:val="00670D9A"/>
    <w:rsid w:val="00672B97"/>
    <w:rsid w:val="00673690"/>
    <w:rsid w:val="006738D6"/>
    <w:rsid w:val="0067419F"/>
    <w:rsid w:val="0067568E"/>
    <w:rsid w:val="00675D6E"/>
    <w:rsid w:val="00676520"/>
    <w:rsid w:val="006772B8"/>
    <w:rsid w:val="006829C8"/>
    <w:rsid w:val="00682EF8"/>
    <w:rsid w:val="00683CB2"/>
    <w:rsid w:val="00684BB2"/>
    <w:rsid w:val="006863EA"/>
    <w:rsid w:val="00690113"/>
    <w:rsid w:val="006959B3"/>
    <w:rsid w:val="006A0C27"/>
    <w:rsid w:val="006A2035"/>
    <w:rsid w:val="006A4DF0"/>
    <w:rsid w:val="006A554A"/>
    <w:rsid w:val="006A6405"/>
    <w:rsid w:val="006A71F0"/>
    <w:rsid w:val="006B3295"/>
    <w:rsid w:val="006B3C7B"/>
    <w:rsid w:val="006B3D8B"/>
    <w:rsid w:val="006B3F9B"/>
    <w:rsid w:val="006B402F"/>
    <w:rsid w:val="006B61BC"/>
    <w:rsid w:val="006C1C49"/>
    <w:rsid w:val="006C238D"/>
    <w:rsid w:val="006C3561"/>
    <w:rsid w:val="006C4207"/>
    <w:rsid w:val="006C4FF2"/>
    <w:rsid w:val="006C589F"/>
    <w:rsid w:val="006C7DBA"/>
    <w:rsid w:val="006D0861"/>
    <w:rsid w:val="006D3FDB"/>
    <w:rsid w:val="006D62F9"/>
    <w:rsid w:val="006D6B2D"/>
    <w:rsid w:val="006E0F0C"/>
    <w:rsid w:val="006E4456"/>
    <w:rsid w:val="006E53D5"/>
    <w:rsid w:val="006F0A43"/>
    <w:rsid w:val="006F1AAA"/>
    <w:rsid w:val="006F300E"/>
    <w:rsid w:val="006F38D6"/>
    <w:rsid w:val="006F3BB0"/>
    <w:rsid w:val="006F5E75"/>
    <w:rsid w:val="006F7CF2"/>
    <w:rsid w:val="0070118B"/>
    <w:rsid w:val="00702BCC"/>
    <w:rsid w:val="007069D2"/>
    <w:rsid w:val="0070767C"/>
    <w:rsid w:val="00707791"/>
    <w:rsid w:val="00707963"/>
    <w:rsid w:val="0070799F"/>
    <w:rsid w:val="0071454F"/>
    <w:rsid w:val="00720208"/>
    <w:rsid w:val="0072158B"/>
    <w:rsid w:val="00723299"/>
    <w:rsid w:val="007276BB"/>
    <w:rsid w:val="0072786F"/>
    <w:rsid w:val="00730AE6"/>
    <w:rsid w:val="007320A2"/>
    <w:rsid w:val="0073266D"/>
    <w:rsid w:val="00733017"/>
    <w:rsid w:val="007377A2"/>
    <w:rsid w:val="00740C4C"/>
    <w:rsid w:val="00742755"/>
    <w:rsid w:val="0074389B"/>
    <w:rsid w:val="00743C1C"/>
    <w:rsid w:val="00745411"/>
    <w:rsid w:val="00747879"/>
    <w:rsid w:val="00750B35"/>
    <w:rsid w:val="007566E7"/>
    <w:rsid w:val="00757714"/>
    <w:rsid w:val="007648AE"/>
    <w:rsid w:val="0076627C"/>
    <w:rsid w:val="0077062A"/>
    <w:rsid w:val="0077648D"/>
    <w:rsid w:val="00776C20"/>
    <w:rsid w:val="00781815"/>
    <w:rsid w:val="00781D46"/>
    <w:rsid w:val="00782477"/>
    <w:rsid w:val="00782543"/>
    <w:rsid w:val="00782A69"/>
    <w:rsid w:val="00783310"/>
    <w:rsid w:val="00783B84"/>
    <w:rsid w:val="00785386"/>
    <w:rsid w:val="0078686C"/>
    <w:rsid w:val="00790852"/>
    <w:rsid w:val="00791FE7"/>
    <w:rsid w:val="00792584"/>
    <w:rsid w:val="0079325A"/>
    <w:rsid w:val="0079769F"/>
    <w:rsid w:val="00797733"/>
    <w:rsid w:val="00797CB4"/>
    <w:rsid w:val="007A0AFD"/>
    <w:rsid w:val="007A0E52"/>
    <w:rsid w:val="007A283C"/>
    <w:rsid w:val="007A4A6D"/>
    <w:rsid w:val="007A6BDD"/>
    <w:rsid w:val="007A7279"/>
    <w:rsid w:val="007A7A28"/>
    <w:rsid w:val="007B21D5"/>
    <w:rsid w:val="007B2BE9"/>
    <w:rsid w:val="007B549B"/>
    <w:rsid w:val="007D119E"/>
    <w:rsid w:val="007D1BCF"/>
    <w:rsid w:val="007D36C1"/>
    <w:rsid w:val="007D75CF"/>
    <w:rsid w:val="007D7BDC"/>
    <w:rsid w:val="007D7E3C"/>
    <w:rsid w:val="007E0440"/>
    <w:rsid w:val="007E1B8C"/>
    <w:rsid w:val="007E1F83"/>
    <w:rsid w:val="007E4FBB"/>
    <w:rsid w:val="007E6DC5"/>
    <w:rsid w:val="007E74FA"/>
    <w:rsid w:val="007E7AE8"/>
    <w:rsid w:val="007E7CC9"/>
    <w:rsid w:val="007F004B"/>
    <w:rsid w:val="007F1A6F"/>
    <w:rsid w:val="007F3B16"/>
    <w:rsid w:val="007F3FF7"/>
    <w:rsid w:val="007F56E5"/>
    <w:rsid w:val="007F62C6"/>
    <w:rsid w:val="00800B92"/>
    <w:rsid w:val="008049FF"/>
    <w:rsid w:val="008071D6"/>
    <w:rsid w:val="00810CF9"/>
    <w:rsid w:val="0081459F"/>
    <w:rsid w:val="00815A40"/>
    <w:rsid w:val="00822CD5"/>
    <w:rsid w:val="00823F60"/>
    <w:rsid w:val="0082426B"/>
    <w:rsid w:val="00824C7F"/>
    <w:rsid w:val="0082529E"/>
    <w:rsid w:val="00825460"/>
    <w:rsid w:val="0082571C"/>
    <w:rsid w:val="00825D26"/>
    <w:rsid w:val="008265FC"/>
    <w:rsid w:val="00827578"/>
    <w:rsid w:val="00827977"/>
    <w:rsid w:val="008334B3"/>
    <w:rsid w:val="008404B0"/>
    <w:rsid w:val="00842A3B"/>
    <w:rsid w:val="00843626"/>
    <w:rsid w:val="008470D5"/>
    <w:rsid w:val="00850250"/>
    <w:rsid w:val="008506C0"/>
    <w:rsid w:val="00851995"/>
    <w:rsid w:val="0085531E"/>
    <w:rsid w:val="00855803"/>
    <w:rsid w:val="0086115D"/>
    <w:rsid w:val="00866F83"/>
    <w:rsid w:val="0086720D"/>
    <w:rsid w:val="008703A6"/>
    <w:rsid w:val="008717C3"/>
    <w:rsid w:val="008720AE"/>
    <w:rsid w:val="0087232A"/>
    <w:rsid w:val="008771F6"/>
    <w:rsid w:val="0088043C"/>
    <w:rsid w:val="0088079A"/>
    <w:rsid w:val="00880DFB"/>
    <w:rsid w:val="00884889"/>
    <w:rsid w:val="00885484"/>
    <w:rsid w:val="00887DBF"/>
    <w:rsid w:val="008903C0"/>
    <w:rsid w:val="008906C9"/>
    <w:rsid w:val="00892448"/>
    <w:rsid w:val="008A05EF"/>
    <w:rsid w:val="008A58A5"/>
    <w:rsid w:val="008A7089"/>
    <w:rsid w:val="008B21D5"/>
    <w:rsid w:val="008B4022"/>
    <w:rsid w:val="008B611A"/>
    <w:rsid w:val="008B6916"/>
    <w:rsid w:val="008B7D8E"/>
    <w:rsid w:val="008B7F61"/>
    <w:rsid w:val="008C03F5"/>
    <w:rsid w:val="008C2F1E"/>
    <w:rsid w:val="008C5022"/>
    <w:rsid w:val="008C5738"/>
    <w:rsid w:val="008C6A06"/>
    <w:rsid w:val="008C711F"/>
    <w:rsid w:val="008D04F0"/>
    <w:rsid w:val="008D1F61"/>
    <w:rsid w:val="008D3148"/>
    <w:rsid w:val="008D7A35"/>
    <w:rsid w:val="008E1553"/>
    <w:rsid w:val="008E26E7"/>
    <w:rsid w:val="008E411E"/>
    <w:rsid w:val="008E43E6"/>
    <w:rsid w:val="008E5FE2"/>
    <w:rsid w:val="008E7017"/>
    <w:rsid w:val="008E75EA"/>
    <w:rsid w:val="008F012F"/>
    <w:rsid w:val="008F0334"/>
    <w:rsid w:val="008F0888"/>
    <w:rsid w:val="008F10D4"/>
    <w:rsid w:val="008F3500"/>
    <w:rsid w:val="008F4739"/>
    <w:rsid w:val="008F6236"/>
    <w:rsid w:val="00900E2F"/>
    <w:rsid w:val="00902EBC"/>
    <w:rsid w:val="009055D9"/>
    <w:rsid w:val="00910297"/>
    <w:rsid w:val="00910BC4"/>
    <w:rsid w:val="00911A6B"/>
    <w:rsid w:val="00914BAE"/>
    <w:rsid w:val="009155F8"/>
    <w:rsid w:val="009179F0"/>
    <w:rsid w:val="00920669"/>
    <w:rsid w:val="00921216"/>
    <w:rsid w:val="00922189"/>
    <w:rsid w:val="009225F2"/>
    <w:rsid w:val="009240C8"/>
    <w:rsid w:val="0092480A"/>
    <w:rsid w:val="00924E3C"/>
    <w:rsid w:val="00924E76"/>
    <w:rsid w:val="009256AC"/>
    <w:rsid w:val="00926C2A"/>
    <w:rsid w:val="0092739F"/>
    <w:rsid w:val="0093044D"/>
    <w:rsid w:val="00930930"/>
    <w:rsid w:val="009312A6"/>
    <w:rsid w:val="009327A7"/>
    <w:rsid w:val="0093470B"/>
    <w:rsid w:val="009365E6"/>
    <w:rsid w:val="00936626"/>
    <w:rsid w:val="0093771A"/>
    <w:rsid w:val="00941735"/>
    <w:rsid w:val="00941D3C"/>
    <w:rsid w:val="009444D4"/>
    <w:rsid w:val="00944BDA"/>
    <w:rsid w:val="00944EAF"/>
    <w:rsid w:val="00945083"/>
    <w:rsid w:val="009453E3"/>
    <w:rsid w:val="00960170"/>
    <w:rsid w:val="009612BB"/>
    <w:rsid w:val="00964801"/>
    <w:rsid w:val="00964A60"/>
    <w:rsid w:val="00964FFF"/>
    <w:rsid w:val="009662BC"/>
    <w:rsid w:val="00966941"/>
    <w:rsid w:val="00966CBA"/>
    <w:rsid w:val="00975378"/>
    <w:rsid w:val="00975A8F"/>
    <w:rsid w:val="009801D7"/>
    <w:rsid w:val="00980459"/>
    <w:rsid w:val="00980950"/>
    <w:rsid w:val="009818D3"/>
    <w:rsid w:val="00982AD4"/>
    <w:rsid w:val="00987D93"/>
    <w:rsid w:val="00990D2C"/>
    <w:rsid w:val="00992D78"/>
    <w:rsid w:val="00995522"/>
    <w:rsid w:val="0099697B"/>
    <w:rsid w:val="009A0478"/>
    <w:rsid w:val="009A0D1D"/>
    <w:rsid w:val="009A123F"/>
    <w:rsid w:val="009A3A26"/>
    <w:rsid w:val="009A401A"/>
    <w:rsid w:val="009A55F2"/>
    <w:rsid w:val="009A5F34"/>
    <w:rsid w:val="009A69B7"/>
    <w:rsid w:val="009B368D"/>
    <w:rsid w:val="009B574A"/>
    <w:rsid w:val="009B65AE"/>
    <w:rsid w:val="009B7D0F"/>
    <w:rsid w:val="009C49A3"/>
    <w:rsid w:val="009C740A"/>
    <w:rsid w:val="009D1CFE"/>
    <w:rsid w:val="009D2485"/>
    <w:rsid w:val="009D34A9"/>
    <w:rsid w:val="009D4D32"/>
    <w:rsid w:val="009D529B"/>
    <w:rsid w:val="009D593E"/>
    <w:rsid w:val="009D6BA3"/>
    <w:rsid w:val="009E474D"/>
    <w:rsid w:val="009E5DDF"/>
    <w:rsid w:val="009F5CD5"/>
    <w:rsid w:val="009F75D4"/>
    <w:rsid w:val="009F7A07"/>
    <w:rsid w:val="00A0764C"/>
    <w:rsid w:val="00A0779A"/>
    <w:rsid w:val="00A125C5"/>
    <w:rsid w:val="00A12C29"/>
    <w:rsid w:val="00A1584B"/>
    <w:rsid w:val="00A16311"/>
    <w:rsid w:val="00A17656"/>
    <w:rsid w:val="00A17E21"/>
    <w:rsid w:val="00A22622"/>
    <w:rsid w:val="00A2451C"/>
    <w:rsid w:val="00A26C90"/>
    <w:rsid w:val="00A30AB5"/>
    <w:rsid w:val="00A37122"/>
    <w:rsid w:val="00A411D9"/>
    <w:rsid w:val="00A418BE"/>
    <w:rsid w:val="00A4514E"/>
    <w:rsid w:val="00A47CC4"/>
    <w:rsid w:val="00A47F26"/>
    <w:rsid w:val="00A50524"/>
    <w:rsid w:val="00A54438"/>
    <w:rsid w:val="00A57E59"/>
    <w:rsid w:val="00A60428"/>
    <w:rsid w:val="00A62F16"/>
    <w:rsid w:val="00A636C6"/>
    <w:rsid w:val="00A63EBA"/>
    <w:rsid w:val="00A640F5"/>
    <w:rsid w:val="00A64AE7"/>
    <w:rsid w:val="00A64C0D"/>
    <w:rsid w:val="00A65EE7"/>
    <w:rsid w:val="00A70133"/>
    <w:rsid w:val="00A71396"/>
    <w:rsid w:val="00A72584"/>
    <w:rsid w:val="00A75A19"/>
    <w:rsid w:val="00A770A6"/>
    <w:rsid w:val="00A813B1"/>
    <w:rsid w:val="00A82351"/>
    <w:rsid w:val="00A8333D"/>
    <w:rsid w:val="00A84857"/>
    <w:rsid w:val="00A96AC3"/>
    <w:rsid w:val="00AA2340"/>
    <w:rsid w:val="00AA2819"/>
    <w:rsid w:val="00AA3212"/>
    <w:rsid w:val="00AA53C0"/>
    <w:rsid w:val="00AA5656"/>
    <w:rsid w:val="00AA7CB0"/>
    <w:rsid w:val="00AB1EFF"/>
    <w:rsid w:val="00AB36C4"/>
    <w:rsid w:val="00AB57B8"/>
    <w:rsid w:val="00AB7887"/>
    <w:rsid w:val="00AC2363"/>
    <w:rsid w:val="00AC25F8"/>
    <w:rsid w:val="00AC32B2"/>
    <w:rsid w:val="00AC32C2"/>
    <w:rsid w:val="00AC55FD"/>
    <w:rsid w:val="00AC58D0"/>
    <w:rsid w:val="00AC62BB"/>
    <w:rsid w:val="00AC6CFD"/>
    <w:rsid w:val="00AC6E1F"/>
    <w:rsid w:val="00AD01BB"/>
    <w:rsid w:val="00AD1D51"/>
    <w:rsid w:val="00AD2A59"/>
    <w:rsid w:val="00AD5FAE"/>
    <w:rsid w:val="00AE00A4"/>
    <w:rsid w:val="00AE0F19"/>
    <w:rsid w:val="00AE6DA1"/>
    <w:rsid w:val="00AE6F9A"/>
    <w:rsid w:val="00AE7516"/>
    <w:rsid w:val="00AE7B15"/>
    <w:rsid w:val="00AE7F55"/>
    <w:rsid w:val="00AF06ED"/>
    <w:rsid w:val="00AF353A"/>
    <w:rsid w:val="00B014D4"/>
    <w:rsid w:val="00B02EDD"/>
    <w:rsid w:val="00B04591"/>
    <w:rsid w:val="00B05866"/>
    <w:rsid w:val="00B069C1"/>
    <w:rsid w:val="00B10085"/>
    <w:rsid w:val="00B129AF"/>
    <w:rsid w:val="00B16FA4"/>
    <w:rsid w:val="00B17141"/>
    <w:rsid w:val="00B1725A"/>
    <w:rsid w:val="00B20B54"/>
    <w:rsid w:val="00B23712"/>
    <w:rsid w:val="00B250A2"/>
    <w:rsid w:val="00B26EC4"/>
    <w:rsid w:val="00B30CAD"/>
    <w:rsid w:val="00B314C3"/>
    <w:rsid w:val="00B31575"/>
    <w:rsid w:val="00B31F55"/>
    <w:rsid w:val="00B329EA"/>
    <w:rsid w:val="00B35936"/>
    <w:rsid w:val="00B415FB"/>
    <w:rsid w:val="00B428A6"/>
    <w:rsid w:val="00B453CA"/>
    <w:rsid w:val="00B4731A"/>
    <w:rsid w:val="00B510EA"/>
    <w:rsid w:val="00B52104"/>
    <w:rsid w:val="00B54827"/>
    <w:rsid w:val="00B54FA0"/>
    <w:rsid w:val="00B558F8"/>
    <w:rsid w:val="00B56DD6"/>
    <w:rsid w:val="00B574B8"/>
    <w:rsid w:val="00B605C3"/>
    <w:rsid w:val="00B608FD"/>
    <w:rsid w:val="00B6134D"/>
    <w:rsid w:val="00B628AD"/>
    <w:rsid w:val="00B62C8B"/>
    <w:rsid w:val="00B63F10"/>
    <w:rsid w:val="00B64880"/>
    <w:rsid w:val="00B67BC0"/>
    <w:rsid w:val="00B700CB"/>
    <w:rsid w:val="00B75EA9"/>
    <w:rsid w:val="00B76446"/>
    <w:rsid w:val="00B8547D"/>
    <w:rsid w:val="00B8551C"/>
    <w:rsid w:val="00B862DC"/>
    <w:rsid w:val="00B87F2C"/>
    <w:rsid w:val="00B92F78"/>
    <w:rsid w:val="00B938A3"/>
    <w:rsid w:val="00B93A74"/>
    <w:rsid w:val="00B96046"/>
    <w:rsid w:val="00B96646"/>
    <w:rsid w:val="00B97D3E"/>
    <w:rsid w:val="00BA1A8E"/>
    <w:rsid w:val="00BA1B0D"/>
    <w:rsid w:val="00BA29AA"/>
    <w:rsid w:val="00BA635D"/>
    <w:rsid w:val="00BA64CD"/>
    <w:rsid w:val="00BA6F6A"/>
    <w:rsid w:val="00BA7302"/>
    <w:rsid w:val="00BB00A6"/>
    <w:rsid w:val="00BB2B01"/>
    <w:rsid w:val="00BB2B10"/>
    <w:rsid w:val="00BB2FDD"/>
    <w:rsid w:val="00BC11AF"/>
    <w:rsid w:val="00BC3509"/>
    <w:rsid w:val="00BC47DA"/>
    <w:rsid w:val="00BC5559"/>
    <w:rsid w:val="00BC6553"/>
    <w:rsid w:val="00BC75FC"/>
    <w:rsid w:val="00BD07A5"/>
    <w:rsid w:val="00BD0DC7"/>
    <w:rsid w:val="00BD2498"/>
    <w:rsid w:val="00BE01B8"/>
    <w:rsid w:val="00BE1063"/>
    <w:rsid w:val="00BE25CD"/>
    <w:rsid w:val="00BE2E66"/>
    <w:rsid w:val="00BE531E"/>
    <w:rsid w:val="00BE70C4"/>
    <w:rsid w:val="00BF0A1B"/>
    <w:rsid w:val="00BF118C"/>
    <w:rsid w:val="00BF2DD8"/>
    <w:rsid w:val="00BF36BA"/>
    <w:rsid w:val="00BF4755"/>
    <w:rsid w:val="00BF7002"/>
    <w:rsid w:val="00C012D2"/>
    <w:rsid w:val="00C01748"/>
    <w:rsid w:val="00C0648A"/>
    <w:rsid w:val="00C078A2"/>
    <w:rsid w:val="00C1178C"/>
    <w:rsid w:val="00C123F3"/>
    <w:rsid w:val="00C1550E"/>
    <w:rsid w:val="00C16544"/>
    <w:rsid w:val="00C20528"/>
    <w:rsid w:val="00C21A8A"/>
    <w:rsid w:val="00C2296D"/>
    <w:rsid w:val="00C250D5"/>
    <w:rsid w:val="00C32E40"/>
    <w:rsid w:val="00C33E4F"/>
    <w:rsid w:val="00C35666"/>
    <w:rsid w:val="00C362E4"/>
    <w:rsid w:val="00C36848"/>
    <w:rsid w:val="00C368B9"/>
    <w:rsid w:val="00C414AA"/>
    <w:rsid w:val="00C41E70"/>
    <w:rsid w:val="00C430D9"/>
    <w:rsid w:val="00C43BCB"/>
    <w:rsid w:val="00C45C5C"/>
    <w:rsid w:val="00C4629D"/>
    <w:rsid w:val="00C50741"/>
    <w:rsid w:val="00C51534"/>
    <w:rsid w:val="00C54515"/>
    <w:rsid w:val="00C57FB0"/>
    <w:rsid w:val="00C6088F"/>
    <w:rsid w:val="00C630FB"/>
    <w:rsid w:val="00C708A2"/>
    <w:rsid w:val="00C74005"/>
    <w:rsid w:val="00C7784C"/>
    <w:rsid w:val="00C85516"/>
    <w:rsid w:val="00C8629F"/>
    <w:rsid w:val="00C87AE3"/>
    <w:rsid w:val="00C87F78"/>
    <w:rsid w:val="00C90FF7"/>
    <w:rsid w:val="00C916A7"/>
    <w:rsid w:val="00C92898"/>
    <w:rsid w:val="00C93D8D"/>
    <w:rsid w:val="00C94116"/>
    <w:rsid w:val="00C97E49"/>
    <w:rsid w:val="00CA4340"/>
    <w:rsid w:val="00CA4646"/>
    <w:rsid w:val="00CA4725"/>
    <w:rsid w:val="00CA652B"/>
    <w:rsid w:val="00CA6F8F"/>
    <w:rsid w:val="00CB2158"/>
    <w:rsid w:val="00CB2640"/>
    <w:rsid w:val="00CB33B2"/>
    <w:rsid w:val="00CB340C"/>
    <w:rsid w:val="00CB3DC8"/>
    <w:rsid w:val="00CB63B2"/>
    <w:rsid w:val="00CB7A82"/>
    <w:rsid w:val="00CC0E55"/>
    <w:rsid w:val="00CC2517"/>
    <w:rsid w:val="00CC607B"/>
    <w:rsid w:val="00CC6C97"/>
    <w:rsid w:val="00CD0209"/>
    <w:rsid w:val="00CD188E"/>
    <w:rsid w:val="00CD3016"/>
    <w:rsid w:val="00CD36B6"/>
    <w:rsid w:val="00CD6432"/>
    <w:rsid w:val="00CD7E63"/>
    <w:rsid w:val="00CE1C7F"/>
    <w:rsid w:val="00CE24DA"/>
    <w:rsid w:val="00CE34E3"/>
    <w:rsid w:val="00CE3683"/>
    <w:rsid w:val="00CE3E37"/>
    <w:rsid w:val="00CE5238"/>
    <w:rsid w:val="00CE7514"/>
    <w:rsid w:val="00CE7B56"/>
    <w:rsid w:val="00CF2014"/>
    <w:rsid w:val="00CF26D0"/>
    <w:rsid w:val="00CF3B2D"/>
    <w:rsid w:val="00CF4558"/>
    <w:rsid w:val="00CF51A1"/>
    <w:rsid w:val="00CF6F56"/>
    <w:rsid w:val="00D0022E"/>
    <w:rsid w:val="00D01658"/>
    <w:rsid w:val="00D01CBE"/>
    <w:rsid w:val="00D023F2"/>
    <w:rsid w:val="00D04605"/>
    <w:rsid w:val="00D06027"/>
    <w:rsid w:val="00D109F9"/>
    <w:rsid w:val="00D11D73"/>
    <w:rsid w:val="00D11F08"/>
    <w:rsid w:val="00D23207"/>
    <w:rsid w:val="00D248DE"/>
    <w:rsid w:val="00D3106A"/>
    <w:rsid w:val="00D3607A"/>
    <w:rsid w:val="00D362BD"/>
    <w:rsid w:val="00D37014"/>
    <w:rsid w:val="00D374D5"/>
    <w:rsid w:val="00D43A4F"/>
    <w:rsid w:val="00D44ECD"/>
    <w:rsid w:val="00D47099"/>
    <w:rsid w:val="00D47472"/>
    <w:rsid w:val="00D509E1"/>
    <w:rsid w:val="00D5214F"/>
    <w:rsid w:val="00D530A5"/>
    <w:rsid w:val="00D600F9"/>
    <w:rsid w:val="00D640CE"/>
    <w:rsid w:val="00D660AE"/>
    <w:rsid w:val="00D67686"/>
    <w:rsid w:val="00D67F61"/>
    <w:rsid w:val="00D774F7"/>
    <w:rsid w:val="00D776CE"/>
    <w:rsid w:val="00D77D44"/>
    <w:rsid w:val="00D819CA"/>
    <w:rsid w:val="00D81BB1"/>
    <w:rsid w:val="00D83EA8"/>
    <w:rsid w:val="00D841E3"/>
    <w:rsid w:val="00D8542D"/>
    <w:rsid w:val="00D86711"/>
    <w:rsid w:val="00D93957"/>
    <w:rsid w:val="00D951AE"/>
    <w:rsid w:val="00D9704C"/>
    <w:rsid w:val="00DA0789"/>
    <w:rsid w:val="00DA0CB6"/>
    <w:rsid w:val="00DA13EA"/>
    <w:rsid w:val="00DA182A"/>
    <w:rsid w:val="00DA38EB"/>
    <w:rsid w:val="00DA393F"/>
    <w:rsid w:val="00DA4341"/>
    <w:rsid w:val="00DB1B4C"/>
    <w:rsid w:val="00DB3B69"/>
    <w:rsid w:val="00DB3EA3"/>
    <w:rsid w:val="00DB5811"/>
    <w:rsid w:val="00DB6A88"/>
    <w:rsid w:val="00DB6ECB"/>
    <w:rsid w:val="00DC12E0"/>
    <w:rsid w:val="00DC2353"/>
    <w:rsid w:val="00DC3DD5"/>
    <w:rsid w:val="00DC484D"/>
    <w:rsid w:val="00DC4C2F"/>
    <w:rsid w:val="00DC6A71"/>
    <w:rsid w:val="00DD00A5"/>
    <w:rsid w:val="00DD036F"/>
    <w:rsid w:val="00DD28D0"/>
    <w:rsid w:val="00DD31B4"/>
    <w:rsid w:val="00DD3360"/>
    <w:rsid w:val="00DD392D"/>
    <w:rsid w:val="00DD5BA0"/>
    <w:rsid w:val="00DD6502"/>
    <w:rsid w:val="00DD7375"/>
    <w:rsid w:val="00DE1560"/>
    <w:rsid w:val="00DE1EE7"/>
    <w:rsid w:val="00DE2419"/>
    <w:rsid w:val="00DE31C8"/>
    <w:rsid w:val="00DE33B0"/>
    <w:rsid w:val="00DE3832"/>
    <w:rsid w:val="00DE427B"/>
    <w:rsid w:val="00DE4A20"/>
    <w:rsid w:val="00DF330E"/>
    <w:rsid w:val="00DF52C9"/>
    <w:rsid w:val="00DF5A1B"/>
    <w:rsid w:val="00DF5EC0"/>
    <w:rsid w:val="00E003CD"/>
    <w:rsid w:val="00E004D8"/>
    <w:rsid w:val="00E027CB"/>
    <w:rsid w:val="00E0357D"/>
    <w:rsid w:val="00E0463E"/>
    <w:rsid w:val="00E0526D"/>
    <w:rsid w:val="00E06489"/>
    <w:rsid w:val="00E1166C"/>
    <w:rsid w:val="00E128DC"/>
    <w:rsid w:val="00E129E9"/>
    <w:rsid w:val="00E1379B"/>
    <w:rsid w:val="00E143A9"/>
    <w:rsid w:val="00E148FB"/>
    <w:rsid w:val="00E15802"/>
    <w:rsid w:val="00E17AA1"/>
    <w:rsid w:val="00E218CE"/>
    <w:rsid w:val="00E22682"/>
    <w:rsid w:val="00E241A7"/>
    <w:rsid w:val="00E25BAC"/>
    <w:rsid w:val="00E3015B"/>
    <w:rsid w:val="00E31341"/>
    <w:rsid w:val="00E32330"/>
    <w:rsid w:val="00E33188"/>
    <w:rsid w:val="00E33495"/>
    <w:rsid w:val="00E36295"/>
    <w:rsid w:val="00E36468"/>
    <w:rsid w:val="00E4270F"/>
    <w:rsid w:val="00E43999"/>
    <w:rsid w:val="00E43C4B"/>
    <w:rsid w:val="00E47B6A"/>
    <w:rsid w:val="00E47CC7"/>
    <w:rsid w:val="00E5091E"/>
    <w:rsid w:val="00E510DC"/>
    <w:rsid w:val="00E512AB"/>
    <w:rsid w:val="00E54E28"/>
    <w:rsid w:val="00E562B6"/>
    <w:rsid w:val="00E56BF8"/>
    <w:rsid w:val="00E63CBE"/>
    <w:rsid w:val="00E64413"/>
    <w:rsid w:val="00E64FC4"/>
    <w:rsid w:val="00E70112"/>
    <w:rsid w:val="00E712E3"/>
    <w:rsid w:val="00E724D0"/>
    <w:rsid w:val="00E76490"/>
    <w:rsid w:val="00E77701"/>
    <w:rsid w:val="00E802BC"/>
    <w:rsid w:val="00E83BA0"/>
    <w:rsid w:val="00E85F6D"/>
    <w:rsid w:val="00E9066E"/>
    <w:rsid w:val="00E92CDC"/>
    <w:rsid w:val="00E95987"/>
    <w:rsid w:val="00E97462"/>
    <w:rsid w:val="00EA0BEB"/>
    <w:rsid w:val="00EA64A7"/>
    <w:rsid w:val="00EA67EB"/>
    <w:rsid w:val="00EA6CED"/>
    <w:rsid w:val="00EA7FBE"/>
    <w:rsid w:val="00EB1E3C"/>
    <w:rsid w:val="00EB4B32"/>
    <w:rsid w:val="00EB7E75"/>
    <w:rsid w:val="00EC1B03"/>
    <w:rsid w:val="00EC22D8"/>
    <w:rsid w:val="00EC2A8E"/>
    <w:rsid w:val="00EC3106"/>
    <w:rsid w:val="00EC7A0A"/>
    <w:rsid w:val="00EC7A6D"/>
    <w:rsid w:val="00ED1C3E"/>
    <w:rsid w:val="00ED260B"/>
    <w:rsid w:val="00ED2CD5"/>
    <w:rsid w:val="00ED3D4B"/>
    <w:rsid w:val="00EE0675"/>
    <w:rsid w:val="00EE1831"/>
    <w:rsid w:val="00EE4C1F"/>
    <w:rsid w:val="00EE5330"/>
    <w:rsid w:val="00EE6D4D"/>
    <w:rsid w:val="00EF1C2C"/>
    <w:rsid w:val="00EF5164"/>
    <w:rsid w:val="00F01218"/>
    <w:rsid w:val="00F05935"/>
    <w:rsid w:val="00F1054A"/>
    <w:rsid w:val="00F11500"/>
    <w:rsid w:val="00F118B2"/>
    <w:rsid w:val="00F126F8"/>
    <w:rsid w:val="00F13C4C"/>
    <w:rsid w:val="00F15A03"/>
    <w:rsid w:val="00F17C6D"/>
    <w:rsid w:val="00F235FC"/>
    <w:rsid w:val="00F240BB"/>
    <w:rsid w:val="00F24AF2"/>
    <w:rsid w:val="00F315C1"/>
    <w:rsid w:val="00F37DC6"/>
    <w:rsid w:val="00F438E7"/>
    <w:rsid w:val="00F4754C"/>
    <w:rsid w:val="00F511A3"/>
    <w:rsid w:val="00F54154"/>
    <w:rsid w:val="00F57FED"/>
    <w:rsid w:val="00F65D20"/>
    <w:rsid w:val="00F671B7"/>
    <w:rsid w:val="00F675BF"/>
    <w:rsid w:val="00F67BB0"/>
    <w:rsid w:val="00F7085B"/>
    <w:rsid w:val="00F72D15"/>
    <w:rsid w:val="00F72FF2"/>
    <w:rsid w:val="00F83AB5"/>
    <w:rsid w:val="00F83C9D"/>
    <w:rsid w:val="00F8668E"/>
    <w:rsid w:val="00F8669B"/>
    <w:rsid w:val="00F8708F"/>
    <w:rsid w:val="00F9057B"/>
    <w:rsid w:val="00F957B7"/>
    <w:rsid w:val="00F9771C"/>
    <w:rsid w:val="00F979DE"/>
    <w:rsid w:val="00FA0D88"/>
    <w:rsid w:val="00FA17EA"/>
    <w:rsid w:val="00FA25CA"/>
    <w:rsid w:val="00FA3AE3"/>
    <w:rsid w:val="00FA6625"/>
    <w:rsid w:val="00FB0270"/>
    <w:rsid w:val="00FB0E87"/>
    <w:rsid w:val="00FB226F"/>
    <w:rsid w:val="00FB57B6"/>
    <w:rsid w:val="00FB6FFE"/>
    <w:rsid w:val="00FC5137"/>
    <w:rsid w:val="00FC774A"/>
    <w:rsid w:val="00FC788F"/>
    <w:rsid w:val="00FC7F3A"/>
    <w:rsid w:val="00FD00D7"/>
    <w:rsid w:val="00FD04AD"/>
    <w:rsid w:val="00FD0D91"/>
    <w:rsid w:val="00FD1174"/>
    <w:rsid w:val="00FD229B"/>
    <w:rsid w:val="00FD27C3"/>
    <w:rsid w:val="00FD5450"/>
    <w:rsid w:val="00FD5D19"/>
    <w:rsid w:val="00FE081A"/>
    <w:rsid w:val="00FE1D95"/>
    <w:rsid w:val="00FE40AC"/>
    <w:rsid w:val="00FE54F4"/>
    <w:rsid w:val="00FE54FD"/>
    <w:rsid w:val="00FE5C35"/>
    <w:rsid w:val="00FF0608"/>
    <w:rsid w:val="00FF1DF8"/>
    <w:rsid w:val="00FF2354"/>
    <w:rsid w:val="00FF3530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semiHidden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uiPriority w:val="99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uiPriority w:val="99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styleId="Brezrazmikov">
    <w:name w:val="No Spacing"/>
    <w:uiPriority w:val="1"/>
    <w:qFormat/>
    <w:rsid w:val="005B0BA9"/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semiHidden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uiPriority w:val="99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uiPriority w:val="99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styleId="Brezrazmikov">
    <w:name w:val="No Spacing"/>
    <w:uiPriority w:val="1"/>
    <w:qFormat/>
    <w:rsid w:val="005B0BA9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Gp.gs@gov.si" TargetMode="External"/><Relationship Id="rId14" Type="http://schemas.openxmlformats.org/officeDocument/2006/relationships/header" Target="head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SKUPNI\DOKUMENTI_OSNUTKI\Navodila%20za%20pripravo%20gradiv\PRILOGA%203_Zakon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584204-A5E0-4535-9064-604810115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PRILOGA 3_Zakon.dotx</Template>
  <TotalTime>49</TotalTime>
  <Pages>16</Pages>
  <Words>4487</Words>
  <Characters>25581</Characters>
  <Application>Microsoft Office Word</Application>
  <DocSecurity>0</DocSecurity>
  <Lines>213</Lines>
  <Paragraphs>60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30008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Saso Novinec</dc:creator>
  <cp:lastModifiedBy>Saso Novinec</cp:lastModifiedBy>
  <cp:revision>8</cp:revision>
  <cp:lastPrinted>2017-10-27T11:24:00Z</cp:lastPrinted>
  <dcterms:created xsi:type="dcterms:W3CDTF">2017-10-27T11:24:00Z</dcterms:created>
  <dcterms:modified xsi:type="dcterms:W3CDTF">2017-10-27T13:02:00Z</dcterms:modified>
</cp:coreProperties>
</file>