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0735" w:rsidRPr="00810735" w:rsidRDefault="00810735" w:rsidP="00810735">
      <w:pPr>
        <w:pStyle w:val="Glava"/>
        <w:tabs>
          <w:tab w:val="clear" w:pos="4320"/>
          <w:tab w:val="left" w:pos="5112"/>
        </w:tabs>
        <w:spacing w:before="120" w:line="240" w:lineRule="exact"/>
        <w:rPr>
          <w:rFonts w:ascii="Arial" w:hAnsi="Arial" w:cs="Arial"/>
          <w:sz w:val="16"/>
        </w:rPr>
      </w:pPr>
      <w:bookmarkStart w:id="0" w:name="_GoBack"/>
      <w:bookmarkEnd w:id="0"/>
      <w:r w:rsidRPr="00810735">
        <w:rPr>
          <w:rFonts w:ascii="Arial" w:hAnsi="Arial" w:cs="Arial"/>
          <w:noProof/>
        </w:rPr>
        <w:drawing>
          <wp:anchor distT="0" distB="0" distL="114300" distR="114300" simplePos="0" relativeHeight="251659264" behindDoc="0" locked="0" layoutInCell="1" allowOverlap="1" wp14:anchorId="12810D7A" wp14:editId="7BEEADFA">
            <wp:simplePos x="0" y="0"/>
            <wp:positionH relativeFrom="page">
              <wp:posOffset>5080</wp:posOffset>
            </wp:positionH>
            <wp:positionV relativeFrom="page">
              <wp:posOffset>247650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Pr="00810735">
        <w:rPr>
          <w:rFonts w:ascii="Arial" w:hAnsi="Arial" w:cs="Arial"/>
          <w:sz w:val="16"/>
        </w:rPr>
        <w:t>Gregorčičeva 20–25, Sl-1001 Ljubljana</w:t>
      </w:r>
      <w:r w:rsidRPr="00810735">
        <w:rPr>
          <w:rFonts w:ascii="Arial" w:hAnsi="Arial" w:cs="Arial"/>
          <w:sz w:val="16"/>
        </w:rPr>
        <w:tab/>
      </w:r>
      <w:r w:rsidRPr="00810735">
        <w:rPr>
          <w:rFonts w:ascii="Arial" w:hAnsi="Arial" w:cs="Arial"/>
          <w:sz w:val="16"/>
        </w:rPr>
        <w:tab/>
      </w:r>
      <w:r w:rsidRPr="00810735">
        <w:rPr>
          <w:rFonts w:ascii="Arial" w:hAnsi="Arial" w:cs="Arial"/>
          <w:sz w:val="16"/>
        </w:rPr>
        <w:t>T: +386 1 478 1000</w:t>
      </w:r>
    </w:p>
    <w:p w:rsidR="00810735" w:rsidRPr="00810735" w:rsidRDefault="00810735" w:rsidP="00810735">
      <w:pPr>
        <w:pStyle w:val="Glava"/>
        <w:tabs>
          <w:tab w:val="clear" w:pos="4320"/>
          <w:tab w:val="left" w:pos="5112"/>
        </w:tabs>
        <w:spacing w:line="240" w:lineRule="exact"/>
        <w:rPr>
          <w:rFonts w:ascii="Arial" w:hAnsi="Arial" w:cs="Arial"/>
          <w:sz w:val="16"/>
        </w:rPr>
      </w:pPr>
      <w:r w:rsidRPr="00810735">
        <w:rPr>
          <w:rFonts w:ascii="Arial" w:hAnsi="Arial" w:cs="Arial"/>
          <w:sz w:val="16"/>
        </w:rPr>
        <w:tab/>
      </w:r>
      <w:r w:rsidRPr="00810735">
        <w:rPr>
          <w:rFonts w:ascii="Arial" w:hAnsi="Arial" w:cs="Arial"/>
          <w:sz w:val="16"/>
        </w:rPr>
        <w:tab/>
      </w:r>
      <w:r w:rsidRPr="00810735">
        <w:rPr>
          <w:rFonts w:ascii="Arial" w:hAnsi="Arial" w:cs="Arial"/>
          <w:sz w:val="16"/>
        </w:rPr>
        <w:t>F: +386 1 478 1607</w:t>
      </w:r>
    </w:p>
    <w:p w:rsidR="00810735" w:rsidRPr="00810735" w:rsidRDefault="00810735" w:rsidP="00810735">
      <w:pPr>
        <w:pStyle w:val="Glava"/>
        <w:tabs>
          <w:tab w:val="clear" w:pos="4320"/>
          <w:tab w:val="left" w:pos="5112"/>
        </w:tabs>
        <w:spacing w:line="240" w:lineRule="exact"/>
        <w:rPr>
          <w:rFonts w:ascii="Arial" w:hAnsi="Arial" w:cs="Arial"/>
          <w:sz w:val="16"/>
        </w:rPr>
      </w:pPr>
      <w:r w:rsidRPr="00810735">
        <w:rPr>
          <w:rFonts w:ascii="Arial" w:hAnsi="Arial" w:cs="Arial"/>
          <w:sz w:val="16"/>
        </w:rPr>
        <w:tab/>
      </w:r>
      <w:r w:rsidRPr="00810735">
        <w:rPr>
          <w:rFonts w:ascii="Arial" w:hAnsi="Arial" w:cs="Arial"/>
          <w:sz w:val="16"/>
        </w:rPr>
        <w:tab/>
      </w:r>
      <w:r w:rsidRPr="00810735">
        <w:rPr>
          <w:rFonts w:ascii="Arial" w:hAnsi="Arial" w:cs="Arial"/>
          <w:sz w:val="16"/>
        </w:rPr>
        <w:t>E: gp.gs@gov.si</w:t>
      </w:r>
    </w:p>
    <w:p w:rsidR="00810735" w:rsidRPr="00810735" w:rsidRDefault="00810735" w:rsidP="00810735">
      <w:pPr>
        <w:pStyle w:val="Glava"/>
        <w:tabs>
          <w:tab w:val="clear" w:pos="4320"/>
          <w:tab w:val="left" w:pos="5112"/>
        </w:tabs>
        <w:spacing w:line="240" w:lineRule="exact"/>
        <w:rPr>
          <w:rFonts w:ascii="Arial" w:hAnsi="Arial" w:cs="Arial"/>
          <w:sz w:val="16"/>
        </w:rPr>
      </w:pPr>
      <w:r w:rsidRPr="00810735">
        <w:rPr>
          <w:rFonts w:ascii="Arial" w:hAnsi="Arial" w:cs="Arial"/>
          <w:sz w:val="16"/>
        </w:rPr>
        <w:tab/>
      </w:r>
      <w:r w:rsidRPr="00810735">
        <w:rPr>
          <w:rFonts w:ascii="Arial" w:hAnsi="Arial" w:cs="Arial"/>
          <w:sz w:val="16"/>
        </w:rPr>
        <w:tab/>
      </w:r>
      <w:r w:rsidRPr="00810735">
        <w:rPr>
          <w:rFonts w:ascii="Arial" w:hAnsi="Arial" w:cs="Arial"/>
          <w:sz w:val="16"/>
        </w:rPr>
        <w:t>http://www.vlada.si/</w:t>
      </w:r>
    </w:p>
    <w:p w:rsidR="00810735" w:rsidRDefault="00810735" w:rsidP="00810735">
      <w:pPr>
        <w:jc w:val="right"/>
        <w:rPr>
          <w:rFonts w:ascii="Arial" w:hAnsi="Arial" w:cs="Arial"/>
          <w:b/>
          <w:sz w:val="20"/>
          <w:szCs w:val="20"/>
        </w:rPr>
      </w:pPr>
    </w:p>
    <w:p w:rsidR="00810735" w:rsidRDefault="00810735" w:rsidP="00810735">
      <w:pPr>
        <w:jc w:val="right"/>
        <w:rPr>
          <w:rFonts w:ascii="Arial" w:hAnsi="Arial" w:cs="Arial"/>
          <w:b/>
          <w:sz w:val="20"/>
          <w:szCs w:val="20"/>
        </w:rPr>
      </w:pPr>
    </w:p>
    <w:p w:rsidR="00810735" w:rsidRDefault="00810735" w:rsidP="00810735">
      <w:pPr>
        <w:jc w:val="right"/>
        <w:rPr>
          <w:rFonts w:ascii="Arial" w:hAnsi="Arial" w:cs="Arial"/>
          <w:b/>
          <w:sz w:val="20"/>
          <w:szCs w:val="20"/>
        </w:rPr>
      </w:pPr>
    </w:p>
    <w:p w:rsidR="00810735" w:rsidRDefault="00810735" w:rsidP="00810735">
      <w:pPr>
        <w:jc w:val="right"/>
        <w:rPr>
          <w:rFonts w:ascii="Arial" w:hAnsi="Arial" w:cs="Arial"/>
          <w:b/>
          <w:sz w:val="20"/>
          <w:szCs w:val="20"/>
        </w:rPr>
      </w:pPr>
    </w:p>
    <w:p w:rsidR="00810735" w:rsidRDefault="00810735" w:rsidP="00810735">
      <w:pPr>
        <w:jc w:val="right"/>
        <w:rPr>
          <w:rFonts w:ascii="Arial" w:hAnsi="Arial" w:cs="Arial"/>
          <w:b/>
          <w:sz w:val="20"/>
          <w:szCs w:val="20"/>
        </w:rPr>
      </w:pPr>
      <w:r>
        <w:rPr>
          <w:rFonts w:ascii="Arial" w:hAnsi="Arial" w:cs="Arial"/>
          <w:b/>
          <w:sz w:val="20"/>
          <w:szCs w:val="20"/>
        </w:rPr>
        <w:t>NUJNI POSTOPEK</w:t>
      </w:r>
    </w:p>
    <w:p w:rsidR="00CC6EC5" w:rsidRPr="00810735" w:rsidRDefault="00810735" w:rsidP="00810735">
      <w:pPr>
        <w:jc w:val="right"/>
        <w:rPr>
          <w:rFonts w:ascii="Arial" w:hAnsi="Arial" w:cs="Arial"/>
          <w:b/>
          <w:sz w:val="20"/>
          <w:szCs w:val="20"/>
        </w:rPr>
      </w:pPr>
      <w:r w:rsidRPr="00810735">
        <w:rPr>
          <w:rFonts w:ascii="Arial" w:hAnsi="Arial" w:cs="Arial"/>
          <w:b/>
          <w:sz w:val="20"/>
          <w:szCs w:val="20"/>
        </w:rPr>
        <w:t xml:space="preserve">PREDLOG </w:t>
      </w:r>
    </w:p>
    <w:p w:rsidR="00CC6EC5" w:rsidRPr="00810735" w:rsidRDefault="00CC6EC5" w:rsidP="00CC6EC5">
      <w:pPr>
        <w:jc w:val="right"/>
        <w:rPr>
          <w:rFonts w:ascii="Arial" w:hAnsi="Arial" w:cs="Arial"/>
          <w:b/>
          <w:sz w:val="20"/>
          <w:szCs w:val="20"/>
        </w:rPr>
      </w:pPr>
      <w:r w:rsidRPr="00810735">
        <w:rPr>
          <w:rFonts w:ascii="Arial" w:hAnsi="Arial" w:cs="Arial"/>
          <w:b/>
          <w:sz w:val="20"/>
          <w:szCs w:val="20"/>
        </w:rPr>
        <w:t>EVA 2017-2030-0042</w:t>
      </w:r>
    </w:p>
    <w:p w:rsidR="00CC6EC5" w:rsidRPr="00820628" w:rsidRDefault="00CC6EC5" w:rsidP="007D572E">
      <w:pPr>
        <w:rPr>
          <w:rFonts w:ascii="Arial" w:hAnsi="Arial" w:cs="Arial"/>
          <w:sz w:val="20"/>
          <w:szCs w:val="20"/>
        </w:rPr>
      </w:pPr>
    </w:p>
    <w:p w:rsidR="007D572E" w:rsidRPr="00820628" w:rsidRDefault="00D21650" w:rsidP="00810735">
      <w:pPr>
        <w:jc w:val="center"/>
        <w:rPr>
          <w:rFonts w:ascii="Arial" w:hAnsi="Arial" w:cs="Arial"/>
          <w:b/>
          <w:sz w:val="20"/>
          <w:szCs w:val="20"/>
        </w:rPr>
      </w:pPr>
      <w:r w:rsidRPr="00820628">
        <w:rPr>
          <w:rFonts w:ascii="Arial" w:hAnsi="Arial" w:cs="Arial"/>
          <w:b/>
          <w:sz w:val="20"/>
          <w:szCs w:val="20"/>
        </w:rPr>
        <w:t xml:space="preserve">ZAKON O SPREMEMBAH </w:t>
      </w:r>
      <w:r w:rsidR="007D572E" w:rsidRPr="00820628">
        <w:rPr>
          <w:rFonts w:ascii="Arial" w:hAnsi="Arial" w:cs="Arial"/>
          <w:b/>
          <w:sz w:val="20"/>
          <w:szCs w:val="20"/>
        </w:rPr>
        <w:t>ZAKONA O ZEMLJIŠKI KNJGI (ZZK-1E)</w:t>
      </w:r>
    </w:p>
    <w:p w:rsidR="007D572E" w:rsidRPr="00820628" w:rsidRDefault="007D572E" w:rsidP="007D572E">
      <w:pPr>
        <w:rPr>
          <w:rFonts w:ascii="Arial" w:hAnsi="Arial" w:cs="Arial"/>
          <w:b/>
          <w:sz w:val="20"/>
          <w:szCs w:val="20"/>
        </w:rPr>
      </w:pPr>
    </w:p>
    <w:p w:rsidR="007D572E" w:rsidRPr="00820628" w:rsidRDefault="007D572E" w:rsidP="007D572E">
      <w:pPr>
        <w:rPr>
          <w:rFonts w:ascii="Arial" w:hAnsi="Arial" w:cs="Arial"/>
          <w:b/>
          <w:sz w:val="20"/>
          <w:szCs w:val="20"/>
        </w:rPr>
      </w:pPr>
    </w:p>
    <w:p w:rsidR="007D572E" w:rsidRPr="00820628" w:rsidRDefault="007D572E" w:rsidP="007D572E">
      <w:pPr>
        <w:rPr>
          <w:rFonts w:ascii="Arial" w:hAnsi="Arial" w:cs="Arial"/>
          <w:b/>
          <w:sz w:val="20"/>
          <w:szCs w:val="20"/>
        </w:rPr>
      </w:pPr>
      <w:r w:rsidRPr="00820628">
        <w:rPr>
          <w:rFonts w:ascii="Arial" w:hAnsi="Arial" w:cs="Arial"/>
          <w:b/>
          <w:sz w:val="20"/>
          <w:szCs w:val="20"/>
        </w:rPr>
        <w:t xml:space="preserve">1. OCENA STANJA IN RAZLOGI ZA SPREJEM PREDLOGA ZAKONA </w:t>
      </w:r>
    </w:p>
    <w:p w:rsidR="007D572E" w:rsidRPr="00820628" w:rsidRDefault="007D572E" w:rsidP="007D572E">
      <w:pPr>
        <w:rPr>
          <w:rFonts w:ascii="Arial" w:hAnsi="Arial" w:cs="Arial"/>
          <w:b/>
          <w:sz w:val="20"/>
          <w:szCs w:val="20"/>
        </w:rPr>
      </w:pPr>
    </w:p>
    <w:p w:rsidR="007D572E" w:rsidRPr="00820628" w:rsidRDefault="007D572E" w:rsidP="007D572E">
      <w:pPr>
        <w:spacing w:line="288" w:lineRule="auto"/>
        <w:rPr>
          <w:rFonts w:ascii="Arial" w:hAnsi="Arial" w:cs="Arial"/>
          <w:b/>
          <w:sz w:val="20"/>
          <w:szCs w:val="20"/>
        </w:rPr>
      </w:pPr>
      <w:r w:rsidRPr="00820628">
        <w:rPr>
          <w:rFonts w:ascii="Arial" w:hAnsi="Arial" w:cs="Arial"/>
          <w:b/>
          <w:sz w:val="20"/>
          <w:szCs w:val="20"/>
        </w:rPr>
        <w:t>1.1 Ocena stanja</w:t>
      </w:r>
    </w:p>
    <w:p w:rsidR="00C06FBE" w:rsidRPr="00820628" w:rsidRDefault="00C06FBE" w:rsidP="007D572E">
      <w:pPr>
        <w:spacing w:line="288" w:lineRule="auto"/>
        <w:rPr>
          <w:rFonts w:ascii="Arial" w:hAnsi="Arial" w:cs="Arial"/>
          <w:b/>
          <w:sz w:val="20"/>
          <w:szCs w:val="20"/>
        </w:rPr>
      </w:pP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Postopek dopolnitve zemljiške knjige ureja Zakon o zemljiški knjigi (Uradni list RS, št. 58/03, 37/08 – ZST-1, 45/08, 28/09, 25/11 in 14/15 – ZUUJFO, v nadalj</w:t>
      </w:r>
      <w:r w:rsidR="00820628">
        <w:rPr>
          <w:rFonts w:ascii="Arial" w:hAnsi="Arial" w:cs="Arial"/>
          <w:sz w:val="20"/>
          <w:szCs w:val="20"/>
        </w:rPr>
        <w:t>njem besedilu:</w:t>
      </w:r>
      <w:r w:rsidRPr="00820628">
        <w:rPr>
          <w:rFonts w:ascii="Arial" w:hAnsi="Arial" w:cs="Arial"/>
          <w:sz w:val="20"/>
          <w:szCs w:val="20"/>
        </w:rPr>
        <w:t xml:space="preserve"> ZZK-1) v okviru posebnih zemljiškoknjižnih postopkov. Pred sprejetjem in uveljavitvijo ZZK-1</w:t>
      </w:r>
      <w:r w:rsidR="00C80AB7" w:rsidRPr="00820628">
        <w:rPr>
          <w:rFonts w:ascii="Arial" w:hAnsi="Arial" w:cs="Arial"/>
          <w:sz w:val="20"/>
          <w:szCs w:val="20"/>
        </w:rPr>
        <w:t xml:space="preserve"> </w:t>
      </w:r>
      <w:r w:rsidRPr="00820628">
        <w:rPr>
          <w:rFonts w:ascii="Arial" w:hAnsi="Arial" w:cs="Arial"/>
          <w:sz w:val="20"/>
          <w:szCs w:val="20"/>
        </w:rPr>
        <w:t xml:space="preserve">je prej veljavni Zakon o zemljiški knjigi (Uradni list RS, št. 33/95, 50/02 – </w:t>
      </w:r>
      <w:proofErr w:type="spellStart"/>
      <w:r w:rsidRPr="00820628">
        <w:rPr>
          <w:rFonts w:ascii="Arial" w:hAnsi="Arial" w:cs="Arial"/>
          <w:sz w:val="20"/>
          <w:szCs w:val="20"/>
        </w:rPr>
        <w:t>odl</w:t>
      </w:r>
      <w:proofErr w:type="spellEnd"/>
      <w:r w:rsidRPr="00820628">
        <w:rPr>
          <w:rFonts w:ascii="Arial" w:hAnsi="Arial" w:cs="Arial"/>
          <w:sz w:val="20"/>
          <w:szCs w:val="20"/>
        </w:rPr>
        <w:t>. US in 58/03 – ZZK-1, v nadalj</w:t>
      </w:r>
      <w:r w:rsidR="00820628">
        <w:rPr>
          <w:rFonts w:ascii="Arial" w:hAnsi="Arial" w:cs="Arial"/>
          <w:sz w:val="20"/>
          <w:szCs w:val="20"/>
        </w:rPr>
        <w:t>njem besedilu:</w:t>
      </w:r>
      <w:r w:rsidRPr="00820628">
        <w:rPr>
          <w:rFonts w:ascii="Arial" w:hAnsi="Arial" w:cs="Arial"/>
          <w:sz w:val="20"/>
          <w:szCs w:val="20"/>
        </w:rPr>
        <w:t xml:space="preserve"> ZZK) poznal postopek nastavitve zemljiške knjige. Namesto sedanjega postopka dopolnitve zemljiške knjige in postopka vzpostavitve zemljiškoknjižne listine pa je ZZK poznal postopek obnove zemljiške knjige, za katerega so se po 124. členu ZZK smiselno uporabljala pravila o nastavitvi zemljiške knjige. Postopek obnove zemljiške knjige se je enako kot postopek nastavitve zemljiške knjige lahko začel po uradni dolžnosti. </w:t>
      </w:r>
    </w:p>
    <w:p w:rsidR="00C06FBE" w:rsidRPr="00820628" w:rsidRDefault="00C06FBE" w:rsidP="007D572E">
      <w:pPr>
        <w:spacing w:line="288" w:lineRule="auto"/>
        <w:jc w:val="both"/>
        <w:rPr>
          <w:rFonts w:ascii="Arial" w:hAnsi="Arial" w:cs="Arial"/>
          <w:sz w:val="20"/>
          <w:szCs w:val="20"/>
        </w:rPr>
      </w:pPr>
    </w:p>
    <w:p w:rsidR="007D572E" w:rsidRPr="00820628" w:rsidRDefault="007D572E" w:rsidP="007D572E">
      <w:pPr>
        <w:spacing w:line="288" w:lineRule="auto"/>
        <w:jc w:val="both"/>
        <w:rPr>
          <w:rFonts w:ascii="Arial" w:hAnsi="Arial" w:cs="Arial"/>
          <w:b/>
          <w:sz w:val="20"/>
          <w:szCs w:val="20"/>
        </w:rPr>
      </w:pPr>
      <w:r w:rsidRPr="00820628">
        <w:rPr>
          <w:rFonts w:ascii="Arial" w:hAnsi="Arial" w:cs="Arial"/>
          <w:b/>
          <w:sz w:val="20"/>
          <w:szCs w:val="20"/>
        </w:rPr>
        <w:t>1.2 Razlogi za sprejem predloga zakona</w:t>
      </w:r>
    </w:p>
    <w:p w:rsidR="00C06FBE" w:rsidRPr="00820628" w:rsidRDefault="00C06FBE" w:rsidP="007D572E">
      <w:pPr>
        <w:spacing w:line="288" w:lineRule="auto"/>
        <w:jc w:val="both"/>
        <w:rPr>
          <w:rFonts w:ascii="Arial" w:hAnsi="Arial" w:cs="Arial"/>
          <w:b/>
          <w:sz w:val="20"/>
          <w:szCs w:val="20"/>
        </w:rPr>
      </w:pP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 xml:space="preserve">Predlagatelj ugotavlja, da se sprememba, ki jo je prinesel ZZK-1, ki začetek postopka dopolnitve zemljiške knjige dopušča samo na predlog osebe, ki verjetno izkaže, da ima na nevpisani nepremičnini stvarno pravico, v praksi ni izkazala v celoti za primerno, saj posamezniki večkrat nimajo interesa (v primeru manjše vrednosti nepremičnine pa tudi ne finančnih sredstev) za začetek postopka dopolnitve zemljiške knjige in posledično uskladitve zemljiške knjige in katastra. Usklajenost in popolnost obeh nepremičninskih evidenc, torej zemljiške knjige in zemljiškega katastra, šteje predlagatelj za nujno potrebno, saj je to tako v interesu varstva in nemotenega pravnega prometa z nepremičninami kot tudi v javnem interesu, saj so kakovostne nepremičninske evidence nujne </w:t>
      </w:r>
      <w:r w:rsidR="008D1540" w:rsidRPr="00820628">
        <w:rPr>
          <w:rFonts w:ascii="Arial" w:hAnsi="Arial" w:cs="Arial"/>
          <w:sz w:val="20"/>
          <w:szCs w:val="20"/>
        </w:rPr>
        <w:t xml:space="preserve">za </w:t>
      </w:r>
      <w:r w:rsidRPr="00820628">
        <w:rPr>
          <w:rFonts w:ascii="Arial" w:hAnsi="Arial" w:cs="Arial"/>
          <w:sz w:val="20"/>
          <w:szCs w:val="20"/>
        </w:rPr>
        <w:t>izvajanje javnih nalog na področju nepremičnin.</w:t>
      </w:r>
    </w:p>
    <w:p w:rsidR="00C06FBE" w:rsidRPr="00820628" w:rsidRDefault="00C06FBE" w:rsidP="007D572E">
      <w:pPr>
        <w:spacing w:line="288" w:lineRule="auto"/>
        <w:jc w:val="both"/>
        <w:rPr>
          <w:rFonts w:ascii="Arial" w:hAnsi="Arial" w:cs="Arial"/>
          <w:sz w:val="20"/>
          <w:szCs w:val="20"/>
        </w:rPr>
      </w:pPr>
    </w:p>
    <w:p w:rsidR="007D572E" w:rsidRPr="00820628" w:rsidRDefault="007D572E" w:rsidP="007D572E">
      <w:pPr>
        <w:spacing w:line="288" w:lineRule="auto"/>
        <w:jc w:val="both"/>
        <w:rPr>
          <w:rFonts w:ascii="Arial" w:hAnsi="Arial" w:cs="Arial"/>
          <w:sz w:val="20"/>
          <w:szCs w:val="20"/>
        </w:rPr>
      </w:pPr>
    </w:p>
    <w:p w:rsidR="007D572E" w:rsidRPr="00820628" w:rsidRDefault="007D572E" w:rsidP="007D572E">
      <w:pPr>
        <w:spacing w:line="288" w:lineRule="auto"/>
        <w:jc w:val="both"/>
        <w:rPr>
          <w:rFonts w:ascii="Arial" w:hAnsi="Arial" w:cs="Arial"/>
          <w:b/>
          <w:sz w:val="20"/>
          <w:szCs w:val="20"/>
        </w:rPr>
      </w:pPr>
      <w:r w:rsidRPr="00820628">
        <w:rPr>
          <w:rFonts w:ascii="Arial" w:hAnsi="Arial" w:cs="Arial"/>
          <w:b/>
          <w:sz w:val="20"/>
          <w:szCs w:val="20"/>
        </w:rPr>
        <w:t xml:space="preserve">2. CILJI, NAČELA IN POGLAVITNE REŠITVE PREDLOGA ZAKONA </w:t>
      </w:r>
    </w:p>
    <w:p w:rsidR="00C06FBE" w:rsidRPr="00820628" w:rsidRDefault="00C06FBE" w:rsidP="007D572E">
      <w:pPr>
        <w:spacing w:line="288" w:lineRule="auto"/>
        <w:jc w:val="both"/>
        <w:rPr>
          <w:rFonts w:ascii="Arial" w:hAnsi="Arial" w:cs="Arial"/>
          <w:b/>
          <w:sz w:val="20"/>
          <w:szCs w:val="20"/>
        </w:rPr>
      </w:pPr>
    </w:p>
    <w:p w:rsidR="00C06FBE" w:rsidRPr="00820628" w:rsidRDefault="007D572E" w:rsidP="007D572E">
      <w:pPr>
        <w:spacing w:line="288" w:lineRule="auto"/>
        <w:jc w:val="both"/>
        <w:rPr>
          <w:rFonts w:ascii="Arial" w:hAnsi="Arial" w:cs="Arial"/>
          <w:b/>
          <w:sz w:val="20"/>
          <w:szCs w:val="20"/>
        </w:rPr>
      </w:pPr>
      <w:r w:rsidRPr="00820628">
        <w:rPr>
          <w:rFonts w:ascii="Arial" w:hAnsi="Arial" w:cs="Arial"/>
          <w:b/>
          <w:sz w:val="20"/>
          <w:szCs w:val="20"/>
        </w:rPr>
        <w:t>2.1 Cilji</w:t>
      </w:r>
    </w:p>
    <w:p w:rsidR="00C06FBE" w:rsidRPr="00820628" w:rsidRDefault="00C06FBE" w:rsidP="007D572E">
      <w:pPr>
        <w:spacing w:line="288" w:lineRule="auto"/>
        <w:jc w:val="both"/>
        <w:rPr>
          <w:rFonts w:ascii="Arial" w:hAnsi="Arial" w:cs="Arial"/>
          <w:b/>
          <w:sz w:val="20"/>
          <w:szCs w:val="20"/>
        </w:rPr>
      </w:pP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Temeljni cilj predloga zakona je zagotoviti, da bo zemljiška knjiga popolno in v celoti izkazovala resnična stvarnopravna razmerja in bo v celoti usklajena (1</w:t>
      </w:r>
      <w:r w:rsidR="00820628">
        <w:rPr>
          <w:rFonts w:ascii="Arial" w:hAnsi="Arial" w:cs="Arial"/>
          <w:sz w:val="20"/>
          <w:szCs w:val="20"/>
        </w:rPr>
        <w:t> </w:t>
      </w:r>
      <w:r w:rsidRPr="00820628">
        <w:rPr>
          <w:rFonts w:ascii="Arial" w:hAnsi="Arial" w:cs="Arial"/>
          <w:sz w:val="20"/>
          <w:szCs w:val="20"/>
        </w:rPr>
        <w:t>:</w:t>
      </w:r>
      <w:r w:rsidR="00820628">
        <w:rPr>
          <w:rFonts w:ascii="Arial" w:hAnsi="Arial" w:cs="Arial"/>
          <w:sz w:val="20"/>
          <w:szCs w:val="20"/>
        </w:rPr>
        <w:t> </w:t>
      </w:r>
      <w:r w:rsidRPr="00820628">
        <w:rPr>
          <w:rFonts w:ascii="Arial" w:hAnsi="Arial" w:cs="Arial"/>
          <w:sz w:val="20"/>
          <w:szCs w:val="20"/>
        </w:rPr>
        <w:t xml:space="preserve">1) z zemljiškim katastrom. </w:t>
      </w:r>
      <w:r w:rsidRPr="00820628">
        <w:rPr>
          <w:rFonts w:ascii="Arial" w:hAnsi="Arial" w:cs="Arial"/>
          <w:sz w:val="20"/>
          <w:szCs w:val="20"/>
        </w:rPr>
        <w:lastRenderedPageBreak/>
        <w:t>Popolnost in usklajenost zemljiške knjige in zemljiškega katastra ni samo v zasebnem, ampak tudi v javnem interesu.</w:t>
      </w:r>
    </w:p>
    <w:p w:rsidR="007D572E" w:rsidRPr="00820628" w:rsidRDefault="007D572E" w:rsidP="007D572E">
      <w:pPr>
        <w:spacing w:line="288" w:lineRule="auto"/>
        <w:jc w:val="both"/>
        <w:rPr>
          <w:rFonts w:ascii="Arial" w:hAnsi="Arial" w:cs="Arial"/>
          <w:sz w:val="20"/>
          <w:szCs w:val="20"/>
        </w:rPr>
      </w:pPr>
    </w:p>
    <w:p w:rsidR="007D572E" w:rsidRPr="00820628" w:rsidRDefault="007D572E" w:rsidP="007D572E">
      <w:pPr>
        <w:spacing w:line="288" w:lineRule="auto"/>
        <w:jc w:val="both"/>
        <w:rPr>
          <w:rFonts w:ascii="Arial" w:hAnsi="Arial" w:cs="Arial"/>
          <w:b/>
          <w:sz w:val="20"/>
          <w:szCs w:val="20"/>
        </w:rPr>
      </w:pPr>
      <w:r w:rsidRPr="00820628">
        <w:rPr>
          <w:rFonts w:ascii="Arial" w:hAnsi="Arial" w:cs="Arial"/>
          <w:b/>
          <w:sz w:val="20"/>
          <w:szCs w:val="20"/>
        </w:rPr>
        <w:t>2.2 Načela predloga zakona</w:t>
      </w:r>
    </w:p>
    <w:p w:rsidR="007D572E" w:rsidRPr="00820628" w:rsidRDefault="007D572E" w:rsidP="007D572E">
      <w:pPr>
        <w:spacing w:line="288" w:lineRule="auto"/>
        <w:jc w:val="both"/>
        <w:rPr>
          <w:rFonts w:ascii="Arial" w:hAnsi="Arial" w:cs="Arial"/>
          <w:b/>
          <w:sz w:val="20"/>
          <w:szCs w:val="20"/>
        </w:rPr>
      </w:pP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 xml:space="preserve">Predlog zakona ne spreminja temeljnih načel zemljiškoknjižnega prava in postopka. </w:t>
      </w:r>
    </w:p>
    <w:p w:rsidR="007D572E" w:rsidRPr="00820628" w:rsidRDefault="007D572E" w:rsidP="007D572E">
      <w:pPr>
        <w:spacing w:line="288" w:lineRule="auto"/>
        <w:jc w:val="both"/>
        <w:rPr>
          <w:rFonts w:ascii="Arial" w:hAnsi="Arial" w:cs="Arial"/>
          <w:sz w:val="20"/>
          <w:szCs w:val="20"/>
        </w:rPr>
      </w:pPr>
    </w:p>
    <w:p w:rsidR="007D572E" w:rsidRDefault="007D572E" w:rsidP="007D572E">
      <w:pPr>
        <w:spacing w:line="288" w:lineRule="auto"/>
        <w:jc w:val="both"/>
        <w:rPr>
          <w:rFonts w:ascii="Arial" w:hAnsi="Arial" w:cs="Arial"/>
          <w:b/>
          <w:sz w:val="20"/>
          <w:szCs w:val="20"/>
        </w:rPr>
      </w:pPr>
      <w:r w:rsidRPr="00820628">
        <w:rPr>
          <w:rFonts w:ascii="Arial" w:hAnsi="Arial" w:cs="Arial"/>
          <w:b/>
          <w:sz w:val="20"/>
          <w:szCs w:val="20"/>
        </w:rPr>
        <w:t>2.3 Poglavitna rešitev predloga zakona</w:t>
      </w:r>
    </w:p>
    <w:p w:rsidR="007C58E5" w:rsidRDefault="007C58E5" w:rsidP="007D572E">
      <w:pPr>
        <w:spacing w:line="288" w:lineRule="auto"/>
        <w:jc w:val="both"/>
        <w:rPr>
          <w:rFonts w:ascii="Arial" w:hAnsi="Arial" w:cs="Arial"/>
          <w:b/>
          <w:sz w:val="20"/>
          <w:szCs w:val="20"/>
        </w:rPr>
      </w:pPr>
    </w:p>
    <w:p w:rsidR="007C58E5" w:rsidRPr="00820628" w:rsidRDefault="007C58E5" w:rsidP="007D572E">
      <w:pPr>
        <w:spacing w:line="288" w:lineRule="auto"/>
        <w:jc w:val="both"/>
        <w:rPr>
          <w:rFonts w:ascii="Arial" w:hAnsi="Arial" w:cs="Arial"/>
          <w:b/>
          <w:sz w:val="20"/>
          <w:szCs w:val="20"/>
        </w:rPr>
      </w:pPr>
      <w:r w:rsidRPr="007C58E5">
        <w:rPr>
          <w:rFonts w:ascii="Arial" w:hAnsi="Arial" w:cs="Arial"/>
          <w:b/>
          <w:sz w:val="20"/>
          <w:szCs w:val="20"/>
        </w:rPr>
        <w:t>a) Predstavitev predlaganih rešitev</w:t>
      </w:r>
    </w:p>
    <w:p w:rsidR="007D572E" w:rsidRPr="00820628" w:rsidRDefault="007D572E" w:rsidP="007D572E">
      <w:pPr>
        <w:spacing w:line="288" w:lineRule="auto"/>
        <w:jc w:val="both"/>
        <w:rPr>
          <w:rFonts w:ascii="Arial" w:hAnsi="Arial" w:cs="Arial"/>
          <w:b/>
          <w:sz w:val="20"/>
          <w:szCs w:val="20"/>
        </w:rPr>
      </w:pP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 xml:space="preserve">Poglavitna rešitev predloga zakona je, da postopek dopolnitve zemljiške knjige ni izključno </w:t>
      </w:r>
      <w:proofErr w:type="spellStart"/>
      <w:r w:rsidRPr="00820628">
        <w:rPr>
          <w:rFonts w:ascii="Arial" w:hAnsi="Arial" w:cs="Arial"/>
          <w:sz w:val="20"/>
          <w:szCs w:val="20"/>
        </w:rPr>
        <w:t>predlagalni</w:t>
      </w:r>
      <w:proofErr w:type="spellEnd"/>
      <w:r w:rsidRPr="00820628">
        <w:rPr>
          <w:rFonts w:ascii="Arial" w:hAnsi="Arial" w:cs="Arial"/>
          <w:sz w:val="20"/>
          <w:szCs w:val="20"/>
        </w:rPr>
        <w:t xml:space="preserve"> postopek, ampak da je primarno postopek, ki ga sodišče začne po uradni dolžnosti. S poglavitno rešitvijo se</w:t>
      </w:r>
      <w:r w:rsidR="00C80AB7" w:rsidRPr="00820628">
        <w:rPr>
          <w:rFonts w:ascii="Arial" w:hAnsi="Arial" w:cs="Arial"/>
          <w:sz w:val="20"/>
          <w:szCs w:val="20"/>
        </w:rPr>
        <w:t xml:space="preserve">, kot </w:t>
      </w:r>
      <w:r w:rsidR="00820628">
        <w:rPr>
          <w:rFonts w:ascii="Arial" w:hAnsi="Arial" w:cs="Arial"/>
          <w:sz w:val="20"/>
          <w:szCs w:val="20"/>
        </w:rPr>
        <w:t xml:space="preserve">je </w:t>
      </w:r>
      <w:r w:rsidR="00C80AB7" w:rsidRPr="00820628">
        <w:rPr>
          <w:rFonts w:ascii="Arial" w:hAnsi="Arial" w:cs="Arial"/>
          <w:sz w:val="20"/>
          <w:szCs w:val="20"/>
        </w:rPr>
        <w:t>navedeno zgoraj,</w:t>
      </w:r>
      <w:r w:rsidRPr="00820628">
        <w:rPr>
          <w:rFonts w:ascii="Arial" w:hAnsi="Arial" w:cs="Arial"/>
          <w:sz w:val="20"/>
          <w:szCs w:val="20"/>
        </w:rPr>
        <w:t xml:space="preserve"> </w:t>
      </w:r>
      <w:r w:rsidR="00820628">
        <w:rPr>
          <w:rFonts w:ascii="Arial" w:hAnsi="Arial" w:cs="Arial"/>
          <w:sz w:val="20"/>
          <w:szCs w:val="20"/>
        </w:rPr>
        <w:t>sledi</w:t>
      </w:r>
      <w:r w:rsidR="00820628" w:rsidRPr="00820628">
        <w:rPr>
          <w:rFonts w:ascii="Arial" w:hAnsi="Arial" w:cs="Arial"/>
          <w:sz w:val="20"/>
          <w:szCs w:val="20"/>
        </w:rPr>
        <w:t xml:space="preserve"> </w:t>
      </w:r>
      <w:r w:rsidR="008D1540" w:rsidRPr="00820628">
        <w:rPr>
          <w:rFonts w:ascii="Arial" w:hAnsi="Arial" w:cs="Arial"/>
          <w:sz w:val="20"/>
          <w:szCs w:val="20"/>
        </w:rPr>
        <w:t>cilj</w:t>
      </w:r>
      <w:r w:rsidRPr="00820628">
        <w:rPr>
          <w:rFonts w:ascii="Arial" w:hAnsi="Arial" w:cs="Arial"/>
          <w:sz w:val="20"/>
          <w:szCs w:val="20"/>
        </w:rPr>
        <w:t>, da bo zemljiška knjiga popolno in v celoti izkazovala resnična stvarnopravna razmerja in bo v celoti usklajena (1</w:t>
      </w:r>
      <w:r w:rsidR="00820628">
        <w:rPr>
          <w:rFonts w:ascii="Arial" w:hAnsi="Arial" w:cs="Arial"/>
          <w:sz w:val="20"/>
          <w:szCs w:val="20"/>
        </w:rPr>
        <w:t> </w:t>
      </w:r>
      <w:r w:rsidRPr="00820628">
        <w:rPr>
          <w:rFonts w:ascii="Arial" w:hAnsi="Arial" w:cs="Arial"/>
          <w:sz w:val="20"/>
          <w:szCs w:val="20"/>
        </w:rPr>
        <w:t>:</w:t>
      </w:r>
      <w:r w:rsidR="00820628">
        <w:rPr>
          <w:rFonts w:ascii="Arial" w:hAnsi="Arial" w:cs="Arial"/>
          <w:sz w:val="20"/>
          <w:szCs w:val="20"/>
        </w:rPr>
        <w:t> </w:t>
      </w:r>
      <w:r w:rsidRPr="00820628">
        <w:rPr>
          <w:rFonts w:ascii="Arial" w:hAnsi="Arial" w:cs="Arial"/>
          <w:sz w:val="20"/>
          <w:szCs w:val="20"/>
        </w:rPr>
        <w:t xml:space="preserve">1) z zemljiškim katastrom. Popolnost in usklajenost zemljiške knjige in zemljiškega katastra ni samo v zasebnem, ampak tudi v javnem interesu, zato ni mogoče odločitve o začetku postopka dopolnitve zemljiške knjige pogojevati samo z vložitvijo predloga osebe, ki zatrjuje, da je lastnik nevpisane nepremičnine. </w:t>
      </w:r>
    </w:p>
    <w:p w:rsidR="008D1540" w:rsidRPr="00820628" w:rsidRDefault="008D1540" w:rsidP="007D572E">
      <w:pPr>
        <w:spacing w:line="288" w:lineRule="auto"/>
        <w:jc w:val="both"/>
        <w:rPr>
          <w:rFonts w:ascii="Arial" w:hAnsi="Arial" w:cs="Arial"/>
          <w:sz w:val="20"/>
          <w:szCs w:val="20"/>
        </w:rPr>
      </w:pPr>
    </w:p>
    <w:p w:rsidR="007D572E" w:rsidRDefault="007D572E" w:rsidP="007D572E">
      <w:pPr>
        <w:spacing w:line="288" w:lineRule="auto"/>
        <w:jc w:val="both"/>
        <w:rPr>
          <w:rFonts w:ascii="Arial" w:hAnsi="Arial" w:cs="Arial"/>
          <w:sz w:val="20"/>
          <w:szCs w:val="20"/>
        </w:rPr>
      </w:pPr>
      <w:r w:rsidRPr="00820628">
        <w:rPr>
          <w:rFonts w:ascii="Arial" w:hAnsi="Arial" w:cs="Arial"/>
          <w:sz w:val="20"/>
          <w:szCs w:val="20"/>
        </w:rPr>
        <w:t>S predlagano spremembo ZZK-1 se tako spreminja 229. člen, ki določa pogoje za začetek postopka dopolnitve zemljiške knjige, in sicer spreminja temeljno pravilo, da se postopek začne na predlog osebe, ki verjetno izkaže</w:t>
      </w:r>
      <w:r w:rsidR="00820628">
        <w:rPr>
          <w:rFonts w:ascii="Arial" w:hAnsi="Arial" w:cs="Arial"/>
          <w:sz w:val="20"/>
          <w:szCs w:val="20"/>
        </w:rPr>
        <w:t>,</w:t>
      </w:r>
      <w:r w:rsidRPr="00820628">
        <w:rPr>
          <w:rFonts w:ascii="Arial" w:hAnsi="Arial" w:cs="Arial"/>
          <w:sz w:val="20"/>
          <w:szCs w:val="20"/>
        </w:rPr>
        <w:t xml:space="preserve"> da ima na nevpisani nepremičnini stvarno pravico, na način, da določi, da zemljiškoknjižno sodišče začne postopek po uradni dolžnosti takoj, ko prejme obvestilo geodetske uprave, da zemljiška parcela ni vpisana v zemljiški knjigi in</w:t>
      </w:r>
      <w:r w:rsidR="005F29A4">
        <w:rPr>
          <w:rFonts w:ascii="Arial" w:hAnsi="Arial" w:cs="Arial"/>
          <w:sz w:val="20"/>
          <w:szCs w:val="20"/>
        </w:rPr>
        <w:t xml:space="preserve"> njihovo potrdilo, da</w:t>
      </w:r>
      <w:r w:rsidRPr="00820628">
        <w:rPr>
          <w:rFonts w:ascii="Arial" w:hAnsi="Arial" w:cs="Arial"/>
          <w:sz w:val="20"/>
          <w:szCs w:val="20"/>
        </w:rPr>
        <w:t xml:space="preserve"> vpisa te zemljiške parcele ni mogoče opraviti po splošnih pravilih zemljiškoknjižnega postopka. Hkrati pa se tudi ohranja možnost, da se postopek dopolnitve zemljiške knjige začne na predlog vsake osebe, ki predlogu priloži izpisek o nevpisani zemljiški parceli iz katastra in potrdilo pristojnega organa, ki vodi kataster, da je zemljiška parcela, ki je predmet postopka, v katastru vpisana in da iz podatkov katastra ni mogoče ugotoviti, z delitvijo oziroma združitvijo katere prejšnje zemljiške parcele je nastala.</w:t>
      </w:r>
    </w:p>
    <w:p w:rsidR="00E23A1E" w:rsidRDefault="00E23A1E" w:rsidP="007D572E">
      <w:pPr>
        <w:spacing w:line="288" w:lineRule="auto"/>
        <w:jc w:val="both"/>
        <w:rPr>
          <w:rFonts w:ascii="Arial" w:hAnsi="Arial" w:cs="Arial"/>
          <w:sz w:val="20"/>
          <w:szCs w:val="20"/>
        </w:rPr>
      </w:pPr>
    </w:p>
    <w:p w:rsidR="00E23A1E" w:rsidRPr="00E23A1E" w:rsidRDefault="00E23A1E" w:rsidP="00E23A1E">
      <w:pPr>
        <w:spacing w:line="288" w:lineRule="auto"/>
        <w:jc w:val="both"/>
        <w:rPr>
          <w:rFonts w:ascii="Arial" w:hAnsi="Arial" w:cs="Arial"/>
          <w:b/>
          <w:sz w:val="20"/>
          <w:szCs w:val="20"/>
        </w:rPr>
      </w:pPr>
      <w:r w:rsidRPr="00E23A1E">
        <w:rPr>
          <w:rFonts w:ascii="Arial" w:hAnsi="Arial" w:cs="Arial"/>
          <w:b/>
          <w:sz w:val="20"/>
          <w:szCs w:val="20"/>
        </w:rPr>
        <w:t>b) Način reševanja</w:t>
      </w:r>
      <w:r w:rsidR="004973F5">
        <w:rPr>
          <w:rFonts w:ascii="Arial" w:hAnsi="Arial" w:cs="Arial"/>
          <w:b/>
          <w:sz w:val="20"/>
          <w:szCs w:val="20"/>
        </w:rPr>
        <w:t xml:space="preserve"> </w:t>
      </w:r>
    </w:p>
    <w:p w:rsidR="00E23A1E" w:rsidRPr="00E23A1E" w:rsidRDefault="00E23A1E" w:rsidP="00E23A1E">
      <w:pPr>
        <w:spacing w:line="288" w:lineRule="auto"/>
        <w:jc w:val="both"/>
        <w:rPr>
          <w:rFonts w:ascii="Arial" w:hAnsi="Arial" w:cs="Arial"/>
          <w:sz w:val="20"/>
          <w:szCs w:val="20"/>
        </w:rPr>
      </w:pPr>
    </w:p>
    <w:p w:rsidR="00E23A1E" w:rsidRPr="00E23A1E" w:rsidRDefault="00E23A1E" w:rsidP="00E23A1E">
      <w:pPr>
        <w:spacing w:line="288" w:lineRule="auto"/>
        <w:jc w:val="both"/>
        <w:rPr>
          <w:rFonts w:ascii="Arial" w:hAnsi="Arial" w:cs="Arial"/>
          <w:sz w:val="20"/>
          <w:szCs w:val="20"/>
        </w:rPr>
      </w:pPr>
      <w:r w:rsidRPr="00E23A1E">
        <w:rPr>
          <w:rFonts w:ascii="Arial" w:hAnsi="Arial" w:cs="Arial"/>
          <w:sz w:val="20"/>
          <w:szCs w:val="20"/>
        </w:rPr>
        <w:t xml:space="preserve">Vprašanja, ki izhajajo iz predloga zakona, se bodo reševala z izvajanjem zakona v praksi. </w:t>
      </w:r>
    </w:p>
    <w:p w:rsidR="00E23A1E" w:rsidRPr="00E23A1E" w:rsidRDefault="00E23A1E" w:rsidP="00E23A1E">
      <w:pPr>
        <w:spacing w:line="288" w:lineRule="auto"/>
        <w:jc w:val="both"/>
        <w:rPr>
          <w:rFonts w:ascii="Arial" w:hAnsi="Arial" w:cs="Arial"/>
          <w:sz w:val="20"/>
          <w:szCs w:val="20"/>
        </w:rPr>
      </w:pPr>
    </w:p>
    <w:p w:rsidR="00E23A1E" w:rsidRPr="00E23A1E" w:rsidRDefault="00E23A1E" w:rsidP="00E23A1E">
      <w:pPr>
        <w:spacing w:line="288" w:lineRule="auto"/>
        <w:jc w:val="both"/>
        <w:rPr>
          <w:rFonts w:ascii="Arial" w:hAnsi="Arial" w:cs="Arial"/>
          <w:b/>
          <w:sz w:val="20"/>
          <w:szCs w:val="20"/>
        </w:rPr>
      </w:pPr>
      <w:r w:rsidRPr="00E23A1E">
        <w:rPr>
          <w:rFonts w:ascii="Arial" w:hAnsi="Arial" w:cs="Arial"/>
          <w:b/>
          <w:sz w:val="20"/>
          <w:szCs w:val="20"/>
        </w:rPr>
        <w:t xml:space="preserve">c) </w:t>
      </w:r>
      <w:r>
        <w:rPr>
          <w:rFonts w:ascii="Arial" w:hAnsi="Arial" w:cs="Arial"/>
          <w:b/>
          <w:sz w:val="20"/>
          <w:szCs w:val="20"/>
        </w:rPr>
        <w:t>Normativna usklajenost predloga</w:t>
      </w:r>
    </w:p>
    <w:p w:rsidR="00E23A1E" w:rsidRPr="00E23A1E" w:rsidRDefault="00E23A1E" w:rsidP="00E23A1E">
      <w:pPr>
        <w:spacing w:line="288" w:lineRule="auto"/>
        <w:jc w:val="both"/>
        <w:rPr>
          <w:rFonts w:ascii="Arial" w:hAnsi="Arial" w:cs="Arial"/>
          <w:sz w:val="20"/>
          <w:szCs w:val="20"/>
        </w:rPr>
      </w:pPr>
    </w:p>
    <w:p w:rsidR="00E23A1E" w:rsidRPr="00E23A1E" w:rsidRDefault="00E23A1E" w:rsidP="00E23A1E">
      <w:pPr>
        <w:spacing w:line="288" w:lineRule="auto"/>
        <w:jc w:val="both"/>
        <w:rPr>
          <w:rFonts w:ascii="Arial" w:hAnsi="Arial" w:cs="Arial"/>
          <w:sz w:val="20"/>
          <w:szCs w:val="20"/>
        </w:rPr>
      </w:pPr>
      <w:r w:rsidRPr="00E23A1E">
        <w:rPr>
          <w:rFonts w:ascii="Arial" w:hAnsi="Arial" w:cs="Arial"/>
          <w:sz w:val="20"/>
          <w:szCs w:val="20"/>
        </w:rPr>
        <w:t>Predlog zakona je usklajen z obstoječim pravnim redom, splošno veljavnimi načeli mednarodnega prava in mednarodnimi pogodbami, ki zavezujejo RS.</w:t>
      </w:r>
    </w:p>
    <w:p w:rsidR="00E23A1E" w:rsidRPr="00E23A1E" w:rsidRDefault="00E23A1E" w:rsidP="00E23A1E">
      <w:pPr>
        <w:spacing w:line="288" w:lineRule="auto"/>
        <w:jc w:val="both"/>
        <w:rPr>
          <w:rFonts w:ascii="Arial" w:hAnsi="Arial" w:cs="Arial"/>
          <w:sz w:val="20"/>
          <w:szCs w:val="20"/>
        </w:rPr>
      </w:pPr>
    </w:p>
    <w:p w:rsidR="00E23A1E" w:rsidRPr="00E23A1E" w:rsidRDefault="00E23A1E" w:rsidP="00E23A1E">
      <w:pPr>
        <w:spacing w:line="288" w:lineRule="auto"/>
        <w:jc w:val="both"/>
        <w:rPr>
          <w:rFonts w:ascii="Arial" w:hAnsi="Arial" w:cs="Arial"/>
          <w:b/>
          <w:sz w:val="20"/>
          <w:szCs w:val="20"/>
        </w:rPr>
      </w:pPr>
      <w:r w:rsidRPr="00E23A1E">
        <w:rPr>
          <w:rFonts w:ascii="Arial" w:hAnsi="Arial" w:cs="Arial"/>
          <w:b/>
          <w:sz w:val="20"/>
          <w:szCs w:val="20"/>
        </w:rPr>
        <w:t>č) Usklajenost predloga predpisa</w:t>
      </w:r>
    </w:p>
    <w:p w:rsidR="00E23A1E" w:rsidRPr="00E23A1E" w:rsidRDefault="00E23A1E" w:rsidP="00E23A1E">
      <w:pPr>
        <w:spacing w:line="288" w:lineRule="auto"/>
        <w:jc w:val="both"/>
        <w:rPr>
          <w:rFonts w:ascii="Arial" w:hAnsi="Arial" w:cs="Arial"/>
          <w:sz w:val="20"/>
          <w:szCs w:val="20"/>
        </w:rPr>
      </w:pPr>
    </w:p>
    <w:p w:rsidR="00E23A1E" w:rsidRPr="00E23A1E" w:rsidRDefault="00E23A1E" w:rsidP="00E23A1E">
      <w:pPr>
        <w:spacing w:line="288" w:lineRule="auto"/>
        <w:jc w:val="both"/>
        <w:rPr>
          <w:rFonts w:ascii="Arial" w:hAnsi="Arial" w:cs="Arial"/>
          <w:sz w:val="20"/>
          <w:szCs w:val="20"/>
        </w:rPr>
      </w:pPr>
      <w:r w:rsidRPr="00E23A1E">
        <w:rPr>
          <w:rFonts w:ascii="Arial" w:hAnsi="Arial" w:cs="Arial"/>
          <w:sz w:val="20"/>
          <w:szCs w:val="20"/>
        </w:rPr>
        <w:t>–</w:t>
      </w:r>
      <w:r w:rsidRPr="00E23A1E">
        <w:rPr>
          <w:rFonts w:ascii="Arial" w:hAnsi="Arial" w:cs="Arial"/>
          <w:sz w:val="20"/>
          <w:szCs w:val="20"/>
        </w:rPr>
        <w:tab/>
        <w:t>S samoupravnimi lokalnimi skupnostmi:</w:t>
      </w:r>
    </w:p>
    <w:p w:rsidR="00E23A1E" w:rsidRPr="00E23A1E" w:rsidRDefault="00E23A1E" w:rsidP="00E23A1E">
      <w:pPr>
        <w:spacing w:line="288" w:lineRule="auto"/>
        <w:jc w:val="both"/>
        <w:rPr>
          <w:rFonts w:ascii="Arial" w:hAnsi="Arial" w:cs="Arial"/>
          <w:sz w:val="20"/>
          <w:szCs w:val="20"/>
        </w:rPr>
      </w:pPr>
      <w:r w:rsidRPr="00E23A1E">
        <w:rPr>
          <w:rFonts w:ascii="Arial" w:hAnsi="Arial" w:cs="Arial"/>
          <w:sz w:val="20"/>
          <w:szCs w:val="20"/>
        </w:rPr>
        <w:t xml:space="preserve">Predlog zakona ne posega v področje lokalne samouprave, zato usklajevanje ni bilo potrebno. </w:t>
      </w:r>
    </w:p>
    <w:p w:rsidR="00E23A1E" w:rsidRPr="00E23A1E" w:rsidRDefault="00E23A1E" w:rsidP="00E23A1E">
      <w:pPr>
        <w:spacing w:line="288" w:lineRule="auto"/>
        <w:jc w:val="both"/>
        <w:rPr>
          <w:rFonts w:ascii="Arial" w:hAnsi="Arial" w:cs="Arial"/>
          <w:sz w:val="20"/>
          <w:szCs w:val="20"/>
        </w:rPr>
      </w:pPr>
    </w:p>
    <w:p w:rsidR="00E23A1E" w:rsidRPr="00E23A1E" w:rsidRDefault="00E23A1E" w:rsidP="00E23A1E">
      <w:pPr>
        <w:spacing w:line="288" w:lineRule="auto"/>
        <w:jc w:val="both"/>
        <w:rPr>
          <w:rFonts w:ascii="Arial" w:hAnsi="Arial" w:cs="Arial"/>
          <w:sz w:val="20"/>
          <w:szCs w:val="20"/>
        </w:rPr>
      </w:pPr>
      <w:r w:rsidRPr="00E23A1E">
        <w:rPr>
          <w:rFonts w:ascii="Arial" w:hAnsi="Arial" w:cs="Arial"/>
          <w:sz w:val="20"/>
          <w:szCs w:val="20"/>
        </w:rPr>
        <w:t xml:space="preserve">–  </w:t>
      </w:r>
      <w:r w:rsidRPr="00E23A1E">
        <w:rPr>
          <w:rFonts w:ascii="Arial" w:hAnsi="Arial" w:cs="Arial"/>
          <w:sz w:val="20"/>
          <w:szCs w:val="20"/>
        </w:rPr>
        <w:tab/>
        <w:t>S civilno družbo oziroma ciljnimi skupinami, na katere se predlog zakona nanaša (navedba neusklajenih vprašanj):</w:t>
      </w:r>
      <w:r>
        <w:rPr>
          <w:rFonts w:ascii="Arial" w:hAnsi="Arial" w:cs="Arial"/>
          <w:sz w:val="20"/>
          <w:szCs w:val="20"/>
        </w:rPr>
        <w:t xml:space="preserve">  Predlog zakona je bil posredovan dne 9.10.2017 na Vrhovno sodišče RS.</w:t>
      </w:r>
    </w:p>
    <w:p w:rsidR="00E23A1E" w:rsidRPr="00E23A1E" w:rsidRDefault="00E23A1E" w:rsidP="00E23A1E">
      <w:pPr>
        <w:spacing w:line="288" w:lineRule="auto"/>
        <w:jc w:val="both"/>
        <w:rPr>
          <w:rFonts w:ascii="Arial" w:hAnsi="Arial" w:cs="Arial"/>
          <w:sz w:val="20"/>
          <w:szCs w:val="20"/>
        </w:rPr>
      </w:pPr>
    </w:p>
    <w:p w:rsidR="00E23A1E" w:rsidRPr="00E23A1E" w:rsidRDefault="00E23A1E" w:rsidP="00E23A1E">
      <w:pPr>
        <w:spacing w:line="288" w:lineRule="auto"/>
        <w:jc w:val="both"/>
        <w:rPr>
          <w:rFonts w:ascii="Arial" w:hAnsi="Arial" w:cs="Arial"/>
          <w:sz w:val="20"/>
          <w:szCs w:val="20"/>
        </w:rPr>
      </w:pPr>
      <w:r w:rsidRPr="00E23A1E">
        <w:rPr>
          <w:rFonts w:ascii="Arial" w:hAnsi="Arial" w:cs="Arial"/>
          <w:sz w:val="20"/>
          <w:szCs w:val="20"/>
        </w:rPr>
        <w:lastRenderedPageBreak/>
        <w:t>–</w:t>
      </w:r>
      <w:r w:rsidRPr="00E23A1E">
        <w:rPr>
          <w:rFonts w:ascii="Arial" w:hAnsi="Arial" w:cs="Arial"/>
          <w:sz w:val="20"/>
          <w:szCs w:val="20"/>
        </w:rPr>
        <w:tab/>
        <w:t xml:space="preserve">S subjekti, ki so na poziv predlagatelja neposredno sodelovali pri pripravi predloga zakona oziroma so dali mnenje (znanstvene in strokovne institucije, nevladne organizacije in posamezni strokovnjaki ter predstavniki zainteresirane javnosti): </w:t>
      </w:r>
      <w:r>
        <w:rPr>
          <w:rFonts w:ascii="Arial" w:hAnsi="Arial" w:cs="Arial"/>
          <w:sz w:val="20"/>
          <w:szCs w:val="20"/>
        </w:rPr>
        <w:t>/</w:t>
      </w:r>
    </w:p>
    <w:p w:rsidR="00E23A1E" w:rsidRPr="00E23A1E" w:rsidRDefault="00E23A1E" w:rsidP="00E23A1E">
      <w:pPr>
        <w:spacing w:line="288" w:lineRule="auto"/>
        <w:jc w:val="both"/>
        <w:rPr>
          <w:rFonts w:ascii="Arial" w:hAnsi="Arial" w:cs="Arial"/>
          <w:sz w:val="20"/>
          <w:szCs w:val="20"/>
        </w:rPr>
      </w:pPr>
    </w:p>
    <w:p w:rsidR="00E23A1E" w:rsidRPr="00E23A1E" w:rsidRDefault="00E23A1E" w:rsidP="00E23A1E">
      <w:pPr>
        <w:spacing w:line="288" w:lineRule="auto"/>
        <w:jc w:val="both"/>
        <w:rPr>
          <w:rFonts w:ascii="Arial" w:hAnsi="Arial" w:cs="Arial"/>
          <w:b/>
          <w:sz w:val="20"/>
          <w:szCs w:val="20"/>
        </w:rPr>
      </w:pPr>
      <w:r w:rsidRPr="00E23A1E">
        <w:rPr>
          <w:rFonts w:ascii="Arial" w:hAnsi="Arial" w:cs="Arial"/>
          <w:b/>
          <w:sz w:val="20"/>
          <w:szCs w:val="20"/>
        </w:rPr>
        <w:t>3. OCENA FINANČNIH POSLEDIC PREDLOGA ZAKONA ZA DRŽAVNI PRORAČUN IN DRUGA JAVNA FINANČNA SREDSTVA</w:t>
      </w:r>
    </w:p>
    <w:p w:rsidR="00E23A1E" w:rsidRPr="00E23A1E" w:rsidRDefault="00E23A1E" w:rsidP="00E23A1E">
      <w:pPr>
        <w:spacing w:line="288" w:lineRule="auto"/>
        <w:jc w:val="both"/>
        <w:rPr>
          <w:rFonts w:ascii="Arial" w:hAnsi="Arial" w:cs="Arial"/>
          <w:sz w:val="20"/>
          <w:szCs w:val="20"/>
        </w:rPr>
      </w:pPr>
    </w:p>
    <w:p w:rsidR="00E23A1E" w:rsidRPr="00E23A1E" w:rsidRDefault="00E23A1E" w:rsidP="00E23A1E">
      <w:pPr>
        <w:spacing w:line="288" w:lineRule="auto"/>
        <w:jc w:val="both"/>
        <w:rPr>
          <w:rFonts w:ascii="Arial" w:hAnsi="Arial" w:cs="Arial"/>
          <w:sz w:val="20"/>
          <w:szCs w:val="20"/>
        </w:rPr>
      </w:pPr>
      <w:r>
        <w:rPr>
          <w:rFonts w:ascii="Arial" w:hAnsi="Arial" w:cs="Arial"/>
          <w:sz w:val="20"/>
          <w:szCs w:val="20"/>
        </w:rPr>
        <w:t>Predlog zakona nima posledic</w:t>
      </w:r>
      <w:r w:rsidR="00A71809">
        <w:rPr>
          <w:rFonts w:ascii="Arial" w:hAnsi="Arial" w:cs="Arial"/>
          <w:sz w:val="20"/>
          <w:szCs w:val="20"/>
        </w:rPr>
        <w:t xml:space="preserve"> za sprejet</w:t>
      </w:r>
      <w:r w:rsidR="004973F5">
        <w:rPr>
          <w:rFonts w:ascii="Arial" w:hAnsi="Arial" w:cs="Arial"/>
          <w:sz w:val="20"/>
          <w:szCs w:val="20"/>
        </w:rPr>
        <w:t>i</w:t>
      </w:r>
      <w:r w:rsidR="00A71809">
        <w:rPr>
          <w:rFonts w:ascii="Arial" w:hAnsi="Arial" w:cs="Arial"/>
          <w:sz w:val="20"/>
          <w:szCs w:val="20"/>
        </w:rPr>
        <w:t xml:space="preserve"> državni proračun in druga javno finančna sredstva</w:t>
      </w:r>
      <w:r>
        <w:rPr>
          <w:rFonts w:ascii="Arial" w:hAnsi="Arial" w:cs="Arial"/>
          <w:sz w:val="20"/>
          <w:szCs w:val="20"/>
        </w:rPr>
        <w:t>.</w:t>
      </w:r>
    </w:p>
    <w:p w:rsidR="00E23A1E" w:rsidRPr="00E23A1E" w:rsidRDefault="00E23A1E" w:rsidP="00E23A1E">
      <w:pPr>
        <w:spacing w:line="288" w:lineRule="auto"/>
        <w:jc w:val="both"/>
        <w:rPr>
          <w:rFonts w:ascii="Arial" w:hAnsi="Arial" w:cs="Arial"/>
          <w:sz w:val="20"/>
          <w:szCs w:val="20"/>
        </w:rPr>
      </w:pPr>
    </w:p>
    <w:p w:rsidR="00E23A1E" w:rsidRPr="007C58E5" w:rsidRDefault="00E23A1E" w:rsidP="00E23A1E">
      <w:pPr>
        <w:spacing w:line="288" w:lineRule="auto"/>
        <w:jc w:val="both"/>
        <w:rPr>
          <w:rFonts w:ascii="Arial" w:hAnsi="Arial" w:cs="Arial"/>
          <w:b/>
          <w:sz w:val="20"/>
          <w:szCs w:val="20"/>
        </w:rPr>
      </w:pPr>
      <w:r w:rsidRPr="007C58E5">
        <w:rPr>
          <w:rFonts w:ascii="Arial" w:hAnsi="Arial" w:cs="Arial"/>
          <w:b/>
          <w:sz w:val="20"/>
          <w:szCs w:val="20"/>
        </w:rPr>
        <w:t xml:space="preserve">4. NAVEDBA, DA SO SREDSTVA ZA IZVAJANJE ZAKONA V DRŽAVNEM PRORAČUNU ZAGOTOVLJENA, ČE PREDLOG ZAKONA PREDVIDEVA PORABO PRORAČUNSKIH SREDSTEV V OBDOBJU, ZA KATERO JE </w:t>
      </w:r>
      <w:r w:rsidR="007C58E5" w:rsidRPr="007C58E5">
        <w:rPr>
          <w:rFonts w:ascii="Arial" w:hAnsi="Arial" w:cs="Arial"/>
          <w:b/>
          <w:sz w:val="20"/>
          <w:szCs w:val="20"/>
        </w:rPr>
        <w:t>BIL DRŽAVNI PRORAČUN ŽE SPREJET.</w:t>
      </w:r>
    </w:p>
    <w:p w:rsidR="00E23A1E" w:rsidRPr="00E23A1E" w:rsidRDefault="00E23A1E" w:rsidP="00E23A1E">
      <w:pPr>
        <w:spacing w:line="288" w:lineRule="auto"/>
        <w:jc w:val="both"/>
        <w:rPr>
          <w:rFonts w:ascii="Arial" w:hAnsi="Arial" w:cs="Arial"/>
          <w:sz w:val="20"/>
          <w:szCs w:val="20"/>
        </w:rPr>
      </w:pPr>
    </w:p>
    <w:p w:rsidR="00E23A1E" w:rsidRDefault="00A71809" w:rsidP="00E23A1E">
      <w:pPr>
        <w:spacing w:line="288" w:lineRule="auto"/>
        <w:jc w:val="both"/>
        <w:rPr>
          <w:rFonts w:ascii="Arial" w:hAnsi="Arial" w:cs="Arial"/>
          <w:sz w:val="20"/>
          <w:szCs w:val="20"/>
        </w:rPr>
      </w:pPr>
      <w:r>
        <w:rPr>
          <w:rFonts w:ascii="Arial" w:hAnsi="Arial" w:cs="Arial"/>
          <w:sz w:val="20"/>
          <w:szCs w:val="20"/>
        </w:rPr>
        <w:t xml:space="preserve"> Za izvajanje zakona v sprejetem državnem proračunu ni treba zagotoviti dodatnih finančnih </w:t>
      </w:r>
      <w:r w:rsidR="004973F5">
        <w:rPr>
          <w:rFonts w:ascii="Arial" w:hAnsi="Arial" w:cs="Arial"/>
          <w:sz w:val="20"/>
          <w:szCs w:val="20"/>
        </w:rPr>
        <w:t>sredstev</w:t>
      </w:r>
      <w:r>
        <w:rPr>
          <w:rFonts w:ascii="Arial" w:hAnsi="Arial" w:cs="Arial"/>
          <w:sz w:val="20"/>
          <w:szCs w:val="20"/>
        </w:rPr>
        <w:t>.</w:t>
      </w:r>
    </w:p>
    <w:p w:rsidR="00A71809" w:rsidRPr="00E23A1E" w:rsidRDefault="00A71809" w:rsidP="00E23A1E">
      <w:pPr>
        <w:spacing w:line="288" w:lineRule="auto"/>
        <w:jc w:val="both"/>
        <w:rPr>
          <w:rFonts w:ascii="Arial" w:hAnsi="Arial" w:cs="Arial"/>
          <w:sz w:val="20"/>
          <w:szCs w:val="20"/>
        </w:rPr>
      </w:pPr>
    </w:p>
    <w:p w:rsidR="00E23A1E" w:rsidRDefault="00E23A1E" w:rsidP="00E23A1E">
      <w:pPr>
        <w:spacing w:line="288" w:lineRule="auto"/>
        <w:jc w:val="both"/>
        <w:rPr>
          <w:rFonts w:ascii="Arial" w:hAnsi="Arial" w:cs="Arial"/>
          <w:b/>
          <w:sz w:val="20"/>
          <w:szCs w:val="20"/>
        </w:rPr>
      </w:pPr>
      <w:r w:rsidRPr="007C58E5">
        <w:rPr>
          <w:rFonts w:ascii="Arial" w:hAnsi="Arial" w:cs="Arial"/>
          <w:b/>
          <w:sz w:val="20"/>
          <w:szCs w:val="20"/>
        </w:rPr>
        <w:t>5. PRIKAZ UREDITVE V DRUGIH PRAVNIH SISTEMIH IN PRILAGOJENOSTI PREDLAGANE UREDITVE PRAVU EVROPSKE UNIJE</w:t>
      </w:r>
    </w:p>
    <w:p w:rsidR="00A71809" w:rsidRDefault="00A71809" w:rsidP="00E23A1E">
      <w:pPr>
        <w:spacing w:line="288" w:lineRule="auto"/>
        <w:jc w:val="both"/>
        <w:rPr>
          <w:rFonts w:ascii="Arial" w:hAnsi="Arial" w:cs="Arial"/>
          <w:b/>
          <w:sz w:val="20"/>
          <w:szCs w:val="20"/>
        </w:rPr>
      </w:pPr>
    </w:p>
    <w:p w:rsidR="00A71809" w:rsidRPr="00A71809" w:rsidRDefault="00A71809" w:rsidP="00E23A1E">
      <w:pPr>
        <w:spacing w:line="288" w:lineRule="auto"/>
        <w:jc w:val="both"/>
        <w:rPr>
          <w:rFonts w:ascii="Arial" w:hAnsi="Arial" w:cs="Arial"/>
          <w:sz w:val="20"/>
          <w:szCs w:val="20"/>
        </w:rPr>
      </w:pPr>
      <w:r w:rsidRPr="00A71809">
        <w:rPr>
          <w:rFonts w:ascii="Arial" w:hAnsi="Arial" w:cs="Arial"/>
          <w:sz w:val="20"/>
          <w:szCs w:val="20"/>
        </w:rPr>
        <w:t>Predlog zakona ni predmet usklajevanja s pravnim redom Evropske unije.</w:t>
      </w:r>
    </w:p>
    <w:p w:rsidR="007D572E" w:rsidRPr="00820628" w:rsidRDefault="007D572E" w:rsidP="007D572E">
      <w:pPr>
        <w:spacing w:line="288" w:lineRule="auto"/>
        <w:jc w:val="both"/>
        <w:rPr>
          <w:rFonts w:ascii="Arial" w:hAnsi="Arial" w:cs="Arial"/>
          <w:sz w:val="20"/>
          <w:szCs w:val="20"/>
        </w:rPr>
      </w:pPr>
    </w:p>
    <w:p w:rsidR="007D572E" w:rsidRPr="00820628" w:rsidRDefault="007C58E5" w:rsidP="007D572E">
      <w:pPr>
        <w:spacing w:line="288" w:lineRule="auto"/>
        <w:jc w:val="both"/>
        <w:rPr>
          <w:rFonts w:ascii="Arial" w:hAnsi="Arial" w:cs="Arial"/>
          <w:b/>
          <w:sz w:val="20"/>
          <w:szCs w:val="20"/>
        </w:rPr>
      </w:pPr>
      <w:r>
        <w:rPr>
          <w:rFonts w:ascii="Arial" w:hAnsi="Arial" w:cs="Arial"/>
          <w:b/>
          <w:sz w:val="20"/>
          <w:szCs w:val="20"/>
        </w:rPr>
        <w:t>5</w:t>
      </w:r>
      <w:r w:rsidR="007D572E" w:rsidRPr="00820628">
        <w:rPr>
          <w:rFonts w:ascii="Arial" w:hAnsi="Arial" w:cs="Arial"/>
          <w:b/>
          <w:sz w:val="20"/>
          <w:szCs w:val="20"/>
        </w:rPr>
        <w:t>.</w:t>
      </w:r>
      <w:r>
        <w:rPr>
          <w:rFonts w:ascii="Arial" w:hAnsi="Arial" w:cs="Arial"/>
          <w:b/>
          <w:sz w:val="20"/>
          <w:szCs w:val="20"/>
        </w:rPr>
        <w:t>1</w:t>
      </w:r>
      <w:r w:rsidR="007D572E" w:rsidRPr="00820628">
        <w:rPr>
          <w:rFonts w:ascii="Arial" w:hAnsi="Arial" w:cs="Arial"/>
          <w:b/>
          <w:sz w:val="20"/>
          <w:szCs w:val="20"/>
        </w:rPr>
        <w:t xml:space="preserve"> Prikaz ureditve v drugih pravnih sistemih in prilagojenosti predlagane ureditve pravu EU</w:t>
      </w:r>
    </w:p>
    <w:p w:rsidR="00C06FBE" w:rsidRPr="00820628" w:rsidRDefault="00C06FBE" w:rsidP="007D572E">
      <w:pPr>
        <w:spacing w:line="288" w:lineRule="auto"/>
        <w:jc w:val="both"/>
        <w:rPr>
          <w:rFonts w:ascii="Arial" w:hAnsi="Arial" w:cs="Arial"/>
          <w:b/>
          <w:sz w:val="20"/>
          <w:szCs w:val="20"/>
        </w:rPr>
      </w:pPr>
    </w:p>
    <w:p w:rsidR="007D572E" w:rsidRPr="00820628" w:rsidRDefault="007D572E" w:rsidP="007D572E">
      <w:pPr>
        <w:spacing w:line="288" w:lineRule="auto"/>
        <w:jc w:val="both"/>
        <w:rPr>
          <w:rFonts w:ascii="Arial" w:hAnsi="Arial" w:cs="Arial"/>
          <w:b/>
          <w:sz w:val="20"/>
          <w:szCs w:val="20"/>
        </w:rPr>
      </w:pPr>
      <w:r w:rsidRPr="00820628">
        <w:rPr>
          <w:rFonts w:ascii="Arial" w:hAnsi="Arial" w:cs="Arial"/>
          <w:b/>
          <w:sz w:val="20"/>
          <w:szCs w:val="20"/>
        </w:rPr>
        <w:t>Avstrija</w:t>
      </w:r>
    </w:p>
    <w:p w:rsidR="00C06FBE" w:rsidRPr="00820628" w:rsidRDefault="00C06FBE" w:rsidP="007D572E">
      <w:pPr>
        <w:spacing w:line="288" w:lineRule="auto"/>
        <w:jc w:val="both"/>
        <w:rPr>
          <w:rFonts w:ascii="Arial" w:hAnsi="Arial" w:cs="Arial"/>
          <w:b/>
          <w:sz w:val="20"/>
          <w:szCs w:val="20"/>
        </w:rPr>
      </w:pP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 xml:space="preserve">Avstrijska zemljiška knjiga je javni register (formalno </w:t>
      </w:r>
      <w:proofErr w:type="spellStart"/>
      <w:r w:rsidRPr="00820628">
        <w:rPr>
          <w:rFonts w:ascii="Arial" w:hAnsi="Arial" w:cs="Arial"/>
          <w:sz w:val="20"/>
          <w:szCs w:val="20"/>
        </w:rPr>
        <w:t>publicitetno</w:t>
      </w:r>
      <w:proofErr w:type="spellEnd"/>
      <w:r w:rsidRPr="00820628">
        <w:rPr>
          <w:rFonts w:ascii="Arial" w:hAnsi="Arial" w:cs="Arial"/>
          <w:sz w:val="20"/>
          <w:szCs w:val="20"/>
        </w:rPr>
        <w:t xml:space="preserve"> načelo), ki ga vodi sodišče. V zemljiško knjigo vpisani podatki imajo javno zaupanje. Vsakdo se lahko zanese na njihovo pravilnost in popolnost (materialno </w:t>
      </w:r>
      <w:proofErr w:type="spellStart"/>
      <w:r w:rsidRPr="00820628">
        <w:rPr>
          <w:rFonts w:ascii="Arial" w:hAnsi="Arial" w:cs="Arial"/>
          <w:sz w:val="20"/>
          <w:szCs w:val="20"/>
        </w:rPr>
        <w:t>publicitetno</w:t>
      </w:r>
      <w:proofErr w:type="spellEnd"/>
      <w:r w:rsidRPr="00820628">
        <w:rPr>
          <w:rFonts w:ascii="Arial" w:hAnsi="Arial" w:cs="Arial"/>
          <w:sz w:val="20"/>
          <w:szCs w:val="20"/>
        </w:rPr>
        <w:t xml:space="preserve"> načelo). Avstrijski Obči državljanski zakonik (ABGB) iz l</w:t>
      </w:r>
      <w:r w:rsidR="006E7206">
        <w:rPr>
          <w:rFonts w:ascii="Arial" w:hAnsi="Arial" w:cs="Arial"/>
          <w:sz w:val="20"/>
          <w:szCs w:val="20"/>
        </w:rPr>
        <w:t>eta</w:t>
      </w:r>
      <w:r w:rsidRPr="00820628">
        <w:rPr>
          <w:rFonts w:ascii="Arial" w:hAnsi="Arial" w:cs="Arial"/>
          <w:sz w:val="20"/>
          <w:szCs w:val="20"/>
        </w:rPr>
        <w:t xml:space="preserve"> 1811 vsebuje le nekaj določb, ki se nanašajo na zemljiško knjigo (na primer par. 297a, 431 do 446, 451 in 453). Druga pravila pa so vsebovana v Splošnem zakonu o zemljiški knjigi (AGBG) iz leta 1955 </w:t>
      </w:r>
      <w:r w:rsidR="006E7206">
        <w:rPr>
          <w:rFonts w:ascii="Arial" w:hAnsi="Arial" w:cs="Arial"/>
          <w:sz w:val="20"/>
          <w:szCs w:val="20"/>
        </w:rPr>
        <w:t>in</w:t>
      </w:r>
      <w:r w:rsidR="006E7206" w:rsidRPr="00820628">
        <w:rPr>
          <w:rFonts w:ascii="Arial" w:hAnsi="Arial" w:cs="Arial"/>
          <w:sz w:val="20"/>
          <w:szCs w:val="20"/>
        </w:rPr>
        <w:t xml:space="preserve"> </w:t>
      </w:r>
      <w:r w:rsidRPr="00820628">
        <w:rPr>
          <w:rFonts w:ascii="Arial" w:hAnsi="Arial" w:cs="Arial"/>
          <w:sz w:val="20"/>
          <w:szCs w:val="20"/>
        </w:rPr>
        <w:t>še nekaterih področnih zemljiškoknjižnih predpisih (na primer Zakonu o delitvah nepremičnin iz leta 1930, Zakonu o zemljiškoknjižni nastavitvi iz leta 1930, Zakonu o izmerah iz leta 1968 in Zakonu o prenosu zemljiške knjige iz leta 1980, ki predstavlja podlago za elektronsko vodenje zemljiške knjige).</w:t>
      </w:r>
    </w:p>
    <w:p w:rsidR="008D1540" w:rsidRPr="00820628" w:rsidRDefault="008D1540" w:rsidP="007D572E">
      <w:pPr>
        <w:spacing w:line="288" w:lineRule="auto"/>
        <w:jc w:val="both"/>
        <w:rPr>
          <w:rFonts w:ascii="Arial" w:hAnsi="Arial" w:cs="Arial"/>
          <w:sz w:val="20"/>
          <w:szCs w:val="20"/>
        </w:rPr>
      </w:pP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 xml:space="preserve">Poleg t. i. splošne zemljiške knjige poznajo v Avstriji še posebne zemljiške knjige (na primer rudniške zemljiške knjige, železniške zemljiške knjige). Tudi za te posebne zemljiške knjige veljajo splošna pravila, vsebovana v AGBG, če ni v teh posebnih ureditvah predpisano drugače. </w:t>
      </w: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Splošne zemljiške knjige se vodijo v Avstriji pri okrajnih sodiščih. Sestavljene so iz glavne knjige in zbirke listin. Glavna knjiga sestoji iz zemljiškoknjižnih vložkov, pri čemer je posamezni vložek razdeljen na tri dele (A-list, ki sestoji iz lista A1 in A2, B-list in C-list). Oblike vpisa so vknjižbe, predznambe in zaznambe (par. 8 AGBG). Z vknjižbo se doseže nepogojna pridobitev ali prenehanje knjižne pravice. Vknjižba se dovoli na podlagi javne ali zasebne listine. Zasebna listina, ki mora temeljiti na veljavnem pravnem temelju (par. 26 AGBG), mora med drugim vsebovati zemljiškoknjižno dovolilo (</w:t>
      </w:r>
      <w:proofErr w:type="spellStart"/>
      <w:r w:rsidRPr="00820628">
        <w:rPr>
          <w:rFonts w:ascii="Arial" w:hAnsi="Arial" w:cs="Arial"/>
          <w:sz w:val="20"/>
          <w:szCs w:val="20"/>
        </w:rPr>
        <w:t>intabulacijsko</w:t>
      </w:r>
      <w:proofErr w:type="spellEnd"/>
      <w:r w:rsidRPr="00820628">
        <w:rPr>
          <w:rFonts w:ascii="Arial" w:hAnsi="Arial" w:cs="Arial"/>
          <w:sz w:val="20"/>
          <w:szCs w:val="20"/>
        </w:rPr>
        <w:t xml:space="preserve"> klavzulo), ki je opredeljeno kot izrecna izjava tistega, čigar pravica se omejuje, obremenjuje, ukinja ali prenaša, da dovoljuje vknjižbo (par. 32</w:t>
      </w:r>
      <w:r w:rsidR="006E7206">
        <w:rPr>
          <w:rFonts w:ascii="Arial" w:hAnsi="Arial" w:cs="Arial"/>
          <w:sz w:val="20"/>
          <w:szCs w:val="20"/>
        </w:rPr>
        <w:t> </w:t>
      </w:r>
      <w:r w:rsidRPr="00820628">
        <w:rPr>
          <w:rFonts w:ascii="Arial" w:hAnsi="Arial" w:cs="Arial"/>
          <w:sz w:val="20"/>
          <w:szCs w:val="20"/>
        </w:rPr>
        <w:t xml:space="preserve">AGBG; par. 433 ABGB). Zemljiškoknjižno dovolilo je lahko vsebovano v listini o pravnem temelju ali v posebni listini. </w:t>
      </w:r>
      <w:proofErr w:type="spellStart"/>
      <w:r w:rsidRPr="00820628">
        <w:rPr>
          <w:rFonts w:ascii="Arial" w:hAnsi="Arial" w:cs="Arial"/>
          <w:sz w:val="20"/>
          <w:szCs w:val="20"/>
        </w:rPr>
        <w:t>Vknjižujejo</w:t>
      </w:r>
      <w:proofErr w:type="spellEnd"/>
      <w:r w:rsidRPr="00820628">
        <w:rPr>
          <w:rFonts w:ascii="Arial" w:hAnsi="Arial" w:cs="Arial"/>
          <w:sz w:val="20"/>
          <w:szCs w:val="20"/>
        </w:rPr>
        <w:t xml:space="preserve"> se stvarne pravice in tiste obligacijske pravice, za katere tako določa zakon (par. 9 AGBG).</w:t>
      </w:r>
    </w:p>
    <w:p w:rsidR="008C02C2" w:rsidRPr="00820628" w:rsidRDefault="008C02C2" w:rsidP="007D572E">
      <w:pPr>
        <w:spacing w:line="288" w:lineRule="auto"/>
        <w:jc w:val="both"/>
        <w:rPr>
          <w:rFonts w:ascii="Arial" w:hAnsi="Arial" w:cs="Arial"/>
          <w:b/>
          <w:sz w:val="20"/>
          <w:szCs w:val="20"/>
        </w:rPr>
      </w:pPr>
    </w:p>
    <w:p w:rsidR="007D572E" w:rsidRPr="00820628" w:rsidRDefault="007D572E" w:rsidP="007D572E">
      <w:pPr>
        <w:spacing w:line="288" w:lineRule="auto"/>
        <w:jc w:val="both"/>
        <w:rPr>
          <w:rFonts w:ascii="Arial" w:hAnsi="Arial" w:cs="Arial"/>
          <w:b/>
          <w:sz w:val="20"/>
          <w:szCs w:val="20"/>
        </w:rPr>
      </w:pPr>
      <w:r w:rsidRPr="00820628">
        <w:rPr>
          <w:rFonts w:ascii="Arial" w:hAnsi="Arial" w:cs="Arial"/>
          <w:b/>
          <w:sz w:val="20"/>
          <w:szCs w:val="20"/>
        </w:rPr>
        <w:t>Nemčija</w:t>
      </w:r>
    </w:p>
    <w:p w:rsidR="00C06FBE" w:rsidRPr="00820628" w:rsidRDefault="00C06FBE" w:rsidP="007D572E">
      <w:pPr>
        <w:spacing w:line="288" w:lineRule="auto"/>
        <w:jc w:val="both"/>
        <w:rPr>
          <w:rFonts w:ascii="Arial" w:hAnsi="Arial" w:cs="Arial"/>
          <w:b/>
          <w:sz w:val="20"/>
          <w:szCs w:val="20"/>
        </w:rPr>
      </w:pP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Temeljna predpisa za področje zemljiške knjige v Nemčiji sta nemški Državljanski zakonik (BGB) iz l</w:t>
      </w:r>
      <w:r w:rsidR="006E7206">
        <w:rPr>
          <w:rFonts w:ascii="Arial" w:hAnsi="Arial" w:cs="Arial"/>
          <w:sz w:val="20"/>
          <w:szCs w:val="20"/>
        </w:rPr>
        <w:t>eta</w:t>
      </w:r>
      <w:r w:rsidRPr="00820628">
        <w:rPr>
          <w:rFonts w:ascii="Arial" w:hAnsi="Arial" w:cs="Arial"/>
          <w:sz w:val="20"/>
          <w:szCs w:val="20"/>
        </w:rPr>
        <w:t xml:space="preserve"> 1896 in Zemljiškoknjižni red (GBO) iz l</w:t>
      </w:r>
      <w:r w:rsidR="006E7206">
        <w:rPr>
          <w:rFonts w:ascii="Arial" w:hAnsi="Arial" w:cs="Arial"/>
          <w:sz w:val="20"/>
          <w:szCs w:val="20"/>
        </w:rPr>
        <w:t>eta</w:t>
      </w:r>
      <w:r w:rsidRPr="00820628">
        <w:rPr>
          <w:rFonts w:ascii="Arial" w:hAnsi="Arial" w:cs="Arial"/>
          <w:sz w:val="20"/>
          <w:szCs w:val="20"/>
        </w:rPr>
        <w:t xml:space="preserve"> 1897. Tudi v Nemčiji je vodenje zemljiške knjige v pristojnosti sodišč po okrajih (par. 1 GBO).</w:t>
      </w:r>
    </w:p>
    <w:p w:rsidR="008D1540" w:rsidRPr="00820628" w:rsidRDefault="008D1540" w:rsidP="007D572E">
      <w:pPr>
        <w:spacing w:line="288" w:lineRule="auto"/>
        <w:jc w:val="both"/>
        <w:rPr>
          <w:rFonts w:ascii="Arial" w:hAnsi="Arial" w:cs="Arial"/>
          <w:sz w:val="20"/>
          <w:szCs w:val="20"/>
        </w:rPr>
      </w:pP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Zemljiška knjiga je javni register, v katerega lahko vpogleda vsakdo, kdor ima upravičen interes. Določba je strožja</w:t>
      </w:r>
      <w:r w:rsidR="006E7206">
        <w:rPr>
          <w:rFonts w:ascii="Arial" w:hAnsi="Arial" w:cs="Arial"/>
          <w:sz w:val="20"/>
          <w:szCs w:val="20"/>
        </w:rPr>
        <w:t>,</w:t>
      </w:r>
      <w:r w:rsidRPr="00820628">
        <w:rPr>
          <w:rFonts w:ascii="Arial" w:hAnsi="Arial" w:cs="Arial"/>
          <w:sz w:val="20"/>
          <w:szCs w:val="20"/>
        </w:rPr>
        <w:t xml:space="preserve"> kot jo poznamo v našem sistemu, saj za vpogled v glavno knjigo ni bilo treba izkazovati upravičenega interesa. V prihodnje pa bo pri nas načelo javnosti razširjeno še na zbirko listin in vložene zemljiškoknjižne predloge, ki so v zemljiški knjigi že označeni s plombami. Ker določba nemškega GBO (par. 12 GBO) zahteva upravičen interes tako za vpogled v zemljiškoknjižni list kot tudi za vpogled v listine, ki so bile podlaga za vpis</w:t>
      </w:r>
      <w:r w:rsidR="00DD5BDC">
        <w:rPr>
          <w:rFonts w:ascii="Arial" w:hAnsi="Arial" w:cs="Arial"/>
          <w:sz w:val="20"/>
          <w:szCs w:val="20"/>
        </w:rPr>
        <w:t>,</w:t>
      </w:r>
      <w:r w:rsidRPr="00820628">
        <w:rPr>
          <w:rFonts w:ascii="Arial" w:hAnsi="Arial" w:cs="Arial"/>
          <w:sz w:val="20"/>
          <w:szCs w:val="20"/>
        </w:rPr>
        <w:t xml:space="preserve"> </w:t>
      </w:r>
      <w:r w:rsidR="00DD5BDC">
        <w:rPr>
          <w:rFonts w:ascii="Arial" w:hAnsi="Arial" w:cs="Arial"/>
          <w:sz w:val="20"/>
          <w:szCs w:val="20"/>
        </w:rPr>
        <w:t>in</w:t>
      </w:r>
      <w:r w:rsidR="00DD5BDC" w:rsidRPr="00820628">
        <w:rPr>
          <w:rFonts w:ascii="Arial" w:hAnsi="Arial" w:cs="Arial"/>
          <w:sz w:val="20"/>
          <w:szCs w:val="20"/>
        </w:rPr>
        <w:t xml:space="preserve"> </w:t>
      </w:r>
      <w:r w:rsidRPr="00820628">
        <w:rPr>
          <w:rFonts w:ascii="Arial" w:hAnsi="Arial" w:cs="Arial"/>
          <w:sz w:val="20"/>
          <w:szCs w:val="20"/>
        </w:rPr>
        <w:t xml:space="preserve">predloge za vpis, ki še niso bili izvedeni, je moralo dati razlago upravičenega interesa celo nemško zvezno ustavno sodišče. </w:t>
      </w:r>
    </w:p>
    <w:p w:rsidR="008D1540" w:rsidRPr="00820628" w:rsidRDefault="008D1540" w:rsidP="007D572E">
      <w:pPr>
        <w:spacing w:line="288" w:lineRule="auto"/>
        <w:jc w:val="both"/>
        <w:rPr>
          <w:rFonts w:ascii="Arial" w:hAnsi="Arial" w:cs="Arial"/>
          <w:sz w:val="20"/>
          <w:szCs w:val="20"/>
        </w:rPr>
      </w:pP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 xml:space="preserve">Zemljiškoknjižni vpis se dovoli načeloma na podlagi zemljiškoknjižnega predloga (par. 13 GBO). Tudi nemško pravo zahteva zemljiškoknjižno dovolilo, ki je lahko enostransko (par. 19 GBO), pri prenosu nepremičnine in pri dedni stavbni pravici pa mora biti zemljiškoknjižno dovolilo dvostransko (par. 20 GBO). Zemljiška knjiga mora, preden izvede vpis, paziti le na veljavnost zemljiškoknjižnega dovolila, ki predstavlja razpolagalni pravni posel. V skladu z načelom abstraktnosti se ne preizkuša veljavnost </w:t>
      </w:r>
      <w:proofErr w:type="spellStart"/>
      <w:r w:rsidRPr="00820628">
        <w:rPr>
          <w:rFonts w:ascii="Arial" w:hAnsi="Arial" w:cs="Arial"/>
          <w:sz w:val="20"/>
          <w:szCs w:val="20"/>
        </w:rPr>
        <w:t>zavezovalnega</w:t>
      </w:r>
      <w:proofErr w:type="spellEnd"/>
      <w:r w:rsidRPr="00820628">
        <w:rPr>
          <w:rFonts w:ascii="Arial" w:hAnsi="Arial" w:cs="Arial"/>
          <w:sz w:val="20"/>
          <w:szCs w:val="20"/>
        </w:rPr>
        <w:t xml:space="preserve"> pravnega posla. Dosledno je v nemškem pravu izpeljano tudi načelo zemljiškoknjižnega prednika. Zemljiškoknjižno dovolilo nevpisane osebe zato ne zadošča (par. 39 GBO), kar pomeni, da ni možnosti »preskakovanja« vpisov. Izjema je določena le za dediče (par. 40 GBO).</w:t>
      </w:r>
    </w:p>
    <w:p w:rsidR="00C06FBE" w:rsidRPr="00820628" w:rsidRDefault="00C06FBE" w:rsidP="007D572E">
      <w:pPr>
        <w:spacing w:line="288" w:lineRule="auto"/>
        <w:jc w:val="both"/>
        <w:rPr>
          <w:rFonts w:ascii="Arial" w:hAnsi="Arial" w:cs="Arial"/>
          <w:sz w:val="20"/>
          <w:szCs w:val="20"/>
        </w:rPr>
      </w:pPr>
    </w:p>
    <w:p w:rsidR="007D572E" w:rsidRPr="00820628" w:rsidRDefault="007D572E" w:rsidP="007D572E">
      <w:pPr>
        <w:spacing w:line="288" w:lineRule="auto"/>
        <w:jc w:val="both"/>
        <w:rPr>
          <w:rFonts w:ascii="Arial" w:hAnsi="Arial" w:cs="Arial"/>
          <w:b/>
          <w:sz w:val="20"/>
          <w:szCs w:val="20"/>
        </w:rPr>
      </w:pPr>
      <w:r w:rsidRPr="00820628">
        <w:rPr>
          <w:rFonts w:ascii="Arial" w:hAnsi="Arial" w:cs="Arial"/>
          <w:b/>
          <w:sz w:val="20"/>
          <w:szCs w:val="20"/>
        </w:rPr>
        <w:t>Italija in Francija</w:t>
      </w:r>
    </w:p>
    <w:p w:rsidR="00C06FBE" w:rsidRPr="00820628" w:rsidRDefault="00C06FBE" w:rsidP="007D572E">
      <w:pPr>
        <w:spacing w:line="288" w:lineRule="auto"/>
        <w:jc w:val="both"/>
        <w:rPr>
          <w:rFonts w:ascii="Arial" w:hAnsi="Arial" w:cs="Arial"/>
          <w:b/>
          <w:sz w:val="20"/>
          <w:szCs w:val="20"/>
        </w:rPr>
      </w:pPr>
    </w:p>
    <w:p w:rsidR="007D572E" w:rsidRDefault="007D572E" w:rsidP="007D572E">
      <w:pPr>
        <w:spacing w:line="288" w:lineRule="auto"/>
        <w:jc w:val="both"/>
        <w:rPr>
          <w:rFonts w:ascii="Arial" w:hAnsi="Arial" w:cs="Arial"/>
          <w:sz w:val="20"/>
          <w:szCs w:val="20"/>
        </w:rPr>
      </w:pPr>
      <w:r w:rsidRPr="00820628">
        <w:rPr>
          <w:rFonts w:ascii="Arial" w:hAnsi="Arial" w:cs="Arial"/>
          <w:sz w:val="20"/>
          <w:szCs w:val="20"/>
        </w:rPr>
        <w:t xml:space="preserve">V italijanskem in francoskem pravu vpis v register nepremičnin načeloma ni konstitutivni pogoj za </w:t>
      </w:r>
      <w:proofErr w:type="spellStart"/>
      <w:r w:rsidRPr="00820628">
        <w:rPr>
          <w:rFonts w:ascii="Arial" w:hAnsi="Arial" w:cs="Arial"/>
          <w:sz w:val="20"/>
          <w:szCs w:val="20"/>
        </w:rPr>
        <w:t>pravnoposlovno</w:t>
      </w:r>
      <w:proofErr w:type="spellEnd"/>
      <w:r w:rsidRPr="00820628">
        <w:rPr>
          <w:rFonts w:ascii="Arial" w:hAnsi="Arial" w:cs="Arial"/>
          <w:sz w:val="20"/>
          <w:szCs w:val="20"/>
        </w:rPr>
        <w:t xml:space="preserve"> pridobitev stvarnih pravic. Glede na </w:t>
      </w:r>
      <w:proofErr w:type="spellStart"/>
      <w:r w:rsidRPr="00820628">
        <w:rPr>
          <w:rFonts w:ascii="Arial" w:hAnsi="Arial" w:cs="Arial"/>
          <w:sz w:val="20"/>
          <w:szCs w:val="20"/>
        </w:rPr>
        <w:t>konsenzualni</w:t>
      </w:r>
      <w:proofErr w:type="spellEnd"/>
      <w:r w:rsidRPr="00820628">
        <w:rPr>
          <w:rFonts w:ascii="Arial" w:hAnsi="Arial" w:cs="Arial"/>
          <w:sz w:val="20"/>
          <w:szCs w:val="20"/>
        </w:rPr>
        <w:t xml:space="preserve"> sistem se stvarne pravice pridobijo že na podlagi samega konsenza, tj. s sklenitvijo ustreznega pravnega posla. Vpis v javni register je namenjen le javni objavi (publiciranju) stvarnopravnih razmerij in s tem preprečitvi dobroverne pridobitve stvarne pravice na nepremičnini od ne</w:t>
      </w:r>
      <w:r w:rsidR="00DD5BDC">
        <w:rPr>
          <w:rFonts w:ascii="Arial" w:hAnsi="Arial" w:cs="Arial"/>
          <w:sz w:val="20"/>
          <w:szCs w:val="20"/>
        </w:rPr>
        <w:t>u</w:t>
      </w:r>
      <w:r w:rsidRPr="00820628">
        <w:rPr>
          <w:rFonts w:ascii="Arial" w:hAnsi="Arial" w:cs="Arial"/>
          <w:sz w:val="20"/>
          <w:szCs w:val="20"/>
        </w:rPr>
        <w:t>pravičene osebe.</w:t>
      </w:r>
    </w:p>
    <w:p w:rsidR="007C58E5" w:rsidRDefault="007C58E5" w:rsidP="007D572E">
      <w:pPr>
        <w:spacing w:line="288" w:lineRule="auto"/>
        <w:jc w:val="both"/>
        <w:rPr>
          <w:rFonts w:ascii="Arial" w:hAnsi="Arial" w:cs="Arial"/>
          <w:sz w:val="20"/>
          <w:szCs w:val="20"/>
        </w:rPr>
      </w:pPr>
    </w:p>
    <w:p w:rsidR="007C58E5" w:rsidRDefault="007C58E5" w:rsidP="007D572E">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b/>
          <w:sz w:val="20"/>
          <w:szCs w:val="20"/>
        </w:rPr>
      </w:pPr>
      <w:r w:rsidRPr="007C58E5">
        <w:rPr>
          <w:rFonts w:ascii="Arial" w:hAnsi="Arial" w:cs="Arial"/>
          <w:b/>
          <w:sz w:val="20"/>
          <w:szCs w:val="20"/>
        </w:rPr>
        <w:t xml:space="preserve">6. PRESOJA POSLEDIC, KI JIH BO IMEL SPREJEM ZAKONA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b/>
          <w:sz w:val="20"/>
          <w:szCs w:val="20"/>
        </w:rPr>
      </w:pPr>
      <w:r w:rsidRPr="007C58E5">
        <w:rPr>
          <w:rFonts w:ascii="Arial" w:hAnsi="Arial" w:cs="Arial"/>
          <w:b/>
          <w:sz w:val="20"/>
          <w:szCs w:val="20"/>
        </w:rPr>
        <w:t>6.1</w:t>
      </w:r>
      <w:r w:rsidRPr="007C58E5">
        <w:rPr>
          <w:rFonts w:ascii="Arial" w:hAnsi="Arial" w:cs="Arial"/>
          <w:b/>
          <w:sz w:val="20"/>
          <w:szCs w:val="20"/>
        </w:rPr>
        <w:tab/>
        <w:t xml:space="preserve">Presoja administrativnih posledic: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a) v postopkih ali poslovanju javne uprave ali pravosodnih organov </w:t>
      </w:r>
    </w:p>
    <w:p w:rsidR="007C58E5" w:rsidRDefault="007C58E5" w:rsidP="007C58E5">
      <w:pPr>
        <w:spacing w:line="288" w:lineRule="auto"/>
        <w:jc w:val="both"/>
        <w:rPr>
          <w:rFonts w:ascii="Arial" w:hAnsi="Arial" w:cs="Arial"/>
          <w:sz w:val="20"/>
          <w:szCs w:val="20"/>
        </w:rPr>
      </w:pPr>
    </w:p>
    <w:p w:rsidR="007C58E5" w:rsidRDefault="007C58E5" w:rsidP="007C58E5">
      <w:pPr>
        <w:spacing w:line="288" w:lineRule="auto"/>
        <w:jc w:val="both"/>
        <w:rPr>
          <w:rFonts w:ascii="Arial" w:hAnsi="Arial" w:cs="Arial"/>
          <w:sz w:val="20"/>
          <w:szCs w:val="20"/>
        </w:rPr>
      </w:pPr>
      <w:r>
        <w:rPr>
          <w:rFonts w:ascii="Arial" w:hAnsi="Arial" w:cs="Arial"/>
          <w:sz w:val="20"/>
          <w:szCs w:val="20"/>
        </w:rPr>
        <w:t xml:space="preserve">Glede na dejstvo, da se bo postopek dopolnitve zemljiške knjige lahko začel tudi po uradni dolžnosti in ne zgolj na predlog strank kot </w:t>
      </w:r>
      <w:proofErr w:type="spellStart"/>
      <w:r>
        <w:rPr>
          <w:rFonts w:ascii="Arial" w:hAnsi="Arial" w:cs="Arial"/>
          <w:sz w:val="20"/>
          <w:szCs w:val="20"/>
        </w:rPr>
        <w:t>dosedaj</w:t>
      </w:r>
      <w:proofErr w:type="spellEnd"/>
      <w:r>
        <w:rPr>
          <w:rFonts w:ascii="Arial" w:hAnsi="Arial" w:cs="Arial"/>
          <w:sz w:val="20"/>
          <w:szCs w:val="20"/>
        </w:rPr>
        <w:t>, je pričakovati, da bo v določenem obdobju porast teh postopkov, ki jih bodo morala sodišča razrešiti z notranjimi kadrovskimi porazdelitvami.</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b) pri obveznostih strank do javne uprave ali pravosodnih organov</w:t>
      </w:r>
    </w:p>
    <w:p w:rsidR="007C58E5" w:rsidRPr="007C58E5" w:rsidRDefault="007C58E5" w:rsidP="007C58E5">
      <w:pPr>
        <w:spacing w:line="288" w:lineRule="auto"/>
        <w:jc w:val="both"/>
        <w:rPr>
          <w:rFonts w:ascii="Arial" w:hAnsi="Arial" w:cs="Arial"/>
          <w:sz w:val="20"/>
          <w:szCs w:val="20"/>
        </w:rPr>
      </w:pPr>
    </w:p>
    <w:p w:rsidR="007C58E5" w:rsidRDefault="007C58E5" w:rsidP="007C58E5">
      <w:pPr>
        <w:spacing w:line="288" w:lineRule="auto"/>
        <w:jc w:val="both"/>
        <w:rPr>
          <w:rFonts w:ascii="Arial" w:hAnsi="Arial" w:cs="Arial"/>
          <w:sz w:val="20"/>
          <w:szCs w:val="20"/>
        </w:rPr>
      </w:pPr>
      <w:r>
        <w:rPr>
          <w:rFonts w:ascii="Arial" w:hAnsi="Arial" w:cs="Arial"/>
          <w:sz w:val="20"/>
          <w:szCs w:val="20"/>
        </w:rPr>
        <w:t>S predlogom zakona se razbremenjuje stranke vložitve in stroškov povezanih z vložitvijo predloga za dopolnitev zemljiške knjige.</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6.2 Presoja posledic za okolje, vključno s prostorskimi in varstvenimi vidiki: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Predlog zakona nima posledic na tem področju.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6.3 Presoja posledic za gospodarstvo: </w:t>
      </w:r>
    </w:p>
    <w:p w:rsidR="007C58E5" w:rsidRPr="007C58E5" w:rsidRDefault="007C58E5" w:rsidP="007C58E5">
      <w:pPr>
        <w:spacing w:line="288" w:lineRule="auto"/>
        <w:jc w:val="both"/>
        <w:rPr>
          <w:rFonts w:ascii="Arial" w:hAnsi="Arial" w:cs="Arial"/>
          <w:sz w:val="20"/>
          <w:szCs w:val="20"/>
        </w:rPr>
      </w:pPr>
    </w:p>
    <w:p w:rsidR="007C58E5" w:rsidRDefault="007C58E5" w:rsidP="007C58E5">
      <w:pPr>
        <w:spacing w:line="288" w:lineRule="auto"/>
        <w:jc w:val="both"/>
        <w:rPr>
          <w:rFonts w:ascii="Arial" w:hAnsi="Arial" w:cs="Arial"/>
          <w:sz w:val="20"/>
          <w:szCs w:val="20"/>
        </w:rPr>
      </w:pPr>
      <w:r w:rsidRPr="007C58E5">
        <w:rPr>
          <w:rFonts w:ascii="Arial" w:hAnsi="Arial" w:cs="Arial"/>
          <w:sz w:val="20"/>
          <w:szCs w:val="20"/>
        </w:rPr>
        <w:t>Predlog zakona nima posledic na tem področju.</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6.4 Presoja posledic za socialno področje: </w:t>
      </w:r>
    </w:p>
    <w:p w:rsidR="007C58E5" w:rsidRPr="007C58E5" w:rsidRDefault="007C58E5" w:rsidP="007C58E5">
      <w:pPr>
        <w:spacing w:line="288" w:lineRule="auto"/>
        <w:jc w:val="both"/>
        <w:rPr>
          <w:rFonts w:ascii="Arial" w:hAnsi="Arial" w:cs="Arial"/>
          <w:sz w:val="20"/>
          <w:szCs w:val="20"/>
        </w:rPr>
      </w:pPr>
    </w:p>
    <w:p w:rsidR="007C58E5" w:rsidRDefault="007C58E5" w:rsidP="007C58E5">
      <w:pPr>
        <w:spacing w:line="288" w:lineRule="auto"/>
        <w:jc w:val="both"/>
        <w:rPr>
          <w:rFonts w:ascii="Arial" w:hAnsi="Arial" w:cs="Arial"/>
          <w:sz w:val="20"/>
          <w:szCs w:val="20"/>
        </w:rPr>
      </w:pPr>
      <w:r w:rsidRPr="007C58E5">
        <w:rPr>
          <w:rFonts w:ascii="Arial" w:hAnsi="Arial" w:cs="Arial"/>
          <w:sz w:val="20"/>
          <w:szCs w:val="20"/>
        </w:rPr>
        <w:t>Predlog zakona nima posledic na tem področju.</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6.5 Presoja posledic za dokumente razvojnega načrtovanja: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Predlog zakona nima posledic na tem področju.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6.6 Presoja posledic za druga področja: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Predlog zakona nima posledic na drugih področjih.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6.7 Izvajanje sprejetega predpisa: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a) Predstavitev sprejetega zakona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Sprejet zakon bo predstavljen s predstavitvijo na sodniških šolah in drugih izobraževanjih.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b) Spremljanje izvajanja sprejetega predpisa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Spremljanje izvajanja predpisa bo zagotovljeno predvsem prek spremljanja odzivov sodišč.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 xml:space="preserve">6.8 Druge pomembne okoliščine v zvezi z vprašanji, ki jih ureja predlog zakona: / </w:t>
      </w:r>
    </w:p>
    <w:p w:rsidR="007C58E5" w:rsidRPr="007C58E5" w:rsidRDefault="007C58E5" w:rsidP="007C58E5">
      <w:pPr>
        <w:spacing w:line="288" w:lineRule="auto"/>
        <w:jc w:val="both"/>
        <w:rPr>
          <w:rFonts w:ascii="Arial" w:hAnsi="Arial" w:cs="Arial"/>
          <w:sz w:val="20"/>
          <w:szCs w:val="20"/>
        </w:rPr>
      </w:pPr>
    </w:p>
    <w:p w:rsidR="007C58E5" w:rsidRPr="0031082E" w:rsidRDefault="007C58E5" w:rsidP="007C58E5">
      <w:pPr>
        <w:spacing w:line="288" w:lineRule="auto"/>
        <w:jc w:val="both"/>
        <w:rPr>
          <w:rFonts w:ascii="Arial" w:hAnsi="Arial" w:cs="Arial"/>
          <w:b/>
          <w:sz w:val="20"/>
          <w:szCs w:val="20"/>
        </w:rPr>
      </w:pPr>
      <w:r w:rsidRPr="0031082E">
        <w:rPr>
          <w:rFonts w:ascii="Arial" w:hAnsi="Arial" w:cs="Arial"/>
          <w:b/>
          <w:sz w:val="20"/>
          <w:szCs w:val="20"/>
        </w:rPr>
        <w:t xml:space="preserve">7. Prikaz sodelovanja javnosti pri pripravi predloga zakona: </w:t>
      </w:r>
    </w:p>
    <w:p w:rsidR="007C58E5" w:rsidRPr="007C58E5" w:rsidRDefault="007C58E5" w:rsidP="007C58E5">
      <w:pPr>
        <w:spacing w:line="288" w:lineRule="auto"/>
        <w:jc w:val="both"/>
        <w:rPr>
          <w:rFonts w:ascii="Arial" w:hAnsi="Arial" w:cs="Arial"/>
          <w:sz w:val="20"/>
          <w:szCs w:val="20"/>
        </w:rPr>
      </w:pPr>
    </w:p>
    <w:p w:rsidR="007C58E5" w:rsidRDefault="007C58E5" w:rsidP="007C58E5">
      <w:pPr>
        <w:spacing w:line="288" w:lineRule="auto"/>
        <w:jc w:val="both"/>
        <w:rPr>
          <w:rFonts w:ascii="Arial" w:hAnsi="Arial" w:cs="Arial"/>
          <w:sz w:val="20"/>
          <w:szCs w:val="20"/>
        </w:rPr>
      </w:pPr>
      <w:r w:rsidRPr="007C58E5">
        <w:rPr>
          <w:rFonts w:ascii="Arial" w:hAnsi="Arial" w:cs="Arial"/>
          <w:sz w:val="20"/>
          <w:szCs w:val="20"/>
        </w:rPr>
        <w:t>Datum objave na spletni stran</w:t>
      </w:r>
      <w:r>
        <w:rPr>
          <w:rFonts w:ascii="Arial" w:hAnsi="Arial" w:cs="Arial"/>
          <w:sz w:val="20"/>
          <w:szCs w:val="20"/>
        </w:rPr>
        <w:t>i Ministrstva za pravosodje:  9. 10</w:t>
      </w:r>
      <w:r w:rsidRPr="007C58E5">
        <w:rPr>
          <w:rFonts w:ascii="Arial" w:hAnsi="Arial" w:cs="Arial"/>
          <w:sz w:val="20"/>
          <w:szCs w:val="20"/>
        </w:rPr>
        <w:t xml:space="preserve">. 2017 </w:t>
      </w:r>
    </w:p>
    <w:p w:rsidR="007C58E5" w:rsidRPr="007C58E5" w:rsidRDefault="007C58E5" w:rsidP="007C58E5">
      <w:pPr>
        <w:spacing w:line="288" w:lineRule="auto"/>
        <w:jc w:val="both"/>
        <w:rPr>
          <w:rFonts w:ascii="Arial" w:hAnsi="Arial" w:cs="Arial"/>
          <w:sz w:val="20"/>
          <w:szCs w:val="20"/>
        </w:rPr>
      </w:pPr>
    </w:p>
    <w:p w:rsidR="007C58E5" w:rsidRPr="007C58E5" w:rsidRDefault="007C58E5" w:rsidP="007C58E5">
      <w:pPr>
        <w:spacing w:line="288" w:lineRule="auto"/>
        <w:jc w:val="both"/>
        <w:rPr>
          <w:rFonts w:ascii="Arial" w:hAnsi="Arial" w:cs="Arial"/>
          <w:sz w:val="20"/>
          <w:szCs w:val="20"/>
        </w:rPr>
      </w:pPr>
      <w:r w:rsidRPr="007C58E5">
        <w:rPr>
          <w:rFonts w:ascii="Arial" w:hAnsi="Arial" w:cs="Arial"/>
          <w:sz w:val="20"/>
          <w:szCs w:val="20"/>
        </w:rPr>
        <w:t>Datum objave na Državnem portalu Republike Slovenije e-u</w:t>
      </w:r>
      <w:r>
        <w:rPr>
          <w:rFonts w:ascii="Arial" w:hAnsi="Arial" w:cs="Arial"/>
          <w:sz w:val="20"/>
          <w:szCs w:val="20"/>
        </w:rPr>
        <w:t>prava v rubriki e-demokracija: 9. 10</w:t>
      </w:r>
      <w:r w:rsidRPr="007C58E5">
        <w:rPr>
          <w:rFonts w:ascii="Arial" w:hAnsi="Arial" w:cs="Arial"/>
          <w:sz w:val="20"/>
          <w:szCs w:val="20"/>
        </w:rPr>
        <w:t xml:space="preserve">. 2017 </w:t>
      </w:r>
    </w:p>
    <w:p w:rsidR="007C58E5" w:rsidRPr="007C58E5" w:rsidRDefault="007C58E5" w:rsidP="007C58E5">
      <w:pPr>
        <w:spacing w:line="288" w:lineRule="auto"/>
        <w:jc w:val="both"/>
        <w:rPr>
          <w:rFonts w:ascii="Arial" w:hAnsi="Arial" w:cs="Arial"/>
          <w:sz w:val="20"/>
          <w:szCs w:val="20"/>
        </w:rPr>
      </w:pPr>
    </w:p>
    <w:p w:rsidR="007C58E5" w:rsidRDefault="007C58E5" w:rsidP="007C58E5">
      <w:pPr>
        <w:spacing w:line="288" w:lineRule="auto"/>
        <w:jc w:val="both"/>
        <w:rPr>
          <w:rFonts w:ascii="Arial" w:hAnsi="Arial" w:cs="Arial"/>
          <w:sz w:val="20"/>
          <w:szCs w:val="20"/>
        </w:rPr>
      </w:pPr>
      <w:r w:rsidRPr="007C58E5">
        <w:rPr>
          <w:rFonts w:ascii="Arial" w:hAnsi="Arial" w:cs="Arial"/>
          <w:sz w:val="20"/>
          <w:szCs w:val="20"/>
        </w:rPr>
        <w:t>V razpravo so bili z neposre</w:t>
      </w:r>
      <w:r>
        <w:rPr>
          <w:rFonts w:ascii="Arial" w:hAnsi="Arial" w:cs="Arial"/>
          <w:sz w:val="20"/>
          <w:szCs w:val="20"/>
        </w:rPr>
        <w:t>dnim pozivom (z dopisom z dne 9. 10</w:t>
      </w:r>
      <w:r w:rsidRPr="007C58E5">
        <w:rPr>
          <w:rFonts w:ascii="Arial" w:hAnsi="Arial" w:cs="Arial"/>
          <w:sz w:val="20"/>
          <w:szCs w:val="20"/>
        </w:rPr>
        <w:t>. 2017) za posredovanje mnenja oziroma pripomb</w:t>
      </w:r>
      <w:r>
        <w:rPr>
          <w:rFonts w:ascii="Arial" w:hAnsi="Arial" w:cs="Arial"/>
          <w:sz w:val="20"/>
          <w:szCs w:val="20"/>
        </w:rPr>
        <w:t xml:space="preserve"> je bilo vključeno</w:t>
      </w:r>
      <w:r w:rsidRPr="007C58E5">
        <w:t xml:space="preserve"> </w:t>
      </w:r>
      <w:r w:rsidRPr="007C58E5">
        <w:rPr>
          <w:rFonts w:ascii="Arial" w:hAnsi="Arial" w:cs="Arial"/>
          <w:sz w:val="20"/>
          <w:szCs w:val="20"/>
        </w:rPr>
        <w:t>Vrhovno sodišče Republike Slovenije</w:t>
      </w:r>
      <w:r w:rsidR="00A71809">
        <w:rPr>
          <w:rFonts w:ascii="Arial" w:hAnsi="Arial" w:cs="Arial"/>
          <w:sz w:val="20"/>
          <w:szCs w:val="20"/>
        </w:rPr>
        <w:t>.</w:t>
      </w:r>
    </w:p>
    <w:p w:rsidR="00A71809" w:rsidRDefault="00A71809" w:rsidP="007C58E5">
      <w:pPr>
        <w:spacing w:line="288" w:lineRule="auto"/>
        <w:jc w:val="both"/>
        <w:rPr>
          <w:rFonts w:ascii="Arial" w:hAnsi="Arial" w:cs="Arial"/>
          <w:sz w:val="20"/>
          <w:szCs w:val="20"/>
        </w:rPr>
      </w:pPr>
    </w:p>
    <w:p w:rsidR="0031082E" w:rsidRDefault="00A71809" w:rsidP="007C58E5">
      <w:pPr>
        <w:spacing w:line="288" w:lineRule="auto"/>
        <w:jc w:val="both"/>
        <w:rPr>
          <w:rFonts w:ascii="Arial" w:hAnsi="Arial" w:cs="Arial"/>
          <w:b/>
          <w:sz w:val="20"/>
          <w:szCs w:val="20"/>
        </w:rPr>
      </w:pPr>
      <w:r w:rsidRPr="004973F5">
        <w:rPr>
          <w:rFonts w:ascii="Arial" w:hAnsi="Arial" w:cs="Arial"/>
          <w:b/>
          <w:sz w:val="20"/>
          <w:szCs w:val="20"/>
        </w:rPr>
        <w:t xml:space="preserve">8. </w:t>
      </w:r>
      <w:r w:rsidR="00C14D20" w:rsidRPr="004973F5">
        <w:rPr>
          <w:rFonts w:ascii="Arial" w:hAnsi="Arial" w:cs="Arial"/>
          <w:b/>
          <w:sz w:val="20"/>
          <w:szCs w:val="20"/>
        </w:rPr>
        <w:t>Podatek o zunanjem strokovnjaku oziroma pravni osebi, ki je sodelovala pri pripravi predloga zakona (osebno ime in naziv fizične osebe ali firma in naslov pravne osebe):</w:t>
      </w:r>
    </w:p>
    <w:p w:rsidR="004973F5" w:rsidRPr="004973F5" w:rsidRDefault="004973F5" w:rsidP="007C58E5">
      <w:pPr>
        <w:spacing w:line="288" w:lineRule="auto"/>
        <w:jc w:val="both"/>
        <w:rPr>
          <w:rFonts w:ascii="Arial" w:hAnsi="Arial" w:cs="Arial"/>
          <w:sz w:val="20"/>
          <w:szCs w:val="20"/>
        </w:rPr>
      </w:pPr>
      <w:r w:rsidRPr="004973F5">
        <w:rPr>
          <w:rFonts w:ascii="Arial" w:hAnsi="Arial" w:cs="Arial"/>
          <w:sz w:val="20"/>
          <w:szCs w:val="20"/>
        </w:rPr>
        <w:t>/</w:t>
      </w:r>
    </w:p>
    <w:p w:rsidR="004973F5" w:rsidRDefault="004973F5" w:rsidP="007C58E5">
      <w:pPr>
        <w:spacing w:line="288" w:lineRule="auto"/>
        <w:jc w:val="both"/>
        <w:rPr>
          <w:rFonts w:ascii="Arial" w:hAnsi="Arial" w:cs="Arial"/>
          <w:sz w:val="20"/>
          <w:szCs w:val="20"/>
        </w:rPr>
      </w:pPr>
    </w:p>
    <w:p w:rsidR="00C14D20" w:rsidRPr="004973F5" w:rsidRDefault="00C14D20" w:rsidP="007C58E5">
      <w:pPr>
        <w:spacing w:line="288" w:lineRule="auto"/>
        <w:jc w:val="both"/>
        <w:rPr>
          <w:rFonts w:ascii="Arial" w:hAnsi="Arial" w:cs="Arial"/>
          <w:b/>
          <w:sz w:val="20"/>
          <w:szCs w:val="20"/>
        </w:rPr>
      </w:pPr>
      <w:r w:rsidRPr="004973F5">
        <w:rPr>
          <w:rFonts w:ascii="Arial" w:hAnsi="Arial" w:cs="Arial"/>
          <w:b/>
          <w:sz w:val="20"/>
          <w:szCs w:val="20"/>
        </w:rPr>
        <w:t>8.1. Znesek plačila, ki ga je oseba iz prejšnje alineje v ta namen prejela:</w:t>
      </w:r>
      <w:r w:rsidR="004973F5" w:rsidRPr="004973F5">
        <w:rPr>
          <w:rFonts w:ascii="Arial" w:hAnsi="Arial" w:cs="Arial"/>
          <w:sz w:val="20"/>
          <w:szCs w:val="20"/>
        </w:rPr>
        <w:t xml:space="preserve"> /</w:t>
      </w:r>
    </w:p>
    <w:p w:rsidR="00C14D20" w:rsidRDefault="00C14D20" w:rsidP="007C58E5">
      <w:pPr>
        <w:spacing w:line="288" w:lineRule="auto"/>
        <w:jc w:val="both"/>
        <w:rPr>
          <w:rFonts w:ascii="Arial" w:hAnsi="Arial" w:cs="Arial"/>
          <w:sz w:val="20"/>
          <w:szCs w:val="20"/>
        </w:rPr>
      </w:pPr>
    </w:p>
    <w:p w:rsidR="0031082E" w:rsidRPr="0031082E" w:rsidRDefault="00A71809" w:rsidP="0031082E">
      <w:pPr>
        <w:spacing w:line="288" w:lineRule="auto"/>
        <w:jc w:val="both"/>
        <w:rPr>
          <w:rFonts w:ascii="Arial" w:hAnsi="Arial" w:cs="Arial"/>
          <w:b/>
          <w:sz w:val="20"/>
          <w:szCs w:val="20"/>
        </w:rPr>
      </w:pPr>
      <w:r>
        <w:rPr>
          <w:rFonts w:ascii="Arial" w:hAnsi="Arial" w:cs="Arial"/>
          <w:b/>
          <w:sz w:val="20"/>
          <w:szCs w:val="20"/>
        </w:rPr>
        <w:lastRenderedPageBreak/>
        <w:t>9</w:t>
      </w:r>
      <w:r w:rsidR="0031082E" w:rsidRPr="0031082E">
        <w:rPr>
          <w:rFonts w:ascii="Arial" w:hAnsi="Arial" w:cs="Arial"/>
          <w:b/>
          <w:sz w:val="20"/>
          <w:szCs w:val="20"/>
        </w:rPr>
        <w:t>. Navedba, kateri predstavniki predlagatelja bodo sodelovali pri delu državnega zbora in delovnih teles:</w:t>
      </w:r>
    </w:p>
    <w:p w:rsidR="0031082E" w:rsidRPr="0031082E" w:rsidRDefault="0031082E" w:rsidP="0031082E">
      <w:pPr>
        <w:spacing w:line="288" w:lineRule="auto"/>
        <w:jc w:val="both"/>
        <w:rPr>
          <w:rFonts w:ascii="Arial" w:hAnsi="Arial" w:cs="Arial"/>
          <w:sz w:val="20"/>
          <w:szCs w:val="20"/>
        </w:rPr>
      </w:pPr>
    </w:p>
    <w:p w:rsidR="0031082E" w:rsidRPr="0031082E" w:rsidRDefault="0031082E" w:rsidP="0031082E">
      <w:pPr>
        <w:spacing w:line="288" w:lineRule="auto"/>
        <w:jc w:val="both"/>
        <w:rPr>
          <w:rFonts w:ascii="Arial" w:hAnsi="Arial" w:cs="Arial"/>
          <w:sz w:val="20"/>
          <w:szCs w:val="20"/>
        </w:rPr>
      </w:pPr>
      <w:r w:rsidRPr="0031082E">
        <w:rPr>
          <w:rFonts w:ascii="Arial" w:hAnsi="Arial" w:cs="Arial"/>
          <w:sz w:val="20"/>
          <w:szCs w:val="20"/>
        </w:rPr>
        <w:t>– mag. Goran KLEMENČIČ, minister za pravosodje</w:t>
      </w:r>
    </w:p>
    <w:p w:rsidR="0031082E" w:rsidRPr="0031082E" w:rsidRDefault="0031082E" w:rsidP="0031082E">
      <w:pPr>
        <w:spacing w:line="288" w:lineRule="auto"/>
        <w:jc w:val="both"/>
        <w:rPr>
          <w:rFonts w:ascii="Arial" w:hAnsi="Arial" w:cs="Arial"/>
          <w:sz w:val="20"/>
          <w:szCs w:val="20"/>
        </w:rPr>
      </w:pPr>
      <w:r w:rsidRPr="0031082E">
        <w:rPr>
          <w:rFonts w:ascii="Arial" w:hAnsi="Arial" w:cs="Arial"/>
          <w:sz w:val="20"/>
          <w:szCs w:val="20"/>
        </w:rPr>
        <w:t>– Tina BRECELJ, državna sekretarka v Ministrstvu za pravosodje</w:t>
      </w:r>
    </w:p>
    <w:p w:rsidR="0031082E" w:rsidRPr="0031082E" w:rsidRDefault="0031082E" w:rsidP="0031082E">
      <w:pPr>
        <w:spacing w:line="288" w:lineRule="auto"/>
        <w:jc w:val="both"/>
        <w:rPr>
          <w:rFonts w:ascii="Arial" w:hAnsi="Arial" w:cs="Arial"/>
          <w:sz w:val="20"/>
          <w:szCs w:val="20"/>
        </w:rPr>
      </w:pPr>
      <w:r w:rsidRPr="0031082E">
        <w:rPr>
          <w:rFonts w:ascii="Arial" w:hAnsi="Arial" w:cs="Arial"/>
          <w:sz w:val="20"/>
          <w:szCs w:val="20"/>
        </w:rPr>
        <w:t>– Darko STARE, državni sekretar v Ministrstvu za pravosodje</w:t>
      </w:r>
    </w:p>
    <w:p w:rsidR="0031082E" w:rsidRPr="0031082E" w:rsidRDefault="0031082E" w:rsidP="0031082E">
      <w:pPr>
        <w:spacing w:line="288" w:lineRule="auto"/>
        <w:jc w:val="both"/>
        <w:rPr>
          <w:rFonts w:ascii="Arial" w:hAnsi="Arial" w:cs="Arial"/>
          <w:sz w:val="20"/>
          <w:szCs w:val="20"/>
        </w:rPr>
      </w:pPr>
      <w:r w:rsidRPr="0031082E">
        <w:rPr>
          <w:rFonts w:ascii="Arial" w:hAnsi="Arial" w:cs="Arial"/>
          <w:sz w:val="20"/>
          <w:szCs w:val="20"/>
        </w:rPr>
        <w:t>– Sara REGANICIN, v. d. generalne direktorice Direktorata za civilno pravo</w:t>
      </w:r>
    </w:p>
    <w:p w:rsidR="0031082E" w:rsidRPr="007C58E5" w:rsidRDefault="0031082E" w:rsidP="0031082E">
      <w:pPr>
        <w:spacing w:line="288" w:lineRule="auto"/>
        <w:jc w:val="both"/>
        <w:rPr>
          <w:rFonts w:ascii="Arial" w:hAnsi="Arial" w:cs="Arial"/>
          <w:sz w:val="20"/>
          <w:szCs w:val="20"/>
        </w:rPr>
      </w:pPr>
      <w:r w:rsidRPr="0031082E">
        <w:rPr>
          <w:rFonts w:ascii="Arial" w:hAnsi="Arial" w:cs="Arial"/>
          <w:sz w:val="20"/>
          <w:szCs w:val="20"/>
        </w:rPr>
        <w:t>– Miha VERČKO, sekretar, vodja sektorja</w:t>
      </w:r>
    </w:p>
    <w:p w:rsidR="007D572E" w:rsidRPr="00820628" w:rsidRDefault="007D572E" w:rsidP="007D572E">
      <w:pPr>
        <w:spacing w:line="288" w:lineRule="auto"/>
        <w:jc w:val="both"/>
        <w:rPr>
          <w:rFonts w:ascii="Arial" w:hAnsi="Arial" w:cs="Arial"/>
          <w:sz w:val="20"/>
          <w:szCs w:val="20"/>
        </w:rPr>
      </w:pPr>
    </w:p>
    <w:p w:rsidR="007D572E" w:rsidRPr="00820628" w:rsidRDefault="007D572E" w:rsidP="004973F5">
      <w:pPr>
        <w:spacing w:line="288" w:lineRule="auto"/>
        <w:rPr>
          <w:rFonts w:ascii="Arial" w:hAnsi="Arial" w:cs="Arial"/>
          <w:b/>
          <w:sz w:val="20"/>
          <w:szCs w:val="20"/>
        </w:rPr>
      </w:pPr>
      <w:r w:rsidRPr="00820628">
        <w:rPr>
          <w:rFonts w:ascii="Arial" w:hAnsi="Arial" w:cs="Arial"/>
          <w:sz w:val="20"/>
          <w:szCs w:val="20"/>
        </w:rPr>
        <w:br w:type="page"/>
      </w:r>
      <w:r w:rsidRPr="00820628">
        <w:rPr>
          <w:rFonts w:ascii="Arial" w:hAnsi="Arial" w:cs="Arial"/>
          <w:b/>
          <w:sz w:val="20"/>
          <w:szCs w:val="20"/>
        </w:rPr>
        <w:lastRenderedPageBreak/>
        <w:t>II. BESEDILO ČLENOV ZAKONA</w:t>
      </w:r>
    </w:p>
    <w:p w:rsidR="007D572E" w:rsidRPr="00820628" w:rsidRDefault="007D572E" w:rsidP="007D572E">
      <w:pPr>
        <w:spacing w:line="288" w:lineRule="auto"/>
        <w:jc w:val="both"/>
        <w:rPr>
          <w:rFonts w:ascii="Arial" w:hAnsi="Arial" w:cs="Arial"/>
          <w:b/>
          <w:sz w:val="20"/>
          <w:szCs w:val="20"/>
        </w:rPr>
      </w:pPr>
    </w:p>
    <w:p w:rsidR="007D572E" w:rsidRPr="00820628" w:rsidRDefault="007D572E" w:rsidP="007D572E">
      <w:pPr>
        <w:spacing w:line="288" w:lineRule="auto"/>
        <w:jc w:val="center"/>
        <w:rPr>
          <w:rFonts w:ascii="Arial" w:hAnsi="Arial" w:cs="Arial"/>
          <w:b/>
          <w:sz w:val="20"/>
          <w:szCs w:val="20"/>
        </w:rPr>
      </w:pPr>
      <w:r w:rsidRPr="00820628">
        <w:rPr>
          <w:rFonts w:ascii="Arial" w:hAnsi="Arial" w:cs="Arial"/>
          <w:b/>
          <w:sz w:val="20"/>
          <w:szCs w:val="20"/>
        </w:rPr>
        <w:t>1. člen</w:t>
      </w:r>
    </w:p>
    <w:p w:rsidR="007D572E" w:rsidRPr="00820628" w:rsidRDefault="007D572E" w:rsidP="007D572E">
      <w:pPr>
        <w:spacing w:line="288" w:lineRule="auto"/>
        <w:jc w:val="both"/>
        <w:rPr>
          <w:rFonts w:ascii="Arial" w:hAnsi="Arial" w:cs="Arial"/>
          <w:b/>
          <w:sz w:val="20"/>
          <w:szCs w:val="20"/>
        </w:rPr>
      </w:pP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V Zakonu o zemljiški knjigi (Uradni list RS, št. 58/03, 37/08 – ZST-1, 45/08, 28/09, 25/11 in 14/15 – ZUUJFO) se 229. člen spremeni tako, da se glasi:</w:t>
      </w:r>
    </w:p>
    <w:p w:rsidR="001E370A" w:rsidRPr="00820628" w:rsidRDefault="001E370A" w:rsidP="007D572E">
      <w:pPr>
        <w:spacing w:line="288" w:lineRule="auto"/>
        <w:jc w:val="both"/>
        <w:rPr>
          <w:rFonts w:ascii="Arial" w:hAnsi="Arial" w:cs="Arial"/>
          <w:sz w:val="20"/>
          <w:szCs w:val="20"/>
        </w:rPr>
      </w:pPr>
    </w:p>
    <w:p w:rsidR="00CB46B5" w:rsidRPr="00820628" w:rsidRDefault="001E370A" w:rsidP="006E2143">
      <w:pPr>
        <w:spacing w:line="288" w:lineRule="auto"/>
        <w:jc w:val="center"/>
        <w:rPr>
          <w:rFonts w:ascii="Arial" w:hAnsi="Arial" w:cs="Arial"/>
          <w:b/>
          <w:sz w:val="20"/>
          <w:szCs w:val="20"/>
        </w:rPr>
      </w:pPr>
      <w:r w:rsidRPr="00820628">
        <w:rPr>
          <w:rFonts w:ascii="Arial" w:hAnsi="Arial" w:cs="Arial"/>
          <w:b/>
          <w:sz w:val="20"/>
          <w:szCs w:val="20"/>
        </w:rPr>
        <w:t>»</w:t>
      </w:r>
      <w:r w:rsidR="00CB46B5" w:rsidRPr="00820628">
        <w:rPr>
          <w:rFonts w:ascii="Arial" w:hAnsi="Arial" w:cs="Arial"/>
          <w:b/>
          <w:sz w:val="20"/>
          <w:szCs w:val="20"/>
        </w:rPr>
        <w:t>Začetek postopka dopolnitve zemljiške knjige</w:t>
      </w:r>
    </w:p>
    <w:p w:rsidR="007D572E" w:rsidRPr="00820628" w:rsidRDefault="007D572E" w:rsidP="006E2143">
      <w:pPr>
        <w:spacing w:line="288" w:lineRule="auto"/>
        <w:jc w:val="center"/>
        <w:rPr>
          <w:rFonts w:ascii="Arial" w:hAnsi="Arial" w:cs="Arial"/>
          <w:sz w:val="20"/>
          <w:szCs w:val="20"/>
        </w:rPr>
      </w:pPr>
      <w:r w:rsidRPr="00820628">
        <w:rPr>
          <w:rFonts w:ascii="Arial" w:hAnsi="Arial" w:cs="Arial"/>
          <w:b/>
          <w:sz w:val="20"/>
          <w:szCs w:val="20"/>
        </w:rPr>
        <w:t>229. člen</w:t>
      </w:r>
    </w:p>
    <w:p w:rsidR="007D572E" w:rsidRPr="00820628" w:rsidRDefault="007D572E" w:rsidP="007D572E">
      <w:pPr>
        <w:pStyle w:val="odstavek0"/>
        <w:spacing w:line="288" w:lineRule="auto"/>
        <w:jc w:val="both"/>
        <w:rPr>
          <w:rFonts w:ascii="Arial" w:hAnsi="Arial" w:cs="Arial"/>
          <w:sz w:val="20"/>
          <w:szCs w:val="20"/>
        </w:rPr>
      </w:pPr>
      <w:r w:rsidRPr="00820628">
        <w:rPr>
          <w:rFonts w:ascii="Arial" w:hAnsi="Arial" w:cs="Arial"/>
          <w:sz w:val="20"/>
          <w:szCs w:val="20"/>
        </w:rPr>
        <w:t xml:space="preserve">(1) Postopek dopolnitve zemljiške knjige se začne po uradni dolžnosti na podlagi obvestila geodetske uprave, če zemljiška parcela ni vpisana v zemljiški knjigi in vpisa te zemljiške parcele ni mogoče opraviti po splošnih pravilih zemljiškoknjižnega postopka (v nadaljnjem besedilu: nevpisana zemljiška parcela). Geodetska </w:t>
      </w:r>
      <w:r w:rsidR="00A554B8" w:rsidRPr="00820628">
        <w:rPr>
          <w:rFonts w:ascii="Arial" w:hAnsi="Arial" w:cs="Arial"/>
          <w:sz w:val="20"/>
          <w:szCs w:val="20"/>
        </w:rPr>
        <w:t>uprava obvestilu priloži potrdilo</w:t>
      </w:r>
      <w:r w:rsidR="008D1540" w:rsidRPr="00820628">
        <w:rPr>
          <w:rFonts w:ascii="Arial" w:hAnsi="Arial" w:cs="Arial"/>
          <w:sz w:val="20"/>
          <w:szCs w:val="20"/>
        </w:rPr>
        <w:t>,</w:t>
      </w:r>
      <w:r w:rsidRPr="00820628">
        <w:rPr>
          <w:rFonts w:ascii="Arial" w:hAnsi="Arial" w:cs="Arial"/>
          <w:sz w:val="20"/>
          <w:szCs w:val="20"/>
        </w:rPr>
        <w:t xml:space="preserve"> iz katere</w:t>
      </w:r>
      <w:r w:rsidR="00A554B8" w:rsidRPr="00820628">
        <w:rPr>
          <w:rFonts w:ascii="Arial" w:hAnsi="Arial" w:cs="Arial"/>
          <w:sz w:val="20"/>
          <w:szCs w:val="20"/>
        </w:rPr>
        <w:t>ga</w:t>
      </w:r>
      <w:r w:rsidRPr="00820628">
        <w:rPr>
          <w:rFonts w:ascii="Arial" w:hAnsi="Arial" w:cs="Arial"/>
          <w:sz w:val="20"/>
          <w:szCs w:val="20"/>
        </w:rPr>
        <w:t xml:space="preserve"> izhaja, da vpisa te zemljiške parcele ni mogoče opraviti po splošnih pravilih zemljiškoknjižnega postopka.</w:t>
      </w:r>
    </w:p>
    <w:p w:rsidR="007D572E" w:rsidRPr="00820628" w:rsidRDefault="007D572E" w:rsidP="007D572E">
      <w:pPr>
        <w:pStyle w:val="odstavek0"/>
        <w:spacing w:line="288" w:lineRule="auto"/>
        <w:jc w:val="both"/>
        <w:rPr>
          <w:rFonts w:ascii="Arial" w:hAnsi="Arial" w:cs="Arial"/>
          <w:sz w:val="20"/>
          <w:szCs w:val="20"/>
        </w:rPr>
      </w:pPr>
      <w:r w:rsidRPr="00820628">
        <w:rPr>
          <w:rFonts w:ascii="Arial" w:hAnsi="Arial" w:cs="Arial"/>
          <w:sz w:val="20"/>
          <w:szCs w:val="20"/>
        </w:rPr>
        <w:t>(2) Postopek dopolnitve zemljiške knjige se lahko začne tudi na predlog osebe, ki verjetno izkaže, da ima na nevpisani zemljiški parceli stvarno pravico. Predlogu mora</w:t>
      </w:r>
      <w:r w:rsidR="006E7206">
        <w:rPr>
          <w:rFonts w:ascii="Arial" w:hAnsi="Arial" w:cs="Arial"/>
          <w:sz w:val="20"/>
          <w:szCs w:val="20"/>
        </w:rPr>
        <w:t>ta</w:t>
      </w:r>
      <w:r w:rsidRPr="00820628">
        <w:rPr>
          <w:rFonts w:ascii="Arial" w:hAnsi="Arial" w:cs="Arial"/>
          <w:sz w:val="20"/>
          <w:szCs w:val="20"/>
        </w:rPr>
        <w:t xml:space="preserve"> biti priložen</w:t>
      </w:r>
      <w:r w:rsidR="006E7206">
        <w:rPr>
          <w:rFonts w:ascii="Arial" w:hAnsi="Arial" w:cs="Arial"/>
          <w:sz w:val="20"/>
          <w:szCs w:val="20"/>
        </w:rPr>
        <w:t>a</w:t>
      </w:r>
      <w:r w:rsidRPr="00820628">
        <w:rPr>
          <w:rFonts w:ascii="Arial" w:hAnsi="Arial" w:cs="Arial"/>
          <w:sz w:val="20"/>
          <w:szCs w:val="20"/>
        </w:rPr>
        <w:t xml:space="preserve"> izpisek o nevpisani zemljiški parceli iz katastra in potrdilo geodetske uprave, da je zemljiška parcela, ki je predmet postopka, v katastru vpisana in da iz podatkov katastra ni mogoče ugotoviti, z delitvijo oziroma združitvijo katere prejšnje zemljiške parcele je nastala. </w:t>
      </w:r>
    </w:p>
    <w:p w:rsidR="001E370A" w:rsidRPr="00820628" w:rsidRDefault="001E370A" w:rsidP="007D572E">
      <w:pPr>
        <w:pStyle w:val="odstavek0"/>
        <w:spacing w:line="288" w:lineRule="auto"/>
        <w:jc w:val="both"/>
        <w:rPr>
          <w:rFonts w:ascii="Arial" w:hAnsi="Arial" w:cs="Arial"/>
          <w:sz w:val="20"/>
          <w:szCs w:val="20"/>
        </w:rPr>
      </w:pPr>
      <w:r w:rsidRPr="00820628">
        <w:rPr>
          <w:rFonts w:ascii="Arial" w:hAnsi="Arial" w:cs="Arial"/>
          <w:sz w:val="20"/>
          <w:szCs w:val="20"/>
        </w:rPr>
        <w:t>(3) Sodišče šteje, da je lastninska pravica na nevpisani zemljiški parceli verjetno izkazana v korist osebe, ki je kot lastnik oziroma posestnik vpisana v katastru.</w:t>
      </w:r>
    </w:p>
    <w:p w:rsidR="007D572E" w:rsidRPr="00820628" w:rsidRDefault="001E370A" w:rsidP="007D572E">
      <w:pPr>
        <w:pStyle w:val="odstavek0"/>
        <w:spacing w:line="288" w:lineRule="auto"/>
        <w:jc w:val="both"/>
        <w:rPr>
          <w:rFonts w:ascii="Arial" w:hAnsi="Arial" w:cs="Arial"/>
          <w:sz w:val="20"/>
          <w:szCs w:val="20"/>
        </w:rPr>
      </w:pPr>
      <w:r w:rsidRPr="00820628">
        <w:rPr>
          <w:rFonts w:ascii="Arial" w:hAnsi="Arial" w:cs="Arial"/>
          <w:sz w:val="20"/>
          <w:szCs w:val="20"/>
        </w:rPr>
        <w:t>(4</w:t>
      </w:r>
      <w:r w:rsidR="007D572E" w:rsidRPr="00820628">
        <w:rPr>
          <w:rFonts w:ascii="Arial" w:hAnsi="Arial" w:cs="Arial"/>
          <w:sz w:val="20"/>
          <w:szCs w:val="20"/>
        </w:rPr>
        <w:t xml:space="preserve">) Če so pogoji za dopolnitev zemljiške knjige iz prvega </w:t>
      </w:r>
      <w:r w:rsidRPr="00820628">
        <w:rPr>
          <w:rFonts w:ascii="Arial" w:hAnsi="Arial" w:cs="Arial"/>
          <w:sz w:val="20"/>
          <w:szCs w:val="20"/>
        </w:rPr>
        <w:t>ali drugega odstavka</w:t>
      </w:r>
      <w:r w:rsidR="007D572E" w:rsidRPr="00820628">
        <w:rPr>
          <w:rFonts w:ascii="Arial" w:hAnsi="Arial" w:cs="Arial"/>
          <w:sz w:val="20"/>
          <w:szCs w:val="20"/>
        </w:rPr>
        <w:t xml:space="preserve"> tega člena izpolnjeni, zemljiškoknjižno sodišče izda sklep o začetku postopka dopolnitve zemljiške knjige. </w:t>
      </w:r>
    </w:p>
    <w:p w:rsidR="007D572E" w:rsidRPr="00820628" w:rsidRDefault="007D572E" w:rsidP="007D572E">
      <w:pPr>
        <w:pStyle w:val="odstavek0"/>
        <w:spacing w:line="288" w:lineRule="auto"/>
        <w:jc w:val="both"/>
        <w:rPr>
          <w:rFonts w:ascii="Arial" w:hAnsi="Arial" w:cs="Arial"/>
          <w:sz w:val="20"/>
          <w:szCs w:val="20"/>
        </w:rPr>
      </w:pPr>
      <w:r w:rsidRPr="00820628">
        <w:rPr>
          <w:rFonts w:ascii="Arial" w:hAnsi="Arial" w:cs="Arial"/>
          <w:sz w:val="20"/>
          <w:szCs w:val="20"/>
        </w:rPr>
        <w:t>(</w:t>
      </w:r>
      <w:r w:rsidR="001E370A" w:rsidRPr="00820628">
        <w:rPr>
          <w:rFonts w:ascii="Arial" w:hAnsi="Arial" w:cs="Arial"/>
          <w:sz w:val="20"/>
          <w:szCs w:val="20"/>
        </w:rPr>
        <w:t>5</w:t>
      </w:r>
      <w:r w:rsidRPr="00820628">
        <w:rPr>
          <w:rFonts w:ascii="Arial" w:hAnsi="Arial" w:cs="Arial"/>
          <w:sz w:val="20"/>
          <w:szCs w:val="20"/>
        </w:rPr>
        <w:t>) Proti sklepu iz prejšnjega odstavka ni posebne pritožbe, lahko pa se izpodbija z ugovorom v postopku dopolnitve zemljiške knjige oziroma s pritožbo proti sklepu o dovolitvi dopolnitve zemljiške knjige.</w:t>
      </w:r>
      <w:r w:rsidR="001E370A" w:rsidRPr="00820628">
        <w:rPr>
          <w:rFonts w:ascii="Arial" w:hAnsi="Arial" w:cs="Arial"/>
          <w:sz w:val="20"/>
          <w:szCs w:val="20"/>
        </w:rPr>
        <w:t>«.</w:t>
      </w:r>
    </w:p>
    <w:p w:rsidR="007D572E" w:rsidRPr="00820628" w:rsidRDefault="007D572E" w:rsidP="007D572E">
      <w:pPr>
        <w:spacing w:line="288" w:lineRule="auto"/>
        <w:jc w:val="center"/>
        <w:rPr>
          <w:rFonts w:ascii="Arial" w:hAnsi="Arial" w:cs="Arial"/>
          <w:b/>
          <w:sz w:val="20"/>
          <w:szCs w:val="20"/>
        </w:rPr>
      </w:pPr>
      <w:bookmarkStart w:id="1" w:name="_Hlk496010203"/>
      <w:r w:rsidRPr="00820628">
        <w:rPr>
          <w:rFonts w:ascii="Arial" w:hAnsi="Arial" w:cs="Arial"/>
          <w:b/>
          <w:sz w:val="20"/>
          <w:szCs w:val="20"/>
        </w:rPr>
        <w:t>2. člen</w:t>
      </w:r>
    </w:p>
    <w:bookmarkEnd w:id="1"/>
    <w:p w:rsidR="001E370A" w:rsidRPr="00820628" w:rsidRDefault="001E370A" w:rsidP="007D572E">
      <w:pPr>
        <w:spacing w:line="288" w:lineRule="auto"/>
        <w:jc w:val="center"/>
        <w:rPr>
          <w:rFonts w:ascii="Arial" w:hAnsi="Arial" w:cs="Arial"/>
          <w:b/>
          <w:sz w:val="20"/>
          <w:szCs w:val="20"/>
        </w:rPr>
      </w:pPr>
    </w:p>
    <w:p w:rsidR="006E67DE" w:rsidRPr="00820628" w:rsidRDefault="007D572E" w:rsidP="006E2143">
      <w:pPr>
        <w:spacing w:line="288" w:lineRule="auto"/>
        <w:jc w:val="both"/>
        <w:rPr>
          <w:rFonts w:ascii="Arial" w:hAnsi="Arial" w:cs="Arial"/>
          <w:sz w:val="20"/>
          <w:szCs w:val="20"/>
        </w:rPr>
      </w:pPr>
      <w:r w:rsidRPr="00820628">
        <w:rPr>
          <w:rFonts w:ascii="Arial" w:hAnsi="Arial" w:cs="Arial"/>
          <w:sz w:val="20"/>
          <w:szCs w:val="20"/>
        </w:rPr>
        <w:t xml:space="preserve">V 231. </w:t>
      </w:r>
      <w:r w:rsidR="00737D8A" w:rsidRPr="00820628">
        <w:rPr>
          <w:rFonts w:ascii="Arial" w:hAnsi="Arial" w:cs="Arial"/>
          <w:sz w:val="20"/>
          <w:szCs w:val="20"/>
        </w:rPr>
        <w:t xml:space="preserve">členu </w:t>
      </w:r>
      <w:r w:rsidRPr="00820628">
        <w:rPr>
          <w:rFonts w:ascii="Arial" w:hAnsi="Arial" w:cs="Arial"/>
          <w:sz w:val="20"/>
          <w:szCs w:val="20"/>
        </w:rPr>
        <w:t>se</w:t>
      </w:r>
      <w:r w:rsidR="001E370A" w:rsidRPr="00820628">
        <w:rPr>
          <w:rFonts w:ascii="Arial" w:hAnsi="Arial" w:cs="Arial"/>
          <w:sz w:val="20"/>
          <w:szCs w:val="20"/>
        </w:rPr>
        <w:t xml:space="preserve"> v 3. točki</w:t>
      </w:r>
      <w:r w:rsidRPr="00820628">
        <w:rPr>
          <w:rFonts w:ascii="Arial" w:hAnsi="Arial" w:cs="Arial"/>
          <w:sz w:val="20"/>
          <w:szCs w:val="20"/>
        </w:rPr>
        <w:t xml:space="preserve"> besedilo »v predlogu za začetek po</w:t>
      </w:r>
      <w:r w:rsidR="001E370A" w:rsidRPr="00820628">
        <w:rPr>
          <w:rFonts w:ascii="Arial" w:hAnsi="Arial" w:cs="Arial"/>
          <w:sz w:val="20"/>
          <w:szCs w:val="20"/>
        </w:rPr>
        <w:t>stopka« nadomesti z besedilom »ob</w:t>
      </w:r>
      <w:r w:rsidRPr="00820628">
        <w:rPr>
          <w:rFonts w:ascii="Arial" w:hAnsi="Arial" w:cs="Arial"/>
          <w:sz w:val="20"/>
          <w:szCs w:val="20"/>
        </w:rPr>
        <w:t xml:space="preserve"> začetku postopka«</w:t>
      </w:r>
      <w:r w:rsidR="001E370A" w:rsidRPr="00820628">
        <w:rPr>
          <w:rFonts w:ascii="Arial" w:hAnsi="Arial" w:cs="Arial"/>
          <w:sz w:val="20"/>
          <w:szCs w:val="20"/>
        </w:rPr>
        <w:t>.</w:t>
      </w:r>
      <w:r w:rsidR="00737D8A" w:rsidRPr="00820628">
        <w:rPr>
          <w:rFonts w:ascii="Arial" w:hAnsi="Arial" w:cs="Arial"/>
          <w:sz w:val="20"/>
          <w:szCs w:val="20"/>
        </w:rPr>
        <w:t xml:space="preserve"> </w:t>
      </w:r>
    </w:p>
    <w:p w:rsidR="007D572E" w:rsidRPr="00820628" w:rsidRDefault="00737D8A" w:rsidP="006E2143">
      <w:pPr>
        <w:spacing w:line="288" w:lineRule="auto"/>
        <w:jc w:val="both"/>
        <w:rPr>
          <w:rFonts w:ascii="Arial" w:hAnsi="Arial" w:cs="Arial"/>
          <w:sz w:val="20"/>
          <w:szCs w:val="20"/>
        </w:rPr>
      </w:pPr>
      <w:r w:rsidRPr="00820628">
        <w:rPr>
          <w:rFonts w:ascii="Arial" w:hAnsi="Arial" w:cs="Arial"/>
          <w:sz w:val="20"/>
          <w:szCs w:val="20"/>
        </w:rPr>
        <w:t>V 4. točki se črta besedilo »1. točke«.</w:t>
      </w:r>
    </w:p>
    <w:p w:rsidR="00FF081A" w:rsidRPr="00820628" w:rsidRDefault="00FF081A" w:rsidP="006E2143">
      <w:pPr>
        <w:spacing w:line="288" w:lineRule="auto"/>
        <w:jc w:val="both"/>
        <w:rPr>
          <w:rFonts w:ascii="Arial" w:hAnsi="Arial" w:cs="Arial"/>
          <w:sz w:val="20"/>
          <w:szCs w:val="20"/>
        </w:rPr>
      </w:pPr>
    </w:p>
    <w:p w:rsidR="00FF081A" w:rsidRPr="00820628" w:rsidRDefault="00FF081A" w:rsidP="00FF081A">
      <w:pPr>
        <w:spacing w:line="288" w:lineRule="auto"/>
        <w:jc w:val="center"/>
        <w:rPr>
          <w:rFonts w:ascii="Arial" w:hAnsi="Arial" w:cs="Arial"/>
          <w:b/>
          <w:sz w:val="20"/>
          <w:szCs w:val="20"/>
        </w:rPr>
      </w:pPr>
      <w:r w:rsidRPr="00820628">
        <w:rPr>
          <w:rFonts w:ascii="Arial" w:hAnsi="Arial" w:cs="Arial"/>
          <w:b/>
          <w:sz w:val="20"/>
          <w:szCs w:val="20"/>
        </w:rPr>
        <w:t>3. člen</w:t>
      </w:r>
    </w:p>
    <w:p w:rsidR="00FF081A" w:rsidRPr="00820628" w:rsidRDefault="00FF081A" w:rsidP="00FF081A">
      <w:pPr>
        <w:spacing w:line="288" w:lineRule="auto"/>
        <w:jc w:val="center"/>
        <w:rPr>
          <w:rFonts w:ascii="Arial" w:hAnsi="Arial" w:cs="Arial"/>
          <w:b/>
          <w:sz w:val="20"/>
          <w:szCs w:val="20"/>
        </w:rPr>
      </w:pPr>
    </w:p>
    <w:p w:rsidR="00FF081A" w:rsidRPr="00820628" w:rsidRDefault="00FF081A" w:rsidP="006E2143">
      <w:pPr>
        <w:spacing w:line="288" w:lineRule="auto"/>
        <w:jc w:val="both"/>
        <w:rPr>
          <w:rFonts w:ascii="Arial" w:hAnsi="Arial" w:cs="Arial"/>
          <w:sz w:val="20"/>
          <w:szCs w:val="20"/>
        </w:rPr>
      </w:pPr>
      <w:r w:rsidRPr="00820628">
        <w:rPr>
          <w:rFonts w:ascii="Arial" w:hAnsi="Arial" w:cs="Arial"/>
          <w:sz w:val="20"/>
          <w:szCs w:val="20"/>
        </w:rPr>
        <w:t>Drugi odstavek 232. člena se spremeni tako, da se glasi:</w:t>
      </w:r>
    </w:p>
    <w:p w:rsidR="00FF081A" w:rsidRPr="00820628" w:rsidRDefault="00FF081A" w:rsidP="006E2143">
      <w:pPr>
        <w:spacing w:line="288" w:lineRule="auto"/>
        <w:jc w:val="both"/>
        <w:rPr>
          <w:rFonts w:ascii="Arial" w:hAnsi="Arial" w:cs="Arial"/>
          <w:sz w:val="20"/>
          <w:szCs w:val="20"/>
        </w:rPr>
      </w:pPr>
    </w:p>
    <w:p w:rsidR="00FF081A" w:rsidRPr="00820628" w:rsidRDefault="00FF081A" w:rsidP="006E2143">
      <w:pPr>
        <w:spacing w:line="288" w:lineRule="auto"/>
        <w:jc w:val="both"/>
        <w:rPr>
          <w:rFonts w:ascii="Arial" w:hAnsi="Arial" w:cs="Arial"/>
          <w:sz w:val="20"/>
          <w:szCs w:val="20"/>
        </w:rPr>
      </w:pPr>
      <w:r w:rsidRPr="00820628">
        <w:rPr>
          <w:rFonts w:ascii="Arial" w:hAnsi="Arial" w:cs="Arial"/>
          <w:sz w:val="20"/>
          <w:szCs w:val="20"/>
        </w:rPr>
        <w:t>»</w:t>
      </w:r>
      <w:bookmarkStart w:id="2" w:name="_Hlk496016022"/>
      <w:r w:rsidR="00933A02" w:rsidRPr="00820628">
        <w:rPr>
          <w:rFonts w:ascii="Arial" w:hAnsi="Arial" w:cs="Arial"/>
          <w:sz w:val="20"/>
          <w:szCs w:val="20"/>
        </w:rPr>
        <w:t xml:space="preserve">(2) </w:t>
      </w:r>
      <w:r w:rsidRPr="00820628">
        <w:rPr>
          <w:rFonts w:ascii="Arial" w:hAnsi="Arial" w:cs="Arial"/>
          <w:sz w:val="20"/>
          <w:szCs w:val="20"/>
        </w:rPr>
        <w:t>Z ugovorom se lahko izpodbija obstoj pogojev za začetek postopka dopolnitve</w:t>
      </w:r>
      <w:r w:rsidR="00933A02" w:rsidRPr="00820628">
        <w:rPr>
          <w:rFonts w:ascii="Arial" w:hAnsi="Arial" w:cs="Arial"/>
          <w:sz w:val="20"/>
          <w:szCs w:val="20"/>
        </w:rPr>
        <w:t xml:space="preserve"> zemljiške knjige</w:t>
      </w:r>
      <w:r w:rsidRPr="00820628">
        <w:rPr>
          <w:rFonts w:ascii="Arial" w:hAnsi="Arial" w:cs="Arial"/>
          <w:sz w:val="20"/>
          <w:szCs w:val="20"/>
        </w:rPr>
        <w:t xml:space="preserve"> </w:t>
      </w:r>
      <w:r w:rsidR="00933A02" w:rsidRPr="00820628">
        <w:rPr>
          <w:rFonts w:ascii="Arial" w:hAnsi="Arial" w:cs="Arial"/>
          <w:sz w:val="20"/>
          <w:szCs w:val="20"/>
        </w:rPr>
        <w:t>iz</w:t>
      </w:r>
      <w:r w:rsidRPr="00820628">
        <w:rPr>
          <w:rFonts w:ascii="Arial" w:hAnsi="Arial" w:cs="Arial"/>
          <w:sz w:val="20"/>
          <w:szCs w:val="20"/>
        </w:rPr>
        <w:t xml:space="preserve"> prvega odstavka 229. člena tega zakona</w:t>
      </w:r>
      <w:bookmarkEnd w:id="2"/>
      <w:r w:rsidRPr="00820628">
        <w:rPr>
          <w:rFonts w:ascii="Arial" w:hAnsi="Arial" w:cs="Arial"/>
          <w:sz w:val="20"/>
          <w:szCs w:val="20"/>
        </w:rPr>
        <w:t>.«</w:t>
      </w:r>
      <w:r w:rsidR="005F29A4">
        <w:rPr>
          <w:rFonts w:ascii="Arial" w:hAnsi="Arial" w:cs="Arial"/>
          <w:sz w:val="20"/>
          <w:szCs w:val="20"/>
        </w:rPr>
        <w:t>.</w:t>
      </w:r>
    </w:p>
    <w:p w:rsidR="00C80AB7" w:rsidRPr="00820628" w:rsidRDefault="00C80AB7" w:rsidP="007D572E">
      <w:pPr>
        <w:spacing w:line="288" w:lineRule="auto"/>
        <w:jc w:val="center"/>
        <w:rPr>
          <w:rFonts w:ascii="Arial" w:hAnsi="Arial" w:cs="Arial"/>
          <w:b/>
          <w:sz w:val="20"/>
          <w:szCs w:val="20"/>
        </w:rPr>
      </w:pPr>
    </w:p>
    <w:p w:rsidR="007D572E" w:rsidRPr="00820628" w:rsidRDefault="00FF081A" w:rsidP="007D572E">
      <w:pPr>
        <w:spacing w:line="288" w:lineRule="auto"/>
        <w:jc w:val="center"/>
        <w:rPr>
          <w:rFonts w:ascii="Arial" w:hAnsi="Arial" w:cs="Arial"/>
          <w:b/>
          <w:sz w:val="20"/>
          <w:szCs w:val="20"/>
        </w:rPr>
      </w:pPr>
      <w:r w:rsidRPr="00820628">
        <w:rPr>
          <w:rFonts w:ascii="Arial" w:hAnsi="Arial" w:cs="Arial"/>
          <w:b/>
          <w:sz w:val="20"/>
          <w:szCs w:val="20"/>
        </w:rPr>
        <w:t>4</w:t>
      </w:r>
      <w:r w:rsidR="007D572E" w:rsidRPr="00820628">
        <w:rPr>
          <w:rFonts w:ascii="Arial" w:hAnsi="Arial" w:cs="Arial"/>
          <w:b/>
          <w:sz w:val="20"/>
          <w:szCs w:val="20"/>
        </w:rPr>
        <w:t>. člen</w:t>
      </w:r>
    </w:p>
    <w:p w:rsidR="007D572E" w:rsidRPr="00820628" w:rsidRDefault="007D572E" w:rsidP="007D572E">
      <w:pPr>
        <w:pStyle w:val="odstavek0"/>
        <w:spacing w:line="288" w:lineRule="auto"/>
        <w:jc w:val="both"/>
        <w:rPr>
          <w:rFonts w:ascii="Arial" w:hAnsi="Arial" w:cs="Arial"/>
          <w:sz w:val="20"/>
          <w:szCs w:val="20"/>
        </w:rPr>
      </w:pPr>
      <w:r w:rsidRPr="00820628">
        <w:rPr>
          <w:rFonts w:ascii="Arial" w:hAnsi="Arial" w:cs="Arial"/>
          <w:sz w:val="20"/>
          <w:szCs w:val="20"/>
        </w:rPr>
        <w:t>Ta zakon začne veljati naslednji dan po objavi v Uradnem listu Republike Slovenije.</w:t>
      </w:r>
    </w:p>
    <w:p w:rsidR="007D572E" w:rsidRPr="00820628" w:rsidRDefault="007D572E" w:rsidP="007D572E">
      <w:pPr>
        <w:spacing w:line="288" w:lineRule="auto"/>
        <w:rPr>
          <w:rFonts w:ascii="Arial" w:hAnsi="Arial" w:cs="Arial"/>
          <w:sz w:val="20"/>
          <w:szCs w:val="20"/>
        </w:rPr>
      </w:pPr>
    </w:p>
    <w:p w:rsidR="007D572E" w:rsidRPr="00820628" w:rsidRDefault="00190029" w:rsidP="007D572E">
      <w:pPr>
        <w:pStyle w:val="odstavek0"/>
        <w:spacing w:line="288" w:lineRule="auto"/>
        <w:jc w:val="both"/>
        <w:rPr>
          <w:rFonts w:ascii="Arial" w:hAnsi="Arial" w:cs="Arial"/>
          <w:b/>
          <w:sz w:val="20"/>
          <w:szCs w:val="20"/>
        </w:rPr>
      </w:pPr>
      <w:r w:rsidRPr="00820628">
        <w:rPr>
          <w:rFonts w:ascii="Arial" w:hAnsi="Arial" w:cs="Arial"/>
          <w:b/>
          <w:sz w:val="20"/>
          <w:szCs w:val="20"/>
        </w:rPr>
        <w:t xml:space="preserve">III. </w:t>
      </w:r>
      <w:r w:rsidR="007D572E" w:rsidRPr="00820628">
        <w:rPr>
          <w:rFonts w:ascii="Arial" w:hAnsi="Arial" w:cs="Arial"/>
          <w:b/>
          <w:sz w:val="20"/>
          <w:szCs w:val="20"/>
        </w:rPr>
        <w:t>OBRAZLOŽITEV</w:t>
      </w:r>
    </w:p>
    <w:p w:rsidR="007D572E" w:rsidRPr="00820628" w:rsidRDefault="007D572E" w:rsidP="007D572E">
      <w:pPr>
        <w:pStyle w:val="odstavek0"/>
        <w:spacing w:line="288" w:lineRule="auto"/>
        <w:jc w:val="both"/>
        <w:rPr>
          <w:rFonts w:ascii="Arial" w:hAnsi="Arial" w:cs="Arial"/>
          <w:b/>
          <w:sz w:val="20"/>
          <w:szCs w:val="20"/>
        </w:rPr>
      </w:pPr>
      <w:r w:rsidRPr="00820628">
        <w:rPr>
          <w:rFonts w:ascii="Arial" w:hAnsi="Arial" w:cs="Arial"/>
          <w:b/>
          <w:sz w:val="20"/>
          <w:szCs w:val="20"/>
        </w:rPr>
        <w:t>K 1. členu</w:t>
      </w:r>
    </w:p>
    <w:p w:rsidR="007D572E" w:rsidRPr="00820628" w:rsidRDefault="007D572E" w:rsidP="007D572E">
      <w:pPr>
        <w:pStyle w:val="odstavek0"/>
        <w:spacing w:line="288" w:lineRule="auto"/>
        <w:jc w:val="both"/>
        <w:rPr>
          <w:rFonts w:ascii="Arial" w:hAnsi="Arial" w:cs="Arial"/>
          <w:sz w:val="20"/>
          <w:szCs w:val="20"/>
        </w:rPr>
      </w:pPr>
      <w:r w:rsidRPr="00820628">
        <w:rPr>
          <w:rFonts w:ascii="Arial" w:hAnsi="Arial" w:cs="Arial"/>
          <w:sz w:val="20"/>
          <w:szCs w:val="20"/>
        </w:rPr>
        <w:t xml:space="preserve">S predlagano spremembo se določa, da se enako kot postopek nastavitve zemljiške knjige tudi postopek dopolnitve zemljiške knjige lahko začne po uradni dolžnosti. Po predlagani ureditvi sodišče tako po uradni dolžnosti začne postopek dopolnitve zemljiške knjige, ko prejme obvestilo geodetske uprave. S predlagano spremembo se </w:t>
      </w:r>
      <w:r w:rsidR="006E7206">
        <w:rPr>
          <w:rFonts w:ascii="Arial" w:hAnsi="Arial" w:cs="Arial"/>
          <w:sz w:val="20"/>
          <w:szCs w:val="20"/>
        </w:rPr>
        <w:t xml:space="preserve">sledi </w:t>
      </w:r>
      <w:r w:rsidRPr="00820628">
        <w:rPr>
          <w:rFonts w:ascii="Arial" w:hAnsi="Arial" w:cs="Arial"/>
          <w:sz w:val="20"/>
          <w:szCs w:val="20"/>
        </w:rPr>
        <w:t>cilj, da bo zemljiška knjiga popolno in v celoti izkazovala resnična stvarnopravna razmerja in bo v celoti usklajena (v razmerju 1</w:t>
      </w:r>
      <w:r w:rsidR="006E7206">
        <w:rPr>
          <w:rFonts w:ascii="Arial" w:hAnsi="Arial" w:cs="Arial"/>
          <w:sz w:val="20"/>
          <w:szCs w:val="20"/>
        </w:rPr>
        <w:t> </w:t>
      </w:r>
      <w:r w:rsidRPr="00820628">
        <w:rPr>
          <w:rFonts w:ascii="Arial" w:hAnsi="Arial" w:cs="Arial"/>
          <w:sz w:val="20"/>
          <w:szCs w:val="20"/>
        </w:rPr>
        <w:t>:</w:t>
      </w:r>
      <w:r w:rsidR="006E7206">
        <w:rPr>
          <w:rFonts w:ascii="Arial" w:hAnsi="Arial" w:cs="Arial"/>
          <w:sz w:val="20"/>
          <w:szCs w:val="20"/>
        </w:rPr>
        <w:t> </w:t>
      </w:r>
      <w:r w:rsidRPr="00820628">
        <w:rPr>
          <w:rFonts w:ascii="Arial" w:hAnsi="Arial" w:cs="Arial"/>
          <w:sz w:val="20"/>
          <w:szCs w:val="20"/>
        </w:rPr>
        <w:t>1) z zemljiškim katastrom. Popolnost in usklajenost zemljiške knjige in zemljiškega katastra</w:t>
      </w:r>
      <w:r w:rsidR="008D1540" w:rsidRPr="00820628">
        <w:rPr>
          <w:rFonts w:ascii="Arial" w:hAnsi="Arial" w:cs="Arial"/>
          <w:sz w:val="20"/>
          <w:szCs w:val="20"/>
        </w:rPr>
        <w:t xml:space="preserve"> namreč</w:t>
      </w:r>
      <w:r w:rsidRPr="00820628">
        <w:rPr>
          <w:rFonts w:ascii="Arial" w:hAnsi="Arial" w:cs="Arial"/>
          <w:sz w:val="20"/>
          <w:szCs w:val="20"/>
        </w:rPr>
        <w:t xml:space="preserve"> ni samo v zasebnem, ampak tudi v javnem interesu, zato ni mogoče odločitve o začetku postopka dopolnitve zemljiške knjige pogojevati samo z vložitvijo predloga osebe, ki zatrjuje, da je lastnik nevpisane nepremičnine. Zato se s predlagano spremembo določa novo temeljno pravilo, da zemljiškoknjižno sodišče začne postopek po uradni dolžnosti tako</w:t>
      </w:r>
      <w:r w:rsidR="001E370A" w:rsidRPr="00820628">
        <w:rPr>
          <w:rFonts w:ascii="Arial" w:hAnsi="Arial" w:cs="Arial"/>
          <w:sz w:val="20"/>
          <w:szCs w:val="20"/>
        </w:rPr>
        <w:t>j, ko prejme obvestilo</w:t>
      </w:r>
      <w:r w:rsidRPr="00820628">
        <w:rPr>
          <w:rFonts w:ascii="Arial" w:hAnsi="Arial" w:cs="Arial"/>
          <w:sz w:val="20"/>
          <w:szCs w:val="20"/>
        </w:rPr>
        <w:t xml:space="preserve"> </w:t>
      </w:r>
      <w:r w:rsidR="006E7206">
        <w:rPr>
          <w:rFonts w:ascii="Arial" w:hAnsi="Arial" w:cs="Arial"/>
          <w:sz w:val="20"/>
          <w:szCs w:val="20"/>
        </w:rPr>
        <w:t>od</w:t>
      </w:r>
      <w:r w:rsidRPr="00820628">
        <w:rPr>
          <w:rFonts w:ascii="Arial" w:hAnsi="Arial" w:cs="Arial"/>
          <w:sz w:val="20"/>
          <w:szCs w:val="20"/>
        </w:rPr>
        <w:t xml:space="preserve"> geodetske uprave, da zemljiška parcela ni vpisana v zemljiški knjigi in vpisa te zemljiške parcele ni mogoče opraviti po splošnih pravilih zemljiškoknjižnega postopka. </w:t>
      </w:r>
    </w:p>
    <w:p w:rsidR="007D572E" w:rsidRPr="00820628" w:rsidRDefault="007D572E" w:rsidP="007D572E">
      <w:pPr>
        <w:pStyle w:val="odstavek0"/>
        <w:spacing w:line="288" w:lineRule="auto"/>
        <w:jc w:val="both"/>
        <w:rPr>
          <w:rFonts w:ascii="Arial" w:hAnsi="Arial" w:cs="Arial"/>
          <w:sz w:val="20"/>
          <w:szCs w:val="20"/>
        </w:rPr>
      </w:pPr>
      <w:r w:rsidRPr="00820628">
        <w:rPr>
          <w:rFonts w:ascii="Arial" w:hAnsi="Arial" w:cs="Arial"/>
          <w:sz w:val="20"/>
          <w:szCs w:val="20"/>
        </w:rPr>
        <w:t xml:space="preserve">Ureditev ohranja možnost, da se postopek dopolnitve zemljiške knjige lahko začne tudi na predlog vsake osebe, ki predlogu </w:t>
      </w:r>
      <w:r w:rsidR="008D1540" w:rsidRPr="00820628">
        <w:rPr>
          <w:rFonts w:ascii="Arial" w:hAnsi="Arial" w:cs="Arial"/>
          <w:sz w:val="20"/>
          <w:szCs w:val="20"/>
        </w:rPr>
        <w:t xml:space="preserve">priloži </w:t>
      </w:r>
      <w:r w:rsidRPr="00820628">
        <w:rPr>
          <w:rFonts w:ascii="Arial" w:hAnsi="Arial" w:cs="Arial"/>
          <w:sz w:val="20"/>
          <w:szCs w:val="20"/>
        </w:rPr>
        <w:t>izpisek o nevpisani zemljiški parceli iz katastra in potrdilo pristojnega organa, ki vodi kataster, da je zemljiška parcela, ki je predmet postopka, v katastru vpisana in da iz podatkov katastra ni mogoče ugotoviti</w:t>
      </w:r>
      <w:r w:rsidR="008D1540" w:rsidRPr="00820628">
        <w:rPr>
          <w:rFonts w:ascii="Arial" w:hAnsi="Arial" w:cs="Arial"/>
          <w:sz w:val="20"/>
          <w:szCs w:val="20"/>
        </w:rPr>
        <w:t>,</w:t>
      </w:r>
      <w:r w:rsidRPr="00820628">
        <w:rPr>
          <w:rFonts w:ascii="Arial" w:hAnsi="Arial" w:cs="Arial"/>
          <w:sz w:val="20"/>
          <w:szCs w:val="20"/>
        </w:rPr>
        <w:t xml:space="preserve"> z delitvijo oziroma združitvijo katere prejšnje zemljiške parcele je nastala.</w:t>
      </w:r>
    </w:p>
    <w:p w:rsidR="007D572E"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 xml:space="preserve">Sodišče šteje, da je lastninska pravica na nevpisani zemljiški parceli verjetno izkazana v korist osebe, ki je kot lastnik oziroma posestnik vpisana v katastru. </w:t>
      </w:r>
      <w:r w:rsidR="00DD5BDC">
        <w:rPr>
          <w:rFonts w:ascii="Arial" w:hAnsi="Arial" w:cs="Arial"/>
          <w:sz w:val="20"/>
          <w:szCs w:val="20"/>
        </w:rPr>
        <w:t>Kadar</w:t>
      </w:r>
      <w:r w:rsidRPr="00820628">
        <w:rPr>
          <w:rFonts w:ascii="Arial" w:hAnsi="Arial" w:cs="Arial"/>
          <w:sz w:val="20"/>
          <w:szCs w:val="20"/>
        </w:rPr>
        <w:t xml:space="preserve"> sodišče ugotovi, da je ta oseba neznana ali je umrla, sodišče </w:t>
      </w:r>
      <w:r w:rsidR="005F29A4">
        <w:rPr>
          <w:rFonts w:ascii="Arial" w:hAnsi="Arial" w:cs="Arial"/>
          <w:sz w:val="20"/>
          <w:szCs w:val="20"/>
        </w:rPr>
        <w:t>(</w:t>
      </w:r>
      <w:r w:rsidRPr="00820628">
        <w:rPr>
          <w:rFonts w:ascii="Arial" w:hAnsi="Arial" w:cs="Arial"/>
          <w:sz w:val="20"/>
          <w:szCs w:val="20"/>
        </w:rPr>
        <w:t xml:space="preserve">v skladu </w:t>
      </w:r>
      <w:r w:rsidR="005F29A4">
        <w:rPr>
          <w:rFonts w:ascii="Arial" w:hAnsi="Arial" w:cs="Arial"/>
          <w:sz w:val="20"/>
          <w:szCs w:val="20"/>
        </w:rPr>
        <w:t>s</w:t>
      </w:r>
      <w:r w:rsidRPr="00820628">
        <w:rPr>
          <w:rFonts w:ascii="Arial" w:hAnsi="Arial" w:cs="Arial"/>
          <w:sz w:val="20"/>
          <w:szCs w:val="20"/>
        </w:rPr>
        <w:t xml:space="preserve"> sodno prakso</w:t>
      </w:r>
      <w:r w:rsidR="005F29A4">
        <w:rPr>
          <w:rFonts w:ascii="Arial" w:hAnsi="Arial" w:cs="Arial"/>
          <w:sz w:val="20"/>
          <w:szCs w:val="20"/>
        </w:rPr>
        <w:t>)</w:t>
      </w:r>
      <w:r w:rsidRPr="00820628">
        <w:rPr>
          <w:rFonts w:ascii="Arial" w:hAnsi="Arial" w:cs="Arial"/>
          <w:sz w:val="20"/>
          <w:szCs w:val="20"/>
        </w:rPr>
        <w:t xml:space="preserve"> v postopkih nastavitve ali dopolnitve zemljiške knjige kot (materialnopravnega) udeleženca z začetkom postopka dopolnitve zemljiške knjige seznani in v postopek povabi Republiko Slovenijo oziroma državnega odvetnika</w:t>
      </w:r>
      <w:r w:rsidR="00C80AB7" w:rsidRPr="00820628">
        <w:rPr>
          <w:rFonts w:ascii="Arial" w:hAnsi="Arial" w:cs="Arial"/>
          <w:sz w:val="20"/>
          <w:szCs w:val="20"/>
        </w:rPr>
        <w:t xml:space="preserve"> </w:t>
      </w:r>
      <w:r w:rsidRPr="00820628">
        <w:rPr>
          <w:rFonts w:ascii="Arial" w:hAnsi="Arial" w:cs="Arial"/>
          <w:sz w:val="20"/>
          <w:szCs w:val="20"/>
        </w:rPr>
        <w:t>kot njegovega zakonitega zastopnika.</w:t>
      </w:r>
    </w:p>
    <w:p w:rsidR="007D572E" w:rsidRPr="00820628" w:rsidRDefault="007D572E" w:rsidP="007D572E">
      <w:pPr>
        <w:spacing w:line="288" w:lineRule="auto"/>
        <w:jc w:val="both"/>
        <w:rPr>
          <w:rFonts w:ascii="Arial" w:hAnsi="Arial" w:cs="Arial"/>
          <w:b/>
          <w:sz w:val="20"/>
          <w:szCs w:val="20"/>
        </w:rPr>
      </w:pPr>
    </w:p>
    <w:p w:rsidR="007D572E" w:rsidRPr="00820628" w:rsidRDefault="007D572E" w:rsidP="007D572E">
      <w:pPr>
        <w:spacing w:line="288" w:lineRule="auto"/>
        <w:jc w:val="both"/>
        <w:rPr>
          <w:rFonts w:ascii="Arial" w:hAnsi="Arial" w:cs="Arial"/>
          <w:b/>
          <w:sz w:val="20"/>
          <w:szCs w:val="20"/>
        </w:rPr>
      </w:pPr>
      <w:r w:rsidRPr="00820628">
        <w:rPr>
          <w:rFonts w:ascii="Arial" w:hAnsi="Arial" w:cs="Arial"/>
          <w:b/>
          <w:sz w:val="20"/>
          <w:szCs w:val="20"/>
        </w:rPr>
        <w:t>K 2. členu</w:t>
      </w:r>
    </w:p>
    <w:p w:rsidR="001E370A" w:rsidRPr="00820628" w:rsidRDefault="001E370A" w:rsidP="007D572E">
      <w:pPr>
        <w:spacing w:line="288" w:lineRule="auto"/>
        <w:jc w:val="both"/>
        <w:rPr>
          <w:rFonts w:ascii="Arial" w:hAnsi="Arial" w:cs="Arial"/>
          <w:b/>
          <w:sz w:val="20"/>
          <w:szCs w:val="20"/>
        </w:rPr>
      </w:pPr>
    </w:p>
    <w:p w:rsidR="001E370A" w:rsidRPr="00820628" w:rsidRDefault="007D572E" w:rsidP="007D572E">
      <w:pPr>
        <w:spacing w:line="288" w:lineRule="auto"/>
        <w:jc w:val="both"/>
        <w:rPr>
          <w:rFonts w:ascii="Arial" w:hAnsi="Arial" w:cs="Arial"/>
          <w:sz w:val="20"/>
          <w:szCs w:val="20"/>
        </w:rPr>
      </w:pPr>
      <w:r w:rsidRPr="00820628">
        <w:rPr>
          <w:rFonts w:ascii="Arial" w:hAnsi="Arial" w:cs="Arial"/>
          <w:sz w:val="20"/>
          <w:szCs w:val="20"/>
        </w:rPr>
        <w:t xml:space="preserve">Predlagana sprememba 3. </w:t>
      </w:r>
      <w:r w:rsidR="00C80AB7" w:rsidRPr="00820628">
        <w:rPr>
          <w:rFonts w:ascii="Arial" w:hAnsi="Arial" w:cs="Arial"/>
          <w:sz w:val="20"/>
          <w:szCs w:val="20"/>
        </w:rPr>
        <w:t xml:space="preserve">in 4. </w:t>
      </w:r>
      <w:r w:rsidRPr="00820628">
        <w:rPr>
          <w:rFonts w:ascii="Arial" w:hAnsi="Arial" w:cs="Arial"/>
          <w:sz w:val="20"/>
          <w:szCs w:val="20"/>
        </w:rPr>
        <w:t>točke 231. člena je povezana s spremembo 229. člena, ki ureja pogoje za začetek postopka. Glede na dejstvo, da se po predlagani ureditvi začetek postopka dopolnitve zemljiške knjige začne</w:t>
      </w:r>
      <w:r w:rsidR="008D1540" w:rsidRPr="00820628">
        <w:rPr>
          <w:rFonts w:ascii="Arial" w:hAnsi="Arial" w:cs="Arial"/>
          <w:sz w:val="20"/>
          <w:szCs w:val="20"/>
        </w:rPr>
        <w:t xml:space="preserve"> praviloma</w:t>
      </w:r>
      <w:r w:rsidRPr="00820628">
        <w:rPr>
          <w:rFonts w:ascii="Arial" w:hAnsi="Arial" w:cs="Arial"/>
          <w:sz w:val="20"/>
          <w:szCs w:val="20"/>
        </w:rPr>
        <w:t xml:space="preserve"> po uradni dolžnosti</w:t>
      </w:r>
      <w:r w:rsidR="00E72182" w:rsidRPr="00820628">
        <w:rPr>
          <w:rFonts w:ascii="Arial" w:hAnsi="Arial" w:cs="Arial"/>
          <w:sz w:val="20"/>
          <w:szCs w:val="20"/>
        </w:rPr>
        <w:t xml:space="preserve"> in je glavni pogoj za začetek tega postopka dejstvo, da zemljiška parcela ni vpisana v zemljiški knjigi in je ni mogoče vpisati po uradni dolžnosti, je temu treba prilagoditi tudi določbo 3. in 4. točke 231. člena. </w:t>
      </w:r>
    </w:p>
    <w:p w:rsidR="00401777" w:rsidRPr="00820628" w:rsidRDefault="00401777" w:rsidP="007D572E">
      <w:pPr>
        <w:spacing w:line="288" w:lineRule="auto"/>
        <w:jc w:val="both"/>
        <w:rPr>
          <w:rFonts w:ascii="Arial" w:hAnsi="Arial" w:cs="Arial"/>
          <w:b/>
          <w:sz w:val="20"/>
          <w:szCs w:val="20"/>
        </w:rPr>
      </w:pPr>
    </w:p>
    <w:p w:rsidR="001E370A" w:rsidRPr="00820628" w:rsidRDefault="007D572E" w:rsidP="007D572E">
      <w:pPr>
        <w:spacing w:line="288" w:lineRule="auto"/>
        <w:jc w:val="both"/>
        <w:rPr>
          <w:rFonts w:ascii="Arial" w:hAnsi="Arial" w:cs="Arial"/>
          <w:b/>
          <w:sz w:val="20"/>
          <w:szCs w:val="20"/>
        </w:rPr>
      </w:pPr>
      <w:r w:rsidRPr="00820628">
        <w:rPr>
          <w:rFonts w:ascii="Arial" w:hAnsi="Arial" w:cs="Arial"/>
          <w:b/>
          <w:sz w:val="20"/>
          <w:szCs w:val="20"/>
        </w:rPr>
        <w:t>K 3. členu</w:t>
      </w:r>
    </w:p>
    <w:p w:rsidR="003102C7" w:rsidRPr="00820628" w:rsidRDefault="003102C7" w:rsidP="007D572E">
      <w:pPr>
        <w:spacing w:line="288" w:lineRule="auto"/>
        <w:jc w:val="both"/>
        <w:rPr>
          <w:rFonts w:ascii="Arial" w:hAnsi="Arial" w:cs="Arial"/>
          <w:b/>
          <w:sz w:val="20"/>
          <w:szCs w:val="20"/>
        </w:rPr>
      </w:pPr>
    </w:p>
    <w:p w:rsidR="003102C7" w:rsidRPr="00820628" w:rsidRDefault="002A29B4" w:rsidP="007D572E">
      <w:pPr>
        <w:spacing w:line="288" w:lineRule="auto"/>
        <w:jc w:val="both"/>
        <w:rPr>
          <w:rFonts w:ascii="Arial" w:hAnsi="Arial" w:cs="Arial"/>
          <w:sz w:val="20"/>
          <w:szCs w:val="20"/>
        </w:rPr>
      </w:pPr>
      <w:r w:rsidRPr="00820628">
        <w:rPr>
          <w:rFonts w:ascii="Arial" w:hAnsi="Arial" w:cs="Arial"/>
          <w:sz w:val="20"/>
          <w:szCs w:val="20"/>
        </w:rPr>
        <w:t>Predlagana sprememba drugega odstavka je povezana s spremembo 229. člena, ki ureja pogoje za začetek postopka.</w:t>
      </w:r>
      <w:r w:rsidR="00E72182" w:rsidRPr="00820628">
        <w:rPr>
          <w:rFonts w:ascii="Arial" w:hAnsi="Arial" w:cs="Arial"/>
          <w:sz w:val="20"/>
          <w:szCs w:val="20"/>
        </w:rPr>
        <w:t xml:space="preserve"> Glavni pogoj za začetek postopka dopolnitve zemljiške knjige je, da zemljiška parcela ni vpisana v zemljiški knjigi in je ni mogoče vpisati po splošnih pravilih zemljiškoknjižnega postopka. Zato se s spremembo drugega odstavka 232. člena določa, da se z ugovorom lahko izpodbija obstoj pogojev za začetek postopka dopolnitve </w:t>
      </w:r>
      <w:r w:rsidR="00933A02" w:rsidRPr="00820628">
        <w:rPr>
          <w:rFonts w:ascii="Arial" w:hAnsi="Arial" w:cs="Arial"/>
          <w:sz w:val="20"/>
          <w:szCs w:val="20"/>
        </w:rPr>
        <w:t>zemljiške knjige iz</w:t>
      </w:r>
      <w:r w:rsidR="00E72182" w:rsidRPr="00820628">
        <w:rPr>
          <w:rFonts w:ascii="Arial" w:hAnsi="Arial" w:cs="Arial"/>
          <w:sz w:val="20"/>
          <w:szCs w:val="20"/>
        </w:rPr>
        <w:t xml:space="preserve"> prvega odstavka 229. člena tega zakona.</w:t>
      </w:r>
    </w:p>
    <w:p w:rsidR="003102C7" w:rsidRPr="00820628" w:rsidRDefault="003102C7" w:rsidP="007D572E">
      <w:pPr>
        <w:spacing w:line="288" w:lineRule="auto"/>
        <w:jc w:val="both"/>
        <w:rPr>
          <w:rFonts w:ascii="Arial" w:hAnsi="Arial" w:cs="Arial"/>
          <w:b/>
          <w:sz w:val="20"/>
          <w:szCs w:val="20"/>
        </w:rPr>
      </w:pPr>
    </w:p>
    <w:p w:rsidR="003102C7" w:rsidRPr="00820628" w:rsidRDefault="003102C7" w:rsidP="007D572E">
      <w:pPr>
        <w:spacing w:line="288" w:lineRule="auto"/>
        <w:jc w:val="both"/>
        <w:rPr>
          <w:rFonts w:ascii="Arial" w:hAnsi="Arial" w:cs="Arial"/>
          <w:b/>
          <w:sz w:val="20"/>
          <w:szCs w:val="20"/>
        </w:rPr>
      </w:pPr>
      <w:r w:rsidRPr="00820628">
        <w:rPr>
          <w:rFonts w:ascii="Arial" w:hAnsi="Arial" w:cs="Arial"/>
          <w:b/>
          <w:sz w:val="20"/>
          <w:szCs w:val="20"/>
        </w:rPr>
        <w:lastRenderedPageBreak/>
        <w:t>K 4. členu</w:t>
      </w:r>
    </w:p>
    <w:p w:rsidR="007D572E" w:rsidRPr="00820628" w:rsidRDefault="007D572E" w:rsidP="007D572E">
      <w:pPr>
        <w:pStyle w:val="odstavek0"/>
        <w:spacing w:line="288" w:lineRule="auto"/>
        <w:jc w:val="both"/>
        <w:rPr>
          <w:rFonts w:ascii="Arial" w:hAnsi="Arial" w:cs="Arial"/>
          <w:sz w:val="20"/>
          <w:szCs w:val="20"/>
        </w:rPr>
      </w:pPr>
      <w:r w:rsidRPr="00820628">
        <w:rPr>
          <w:rFonts w:ascii="Arial" w:hAnsi="Arial" w:cs="Arial"/>
          <w:sz w:val="20"/>
          <w:szCs w:val="20"/>
        </w:rPr>
        <w:t>Predlagano je, da zakon začne veljati naslednji dan po objavi v Uradnem listu Republike Slovenije.</w:t>
      </w:r>
    </w:p>
    <w:p w:rsidR="007D572E" w:rsidRPr="00820628" w:rsidRDefault="007D572E" w:rsidP="007D572E">
      <w:pPr>
        <w:rPr>
          <w:rFonts w:ascii="Arial" w:hAnsi="Arial" w:cs="Arial"/>
          <w:sz w:val="20"/>
          <w:szCs w:val="20"/>
        </w:rPr>
      </w:pPr>
      <w:r w:rsidRPr="00820628">
        <w:rPr>
          <w:rFonts w:ascii="Arial" w:hAnsi="Arial" w:cs="Arial"/>
          <w:sz w:val="20"/>
          <w:szCs w:val="20"/>
        </w:rPr>
        <w:br w:type="page"/>
      </w:r>
    </w:p>
    <w:p w:rsidR="007D572E" w:rsidRPr="005F29A4" w:rsidRDefault="00190029" w:rsidP="007D572E">
      <w:pPr>
        <w:spacing w:line="276" w:lineRule="auto"/>
        <w:jc w:val="both"/>
        <w:rPr>
          <w:rFonts w:ascii="Arial" w:hAnsi="Arial" w:cs="Arial"/>
          <w:b/>
          <w:color w:val="000000" w:themeColor="text1"/>
          <w:sz w:val="20"/>
          <w:szCs w:val="20"/>
        </w:rPr>
      </w:pPr>
      <w:r w:rsidRPr="005F29A4">
        <w:rPr>
          <w:rFonts w:ascii="Arial" w:hAnsi="Arial" w:cs="Arial"/>
          <w:b/>
          <w:color w:val="000000" w:themeColor="text1"/>
          <w:sz w:val="20"/>
          <w:szCs w:val="20"/>
        </w:rPr>
        <w:lastRenderedPageBreak/>
        <w:t xml:space="preserve">IV. </w:t>
      </w:r>
      <w:r w:rsidR="007D572E" w:rsidRPr="005F29A4">
        <w:rPr>
          <w:rFonts w:ascii="Arial" w:hAnsi="Arial" w:cs="Arial"/>
          <w:b/>
          <w:color w:val="000000" w:themeColor="text1"/>
          <w:sz w:val="20"/>
          <w:szCs w:val="20"/>
        </w:rPr>
        <w:t>BESEDILO ČLENOV, KI SE SPREMENINJAJO</w:t>
      </w:r>
    </w:p>
    <w:p w:rsidR="00401777" w:rsidRPr="005F29A4" w:rsidRDefault="00401777" w:rsidP="00401777">
      <w:pPr>
        <w:spacing w:line="276" w:lineRule="auto"/>
        <w:jc w:val="center"/>
        <w:rPr>
          <w:rFonts w:ascii="Arial" w:hAnsi="Arial" w:cs="Arial"/>
          <w:b/>
          <w:color w:val="000000" w:themeColor="text1"/>
          <w:sz w:val="20"/>
          <w:szCs w:val="20"/>
        </w:rPr>
      </w:pPr>
    </w:p>
    <w:p w:rsidR="00401777" w:rsidRPr="005F29A4" w:rsidRDefault="00401777" w:rsidP="00401777">
      <w:pPr>
        <w:spacing w:line="276" w:lineRule="auto"/>
        <w:jc w:val="center"/>
        <w:rPr>
          <w:rFonts w:ascii="Arial" w:hAnsi="Arial" w:cs="Arial"/>
          <w:b/>
          <w:color w:val="000000" w:themeColor="text1"/>
          <w:sz w:val="20"/>
          <w:szCs w:val="20"/>
        </w:rPr>
      </w:pPr>
      <w:r w:rsidRPr="005F29A4">
        <w:rPr>
          <w:rFonts w:ascii="Arial" w:hAnsi="Arial" w:cs="Arial"/>
          <w:b/>
          <w:color w:val="000000" w:themeColor="text1"/>
          <w:sz w:val="20"/>
          <w:szCs w:val="20"/>
        </w:rPr>
        <w:t>Začetek postopka dopolnitve zemljiške knjige</w:t>
      </w:r>
    </w:p>
    <w:p w:rsidR="007D572E" w:rsidRPr="005F29A4" w:rsidRDefault="007D572E" w:rsidP="007D572E">
      <w:pPr>
        <w:spacing w:line="276" w:lineRule="auto"/>
        <w:jc w:val="both"/>
        <w:rPr>
          <w:rFonts w:ascii="Arial" w:hAnsi="Arial" w:cs="Arial"/>
          <w:color w:val="000000" w:themeColor="text1"/>
          <w:sz w:val="20"/>
          <w:szCs w:val="20"/>
        </w:rPr>
      </w:pPr>
    </w:p>
    <w:p w:rsidR="007D572E" w:rsidRPr="005F29A4" w:rsidRDefault="007D572E" w:rsidP="006E2143">
      <w:pPr>
        <w:spacing w:line="288" w:lineRule="auto"/>
        <w:jc w:val="center"/>
        <w:rPr>
          <w:rFonts w:ascii="Arial" w:hAnsi="Arial" w:cs="Arial"/>
          <w:b/>
          <w:color w:val="000000" w:themeColor="text1"/>
          <w:sz w:val="20"/>
          <w:szCs w:val="20"/>
        </w:rPr>
      </w:pPr>
      <w:r w:rsidRPr="005F29A4">
        <w:rPr>
          <w:rFonts w:ascii="Arial" w:hAnsi="Arial" w:cs="Arial"/>
          <w:b/>
          <w:color w:val="000000" w:themeColor="text1"/>
          <w:sz w:val="20"/>
          <w:szCs w:val="20"/>
        </w:rPr>
        <w:t>229. člen</w:t>
      </w:r>
    </w:p>
    <w:p w:rsidR="007D572E" w:rsidRPr="005F29A4" w:rsidRDefault="007D572E" w:rsidP="007D572E">
      <w:pPr>
        <w:pStyle w:val="odstavek0"/>
        <w:rPr>
          <w:rFonts w:ascii="Arial" w:hAnsi="Arial" w:cs="Arial"/>
          <w:color w:val="000000" w:themeColor="text1"/>
          <w:sz w:val="20"/>
          <w:szCs w:val="20"/>
        </w:rPr>
      </w:pPr>
      <w:r w:rsidRPr="005F29A4">
        <w:rPr>
          <w:rFonts w:ascii="Arial" w:hAnsi="Arial" w:cs="Arial"/>
          <w:color w:val="000000" w:themeColor="text1"/>
          <w:sz w:val="20"/>
          <w:szCs w:val="20"/>
        </w:rPr>
        <w:t xml:space="preserve">(1) Postopek dopolnitve zemljiške knjige se začne: </w:t>
      </w:r>
    </w:p>
    <w:p w:rsidR="007D572E" w:rsidRPr="005F29A4" w:rsidRDefault="007D572E" w:rsidP="007D572E">
      <w:pPr>
        <w:pStyle w:val="tevilnatoka0"/>
        <w:rPr>
          <w:rFonts w:ascii="Arial" w:hAnsi="Arial" w:cs="Arial"/>
          <w:color w:val="000000" w:themeColor="text1"/>
          <w:sz w:val="20"/>
          <w:szCs w:val="20"/>
        </w:rPr>
      </w:pPr>
      <w:r w:rsidRPr="005F29A4">
        <w:rPr>
          <w:rFonts w:ascii="Arial" w:hAnsi="Arial" w:cs="Arial"/>
          <w:color w:val="000000" w:themeColor="text1"/>
          <w:sz w:val="20"/>
          <w:szCs w:val="20"/>
        </w:rPr>
        <w:t xml:space="preserve">1.      če zemljiška parcela ni vpisana v zemljiški knjigi in vpisa te zemljiške parcele ni mogoče opraviti po splošnih pravilih zemljiškoknjižnega postopka (v nadaljnjem besedilu: nevpisana zemljiška parcela) in </w:t>
      </w:r>
    </w:p>
    <w:p w:rsidR="007D572E" w:rsidRPr="005F29A4" w:rsidRDefault="007D572E" w:rsidP="007D572E">
      <w:pPr>
        <w:pStyle w:val="tevilnatoka0"/>
        <w:rPr>
          <w:rFonts w:ascii="Arial" w:hAnsi="Arial" w:cs="Arial"/>
          <w:color w:val="000000" w:themeColor="text1"/>
          <w:sz w:val="20"/>
          <w:szCs w:val="20"/>
        </w:rPr>
      </w:pPr>
      <w:r w:rsidRPr="005F29A4">
        <w:rPr>
          <w:rFonts w:ascii="Arial" w:hAnsi="Arial" w:cs="Arial"/>
          <w:color w:val="000000" w:themeColor="text1"/>
          <w:sz w:val="20"/>
          <w:szCs w:val="20"/>
        </w:rPr>
        <w:t xml:space="preserve">2.      če predlagatelj postopka verjetno izkaže, da ima na nevpisani zemljiški parceli lastninsko pravico oziroma drugo stvarno pravico. </w:t>
      </w:r>
    </w:p>
    <w:p w:rsidR="007D572E" w:rsidRPr="005F29A4" w:rsidRDefault="007D572E" w:rsidP="007D572E">
      <w:pPr>
        <w:pStyle w:val="odstavek0"/>
        <w:rPr>
          <w:rFonts w:ascii="Arial" w:hAnsi="Arial" w:cs="Arial"/>
          <w:color w:val="000000" w:themeColor="text1"/>
          <w:sz w:val="20"/>
          <w:szCs w:val="20"/>
        </w:rPr>
      </w:pPr>
      <w:r w:rsidRPr="005F29A4">
        <w:rPr>
          <w:rFonts w:ascii="Arial" w:hAnsi="Arial" w:cs="Arial"/>
          <w:color w:val="000000" w:themeColor="text1"/>
          <w:sz w:val="20"/>
          <w:szCs w:val="20"/>
        </w:rPr>
        <w:t xml:space="preserve">(2) Predlog za začetek postopka dopolnitve zemljiške knjige lahko vloži vsak, ki verjetno izkaže, da ima na nevpisani zemljiški parceli stvarno pravico. </w:t>
      </w:r>
    </w:p>
    <w:p w:rsidR="007D572E" w:rsidRPr="005F29A4" w:rsidRDefault="007D572E" w:rsidP="007D572E">
      <w:pPr>
        <w:pStyle w:val="odstavek0"/>
        <w:rPr>
          <w:rFonts w:ascii="Arial" w:hAnsi="Arial" w:cs="Arial"/>
          <w:color w:val="000000" w:themeColor="text1"/>
          <w:sz w:val="20"/>
          <w:szCs w:val="20"/>
        </w:rPr>
      </w:pPr>
      <w:r w:rsidRPr="005F29A4">
        <w:rPr>
          <w:rFonts w:ascii="Arial" w:hAnsi="Arial" w:cs="Arial"/>
          <w:color w:val="000000" w:themeColor="text1"/>
          <w:sz w:val="20"/>
          <w:szCs w:val="20"/>
        </w:rPr>
        <w:t xml:space="preserve">(3) Predlogu iz prejšnjega odstavka mora biti priložen izpisek o nevpisani zemljiški parceli iz katastra in potrdilo pristojnega organa, ki vodi kataster, da je zemljiška parcela, ki je predmet postopka, v katastru vpisana in da iz podatkov katastra ni mogoče ugotoviti z delitvijo oziroma združitvijo katere prejšnje zemljiške parcele je nastala. </w:t>
      </w:r>
    </w:p>
    <w:p w:rsidR="007D572E" w:rsidRPr="005F29A4" w:rsidRDefault="007D572E" w:rsidP="007D572E">
      <w:pPr>
        <w:pStyle w:val="odstavek0"/>
        <w:rPr>
          <w:rFonts w:ascii="Arial" w:hAnsi="Arial" w:cs="Arial"/>
          <w:color w:val="000000" w:themeColor="text1"/>
          <w:sz w:val="20"/>
          <w:szCs w:val="20"/>
        </w:rPr>
      </w:pPr>
      <w:r w:rsidRPr="005F29A4">
        <w:rPr>
          <w:rFonts w:ascii="Arial" w:hAnsi="Arial" w:cs="Arial"/>
          <w:color w:val="000000" w:themeColor="text1"/>
          <w:sz w:val="20"/>
          <w:szCs w:val="20"/>
        </w:rPr>
        <w:t xml:space="preserve">(4) Šteje se, da je lastninska pravica določene osebe na nevpisani zemljiški parceli verjetno izkazana, če je ta oseba kot lastnik oziroma posestnik vpisana v katastru. </w:t>
      </w:r>
    </w:p>
    <w:p w:rsidR="007D572E" w:rsidRPr="005F29A4" w:rsidRDefault="007D572E" w:rsidP="007D572E">
      <w:pPr>
        <w:pStyle w:val="odstavek0"/>
        <w:rPr>
          <w:rFonts w:ascii="Arial" w:hAnsi="Arial" w:cs="Arial"/>
          <w:color w:val="000000" w:themeColor="text1"/>
          <w:sz w:val="20"/>
          <w:szCs w:val="20"/>
        </w:rPr>
      </w:pPr>
      <w:r w:rsidRPr="005F29A4">
        <w:rPr>
          <w:rFonts w:ascii="Arial" w:hAnsi="Arial" w:cs="Arial"/>
          <w:color w:val="000000" w:themeColor="text1"/>
          <w:sz w:val="20"/>
          <w:szCs w:val="20"/>
        </w:rPr>
        <w:t xml:space="preserve">(5) Če so pogoji za dopolnitev zemljiške knjige iz prvega odstavka tega člena izpolnjeni, zemljiškoknjižno sodišče izda sklep o začetku postopka dopolnitve zemljiške knjige. </w:t>
      </w:r>
    </w:p>
    <w:p w:rsidR="007D572E" w:rsidRPr="005F29A4" w:rsidRDefault="007D572E" w:rsidP="007D572E">
      <w:pPr>
        <w:pStyle w:val="odstavek0"/>
        <w:rPr>
          <w:rFonts w:ascii="Arial" w:hAnsi="Arial" w:cs="Arial"/>
          <w:color w:val="000000" w:themeColor="text1"/>
          <w:sz w:val="20"/>
          <w:szCs w:val="20"/>
        </w:rPr>
      </w:pPr>
      <w:r w:rsidRPr="005F29A4">
        <w:rPr>
          <w:rFonts w:ascii="Arial" w:hAnsi="Arial" w:cs="Arial"/>
          <w:color w:val="000000" w:themeColor="text1"/>
          <w:sz w:val="20"/>
          <w:szCs w:val="20"/>
        </w:rPr>
        <w:t>(6) Proti sklepu iz prejšnjega odstavka ni posebne pritožbe in se ta lahko izpodbija z ugovorom v postopku dopolnitve zemljiške knjige, oziroma s pritožbo proti sklepu o dovolitvi dopolnitve zemljiške knjige.</w:t>
      </w:r>
    </w:p>
    <w:p w:rsidR="00401777" w:rsidRPr="005F29A4" w:rsidRDefault="00401777" w:rsidP="00401777">
      <w:pPr>
        <w:pStyle w:val="odstavek0"/>
        <w:jc w:val="center"/>
        <w:rPr>
          <w:rFonts w:ascii="Arial" w:hAnsi="Arial" w:cs="Arial"/>
          <w:b/>
          <w:color w:val="000000" w:themeColor="text1"/>
          <w:sz w:val="20"/>
          <w:szCs w:val="20"/>
        </w:rPr>
      </w:pPr>
      <w:r w:rsidRPr="005F29A4">
        <w:rPr>
          <w:rFonts w:ascii="Arial" w:hAnsi="Arial" w:cs="Arial"/>
          <w:b/>
          <w:color w:val="000000" w:themeColor="text1"/>
          <w:sz w:val="20"/>
          <w:szCs w:val="20"/>
        </w:rPr>
        <w:t>Oklic o začetku postopka dopolnitve zemljiške knjige</w:t>
      </w:r>
    </w:p>
    <w:p w:rsidR="007D572E" w:rsidRPr="005F29A4" w:rsidRDefault="007D572E" w:rsidP="007D572E">
      <w:pPr>
        <w:pStyle w:val="len0"/>
        <w:jc w:val="center"/>
        <w:rPr>
          <w:rFonts w:ascii="Arial" w:hAnsi="Arial" w:cs="Arial"/>
          <w:b/>
          <w:color w:val="000000" w:themeColor="text1"/>
          <w:sz w:val="20"/>
          <w:szCs w:val="20"/>
        </w:rPr>
      </w:pPr>
      <w:r w:rsidRPr="005F29A4">
        <w:rPr>
          <w:rFonts w:ascii="Arial" w:hAnsi="Arial" w:cs="Arial"/>
          <w:b/>
          <w:color w:val="000000" w:themeColor="text1"/>
          <w:sz w:val="20"/>
          <w:szCs w:val="20"/>
        </w:rPr>
        <w:t>231. člen</w:t>
      </w:r>
    </w:p>
    <w:p w:rsidR="007D572E" w:rsidRPr="005F29A4" w:rsidRDefault="007D572E" w:rsidP="007D572E">
      <w:pPr>
        <w:pStyle w:val="odstavek0"/>
        <w:rPr>
          <w:rFonts w:ascii="Arial" w:hAnsi="Arial" w:cs="Arial"/>
          <w:color w:val="000000" w:themeColor="text1"/>
          <w:sz w:val="20"/>
          <w:szCs w:val="20"/>
        </w:rPr>
      </w:pPr>
      <w:r w:rsidRPr="005F29A4">
        <w:rPr>
          <w:rFonts w:ascii="Arial" w:hAnsi="Arial" w:cs="Arial"/>
          <w:color w:val="000000" w:themeColor="text1"/>
          <w:sz w:val="20"/>
          <w:szCs w:val="20"/>
        </w:rPr>
        <w:t xml:space="preserve">Oklic o začetku postopka dopolnitve zemljiške knjige mora obsegati: </w:t>
      </w:r>
    </w:p>
    <w:p w:rsidR="007D572E" w:rsidRPr="005F29A4" w:rsidRDefault="007D572E" w:rsidP="007D572E">
      <w:pPr>
        <w:pStyle w:val="tevilnatoka0"/>
        <w:rPr>
          <w:rFonts w:ascii="Arial" w:hAnsi="Arial" w:cs="Arial"/>
          <w:color w:val="000000" w:themeColor="text1"/>
          <w:sz w:val="20"/>
          <w:szCs w:val="20"/>
        </w:rPr>
      </w:pPr>
      <w:r w:rsidRPr="005F29A4">
        <w:rPr>
          <w:rFonts w:ascii="Arial" w:hAnsi="Arial" w:cs="Arial"/>
          <w:color w:val="000000" w:themeColor="text1"/>
          <w:sz w:val="20"/>
          <w:szCs w:val="20"/>
        </w:rPr>
        <w:t xml:space="preserve">1.      identifikacijski znak nevpisane zemljiške parcele, </w:t>
      </w:r>
    </w:p>
    <w:p w:rsidR="007D572E" w:rsidRPr="005F29A4" w:rsidRDefault="007D572E" w:rsidP="007D572E">
      <w:pPr>
        <w:pStyle w:val="tevilnatoka0"/>
        <w:rPr>
          <w:rFonts w:ascii="Arial" w:hAnsi="Arial" w:cs="Arial"/>
          <w:color w:val="000000" w:themeColor="text1"/>
          <w:sz w:val="20"/>
          <w:szCs w:val="20"/>
        </w:rPr>
      </w:pPr>
      <w:r w:rsidRPr="005F29A4">
        <w:rPr>
          <w:rFonts w:ascii="Arial" w:hAnsi="Arial" w:cs="Arial"/>
          <w:color w:val="000000" w:themeColor="text1"/>
          <w:sz w:val="20"/>
          <w:szCs w:val="20"/>
        </w:rPr>
        <w:t xml:space="preserve">2.      podatke o osebi, katere lastninska pravica na nepremičnini je verjetno izkazana, </w:t>
      </w:r>
    </w:p>
    <w:p w:rsidR="007D572E" w:rsidRPr="005F29A4" w:rsidRDefault="007D572E" w:rsidP="007D572E">
      <w:pPr>
        <w:pStyle w:val="tevilnatoka0"/>
        <w:rPr>
          <w:rFonts w:ascii="Arial" w:hAnsi="Arial" w:cs="Arial"/>
          <w:color w:val="000000" w:themeColor="text1"/>
          <w:sz w:val="20"/>
          <w:szCs w:val="20"/>
        </w:rPr>
      </w:pPr>
      <w:r w:rsidRPr="005F29A4">
        <w:rPr>
          <w:rFonts w:ascii="Arial" w:hAnsi="Arial" w:cs="Arial"/>
          <w:color w:val="000000" w:themeColor="text1"/>
          <w:sz w:val="20"/>
          <w:szCs w:val="20"/>
        </w:rPr>
        <w:t xml:space="preserve">3.      podatke o drugih pravicah, katerih obstoj je v predlogu za začetek postopka verjetno izkazan, </w:t>
      </w:r>
    </w:p>
    <w:p w:rsidR="007D572E" w:rsidRPr="005F29A4" w:rsidRDefault="007D572E" w:rsidP="007D572E">
      <w:pPr>
        <w:pStyle w:val="tevilnatoka0"/>
        <w:rPr>
          <w:rFonts w:ascii="Arial" w:hAnsi="Arial" w:cs="Arial"/>
          <w:color w:val="000000" w:themeColor="text1"/>
          <w:sz w:val="20"/>
          <w:szCs w:val="20"/>
        </w:rPr>
      </w:pPr>
      <w:r w:rsidRPr="005F29A4">
        <w:rPr>
          <w:rFonts w:ascii="Arial" w:hAnsi="Arial" w:cs="Arial"/>
          <w:color w:val="000000" w:themeColor="text1"/>
          <w:sz w:val="20"/>
          <w:szCs w:val="20"/>
        </w:rPr>
        <w:t>4.      poziv imetnikom pravic na nepremičnini, da v dveh mesecih od objave oklica z ugovorom izpodbijajo pravilnost oziroma popolnost podatkov o pravicah, navedenih v oklicu o začetku postopka dopolnitve zemljiške knjige, oziroma obstoj pogojev za začetek postopka dopolnitve zemljiške knjige iz 1. točke prvega odstavka 229. člena tega zakona.</w:t>
      </w:r>
    </w:p>
    <w:p w:rsidR="00401777" w:rsidRPr="005F29A4" w:rsidRDefault="00401777" w:rsidP="007D572E">
      <w:pPr>
        <w:pStyle w:val="tevilnatoka0"/>
        <w:rPr>
          <w:rFonts w:ascii="Arial" w:hAnsi="Arial" w:cs="Arial"/>
          <w:color w:val="000000" w:themeColor="text1"/>
          <w:sz w:val="20"/>
          <w:szCs w:val="20"/>
        </w:rPr>
      </w:pPr>
    </w:p>
    <w:p w:rsidR="00401777" w:rsidRPr="005F29A4" w:rsidRDefault="00401777" w:rsidP="007D572E">
      <w:pPr>
        <w:pStyle w:val="tevilnatoka0"/>
        <w:rPr>
          <w:rFonts w:ascii="Arial" w:hAnsi="Arial" w:cs="Arial"/>
          <w:color w:val="000000" w:themeColor="text1"/>
          <w:sz w:val="20"/>
          <w:szCs w:val="20"/>
        </w:rPr>
      </w:pPr>
    </w:p>
    <w:p w:rsidR="00401777" w:rsidRPr="005F29A4" w:rsidRDefault="00401777" w:rsidP="00401777">
      <w:pPr>
        <w:pStyle w:val="tevilnatoka0"/>
        <w:jc w:val="center"/>
        <w:rPr>
          <w:rFonts w:ascii="Arial" w:hAnsi="Arial" w:cs="Arial"/>
          <w:b/>
          <w:color w:val="000000" w:themeColor="text1"/>
          <w:sz w:val="20"/>
          <w:szCs w:val="20"/>
        </w:rPr>
      </w:pPr>
      <w:r w:rsidRPr="005F29A4">
        <w:rPr>
          <w:rFonts w:ascii="Arial" w:hAnsi="Arial" w:cs="Arial"/>
          <w:b/>
          <w:color w:val="000000" w:themeColor="text1"/>
          <w:sz w:val="20"/>
          <w:szCs w:val="20"/>
        </w:rPr>
        <w:lastRenderedPageBreak/>
        <w:t>Ugovor v postopku dopolnitve zemljiške knjige</w:t>
      </w:r>
    </w:p>
    <w:p w:rsidR="00401777" w:rsidRPr="005F29A4" w:rsidRDefault="00401777" w:rsidP="00401777">
      <w:pPr>
        <w:pStyle w:val="tevilnatoka0"/>
        <w:jc w:val="center"/>
        <w:rPr>
          <w:rFonts w:ascii="Arial" w:hAnsi="Arial" w:cs="Arial"/>
          <w:b/>
          <w:color w:val="000000" w:themeColor="text1"/>
          <w:sz w:val="20"/>
          <w:szCs w:val="20"/>
        </w:rPr>
      </w:pPr>
      <w:r w:rsidRPr="005F29A4">
        <w:rPr>
          <w:rFonts w:ascii="Arial" w:hAnsi="Arial" w:cs="Arial"/>
          <w:b/>
          <w:color w:val="000000" w:themeColor="text1"/>
          <w:sz w:val="20"/>
          <w:szCs w:val="20"/>
        </w:rPr>
        <w:t>232. člen</w:t>
      </w:r>
    </w:p>
    <w:p w:rsidR="00401777" w:rsidRPr="005F29A4" w:rsidRDefault="00401777" w:rsidP="00401777">
      <w:pPr>
        <w:pStyle w:val="tevilnatoka0"/>
        <w:rPr>
          <w:rFonts w:ascii="Arial" w:hAnsi="Arial" w:cs="Arial"/>
          <w:color w:val="000000" w:themeColor="text1"/>
          <w:sz w:val="20"/>
          <w:szCs w:val="20"/>
        </w:rPr>
      </w:pPr>
      <w:r w:rsidRPr="005F29A4">
        <w:rPr>
          <w:rFonts w:ascii="Arial" w:hAnsi="Arial" w:cs="Arial"/>
          <w:color w:val="000000" w:themeColor="text1"/>
          <w:sz w:val="20"/>
          <w:szCs w:val="20"/>
        </w:rPr>
        <w:t xml:space="preserve">(1) Vsaka oseba, katere pravni interes bi bil z vpisom v zemljiško knjigo na podlagi podatkov, navedenih v oklicu o začetku postopka dopolnitve zemljiške knjige, prizadet, lahko vloži ugovor. </w:t>
      </w:r>
    </w:p>
    <w:p w:rsidR="00401777" w:rsidRPr="005F29A4" w:rsidRDefault="00401777" w:rsidP="00401777">
      <w:pPr>
        <w:pStyle w:val="tevilnatoka0"/>
        <w:rPr>
          <w:rFonts w:ascii="Arial" w:hAnsi="Arial" w:cs="Arial"/>
          <w:color w:val="000000" w:themeColor="text1"/>
          <w:sz w:val="20"/>
          <w:szCs w:val="20"/>
        </w:rPr>
      </w:pPr>
      <w:r w:rsidRPr="005F29A4">
        <w:rPr>
          <w:rFonts w:ascii="Arial" w:hAnsi="Arial" w:cs="Arial"/>
          <w:color w:val="000000" w:themeColor="text1"/>
          <w:sz w:val="20"/>
          <w:szCs w:val="20"/>
        </w:rPr>
        <w:t xml:space="preserve">(2) Z ugovorom se lahko izpodbija obstoj pogojev za začetek postopka dopolnitve zemljiške knjige iz 1. točke prvega odstavka 229. člena tega zakona. </w:t>
      </w:r>
    </w:p>
    <w:p w:rsidR="00401777" w:rsidRPr="005F29A4" w:rsidRDefault="00401777" w:rsidP="00401777">
      <w:pPr>
        <w:pStyle w:val="tevilnatoka0"/>
        <w:rPr>
          <w:rFonts w:ascii="Arial" w:hAnsi="Arial" w:cs="Arial"/>
          <w:color w:val="000000" w:themeColor="text1"/>
          <w:sz w:val="20"/>
          <w:szCs w:val="20"/>
        </w:rPr>
      </w:pPr>
      <w:r w:rsidRPr="005F29A4">
        <w:rPr>
          <w:rFonts w:ascii="Arial" w:hAnsi="Arial" w:cs="Arial"/>
          <w:color w:val="000000" w:themeColor="text1"/>
          <w:sz w:val="20"/>
          <w:szCs w:val="20"/>
        </w:rPr>
        <w:t>(3) Ugovor iz prvega odstavka tega člena je treba vložiti v dveh mesecih od objave oklica o začetku postopka dopolnitve zemljiške knjige.</w:t>
      </w:r>
    </w:p>
    <w:p w:rsidR="00401777" w:rsidRPr="006E7206" w:rsidRDefault="00401777" w:rsidP="007D572E">
      <w:pPr>
        <w:pStyle w:val="tevilnatoka0"/>
        <w:rPr>
          <w:rFonts w:ascii="Arial" w:hAnsi="Arial" w:cs="Arial"/>
          <w:color w:val="0070C0"/>
          <w:sz w:val="20"/>
          <w:szCs w:val="20"/>
        </w:rPr>
      </w:pPr>
    </w:p>
    <w:p w:rsidR="00837559" w:rsidRPr="006E7206" w:rsidRDefault="00837559" w:rsidP="00CD1EED">
      <w:pPr>
        <w:spacing w:line="269" w:lineRule="auto"/>
        <w:rPr>
          <w:rFonts w:ascii="Arial" w:hAnsi="Arial" w:cs="Arial"/>
          <w:color w:val="0070C0"/>
          <w:sz w:val="20"/>
          <w:szCs w:val="20"/>
        </w:rPr>
      </w:pPr>
    </w:p>
    <w:sectPr w:rsidR="00837559" w:rsidRPr="006E7206" w:rsidSect="00030F8B">
      <w:headerReference w:type="default" r:id="rId10"/>
      <w:footerReference w:type="default" r:id="rId11"/>
      <w:headerReference w:type="first" r:id="rId12"/>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71D7" w:rsidRDefault="002571D7">
      <w:r>
        <w:separator/>
      </w:r>
    </w:p>
  </w:endnote>
  <w:endnote w:type="continuationSeparator" w:id="0">
    <w:p w:rsidR="002571D7" w:rsidRDefault="002571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6CF" w:rsidRPr="0053738D" w:rsidRDefault="002A29B4">
    <w:pPr>
      <w:pStyle w:val="Noga"/>
      <w:jc w:val="right"/>
      <w:rPr>
        <w:rFonts w:ascii="Arial" w:hAnsi="Arial" w:cs="Arial"/>
        <w:sz w:val="20"/>
        <w:szCs w:val="20"/>
      </w:rPr>
    </w:pPr>
    <w:r w:rsidRPr="0053738D">
      <w:rPr>
        <w:rFonts w:ascii="Arial" w:hAnsi="Arial" w:cs="Arial"/>
        <w:sz w:val="20"/>
        <w:szCs w:val="20"/>
      </w:rPr>
      <w:fldChar w:fldCharType="begin"/>
    </w:r>
    <w:r w:rsidR="00A976CF" w:rsidRPr="0053738D">
      <w:rPr>
        <w:rFonts w:ascii="Arial" w:hAnsi="Arial" w:cs="Arial"/>
        <w:sz w:val="20"/>
        <w:szCs w:val="20"/>
      </w:rPr>
      <w:instrText xml:space="preserve"> PAGE   \* MERGEFORMAT </w:instrText>
    </w:r>
    <w:r w:rsidRPr="0053738D">
      <w:rPr>
        <w:rFonts w:ascii="Arial" w:hAnsi="Arial" w:cs="Arial"/>
        <w:sz w:val="20"/>
        <w:szCs w:val="20"/>
      </w:rPr>
      <w:fldChar w:fldCharType="separate"/>
    </w:r>
    <w:r w:rsidR="00810735">
      <w:rPr>
        <w:rFonts w:ascii="Arial" w:hAnsi="Arial" w:cs="Arial"/>
        <w:noProof/>
        <w:sz w:val="20"/>
        <w:szCs w:val="20"/>
      </w:rPr>
      <w:t>11</w:t>
    </w:r>
    <w:r w:rsidRPr="0053738D">
      <w:rPr>
        <w:rFonts w:ascii="Arial" w:hAnsi="Arial" w:cs="Arial"/>
        <w:noProof/>
        <w:sz w:val="20"/>
        <w:szCs w:val="20"/>
      </w:rPr>
      <w:fldChar w:fldCharType="end"/>
    </w:r>
  </w:p>
  <w:p w:rsidR="00A976CF" w:rsidRDefault="00A976C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71D7" w:rsidRDefault="002571D7">
      <w:r>
        <w:separator/>
      </w:r>
    </w:p>
  </w:footnote>
  <w:footnote w:type="continuationSeparator" w:id="0">
    <w:p w:rsidR="002571D7" w:rsidRDefault="002571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6CF" w:rsidRPr="00110CBD" w:rsidRDefault="00A976CF"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6CF" w:rsidRDefault="00A976CF" w:rsidP="00F622D9">
    <w:pPr>
      <w:pStyle w:val="Glava"/>
      <w:tabs>
        <w:tab w:val="clear" w:pos="4320"/>
        <w:tab w:val="clear" w:pos="8640"/>
        <w:tab w:val="left" w:pos="546"/>
        <w:tab w:val="left" w:pos="5112"/>
      </w:tabs>
      <w:spacing w:line="240" w:lineRule="exact"/>
      <w:rPr>
        <w:rFonts w:cs="Arial"/>
        <w:sz w:val="16"/>
      </w:rPr>
    </w:pPr>
  </w:p>
  <w:p w:rsidR="00A976CF" w:rsidRDefault="00A976CF" w:rsidP="00F622D9">
    <w:pPr>
      <w:pStyle w:val="Glava"/>
      <w:tabs>
        <w:tab w:val="clear" w:pos="4320"/>
        <w:tab w:val="clear" w:pos="8640"/>
        <w:tab w:val="left" w:pos="546"/>
        <w:tab w:val="left" w:pos="5112"/>
      </w:tabs>
      <w:spacing w:line="240" w:lineRule="exact"/>
      <w:rPr>
        <w:rFonts w:cs="Arial"/>
        <w:sz w:val="16"/>
      </w:rPr>
    </w:pPr>
  </w:p>
  <w:p w:rsidR="00A976CF" w:rsidRDefault="00A976CF" w:rsidP="00F622D9">
    <w:pPr>
      <w:pStyle w:val="Glava"/>
      <w:tabs>
        <w:tab w:val="clear" w:pos="4320"/>
        <w:tab w:val="clear" w:pos="8640"/>
        <w:tab w:val="left" w:pos="546"/>
        <w:tab w:val="left" w:pos="5112"/>
      </w:tabs>
      <w:spacing w:line="240" w:lineRule="exact"/>
      <w:rPr>
        <w:rFonts w:cs="Arial"/>
        <w:sz w:val="16"/>
      </w:rPr>
    </w:pPr>
  </w:p>
  <w:p w:rsidR="00A976CF" w:rsidRDefault="00A976CF"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C5453"/>
    <w:multiLevelType w:val="hybridMultilevel"/>
    <w:tmpl w:val="4DA8A3CC"/>
    <w:lvl w:ilvl="0" w:tplc="85C2D74E">
      <w:start w:val="1"/>
      <w:numFmt w:val="decimal"/>
      <w:lvlText w:val="%1."/>
      <w:lvlJc w:val="left"/>
      <w:pPr>
        <w:ind w:left="720" w:hanging="360"/>
      </w:pPr>
      <w:rPr>
        <w:rFonts w:ascii="Arial" w:hAnsi="Arial" w:hint="default"/>
        <w:b w:val="0"/>
        <w:i w:val="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nsid w:val="10F3705F"/>
    <w:multiLevelType w:val="hybridMultilevel"/>
    <w:tmpl w:val="6AF005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3107EA2"/>
    <w:multiLevelType w:val="hybridMultilevel"/>
    <w:tmpl w:val="F30CDC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176B1143"/>
    <w:multiLevelType w:val="hybridMultilevel"/>
    <w:tmpl w:val="003698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2184012A"/>
    <w:multiLevelType w:val="hybridMultilevel"/>
    <w:tmpl w:val="8A08C9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55B3E8E"/>
    <w:multiLevelType w:val="hybridMultilevel"/>
    <w:tmpl w:val="E4460F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6293B20"/>
    <w:multiLevelType w:val="hybridMultilevel"/>
    <w:tmpl w:val="96C6B9CC"/>
    <w:lvl w:ilvl="0" w:tplc="04240013">
      <w:start w:val="1"/>
      <w:numFmt w:val="upperRoman"/>
      <w:lvlText w:val="%1."/>
      <w:lvlJc w:val="right"/>
      <w:pPr>
        <w:ind w:left="720" w:hanging="360"/>
      </w:pPr>
      <w:rPr>
        <w:rFonts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6E26059"/>
    <w:multiLevelType w:val="hybridMultilevel"/>
    <w:tmpl w:val="EBAE15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nsid w:val="32145E58"/>
    <w:multiLevelType w:val="hybridMultilevel"/>
    <w:tmpl w:val="537C42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36A24FA"/>
    <w:multiLevelType w:val="multilevel"/>
    <w:tmpl w:val="A7807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3498580F"/>
    <w:multiLevelType w:val="hybridMultilevel"/>
    <w:tmpl w:val="D22C7C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52D3525"/>
    <w:multiLevelType w:val="hybridMultilevel"/>
    <w:tmpl w:val="197E6A00"/>
    <w:lvl w:ilvl="0" w:tplc="76AC1A70">
      <w:start w:val="49"/>
      <w:numFmt w:val="bullet"/>
      <w:lvlText w:val=""/>
      <w:lvlJc w:val="left"/>
      <w:pPr>
        <w:ind w:left="720" w:hanging="360"/>
      </w:pPr>
      <w:rPr>
        <w:rFonts w:ascii="Symbol" w:eastAsia="Times New Roman" w:hAnsi="Symbol" w:cs="Times New Roman"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nsid w:val="394F4A96"/>
    <w:multiLevelType w:val="hybridMultilevel"/>
    <w:tmpl w:val="F30CDC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494769ED"/>
    <w:multiLevelType w:val="hybridMultilevel"/>
    <w:tmpl w:val="EBAE15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BF378DB"/>
    <w:multiLevelType w:val="hybridMultilevel"/>
    <w:tmpl w:val="620028D4"/>
    <w:lvl w:ilvl="0" w:tplc="76AC1A70">
      <w:start w:val="49"/>
      <w:numFmt w:val="bullet"/>
      <w:lvlText w:val=""/>
      <w:lvlJc w:val="left"/>
      <w:pPr>
        <w:ind w:left="720" w:hanging="360"/>
      </w:pPr>
      <w:rPr>
        <w:rFonts w:ascii="Symbol" w:eastAsia="Times New Roman" w:hAnsi="Symbol" w:cs="Times New Roman"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C9E16AA"/>
    <w:multiLevelType w:val="hybridMultilevel"/>
    <w:tmpl w:val="DC82EF7C"/>
    <w:lvl w:ilvl="0" w:tplc="04240011">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6">
    <w:nsid w:val="4EAE2167"/>
    <w:multiLevelType w:val="multilevel"/>
    <w:tmpl w:val="38824D74"/>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CA733E2"/>
    <w:multiLevelType w:val="hybridMultilevel"/>
    <w:tmpl w:val="F30CDC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0893897"/>
    <w:multiLevelType w:val="hybridMultilevel"/>
    <w:tmpl w:val="33FCCC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B915B56"/>
    <w:multiLevelType w:val="hybridMultilevel"/>
    <w:tmpl w:val="537C42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6BCF2F4C"/>
    <w:multiLevelType w:val="hybridMultilevel"/>
    <w:tmpl w:val="7AC0766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
    <w:nsid w:val="7D115997"/>
    <w:multiLevelType w:val="hybridMultilevel"/>
    <w:tmpl w:val="782A6644"/>
    <w:lvl w:ilvl="0" w:tplc="DAAEBFC8">
      <w:numFmt w:val="bullet"/>
      <w:lvlText w:val="-"/>
      <w:lvlJc w:val="left"/>
      <w:pPr>
        <w:ind w:left="360" w:hanging="360"/>
      </w:pPr>
      <w:rPr>
        <w:rFonts w:ascii="Arial" w:hAnsi="Arial" w:hint="default"/>
        <w:b w:val="0"/>
        <w:i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7E1549CC"/>
    <w:multiLevelType w:val="hybridMultilevel"/>
    <w:tmpl w:val="6B80A18C"/>
    <w:lvl w:ilvl="0" w:tplc="D7A8CBD6">
      <w:start w:val="1"/>
      <w:numFmt w:val="decimal"/>
      <w:suff w:val="space"/>
      <w:lvlText w:val="%1."/>
      <w:lvlJc w:val="left"/>
      <w:pPr>
        <w:ind w:left="418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E7F1F29"/>
    <w:multiLevelType w:val="hybridMultilevel"/>
    <w:tmpl w:val="74CE96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ED15956"/>
    <w:multiLevelType w:val="hybridMultilevel"/>
    <w:tmpl w:val="7CFAF6E2"/>
    <w:lvl w:ilvl="0" w:tplc="0424000F">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0">
    <w:nsid w:val="7ED76436"/>
    <w:multiLevelType w:val="hybridMultilevel"/>
    <w:tmpl w:val="4B30F8CE"/>
    <w:lvl w:ilvl="0" w:tplc="76AC1A70">
      <w:start w:val="49"/>
      <w:numFmt w:val="bullet"/>
      <w:lvlText w:val=""/>
      <w:lvlJc w:val="left"/>
      <w:pPr>
        <w:ind w:left="623" w:hanging="360"/>
      </w:pPr>
      <w:rPr>
        <w:rFonts w:ascii="Symbol" w:eastAsia="Times New Roman" w:hAnsi="Symbol" w:cs="Times New Roman" w:hint="default"/>
        <w:b w:val="0"/>
        <w:i w:val="0"/>
      </w:rPr>
    </w:lvl>
    <w:lvl w:ilvl="1" w:tplc="04240003" w:tentative="1">
      <w:start w:val="1"/>
      <w:numFmt w:val="bullet"/>
      <w:lvlText w:val="o"/>
      <w:lvlJc w:val="left"/>
      <w:pPr>
        <w:ind w:left="1343" w:hanging="360"/>
      </w:pPr>
      <w:rPr>
        <w:rFonts w:ascii="Courier New" w:hAnsi="Courier New" w:cs="Courier New" w:hint="default"/>
      </w:rPr>
    </w:lvl>
    <w:lvl w:ilvl="2" w:tplc="04240005" w:tentative="1">
      <w:start w:val="1"/>
      <w:numFmt w:val="bullet"/>
      <w:lvlText w:val=""/>
      <w:lvlJc w:val="left"/>
      <w:pPr>
        <w:ind w:left="2063" w:hanging="360"/>
      </w:pPr>
      <w:rPr>
        <w:rFonts w:ascii="Wingdings" w:hAnsi="Wingdings" w:hint="default"/>
      </w:rPr>
    </w:lvl>
    <w:lvl w:ilvl="3" w:tplc="04240001" w:tentative="1">
      <w:start w:val="1"/>
      <w:numFmt w:val="bullet"/>
      <w:lvlText w:val=""/>
      <w:lvlJc w:val="left"/>
      <w:pPr>
        <w:ind w:left="2783" w:hanging="360"/>
      </w:pPr>
      <w:rPr>
        <w:rFonts w:ascii="Symbol" w:hAnsi="Symbol" w:hint="default"/>
      </w:rPr>
    </w:lvl>
    <w:lvl w:ilvl="4" w:tplc="04240003" w:tentative="1">
      <w:start w:val="1"/>
      <w:numFmt w:val="bullet"/>
      <w:lvlText w:val="o"/>
      <w:lvlJc w:val="left"/>
      <w:pPr>
        <w:ind w:left="3503" w:hanging="360"/>
      </w:pPr>
      <w:rPr>
        <w:rFonts w:ascii="Courier New" w:hAnsi="Courier New" w:cs="Courier New" w:hint="default"/>
      </w:rPr>
    </w:lvl>
    <w:lvl w:ilvl="5" w:tplc="04240005" w:tentative="1">
      <w:start w:val="1"/>
      <w:numFmt w:val="bullet"/>
      <w:lvlText w:val=""/>
      <w:lvlJc w:val="left"/>
      <w:pPr>
        <w:ind w:left="4223" w:hanging="360"/>
      </w:pPr>
      <w:rPr>
        <w:rFonts w:ascii="Wingdings" w:hAnsi="Wingdings" w:hint="default"/>
      </w:rPr>
    </w:lvl>
    <w:lvl w:ilvl="6" w:tplc="04240001" w:tentative="1">
      <w:start w:val="1"/>
      <w:numFmt w:val="bullet"/>
      <w:lvlText w:val=""/>
      <w:lvlJc w:val="left"/>
      <w:pPr>
        <w:ind w:left="4943" w:hanging="360"/>
      </w:pPr>
      <w:rPr>
        <w:rFonts w:ascii="Symbol" w:hAnsi="Symbol" w:hint="default"/>
      </w:rPr>
    </w:lvl>
    <w:lvl w:ilvl="7" w:tplc="04240003" w:tentative="1">
      <w:start w:val="1"/>
      <w:numFmt w:val="bullet"/>
      <w:lvlText w:val="o"/>
      <w:lvlJc w:val="left"/>
      <w:pPr>
        <w:ind w:left="5663" w:hanging="360"/>
      </w:pPr>
      <w:rPr>
        <w:rFonts w:ascii="Courier New" w:hAnsi="Courier New" w:cs="Courier New" w:hint="default"/>
      </w:rPr>
    </w:lvl>
    <w:lvl w:ilvl="8" w:tplc="04240005" w:tentative="1">
      <w:start w:val="1"/>
      <w:numFmt w:val="bullet"/>
      <w:lvlText w:val=""/>
      <w:lvlJc w:val="left"/>
      <w:pPr>
        <w:ind w:left="6383" w:hanging="360"/>
      </w:pPr>
      <w:rPr>
        <w:rFonts w:ascii="Wingdings" w:hAnsi="Wingdings" w:hint="default"/>
      </w:rPr>
    </w:lvl>
  </w:abstractNum>
  <w:abstractNum w:abstractNumId="41">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7F827451"/>
    <w:multiLevelType w:val="hybridMultilevel"/>
    <w:tmpl w:val="2362B362"/>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31"/>
  </w:num>
  <w:num w:numId="2">
    <w:abstractNumId w:val="13"/>
  </w:num>
  <w:num w:numId="3">
    <w:abstractNumId w:val="22"/>
  </w:num>
  <w:num w:numId="4">
    <w:abstractNumId w:val="1"/>
  </w:num>
  <w:num w:numId="5">
    <w:abstractNumId w:val="4"/>
  </w:num>
  <w:num w:numId="6">
    <w:abstractNumId w:val="26"/>
  </w:num>
  <w:num w:numId="7">
    <w:abstractNumId w:val="33"/>
  </w:num>
  <w:num w:numId="8">
    <w:abstractNumId w:val="39"/>
  </w:num>
  <w:num w:numId="9">
    <w:abstractNumId w:val="25"/>
  </w:num>
  <w:num w:numId="10">
    <w:abstractNumId w:val="8"/>
  </w:num>
  <w:num w:numId="11">
    <w:abstractNumId w:val="37"/>
  </w:num>
  <w:num w:numId="12">
    <w:abstractNumId w:val="16"/>
  </w:num>
  <w:num w:numId="13">
    <w:abstractNumId w:val="5"/>
  </w:num>
  <w:num w:numId="14">
    <w:abstractNumId w:val="2"/>
  </w:num>
  <w:num w:numId="15">
    <w:abstractNumId w:val="18"/>
  </w:num>
  <w:num w:numId="16">
    <w:abstractNumId w:val="20"/>
    <w:lvlOverride w:ilvl="0">
      <w:startOverride w:val="1"/>
    </w:lvlOverride>
  </w:num>
  <w:num w:numId="17">
    <w:abstractNumId w:val="7"/>
  </w:num>
  <w:num w:numId="18">
    <w:abstractNumId w:val="36"/>
  </w:num>
  <w:num w:numId="19">
    <w:abstractNumId w:val="10"/>
  </w:num>
  <w:num w:numId="20">
    <w:abstractNumId w:val="0"/>
  </w:num>
  <w:num w:numId="21">
    <w:abstractNumId w:val="35"/>
  </w:num>
  <w:num w:numId="22">
    <w:abstractNumId w:val="15"/>
  </w:num>
  <w:num w:numId="23">
    <w:abstractNumId w:val="30"/>
  </w:num>
  <w:num w:numId="24">
    <w:abstractNumId w:val="27"/>
  </w:num>
  <w:num w:numId="25">
    <w:abstractNumId w:val="6"/>
  </w:num>
  <w:num w:numId="26">
    <w:abstractNumId w:val="32"/>
  </w:num>
  <w:num w:numId="27">
    <w:abstractNumId w:val="41"/>
  </w:num>
  <w:num w:numId="28">
    <w:abstractNumId w:val="21"/>
  </w:num>
  <w:num w:numId="29">
    <w:abstractNumId w:val="12"/>
  </w:num>
  <w:num w:numId="30">
    <w:abstractNumId w:val="17"/>
  </w:num>
  <w:num w:numId="31">
    <w:abstractNumId w:val="40"/>
  </w:num>
  <w:num w:numId="32">
    <w:abstractNumId w:val="24"/>
  </w:num>
  <w:num w:numId="33">
    <w:abstractNumId w:val="42"/>
  </w:num>
  <w:num w:numId="34">
    <w:abstractNumId w:val="38"/>
  </w:num>
  <w:num w:numId="35">
    <w:abstractNumId w:val="28"/>
  </w:num>
  <w:num w:numId="36">
    <w:abstractNumId w:val="19"/>
  </w:num>
  <w:num w:numId="37">
    <w:abstractNumId w:val="3"/>
  </w:num>
  <w:num w:numId="38">
    <w:abstractNumId w:val="11"/>
  </w:num>
  <w:num w:numId="39">
    <w:abstractNumId w:val="23"/>
  </w:num>
  <w:num w:numId="40">
    <w:abstractNumId w:val="29"/>
  </w:num>
  <w:num w:numId="41">
    <w:abstractNumId w:val="9"/>
  </w:num>
  <w:num w:numId="42">
    <w:abstractNumId w:val="14"/>
  </w:num>
  <w:num w:numId="43">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228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176E"/>
    <w:rsid w:val="00002D46"/>
    <w:rsid w:val="00015D7C"/>
    <w:rsid w:val="000178C4"/>
    <w:rsid w:val="00020757"/>
    <w:rsid w:val="00020A64"/>
    <w:rsid w:val="00021A9D"/>
    <w:rsid w:val="00023282"/>
    <w:rsid w:val="00023A88"/>
    <w:rsid w:val="0002709B"/>
    <w:rsid w:val="00027842"/>
    <w:rsid w:val="00030CBC"/>
    <w:rsid w:val="00030F8B"/>
    <w:rsid w:val="00041E27"/>
    <w:rsid w:val="00045825"/>
    <w:rsid w:val="0005371D"/>
    <w:rsid w:val="00056DA5"/>
    <w:rsid w:val="00060A51"/>
    <w:rsid w:val="00077BDF"/>
    <w:rsid w:val="00077D87"/>
    <w:rsid w:val="00082D63"/>
    <w:rsid w:val="00083437"/>
    <w:rsid w:val="0009456D"/>
    <w:rsid w:val="0009498A"/>
    <w:rsid w:val="00094F34"/>
    <w:rsid w:val="0009790F"/>
    <w:rsid w:val="000A7238"/>
    <w:rsid w:val="000B69FD"/>
    <w:rsid w:val="000C4A6B"/>
    <w:rsid w:val="000C589E"/>
    <w:rsid w:val="000D117F"/>
    <w:rsid w:val="000D255D"/>
    <w:rsid w:val="000D2D20"/>
    <w:rsid w:val="000D6DBA"/>
    <w:rsid w:val="000E49B8"/>
    <w:rsid w:val="000E4D66"/>
    <w:rsid w:val="000E62F4"/>
    <w:rsid w:val="000F276F"/>
    <w:rsid w:val="000F7671"/>
    <w:rsid w:val="001048D2"/>
    <w:rsid w:val="00104FD0"/>
    <w:rsid w:val="001050A5"/>
    <w:rsid w:val="00106AE2"/>
    <w:rsid w:val="00107CF7"/>
    <w:rsid w:val="001259E4"/>
    <w:rsid w:val="00130EC0"/>
    <w:rsid w:val="001357B2"/>
    <w:rsid w:val="00136745"/>
    <w:rsid w:val="0015054D"/>
    <w:rsid w:val="00150E9F"/>
    <w:rsid w:val="00151C85"/>
    <w:rsid w:val="00155896"/>
    <w:rsid w:val="00171535"/>
    <w:rsid w:val="00171C1F"/>
    <w:rsid w:val="0017478F"/>
    <w:rsid w:val="00177F14"/>
    <w:rsid w:val="001856D5"/>
    <w:rsid w:val="001865D7"/>
    <w:rsid w:val="00186851"/>
    <w:rsid w:val="00190029"/>
    <w:rsid w:val="00192110"/>
    <w:rsid w:val="001972C3"/>
    <w:rsid w:val="001A45B1"/>
    <w:rsid w:val="001A6A4C"/>
    <w:rsid w:val="001B0C05"/>
    <w:rsid w:val="001B269C"/>
    <w:rsid w:val="001C4550"/>
    <w:rsid w:val="001C497B"/>
    <w:rsid w:val="001D1286"/>
    <w:rsid w:val="001E05E4"/>
    <w:rsid w:val="001E370A"/>
    <w:rsid w:val="001F3536"/>
    <w:rsid w:val="00202A77"/>
    <w:rsid w:val="00204D4F"/>
    <w:rsid w:val="00216726"/>
    <w:rsid w:val="00216873"/>
    <w:rsid w:val="0022186E"/>
    <w:rsid w:val="0022612A"/>
    <w:rsid w:val="00227EBF"/>
    <w:rsid w:val="00234414"/>
    <w:rsid w:val="0023661B"/>
    <w:rsid w:val="00237CEE"/>
    <w:rsid w:val="00242DA3"/>
    <w:rsid w:val="00250208"/>
    <w:rsid w:val="002571D7"/>
    <w:rsid w:val="00260510"/>
    <w:rsid w:val="00260EC3"/>
    <w:rsid w:val="00264CB8"/>
    <w:rsid w:val="00270566"/>
    <w:rsid w:val="002706DD"/>
    <w:rsid w:val="00271CE5"/>
    <w:rsid w:val="002771EB"/>
    <w:rsid w:val="0027751D"/>
    <w:rsid w:val="002800AB"/>
    <w:rsid w:val="00282020"/>
    <w:rsid w:val="002875CF"/>
    <w:rsid w:val="002913A8"/>
    <w:rsid w:val="00292E81"/>
    <w:rsid w:val="0029790C"/>
    <w:rsid w:val="002A29B4"/>
    <w:rsid w:val="002A2B69"/>
    <w:rsid w:val="002C2205"/>
    <w:rsid w:val="002C7FD5"/>
    <w:rsid w:val="002D2086"/>
    <w:rsid w:val="002E7EA6"/>
    <w:rsid w:val="002F06A7"/>
    <w:rsid w:val="002F0975"/>
    <w:rsid w:val="002F20A6"/>
    <w:rsid w:val="003012A8"/>
    <w:rsid w:val="00302958"/>
    <w:rsid w:val="003102C7"/>
    <w:rsid w:val="0031082E"/>
    <w:rsid w:val="00312EAF"/>
    <w:rsid w:val="003163F6"/>
    <w:rsid w:val="003205BF"/>
    <w:rsid w:val="003322A9"/>
    <w:rsid w:val="00341935"/>
    <w:rsid w:val="00341B53"/>
    <w:rsid w:val="00351771"/>
    <w:rsid w:val="003636BF"/>
    <w:rsid w:val="00364212"/>
    <w:rsid w:val="00367834"/>
    <w:rsid w:val="00371221"/>
    <w:rsid w:val="00371442"/>
    <w:rsid w:val="00373026"/>
    <w:rsid w:val="0037729B"/>
    <w:rsid w:val="00382996"/>
    <w:rsid w:val="003831D1"/>
    <w:rsid w:val="00383719"/>
    <w:rsid w:val="003845B4"/>
    <w:rsid w:val="00387B1A"/>
    <w:rsid w:val="0039609D"/>
    <w:rsid w:val="00397726"/>
    <w:rsid w:val="003A176E"/>
    <w:rsid w:val="003A44B3"/>
    <w:rsid w:val="003A46B7"/>
    <w:rsid w:val="003A71DB"/>
    <w:rsid w:val="003A7867"/>
    <w:rsid w:val="003B1143"/>
    <w:rsid w:val="003B34AE"/>
    <w:rsid w:val="003B5C3C"/>
    <w:rsid w:val="003B77EB"/>
    <w:rsid w:val="003C23E6"/>
    <w:rsid w:val="003C5EE5"/>
    <w:rsid w:val="003E1C74"/>
    <w:rsid w:val="003F140F"/>
    <w:rsid w:val="003F7E05"/>
    <w:rsid w:val="00401777"/>
    <w:rsid w:val="00403937"/>
    <w:rsid w:val="004061C9"/>
    <w:rsid w:val="00406787"/>
    <w:rsid w:val="004101A0"/>
    <w:rsid w:val="00413E5D"/>
    <w:rsid w:val="00427CD1"/>
    <w:rsid w:val="00437AF7"/>
    <w:rsid w:val="00446708"/>
    <w:rsid w:val="0045190F"/>
    <w:rsid w:val="00454A46"/>
    <w:rsid w:val="00456C70"/>
    <w:rsid w:val="00461D4B"/>
    <w:rsid w:val="004657EE"/>
    <w:rsid w:val="00466055"/>
    <w:rsid w:val="00467630"/>
    <w:rsid w:val="00477617"/>
    <w:rsid w:val="00482C16"/>
    <w:rsid w:val="00483B94"/>
    <w:rsid w:val="00485CF8"/>
    <w:rsid w:val="0049599E"/>
    <w:rsid w:val="00496086"/>
    <w:rsid w:val="004973F5"/>
    <w:rsid w:val="004A19C6"/>
    <w:rsid w:val="004A436A"/>
    <w:rsid w:val="004B295D"/>
    <w:rsid w:val="004B2C05"/>
    <w:rsid w:val="004B3EDA"/>
    <w:rsid w:val="004B70EF"/>
    <w:rsid w:val="004C04DB"/>
    <w:rsid w:val="004C6F67"/>
    <w:rsid w:val="004E423B"/>
    <w:rsid w:val="004F06F5"/>
    <w:rsid w:val="004F5C87"/>
    <w:rsid w:val="00502C06"/>
    <w:rsid w:val="00511090"/>
    <w:rsid w:val="005132BD"/>
    <w:rsid w:val="00522268"/>
    <w:rsid w:val="005234FA"/>
    <w:rsid w:val="00524653"/>
    <w:rsid w:val="00525532"/>
    <w:rsid w:val="00526246"/>
    <w:rsid w:val="00536D61"/>
    <w:rsid w:val="0053738D"/>
    <w:rsid w:val="005401E6"/>
    <w:rsid w:val="00540EA9"/>
    <w:rsid w:val="0054108C"/>
    <w:rsid w:val="00554506"/>
    <w:rsid w:val="005623EE"/>
    <w:rsid w:val="00564E00"/>
    <w:rsid w:val="00567106"/>
    <w:rsid w:val="00582178"/>
    <w:rsid w:val="00584100"/>
    <w:rsid w:val="0059482D"/>
    <w:rsid w:val="00595F20"/>
    <w:rsid w:val="005A332A"/>
    <w:rsid w:val="005B2E2E"/>
    <w:rsid w:val="005B6F5D"/>
    <w:rsid w:val="005C1C7E"/>
    <w:rsid w:val="005C344F"/>
    <w:rsid w:val="005D00A2"/>
    <w:rsid w:val="005D37E2"/>
    <w:rsid w:val="005D52D3"/>
    <w:rsid w:val="005D5C2D"/>
    <w:rsid w:val="005E0982"/>
    <w:rsid w:val="005E1D3C"/>
    <w:rsid w:val="005E4169"/>
    <w:rsid w:val="005F29A4"/>
    <w:rsid w:val="005F4200"/>
    <w:rsid w:val="005F59E4"/>
    <w:rsid w:val="00615A8F"/>
    <w:rsid w:val="00625A9A"/>
    <w:rsid w:val="00625AE6"/>
    <w:rsid w:val="0063115D"/>
    <w:rsid w:val="00632253"/>
    <w:rsid w:val="00633DC3"/>
    <w:rsid w:val="00642714"/>
    <w:rsid w:val="006455CE"/>
    <w:rsid w:val="00651BA1"/>
    <w:rsid w:val="00653548"/>
    <w:rsid w:val="00655841"/>
    <w:rsid w:val="00655ED1"/>
    <w:rsid w:val="00675A79"/>
    <w:rsid w:val="00690053"/>
    <w:rsid w:val="006927E7"/>
    <w:rsid w:val="00692E8B"/>
    <w:rsid w:val="006A0490"/>
    <w:rsid w:val="006A0AD3"/>
    <w:rsid w:val="006A3BC9"/>
    <w:rsid w:val="006A3D14"/>
    <w:rsid w:val="006A4BF1"/>
    <w:rsid w:val="006A6A7C"/>
    <w:rsid w:val="006A78EF"/>
    <w:rsid w:val="006C2B61"/>
    <w:rsid w:val="006C494D"/>
    <w:rsid w:val="006D1840"/>
    <w:rsid w:val="006E2143"/>
    <w:rsid w:val="006E48BC"/>
    <w:rsid w:val="006E5198"/>
    <w:rsid w:val="006E67DE"/>
    <w:rsid w:val="006E7206"/>
    <w:rsid w:val="006F2D63"/>
    <w:rsid w:val="00710D1B"/>
    <w:rsid w:val="00733017"/>
    <w:rsid w:val="00735420"/>
    <w:rsid w:val="007357CD"/>
    <w:rsid w:val="00737D8A"/>
    <w:rsid w:val="00742DD4"/>
    <w:rsid w:val="007574A1"/>
    <w:rsid w:val="00763B7E"/>
    <w:rsid w:val="00766B2F"/>
    <w:rsid w:val="00767EFE"/>
    <w:rsid w:val="007705C0"/>
    <w:rsid w:val="007727E1"/>
    <w:rsid w:val="007765B4"/>
    <w:rsid w:val="00777ECE"/>
    <w:rsid w:val="00780743"/>
    <w:rsid w:val="007807D2"/>
    <w:rsid w:val="00782754"/>
    <w:rsid w:val="00783310"/>
    <w:rsid w:val="00783BD8"/>
    <w:rsid w:val="00783F0D"/>
    <w:rsid w:val="0078619E"/>
    <w:rsid w:val="00797394"/>
    <w:rsid w:val="007A4A6D"/>
    <w:rsid w:val="007A64E1"/>
    <w:rsid w:val="007C505A"/>
    <w:rsid w:val="007C51E5"/>
    <w:rsid w:val="007C53BA"/>
    <w:rsid w:val="007C58E5"/>
    <w:rsid w:val="007D15B8"/>
    <w:rsid w:val="007D1BCF"/>
    <w:rsid w:val="007D3461"/>
    <w:rsid w:val="007D572E"/>
    <w:rsid w:val="007D75CF"/>
    <w:rsid w:val="007E0440"/>
    <w:rsid w:val="007E2A75"/>
    <w:rsid w:val="007E6DC5"/>
    <w:rsid w:val="007F1B34"/>
    <w:rsid w:val="007F1BCC"/>
    <w:rsid w:val="00806D3F"/>
    <w:rsid w:val="00810735"/>
    <w:rsid w:val="00820628"/>
    <w:rsid w:val="008214D3"/>
    <w:rsid w:val="00826E5C"/>
    <w:rsid w:val="00837559"/>
    <w:rsid w:val="00852407"/>
    <w:rsid w:val="00855247"/>
    <w:rsid w:val="00863791"/>
    <w:rsid w:val="00867FA4"/>
    <w:rsid w:val="0088043C"/>
    <w:rsid w:val="00884889"/>
    <w:rsid w:val="00886B15"/>
    <w:rsid w:val="008906C9"/>
    <w:rsid w:val="00895B66"/>
    <w:rsid w:val="008B0AC3"/>
    <w:rsid w:val="008B29BD"/>
    <w:rsid w:val="008B398A"/>
    <w:rsid w:val="008C02C2"/>
    <w:rsid w:val="008C5738"/>
    <w:rsid w:val="008D0157"/>
    <w:rsid w:val="008D04F0"/>
    <w:rsid w:val="008D1540"/>
    <w:rsid w:val="008D3301"/>
    <w:rsid w:val="008E4E4B"/>
    <w:rsid w:val="008F3500"/>
    <w:rsid w:val="008F55F5"/>
    <w:rsid w:val="008F68CF"/>
    <w:rsid w:val="00910EE7"/>
    <w:rsid w:val="009213E3"/>
    <w:rsid w:val="009222DE"/>
    <w:rsid w:val="0092249F"/>
    <w:rsid w:val="00924E3C"/>
    <w:rsid w:val="00930045"/>
    <w:rsid w:val="00932A3A"/>
    <w:rsid w:val="00933A02"/>
    <w:rsid w:val="009363C5"/>
    <w:rsid w:val="0094689E"/>
    <w:rsid w:val="00947D9D"/>
    <w:rsid w:val="00947DEF"/>
    <w:rsid w:val="00947EAB"/>
    <w:rsid w:val="00950B8C"/>
    <w:rsid w:val="00953F2A"/>
    <w:rsid w:val="00954430"/>
    <w:rsid w:val="00955FA5"/>
    <w:rsid w:val="00960CB3"/>
    <w:rsid w:val="009612BB"/>
    <w:rsid w:val="00961932"/>
    <w:rsid w:val="00987305"/>
    <w:rsid w:val="00997174"/>
    <w:rsid w:val="009A3C22"/>
    <w:rsid w:val="009A4ED6"/>
    <w:rsid w:val="009A6098"/>
    <w:rsid w:val="009A626A"/>
    <w:rsid w:val="009B197A"/>
    <w:rsid w:val="009B7A3B"/>
    <w:rsid w:val="009C4E27"/>
    <w:rsid w:val="009C5708"/>
    <w:rsid w:val="009C740A"/>
    <w:rsid w:val="009D3286"/>
    <w:rsid w:val="009D48FE"/>
    <w:rsid w:val="009D70F0"/>
    <w:rsid w:val="009F036F"/>
    <w:rsid w:val="009F0E9F"/>
    <w:rsid w:val="009F494C"/>
    <w:rsid w:val="009F6D1D"/>
    <w:rsid w:val="009F6F59"/>
    <w:rsid w:val="00A03D9A"/>
    <w:rsid w:val="00A125C5"/>
    <w:rsid w:val="00A21433"/>
    <w:rsid w:val="00A2451C"/>
    <w:rsid w:val="00A25583"/>
    <w:rsid w:val="00A26229"/>
    <w:rsid w:val="00A3124C"/>
    <w:rsid w:val="00A463AC"/>
    <w:rsid w:val="00A5012E"/>
    <w:rsid w:val="00A548E2"/>
    <w:rsid w:val="00A554B8"/>
    <w:rsid w:val="00A60F72"/>
    <w:rsid w:val="00A614E5"/>
    <w:rsid w:val="00A62886"/>
    <w:rsid w:val="00A65EE7"/>
    <w:rsid w:val="00A70133"/>
    <w:rsid w:val="00A71809"/>
    <w:rsid w:val="00A71EAC"/>
    <w:rsid w:val="00A770A6"/>
    <w:rsid w:val="00A804DA"/>
    <w:rsid w:val="00A813B1"/>
    <w:rsid w:val="00A84AF2"/>
    <w:rsid w:val="00A975F0"/>
    <w:rsid w:val="00A976CF"/>
    <w:rsid w:val="00AB36C4"/>
    <w:rsid w:val="00AC32B2"/>
    <w:rsid w:val="00AD1A17"/>
    <w:rsid w:val="00AD2E05"/>
    <w:rsid w:val="00AD51BD"/>
    <w:rsid w:val="00AE4779"/>
    <w:rsid w:val="00AE7243"/>
    <w:rsid w:val="00AE7F58"/>
    <w:rsid w:val="00AF08AE"/>
    <w:rsid w:val="00AF247C"/>
    <w:rsid w:val="00B071BB"/>
    <w:rsid w:val="00B074EA"/>
    <w:rsid w:val="00B17141"/>
    <w:rsid w:val="00B172BF"/>
    <w:rsid w:val="00B21B3C"/>
    <w:rsid w:val="00B23277"/>
    <w:rsid w:val="00B25144"/>
    <w:rsid w:val="00B25EA2"/>
    <w:rsid w:val="00B27D9C"/>
    <w:rsid w:val="00B31575"/>
    <w:rsid w:val="00B326FC"/>
    <w:rsid w:val="00B34287"/>
    <w:rsid w:val="00B35764"/>
    <w:rsid w:val="00B417A0"/>
    <w:rsid w:val="00B41F1B"/>
    <w:rsid w:val="00B4272E"/>
    <w:rsid w:val="00B46C1B"/>
    <w:rsid w:val="00B5764A"/>
    <w:rsid w:val="00B5792F"/>
    <w:rsid w:val="00B606F0"/>
    <w:rsid w:val="00B74653"/>
    <w:rsid w:val="00B770A3"/>
    <w:rsid w:val="00B80B88"/>
    <w:rsid w:val="00B8547D"/>
    <w:rsid w:val="00B86E83"/>
    <w:rsid w:val="00B96341"/>
    <w:rsid w:val="00B97E2F"/>
    <w:rsid w:val="00BA0E95"/>
    <w:rsid w:val="00BA7705"/>
    <w:rsid w:val="00BB0518"/>
    <w:rsid w:val="00BB4191"/>
    <w:rsid w:val="00BC32D1"/>
    <w:rsid w:val="00BC6566"/>
    <w:rsid w:val="00BD12FA"/>
    <w:rsid w:val="00BD2A87"/>
    <w:rsid w:val="00BE04AC"/>
    <w:rsid w:val="00BE32B7"/>
    <w:rsid w:val="00BE3A45"/>
    <w:rsid w:val="00BE6BF5"/>
    <w:rsid w:val="00BF4ED2"/>
    <w:rsid w:val="00C03098"/>
    <w:rsid w:val="00C05245"/>
    <w:rsid w:val="00C06D51"/>
    <w:rsid w:val="00C06FBE"/>
    <w:rsid w:val="00C10AE1"/>
    <w:rsid w:val="00C110A5"/>
    <w:rsid w:val="00C14D20"/>
    <w:rsid w:val="00C20EEB"/>
    <w:rsid w:val="00C24BCA"/>
    <w:rsid w:val="00C250D5"/>
    <w:rsid w:val="00C30CFD"/>
    <w:rsid w:val="00C35666"/>
    <w:rsid w:val="00C41E58"/>
    <w:rsid w:val="00C53EE6"/>
    <w:rsid w:val="00C5599A"/>
    <w:rsid w:val="00C5607B"/>
    <w:rsid w:val="00C570E1"/>
    <w:rsid w:val="00C635AA"/>
    <w:rsid w:val="00C63B64"/>
    <w:rsid w:val="00C70936"/>
    <w:rsid w:val="00C80AB7"/>
    <w:rsid w:val="00C80F45"/>
    <w:rsid w:val="00C82F5B"/>
    <w:rsid w:val="00C84A14"/>
    <w:rsid w:val="00C8669D"/>
    <w:rsid w:val="00C870B3"/>
    <w:rsid w:val="00C92898"/>
    <w:rsid w:val="00CA3029"/>
    <w:rsid w:val="00CA4340"/>
    <w:rsid w:val="00CA50F7"/>
    <w:rsid w:val="00CB46B5"/>
    <w:rsid w:val="00CC0E22"/>
    <w:rsid w:val="00CC33F8"/>
    <w:rsid w:val="00CC6A04"/>
    <w:rsid w:val="00CC6EC5"/>
    <w:rsid w:val="00CD1688"/>
    <w:rsid w:val="00CD1EED"/>
    <w:rsid w:val="00CE5238"/>
    <w:rsid w:val="00CE5A0C"/>
    <w:rsid w:val="00CE7514"/>
    <w:rsid w:val="00CF03EF"/>
    <w:rsid w:val="00D07EBF"/>
    <w:rsid w:val="00D1256C"/>
    <w:rsid w:val="00D17074"/>
    <w:rsid w:val="00D21650"/>
    <w:rsid w:val="00D248DE"/>
    <w:rsid w:val="00D25723"/>
    <w:rsid w:val="00D337DA"/>
    <w:rsid w:val="00D34769"/>
    <w:rsid w:val="00D42CA9"/>
    <w:rsid w:val="00D43913"/>
    <w:rsid w:val="00D45FA5"/>
    <w:rsid w:val="00D50837"/>
    <w:rsid w:val="00D55DC0"/>
    <w:rsid w:val="00D574D8"/>
    <w:rsid w:val="00D60171"/>
    <w:rsid w:val="00D679F4"/>
    <w:rsid w:val="00D700F9"/>
    <w:rsid w:val="00D75E8F"/>
    <w:rsid w:val="00D81FB5"/>
    <w:rsid w:val="00D8327B"/>
    <w:rsid w:val="00D838DB"/>
    <w:rsid w:val="00D84DB9"/>
    <w:rsid w:val="00D8542D"/>
    <w:rsid w:val="00D86838"/>
    <w:rsid w:val="00D9259D"/>
    <w:rsid w:val="00D9677C"/>
    <w:rsid w:val="00D97372"/>
    <w:rsid w:val="00D97990"/>
    <w:rsid w:val="00DA0662"/>
    <w:rsid w:val="00DA1164"/>
    <w:rsid w:val="00DA5B3A"/>
    <w:rsid w:val="00DC6A71"/>
    <w:rsid w:val="00DD5BDC"/>
    <w:rsid w:val="00DE770C"/>
    <w:rsid w:val="00DF616B"/>
    <w:rsid w:val="00DF7048"/>
    <w:rsid w:val="00E01971"/>
    <w:rsid w:val="00E0357D"/>
    <w:rsid w:val="00E071CD"/>
    <w:rsid w:val="00E117E7"/>
    <w:rsid w:val="00E17344"/>
    <w:rsid w:val="00E2248F"/>
    <w:rsid w:val="00E23A1E"/>
    <w:rsid w:val="00E32D35"/>
    <w:rsid w:val="00E33A0E"/>
    <w:rsid w:val="00E341B9"/>
    <w:rsid w:val="00E427A1"/>
    <w:rsid w:val="00E50650"/>
    <w:rsid w:val="00E50763"/>
    <w:rsid w:val="00E50D8E"/>
    <w:rsid w:val="00E515EC"/>
    <w:rsid w:val="00E55D96"/>
    <w:rsid w:val="00E672A9"/>
    <w:rsid w:val="00E71D90"/>
    <w:rsid w:val="00E72182"/>
    <w:rsid w:val="00E80DA7"/>
    <w:rsid w:val="00EA44C1"/>
    <w:rsid w:val="00EA5CD9"/>
    <w:rsid w:val="00EA6164"/>
    <w:rsid w:val="00EB0444"/>
    <w:rsid w:val="00EC701B"/>
    <w:rsid w:val="00ED1C3E"/>
    <w:rsid w:val="00ED282D"/>
    <w:rsid w:val="00ED6274"/>
    <w:rsid w:val="00EE1DF1"/>
    <w:rsid w:val="00EE72A3"/>
    <w:rsid w:val="00F007D0"/>
    <w:rsid w:val="00F14117"/>
    <w:rsid w:val="00F240BB"/>
    <w:rsid w:val="00F3372D"/>
    <w:rsid w:val="00F3506D"/>
    <w:rsid w:val="00F36F4D"/>
    <w:rsid w:val="00F37569"/>
    <w:rsid w:val="00F41506"/>
    <w:rsid w:val="00F43A08"/>
    <w:rsid w:val="00F45249"/>
    <w:rsid w:val="00F5391A"/>
    <w:rsid w:val="00F545B8"/>
    <w:rsid w:val="00F57FED"/>
    <w:rsid w:val="00F622D9"/>
    <w:rsid w:val="00F63481"/>
    <w:rsid w:val="00F72335"/>
    <w:rsid w:val="00F75AA0"/>
    <w:rsid w:val="00F80E4B"/>
    <w:rsid w:val="00F81445"/>
    <w:rsid w:val="00F84656"/>
    <w:rsid w:val="00F85D15"/>
    <w:rsid w:val="00F95F6B"/>
    <w:rsid w:val="00F966D7"/>
    <w:rsid w:val="00FB38D6"/>
    <w:rsid w:val="00FC0A6B"/>
    <w:rsid w:val="00FC142A"/>
    <w:rsid w:val="00FC18A4"/>
    <w:rsid w:val="00FC36E5"/>
    <w:rsid w:val="00FC5FA6"/>
    <w:rsid w:val="00FD1016"/>
    <w:rsid w:val="00FD1F7A"/>
    <w:rsid w:val="00FD4D57"/>
    <w:rsid w:val="00FD55FC"/>
    <w:rsid w:val="00FE4570"/>
    <w:rsid w:val="00FE520F"/>
    <w:rsid w:val="00FE551B"/>
    <w:rsid w:val="00FF081A"/>
    <w:rsid w:val="00FF1F1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qFormat="1"/>
    <w:lsdException w:name="heading 6" w:uiPriority="9" w:qFormat="1"/>
    <w:lsdException w:name="heading 7" w:qFormat="1"/>
    <w:lsdException w:name="heading 8" w:uiPriority="9" w:qFormat="1"/>
    <w:lsdException w:name="heading 9" w:qFormat="1"/>
    <w:lsdException w:name="footnote text" w:qFormat="1"/>
    <w:lsdException w:name="annotation text" w:uiPriority="99"/>
    <w:lsdException w:name="footer" w:uiPriority="99"/>
    <w:lsdException w:name="caption" w:qFormat="1"/>
    <w:lsdException w:name="annotation reference" w:uiPriority="99"/>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HTML Preformatted"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F081A"/>
    <w:rPr>
      <w:sz w:val="24"/>
      <w:szCs w:val="24"/>
    </w:rPr>
  </w:style>
  <w:style w:type="paragraph" w:styleId="Naslov1">
    <w:name w:val="heading 1"/>
    <w:aliases w:val="NASLOV"/>
    <w:basedOn w:val="Navaden"/>
    <w:next w:val="Navaden"/>
    <w:link w:val="Naslov1Znak"/>
    <w:autoRedefine/>
    <w:uiPriority w:val="9"/>
    <w:qFormat/>
    <w:rsid w:val="00382996"/>
    <w:pPr>
      <w:keepNext/>
      <w:spacing w:before="240" w:after="60"/>
      <w:jc w:val="center"/>
      <w:outlineLvl w:val="0"/>
    </w:pPr>
    <w:rPr>
      <w:rFonts w:ascii="Arial" w:hAnsi="Arial"/>
      <w:b/>
      <w:kern w:val="32"/>
      <w:sz w:val="20"/>
      <w:szCs w:val="20"/>
    </w:rPr>
  </w:style>
  <w:style w:type="paragraph" w:styleId="Naslov2">
    <w:name w:val="heading 2"/>
    <w:basedOn w:val="Navaden"/>
    <w:next w:val="Navaden"/>
    <w:link w:val="Naslov2Znak"/>
    <w:uiPriority w:val="9"/>
    <w:semiHidden/>
    <w:unhideWhenUsed/>
    <w:qFormat/>
    <w:rsid w:val="003A176E"/>
    <w:pPr>
      <w:keepNext/>
      <w:keepLines/>
      <w:spacing w:before="40"/>
      <w:outlineLvl w:val="1"/>
    </w:pPr>
    <w:rPr>
      <w:rFonts w:ascii="Calibri Light" w:hAnsi="Calibri Light"/>
      <w:color w:val="2E74B5"/>
      <w:sz w:val="26"/>
      <w:szCs w:val="26"/>
    </w:rPr>
  </w:style>
  <w:style w:type="paragraph" w:styleId="Naslov3">
    <w:name w:val="heading 3"/>
    <w:basedOn w:val="Navaden"/>
    <w:next w:val="Navaden"/>
    <w:link w:val="Naslov3Znak"/>
    <w:uiPriority w:val="9"/>
    <w:semiHidden/>
    <w:unhideWhenUsed/>
    <w:qFormat/>
    <w:rsid w:val="003A176E"/>
    <w:pPr>
      <w:keepNext/>
      <w:keepLines/>
      <w:spacing w:before="40"/>
      <w:outlineLvl w:val="2"/>
    </w:pPr>
    <w:rPr>
      <w:rFonts w:ascii="Calibri Light" w:hAnsi="Calibri Light"/>
      <w:color w:val="1F4D78"/>
    </w:rPr>
  </w:style>
  <w:style w:type="paragraph" w:styleId="Naslov6">
    <w:name w:val="heading 6"/>
    <w:basedOn w:val="Navaden"/>
    <w:next w:val="Navaden"/>
    <w:link w:val="Naslov6Znak"/>
    <w:uiPriority w:val="9"/>
    <w:semiHidden/>
    <w:unhideWhenUsed/>
    <w:qFormat/>
    <w:rsid w:val="003A176E"/>
    <w:pPr>
      <w:keepNext/>
      <w:keepLines/>
      <w:spacing w:before="40"/>
      <w:outlineLvl w:val="5"/>
    </w:pPr>
    <w:rPr>
      <w:rFonts w:ascii="Calibri Light" w:hAnsi="Calibri Light"/>
      <w:color w:val="1F4D78"/>
    </w:rPr>
  </w:style>
  <w:style w:type="paragraph" w:styleId="Naslov7">
    <w:name w:val="heading 7"/>
    <w:basedOn w:val="Naslov6"/>
    <w:next w:val="Navaden"/>
    <w:link w:val="Naslov7Znak"/>
    <w:autoRedefine/>
    <w:qFormat/>
    <w:rsid w:val="003A176E"/>
    <w:pPr>
      <w:spacing w:before="240" w:after="120"/>
      <w:ind w:left="510" w:hanging="510"/>
      <w:outlineLvl w:val="6"/>
    </w:pPr>
    <w:rPr>
      <w:rFonts w:ascii="Times New Roman Bold" w:hAnsi="Times New Roman Bold" w:cs="Times New Roman Bold"/>
      <w:b/>
      <w:bCs/>
      <w:color w:val="auto"/>
      <w:sz w:val="22"/>
    </w:rPr>
  </w:style>
  <w:style w:type="paragraph" w:styleId="Naslov8">
    <w:name w:val="heading 8"/>
    <w:basedOn w:val="Navaden"/>
    <w:next w:val="Navaden"/>
    <w:link w:val="Naslov8Znak"/>
    <w:uiPriority w:val="9"/>
    <w:unhideWhenUsed/>
    <w:qFormat/>
    <w:rsid w:val="003A176E"/>
    <w:pPr>
      <w:keepNext/>
      <w:keepLines/>
      <w:spacing w:before="40"/>
      <w:outlineLvl w:val="7"/>
    </w:pPr>
    <w:rPr>
      <w:rFonts w:ascii="Calibri Light" w:hAnsi="Calibri Light"/>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uiPriority w:val="99"/>
    <w:rsid w:val="00F622D9"/>
    <w:rPr>
      <w:color w:val="800080"/>
      <w:u w:val="single"/>
    </w:rPr>
  </w:style>
  <w:style w:type="character" w:customStyle="1" w:styleId="Naslov2Znak">
    <w:name w:val="Naslov 2 Znak"/>
    <w:basedOn w:val="Privzetapisavaodstavka"/>
    <w:link w:val="Naslov2"/>
    <w:uiPriority w:val="9"/>
    <w:semiHidden/>
    <w:rsid w:val="003A176E"/>
    <w:rPr>
      <w:rFonts w:ascii="Calibri Light" w:hAnsi="Calibri Light"/>
      <w:color w:val="2E74B5"/>
      <w:sz w:val="26"/>
      <w:szCs w:val="26"/>
    </w:rPr>
  </w:style>
  <w:style w:type="character" w:customStyle="1" w:styleId="Naslov3Znak">
    <w:name w:val="Naslov 3 Znak"/>
    <w:basedOn w:val="Privzetapisavaodstavka"/>
    <w:link w:val="Naslov3"/>
    <w:uiPriority w:val="9"/>
    <w:semiHidden/>
    <w:rsid w:val="003A176E"/>
    <w:rPr>
      <w:rFonts w:ascii="Calibri Light" w:hAnsi="Calibri Light"/>
      <w:color w:val="1F4D78"/>
      <w:sz w:val="24"/>
      <w:szCs w:val="24"/>
    </w:rPr>
  </w:style>
  <w:style w:type="character" w:customStyle="1" w:styleId="Naslov6Znak">
    <w:name w:val="Naslov 6 Znak"/>
    <w:basedOn w:val="Privzetapisavaodstavka"/>
    <w:link w:val="Naslov6"/>
    <w:uiPriority w:val="9"/>
    <w:semiHidden/>
    <w:rsid w:val="003A176E"/>
    <w:rPr>
      <w:rFonts w:ascii="Calibri Light" w:hAnsi="Calibri Light"/>
      <w:color w:val="1F4D78"/>
      <w:sz w:val="24"/>
      <w:szCs w:val="24"/>
    </w:rPr>
  </w:style>
  <w:style w:type="character" w:customStyle="1" w:styleId="Naslov7Znak">
    <w:name w:val="Naslov 7 Znak"/>
    <w:basedOn w:val="Privzetapisavaodstavka"/>
    <w:link w:val="Naslov7"/>
    <w:rsid w:val="003A176E"/>
    <w:rPr>
      <w:rFonts w:ascii="Times New Roman Bold" w:hAnsi="Times New Roman Bold" w:cs="Times New Roman Bold"/>
      <w:b/>
      <w:bCs/>
      <w:sz w:val="22"/>
      <w:szCs w:val="24"/>
    </w:rPr>
  </w:style>
  <w:style w:type="character" w:customStyle="1" w:styleId="Naslov8Znak">
    <w:name w:val="Naslov 8 Znak"/>
    <w:basedOn w:val="Privzetapisavaodstavka"/>
    <w:link w:val="Naslov8"/>
    <w:uiPriority w:val="9"/>
    <w:rsid w:val="003A176E"/>
    <w:rPr>
      <w:rFonts w:ascii="Calibri Light" w:hAnsi="Calibri Light"/>
      <w:color w:val="272727"/>
      <w:sz w:val="21"/>
      <w:szCs w:val="21"/>
    </w:rPr>
  </w:style>
  <w:style w:type="paragraph" w:customStyle="1" w:styleId="tevilnatoka111">
    <w:name w:val="Številčna točka 1.1.1"/>
    <w:basedOn w:val="Navaden"/>
    <w:qFormat/>
    <w:rsid w:val="003A176E"/>
    <w:pPr>
      <w:widowControl w:val="0"/>
      <w:numPr>
        <w:ilvl w:val="2"/>
        <w:numId w:val="6"/>
      </w:numPr>
      <w:overflowPunct w:val="0"/>
      <w:autoSpaceDE w:val="0"/>
      <w:autoSpaceDN w:val="0"/>
      <w:adjustRightInd w:val="0"/>
      <w:jc w:val="both"/>
      <w:textAlignment w:val="baseline"/>
    </w:pPr>
    <w:rPr>
      <w:rFonts w:ascii="Arial" w:hAnsi="Arial"/>
      <w:sz w:val="22"/>
      <w:szCs w:val="16"/>
    </w:rPr>
  </w:style>
  <w:style w:type="paragraph" w:customStyle="1" w:styleId="Odstavek">
    <w:name w:val="Odstavek"/>
    <w:basedOn w:val="Navaden"/>
    <w:link w:val="OdstavekZnak"/>
    <w:qFormat/>
    <w:rsid w:val="003A176E"/>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3A176E"/>
    <w:rPr>
      <w:rFonts w:ascii="Arial" w:hAnsi="Arial" w:cs="Arial"/>
      <w:sz w:val="22"/>
      <w:szCs w:val="22"/>
    </w:rPr>
  </w:style>
  <w:style w:type="paragraph" w:customStyle="1" w:styleId="tevilnatoka">
    <w:name w:val="Številčna točka"/>
    <w:basedOn w:val="Navaden"/>
    <w:link w:val="tevilnatokaZnak"/>
    <w:qFormat/>
    <w:rsid w:val="003A176E"/>
    <w:pPr>
      <w:numPr>
        <w:numId w:val="6"/>
      </w:numPr>
      <w:jc w:val="both"/>
    </w:pPr>
    <w:rPr>
      <w:rFonts w:ascii="Arial" w:hAnsi="Arial" w:cs="Arial"/>
      <w:sz w:val="22"/>
      <w:szCs w:val="22"/>
    </w:rPr>
  </w:style>
  <w:style w:type="character" w:customStyle="1" w:styleId="tevilnatokaZnak">
    <w:name w:val="Številčna točka Znak"/>
    <w:link w:val="tevilnatoka"/>
    <w:rsid w:val="003A176E"/>
    <w:rPr>
      <w:rFonts w:ascii="Arial" w:hAnsi="Arial" w:cs="Arial"/>
      <w:sz w:val="22"/>
      <w:szCs w:val="22"/>
    </w:rPr>
  </w:style>
  <w:style w:type="paragraph" w:customStyle="1" w:styleId="tevilnatoka11Nova">
    <w:name w:val="Številčna točka 1.1 Nova"/>
    <w:basedOn w:val="tevilnatoka"/>
    <w:qFormat/>
    <w:rsid w:val="003A176E"/>
    <w:pPr>
      <w:numPr>
        <w:ilvl w:val="1"/>
      </w:numPr>
      <w:tabs>
        <w:tab w:val="clear" w:pos="425"/>
        <w:tab w:val="num" w:pos="360"/>
        <w:tab w:val="num" w:pos="1440"/>
      </w:tabs>
      <w:ind w:left="1440" w:hanging="360"/>
    </w:pPr>
  </w:style>
  <w:style w:type="paragraph" w:customStyle="1" w:styleId="Alineazaodstavkom">
    <w:name w:val="Alinea za odstavkom"/>
    <w:basedOn w:val="Navaden"/>
    <w:link w:val="AlineazaodstavkomZnak"/>
    <w:qFormat/>
    <w:rsid w:val="003A176E"/>
    <w:pPr>
      <w:numPr>
        <w:numId w:val="7"/>
      </w:numPr>
      <w:jc w:val="both"/>
    </w:pPr>
    <w:rPr>
      <w:rFonts w:ascii="Arial" w:hAnsi="Arial" w:cs="Arial"/>
      <w:sz w:val="22"/>
      <w:szCs w:val="22"/>
    </w:rPr>
  </w:style>
  <w:style w:type="character" w:customStyle="1" w:styleId="AlineazaodstavkomZnak">
    <w:name w:val="Alinea za odstavkom Znak"/>
    <w:link w:val="Alineazaodstavkom"/>
    <w:rsid w:val="003A176E"/>
    <w:rPr>
      <w:rFonts w:ascii="Arial" w:hAnsi="Arial" w:cs="Arial"/>
      <w:sz w:val="22"/>
      <w:szCs w:val="22"/>
    </w:rPr>
  </w:style>
  <w:style w:type="paragraph" w:customStyle="1" w:styleId="len">
    <w:name w:val="Člen"/>
    <w:basedOn w:val="Navaden"/>
    <w:link w:val="lenZnak"/>
    <w:qFormat/>
    <w:rsid w:val="003A176E"/>
    <w:pPr>
      <w:suppressAutoHyphens/>
      <w:overflowPunct w:val="0"/>
      <w:autoSpaceDE w:val="0"/>
      <w:autoSpaceDN w:val="0"/>
      <w:adjustRightInd w:val="0"/>
      <w:spacing w:before="480"/>
      <w:jc w:val="center"/>
      <w:textAlignment w:val="baseline"/>
    </w:pPr>
    <w:rPr>
      <w:rFonts w:ascii="Arial" w:hAnsi="Arial" w:cs="Arial"/>
      <w:b/>
      <w:sz w:val="22"/>
      <w:szCs w:val="22"/>
    </w:rPr>
  </w:style>
  <w:style w:type="character" w:customStyle="1" w:styleId="lenZnak">
    <w:name w:val="Člen Znak"/>
    <w:link w:val="len"/>
    <w:rsid w:val="003A176E"/>
    <w:rPr>
      <w:rFonts w:ascii="Arial" w:hAnsi="Arial" w:cs="Arial"/>
      <w:b/>
      <w:sz w:val="22"/>
      <w:szCs w:val="22"/>
    </w:rPr>
  </w:style>
  <w:style w:type="paragraph" w:customStyle="1" w:styleId="tevilnatoka0">
    <w:name w:val="tevilnatoka"/>
    <w:basedOn w:val="Navaden"/>
    <w:rsid w:val="003A176E"/>
    <w:pPr>
      <w:spacing w:before="100" w:beforeAutospacing="1" w:after="100" w:afterAutospacing="1"/>
    </w:pPr>
  </w:style>
  <w:style w:type="character" w:customStyle="1" w:styleId="apple-converted-space">
    <w:name w:val="apple-converted-space"/>
    <w:rsid w:val="003A176E"/>
  </w:style>
  <w:style w:type="character" w:customStyle="1" w:styleId="Komentar-besediloZnak">
    <w:name w:val="Komentar - besedilo Znak"/>
    <w:rsid w:val="003A176E"/>
    <w:rPr>
      <w:rFonts w:ascii="Arial" w:hAnsi="Arial"/>
      <w:lang w:eastAsia="en-US"/>
    </w:rPr>
  </w:style>
  <w:style w:type="paragraph" w:customStyle="1" w:styleId="odstavek0">
    <w:name w:val="odstavek"/>
    <w:basedOn w:val="Navaden"/>
    <w:rsid w:val="003A176E"/>
    <w:pPr>
      <w:spacing w:before="100" w:beforeAutospacing="1" w:after="100" w:afterAutospacing="1"/>
    </w:pPr>
  </w:style>
  <w:style w:type="character" w:styleId="Pripombasklic">
    <w:name w:val="annotation reference"/>
    <w:uiPriority w:val="99"/>
    <w:unhideWhenUsed/>
    <w:rsid w:val="003A176E"/>
    <w:rPr>
      <w:sz w:val="16"/>
      <w:szCs w:val="16"/>
    </w:rPr>
  </w:style>
  <w:style w:type="paragraph" w:styleId="Pripombabesedilo">
    <w:name w:val="annotation text"/>
    <w:basedOn w:val="Navaden"/>
    <w:link w:val="PripombabesediloZnak"/>
    <w:uiPriority w:val="99"/>
    <w:unhideWhenUsed/>
    <w:rsid w:val="003A176E"/>
    <w:rPr>
      <w:sz w:val="20"/>
      <w:szCs w:val="20"/>
    </w:rPr>
  </w:style>
  <w:style w:type="character" w:customStyle="1" w:styleId="PripombabesediloZnak">
    <w:name w:val="Pripomba – besedilo Znak"/>
    <w:basedOn w:val="Privzetapisavaodstavka"/>
    <w:link w:val="Pripombabesedilo"/>
    <w:uiPriority w:val="99"/>
    <w:rsid w:val="003A176E"/>
  </w:style>
  <w:style w:type="paragraph" w:customStyle="1" w:styleId="len0">
    <w:name w:val="len"/>
    <w:basedOn w:val="Navaden"/>
    <w:rsid w:val="003A176E"/>
    <w:pPr>
      <w:spacing w:before="100" w:beforeAutospacing="1" w:after="100" w:afterAutospacing="1"/>
    </w:pPr>
  </w:style>
  <w:style w:type="paragraph" w:customStyle="1" w:styleId="Poglavje">
    <w:name w:val="Poglavje"/>
    <w:basedOn w:val="Navaden"/>
    <w:qFormat/>
    <w:rsid w:val="003A176E"/>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rPr>
  </w:style>
  <w:style w:type="paragraph" w:customStyle="1" w:styleId="Neotevilenodstavek">
    <w:name w:val="Neoštevilčen odstavek"/>
    <w:basedOn w:val="Navaden"/>
    <w:link w:val="NeotevilenodstavekZnak"/>
    <w:qFormat/>
    <w:rsid w:val="003A176E"/>
    <w:pPr>
      <w:overflowPunct w:val="0"/>
      <w:autoSpaceDE w:val="0"/>
      <w:autoSpaceDN w:val="0"/>
      <w:adjustRightInd w:val="0"/>
      <w:spacing w:before="60" w:after="60" w:line="200" w:lineRule="exact"/>
      <w:jc w:val="both"/>
      <w:textAlignment w:val="baseline"/>
    </w:pPr>
    <w:rPr>
      <w:rFonts w:ascii="Arial" w:hAnsi="Arial" w:cs="Arial"/>
      <w:sz w:val="22"/>
      <w:szCs w:val="22"/>
    </w:rPr>
  </w:style>
  <w:style w:type="character" w:customStyle="1" w:styleId="NeotevilenodstavekZnak">
    <w:name w:val="Neoštevilčen odstavek Znak"/>
    <w:link w:val="Neotevilenodstavek"/>
    <w:rsid w:val="003A176E"/>
    <w:rPr>
      <w:rFonts w:ascii="Arial" w:hAnsi="Arial" w:cs="Arial"/>
      <w:sz w:val="22"/>
      <w:szCs w:val="22"/>
    </w:rPr>
  </w:style>
  <w:style w:type="paragraph" w:customStyle="1" w:styleId="poglavje0">
    <w:name w:val="poglavje"/>
    <w:basedOn w:val="Navaden"/>
    <w:rsid w:val="003A176E"/>
    <w:pPr>
      <w:spacing w:before="100" w:beforeAutospacing="1" w:after="100" w:afterAutospacing="1"/>
    </w:pPr>
  </w:style>
  <w:style w:type="paragraph" w:customStyle="1" w:styleId="alineazatevilnotoko">
    <w:name w:val="alineazatevilnotoko"/>
    <w:basedOn w:val="Navaden"/>
    <w:rsid w:val="003A176E"/>
    <w:pPr>
      <w:spacing w:before="100" w:beforeAutospacing="1" w:after="100" w:afterAutospacing="1"/>
    </w:pPr>
  </w:style>
  <w:style w:type="paragraph" w:styleId="Odstavekseznama">
    <w:name w:val="List Paragraph"/>
    <w:basedOn w:val="Navaden"/>
    <w:uiPriority w:val="34"/>
    <w:qFormat/>
    <w:rsid w:val="003A176E"/>
    <w:pPr>
      <w:ind w:left="720"/>
      <w:contextualSpacing/>
    </w:pPr>
  </w:style>
  <w:style w:type="paragraph" w:customStyle="1" w:styleId="oddelek0">
    <w:name w:val="oddelek"/>
    <w:basedOn w:val="Navaden"/>
    <w:rsid w:val="003A176E"/>
    <w:pPr>
      <w:spacing w:before="100" w:beforeAutospacing="1" w:after="100" w:afterAutospacing="1"/>
    </w:p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
    <w:basedOn w:val="Navaden"/>
    <w:link w:val="Sprotnaopomba-besediloZnak"/>
    <w:unhideWhenUsed/>
    <w:qFormat/>
    <w:rsid w:val="003A176E"/>
    <w:rPr>
      <w:sz w:val="20"/>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3A176E"/>
  </w:style>
  <w:style w:type="character" w:styleId="Sprotnaopomba-sklic">
    <w:name w:val="footnote reference"/>
    <w:aliases w:val="Footnotes refss,callout"/>
    <w:unhideWhenUsed/>
    <w:rsid w:val="003A176E"/>
    <w:rPr>
      <w:vertAlign w:val="superscript"/>
    </w:rPr>
  </w:style>
  <w:style w:type="character" w:customStyle="1" w:styleId="GlavaZnak">
    <w:name w:val="Glava Znak"/>
    <w:link w:val="Glava"/>
    <w:rsid w:val="003A176E"/>
    <w:rPr>
      <w:rFonts w:ascii="Arial" w:hAnsi="Arial"/>
      <w:szCs w:val="24"/>
      <w:lang w:val="en-US" w:eastAsia="en-US"/>
    </w:rPr>
  </w:style>
  <w:style w:type="paragraph" w:customStyle="1" w:styleId="lennaslov">
    <w:name w:val="Člen_naslov"/>
    <w:basedOn w:val="len"/>
    <w:qFormat/>
    <w:rsid w:val="003A176E"/>
    <w:pPr>
      <w:spacing w:before="0"/>
    </w:pPr>
  </w:style>
  <w:style w:type="paragraph" w:styleId="Navadensplet">
    <w:name w:val="Normal (Web)"/>
    <w:basedOn w:val="Navaden"/>
    <w:uiPriority w:val="99"/>
    <w:unhideWhenUsed/>
    <w:rsid w:val="003A176E"/>
    <w:pPr>
      <w:spacing w:before="100" w:beforeAutospacing="1" w:after="100" w:afterAutospacing="1"/>
    </w:pPr>
  </w:style>
  <w:style w:type="paragraph" w:customStyle="1" w:styleId="Nav">
    <w:name w:val="Nav"/>
    <w:basedOn w:val="Navaden"/>
    <w:link w:val="NavZnak"/>
    <w:autoRedefine/>
    <w:qFormat/>
    <w:rsid w:val="003A176E"/>
    <w:pPr>
      <w:spacing w:before="120"/>
      <w:ind w:firstLine="284"/>
      <w:jc w:val="both"/>
    </w:pPr>
    <w:rPr>
      <w:sz w:val="22"/>
    </w:rPr>
  </w:style>
  <w:style w:type="paragraph" w:customStyle="1" w:styleId="m">
    <w:name w:val="m"/>
    <w:basedOn w:val="Navaden"/>
    <w:link w:val="mZnak"/>
    <w:autoRedefine/>
    <w:qFormat/>
    <w:rsid w:val="003A176E"/>
    <w:pPr>
      <w:spacing w:before="120"/>
      <w:ind w:left="397" w:hanging="397"/>
      <w:jc w:val="both"/>
    </w:pPr>
    <w:rPr>
      <w:sz w:val="22"/>
      <w:lang w:eastAsia="en-GB"/>
    </w:rPr>
  </w:style>
  <w:style w:type="character" w:customStyle="1" w:styleId="mZnak">
    <w:name w:val="m Znak"/>
    <w:link w:val="m"/>
    <w:rsid w:val="003A176E"/>
    <w:rPr>
      <w:sz w:val="22"/>
      <w:szCs w:val="24"/>
      <w:lang w:eastAsia="en-GB"/>
    </w:rPr>
  </w:style>
  <w:style w:type="character" w:customStyle="1" w:styleId="NavZnak">
    <w:name w:val="Nav Znak"/>
    <w:link w:val="Nav"/>
    <w:rsid w:val="003A176E"/>
    <w:rPr>
      <w:sz w:val="22"/>
      <w:szCs w:val="24"/>
    </w:rPr>
  </w:style>
  <w:style w:type="paragraph" w:customStyle="1" w:styleId="Oddelek">
    <w:name w:val="Oddelek"/>
    <w:basedOn w:val="Navaden"/>
    <w:qFormat/>
    <w:rsid w:val="003A176E"/>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rPr>
  </w:style>
  <w:style w:type="paragraph" w:customStyle="1" w:styleId="Alineazatoko">
    <w:name w:val="Alinea za točko"/>
    <w:basedOn w:val="Navaden"/>
    <w:link w:val="AlineazatokoZnak"/>
    <w:qFormat/>
    <w:rsid w:val="003A176E"/>
    <w:pPr>
      <w:overflowPunct w:val="0"/>
      <w:autoSpaceDE w:val="0"/>
      <w:autoSpaceDN w:val="0"/>
      <w:adjustRightInd w:val="0"/>
      <w:spacing w:line="200" w:lineRule="exact"/>
      <w:jc w:val="both"/>
      <w:textAlignment w:val="baseline"/>
    </w:pPr>
    <w:rPr>
      <w:rFonts w:ascii="Arial" w:hAnsi="Arial" w:cs="Arial"/>
      <w:sz w:val="22"/>
      <w:szCs w:val="22"/>
    </w:rPr>
  </w:style>
  <w:style w:type="character" w:customStyle="1" w:styleId="AlineazatokoZnak">
    <w:name w:val="Alinea za točko Znak"/>
    <w:link w:val="Alineazatoko"/>
    <w:rsid w:val="003A176E"/>
    <w:rPr>
      <w:rFonts w:ascii="Arial" w:hAnsi="Arial" w:cs="Arial"/>
      <w:sz w:val="22"/>
      <w:szCs w:val="22"/>
    </w:rPr>
  </w:style>
  <w:style w:type="character" w:customStyle="1" w:styleId="rkovnatokazaodstavkomZnak">
    <w:name w:val="Črkovna točka_za odstavkom Znak"/>
    <w:link w:val="rkovnatokazaodstavkom"/>
    <w:rsid w:val="003A176E"/>
    <w:rPr>
      <w:rFonts w:ascii="Arial" w:hAnsi="Arial"/>
    </w:rPr>
  </w:style>
  <w:style w:type="paragraph" w:customStyle="1" w:styleId="rkovnatokazaodstavkom">
    <w:name w:val="Črkovna točka_za odstavkom"/>
    <w:basedOn w:val="Navaden"/>
    <w:link w:val="rkovnatokazaodstavkomZnak"/>
    <w:qFormat/>
    <w:rsid w:val="003A176E"/>
    <w:pPr>
      <w:numPr>
        <w:numId w:val="16"/>
      </w:numPr>
      <w:overflowPunct w:val="0"/>
      <w:autoSpaceDE w:val="0"/>
      <w:autoSpaceDN w:val="0"/>
      <w:adjustRightInd w:val="0"/>
      <w:spacing w:line="200" w:lineRule="exact"/>
      <w:jc w:val="both"/>
      <w:textAlignment w:val="baseline"/>
    </w:pPr>
    <w:rPr>
      <w:rFonts w:ascii="Arial" w:hAnsi="Arial"/>
      <w:sz w:val="20"/>
      <w:szCs w:val="20"/>
    </w:rPr>
  </w:style>
  <w:style w:type="character" w:customStyle="1" w:styleId="ZnakZnakZnak">
    <w:name w:val="Znak Znak Znak"/>
    <w:link w:val="ZnakZnak"/>
    <w:locked/>
    <w:rsid w:val="003A176E"/>
    <w:rPr>
      <w:sz w:val="24"/>
      <w:szCs w:val="24"/>
      <w:lang w:val="pl-PL" w:eastAsia="pl-PL"/>
    </w:rPr>
  </w:style>
  <w:style w:type="paragraph" w:customStyle="1" w:styleId="ZnakZnak">
    <w:name w:val="Znak Znak"/>
    <w:basedOn w:val="Navaden"/>
    <w:link w:val="ZnakZnakZnak"/>
    <w:rsid w:val="003A176E"/>
    <w:rPr>
      <w:lang w:val="pl-PL" w:eastAsia="pl-PL"/>
    </w:rPr>
  </w:style>
  <w:style w:type="paragraph" w:customStyle="1" w:styleId="T1">
    <w:name w:val="T1"/>
    <w:basedOn w:val="Brezrazmikov"/>
    <w:link w:val="T1Znak"/>
    <w:qFormat/>
    <w:rsid w:val="003A176E"/>
    <w:pPr>
      <w:suppressAutoHyphens/>
      <w:spacing w:after="200" w:line="360" w:lineRule="auto"/>
      <w:jc w:val="both"/>
    </w:pPr>
    <w:rPr>
      <w:rFonts w:eastAsia="Calibri"/>
      <w:color w:val="000000"/>
      <w:kern w:val="1"/>
      <w:lang w:eastAsia="zh-CN"/>
    </w:rPr>
  </w:style>
  <w:style w:type="character" w:customStyle="1" w:styleId="T1Znak">
    <w:name w:val="T1 Znak"/>
    <w:link w:val="T1"/>
    <w:rsid w:val="003A176E"/>
    <w:rPr>
      <w:rFonts w:eastAsia="Calibri"/>
      <w:color w:val="000000"/>
      <w:kern w:val="1"/>
      <w:sz w:val="24"/>
      <w:szCs w:val="24"/>
      <w:lang w:eastAsia="zh-CN"/>
    </w:rPr>
  </w:style>
  <w:style w:type="paragraph" w:styleId="Brezrazmikov">
    <w:name w:val="No Spacing"/>
    <w:uiPriority w:val="1"/>
    <w:qFormat/>
    <w:rsid w:val="003A176E"/>
    <w:rPr>
      <w:sz w:val="24"/>
      <w:szCs w:val="24"/>
    </w:rPr>
  </w:style>
  <w:style w:type="character" w:customStyle="1" w:styleId="Privzetapisavaodstavka1">
    <w:name w:val="Privzeta pisava odstavka1"/>
    <w:rsid w:val="003A176E"/>
  </w:style>
  <w:style w:type="paragraph" w:customStyle="1" w:styleId="Odstavekseznama1">
    <w:name w:val="Odstavek seznama1"/>
    <w:basedOn w:val="Navaden"/>
    <w:qFormat/>
    <w:rsid w:val="003A176E"/>
    <w:pPr>
      <w:ind w:left="720"/>
      <w:contextualSpacing/>
    </w:pPr>
  </w:style>
  <w:style w:type="character" w:customStyle="1" w:styleId="Naslov1Znak">
    <w:name w:val="Naslov 1 Znak"/>
    <w:aliases w:val="NASLOV Znak"/>
    <w:link w:val="Naslov1"/>
    <w:uiPriority w:val="9"/>
    <w:rsid w:val="00382996"/>
    <w:rPr>
      <w:rFonts w:ascii="Arial" w:hAnsi="Arial"/>
      <w:b/>
      <w:kern w:val="32"/>
    </w:rPr>
  </w:style>
  <w:style w:type="paragraph" w:styleId="HTML-oblikovano">
    <w:name w:val="HTML Preformatted"/>
    <w:basedOn w:val="Navaden"/>
    <w:link w:val="HTML-oblikovanoZnak"/>
    <w:uiPriority w:val="99"/>
    <w:unhideWhenUsed/>
    <w:rsid w:val="003A17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rsid w:val="003A176E"/>
    <w:rPr>
      <w:rFonts w:ascii="Courier New" w:hAnsi="Courier New" w:cs="Courier New"/>
    </w:rPr>
  </w:style>
  <w:style w:type="character" w:customStyle="1" w:styleId="UstanovenChar">
    <w:name w:val="Ustanovení Char"/>
    <w:link w:val="Ustanoven"/>
    <w:rsid w:val="003A176E"/>
    <w:rPr>
      <w:lang w:eastAsia="en-US"/>
    </w:rPr>
  </w:style>
  <w:style w:type="paragraph" w:customStyle="1" w:styleId="Ustanoven">
    <w:name w:val="Ustanovení"/>
    <w:basedOn w:val="Navaden"/>
    <w:link w:val="UstanovenChar"/>
    <w:rsid w:val="003A176E"/>
    <w:pPr>
      <w:spacing w:before="100" w:beforeAutospacing="1" w:after="100" w:afterAutospacing="1"/>
      <w:ind w:firstLine="708"/>
      <w:jc w:val="both"/>
    </w:pPr>
    <w:rPr>
      <w:sz w:val="20"/>
      <w:szCs w:val="20"/>
      <w:lang w:eastAsia="en-US"/>
    </w:rPr>
  </w:style>
  <w:style w:type="character" w:customStyle="1" w:styleId="UstanovenPZChar">
    <w:name w:val="Ustanovení_PZ Char"/>
    <w:link w:val="UstanovenPZ"/>
    <w:rsid w:val="003A176E"/>
    <w:rPr>
      <w:lang w:eastAsia="en-US"/>
    </w:rPr>
  </w:style>
  <w:style w:type="paragraph" w:customStyle="1" w:styleId="UstanovenPZ">
    <w:name w:val="Ustanovení_PZ"/>
    <w:basedOn w:val="Navaden"/>
    <w:link w:val="UstanovenPZChar"/>
    <w:rsid w:val="003A176E"/>
    <w:pPr>
      <w:spacing w:beforeLines="60" w:after="120"/>
      <w:ind w:firstLine="708"/>
      <w:jc w:val="both"/>
    </w:pPr>
    <w:rPr>
      <w:sz w:val="20"/>
      <w:szCs w:val="20"/>
      <w:lang w:eastAsia="en-US"/>
    </w:rPr>
  </w:style>
  <w:style w:type="character" w:customStyle="1" w:styleId="TextChar">
    <w:name w:val="Text Char"/>
    <w:link w:val="Text"/>
    <w:rsid w:val="003A176E"/>
    <w:rPr>
      <w:lang w:eastAsia="en-US"/>
    </w:rPr>
  </w:style>
  <w:style w:type="paragraph" w:customStyle="1" w:styleId="Text">
    <w:name w:val="Text"/>
    <w:basedOn w:val="Navaden"/>
    <w:link w:val="TextChar"/>
    <w:rsid w:val="003A176E"/>
    <w:pPr>
      <w:spacing w:before="120" w:after="100" w:afterAutospacing="1" w:line="276" w:lineRule="auto"/>
      <w:jc w:val="both"/>
    </w:pPr>
    <w:rPr>
      <w:sz w:val="20"/>
      <w:szCs w:val="20"/>
      <w:lang w:eastAsia="en-US"/>
    </w:rPr>
  </w:style>
  <w:style w:type="character" w:styleId="Krepko">
    <w:name w:val="Strong"/>
    <w:uiPriority w:val="22"/>
    <w:qFormat/>
    <w:rsid w:val="003A176E"/>
    <w:rPr>
      <w:b/>
      <w:bCs/>
    </w:rPr>
  </w:style>
  <w:style w:type="paragraph" w:customStyle="1" w:styleId="Navaden1">
    <w:name w:val="Navaden1"/>
    <w:basedOn w:val="Navaden"/>
    <w:rsid w:val="003A176E"/>
    <w:pPr>
      <w:spacing w:before="100" w:beforeAutospacing="1" w:after="100" w:afterAutospacing="1"/>
    </w:pPr>
  </w:style>
  <w:style w:type="paragraph" w:styleId="Naslov">
    <w:name w:val="Title"/>
    <w:basedOn w:val="Navaden"/>
    <w:next w:val="Navaden"/>
    <w:link w:val="NaslovZnak"/>
    <w:qFormat/>
    <w:rsid w:val="00382996"/>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382996"/>
    <w:rPr>
      <w:rFonts w:asciiTheme="majorHAnsi" w:eastAsiaTheme="majorEastAsia" w:hAnsiTheme="majorHAnsi" w:cstheme="majorBidi"/>
      <w:spacing w:val="-10"/>
      <w:kern w:val="28"/>
      <w:sz w:val="56"/>
      <w:szCs w:val="56"/>
    </w:rPr>
  </w:style>
  <w:style w:type="paragraph" w:customStyle="1" w:styleId="NASLOV10">
    <w:name w:val="NASLOV 1"/>
    <w:basedOn w:val="Naslov1"/>
    <w:link w:val="NASLOV1Znak0"/>
    <w:qFormat/>
    <w:rsid w:val="00382996"/>
    <w:pPr>
      <w:jc w:val="left"/>
    </w:pPr>
    <w:rPr>
      <w:rFonts w:cs="Arial"/>
    </w:rPr>
  </w:style>
  <w:style w:type="paragraph" w:customStyle="1" w:styleId="NASLOV20">
    <w:name w:val="NASLOV 2"/>
    <w:basedOn w:val="Naslov2"/>
    <w:link w:val="NASLOV2Znak0"/>
    <w:qFormat/>
    <w:rsid w:val="00382996"/>
    <w:pPr>
      <w:spacing w:before="120" w:after="120" w:line="260" w:lineRule="atLeast"/>
    </w:pPr>
    <w:rPr>
      <w:rFonts w:ascii="Arial" w:hAnsi="Arial" w:cs="Arial"/>
      <w:b/>
      <w:color w:val="000000" w:themeColor="text1"/>
      <w:sz w:val="20"/>
      <w:szCs w:val="20"/>
      <w:lang w:eastAsia="en-US"/>
    </w:rPr>
  </w:style>
  <w:style w:type="character" w:customStyle="1" w:styleId="NASLOV1Znak0">
    <w:name w:val="NASLOV 1 Znak"/>
    <w:basedOn w:val="Naslov1Znak"/>
    <w:link w:val="NASLOV10"/>
    <w:rsid w:val="00382996"/>
    <w:rPr>
      <w:rFonts w:ascii="Arial" w:hAnsi="Arial" w:cs="Arial"/>
      <w:b/>
      <w:kern w:val="32"/>
    </w:rPr>
  </w:style>
  <w:style w:type="paragraph" w:customStyle="1" w:styleId="NASLOV30">
    <w:name w:val="NASLOV 3"/>
    <w:basedOn w:val="Naslov3"/>
    <w:next w:val="Naslov3"/>
    <w:link w:val="NASLOV3Znak0"/>
    <w:qFormat/>
    <w:rsid w:val="00382996"/>
    <w:pPr>
      <w:spacing w:before="160" w:after="120"/>
    </w:pPr>
    <w:rPr>
      <w:rFonts w:ascii="Arial" w:hAnsi="Arial"/>
      <w:b/>
      <w:color w:val="000000" w:themeColor="text1"/>
      <w:sz w:val="20"/>
    </w:rPr>
  </w:style>
  <w:style w:type="character" w:customStyle="1" w:styleId="NASLOV2Znak0">
    <w:name w:val="NASLOV 2 Znak"/>
    <w:basedOn w:val="Naslov2Znak"/>
    <w:link w:val="NASLOV20"/>
    <w:rsid w:val="00382996"/>
    <w:rPr>
      <w:rFonts w:ascii="Arial" w:hAnsi="Arial" w:cs="Arial"/>
      <w:b/>
      <w:color w:val="000000" w:themeColor="text1"/>
      <w:sz w:val="26"/>
      <w:szCs w:val="26"/>
      <w:lang w:eastAsia="en-US"/>
    </w:rPr>
  </w:style>
  <w:style w:type="character" w:customStyle="1" w:styleId="NASLOV3Znak0">
    <w:name w:val="NASLOV 3 Znak"/>
    <w:basedOn w:val="NASLOV2Znak0"/>
    <w:link w:val="NASLOV30"/>
    <w:rsid w:val="00382996"/>
    <w:rPr>
      <w:rFonts w:ascii="Arial" w:hAnsi="Arial" w:cs="Arial"/>
      <w:b/>
      <w:color w:val="000000" w:themeColor="text1"/>
      <w:sz w:val="26"/>
      <w:szCs w:val="24"/>
      <w:lang w:eastAsia="en-US"/>
    </w:rPr>
  </w:style>
  <w:style w:type="paragraph" w:customStyle="1" w:styleId="Vrstapredpisa">
    <w:name w:val="Vrsta predpisa"/>
    <w:basedOn w:val="Navaden"/>
    <w:link w:val="VrstapredpisaZnak"/>
    <w:qFormat/>
    <w:rsid w:val="00837559"/>
    <w:pPr>
      <w:suppressAutoHyphens/>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rPr>
  </w:style>
  <w:style w:type="character" w:customStyle="1" w:styleId="VrstapredpisaZnak">
    <w:name w:val="Vrsta predpisa Znak"/>
    <w:link w:val="Vrstapredpisa"/>
    <w:rsid w:val="00837559"/>
    <w:rPr>
      <w:rFonts w:ascii="Arial" w:hAnsi="Arial" w:cs="Arial"/>
      <w:b/>
      <w:bCs/>
      <w:color w:val="000000"/>
      <w:spacing w:val="40"/>
      <w:sz w:val="22"/>
      <w:szCs w:val="22"/>
    </w:rPr>
  </w:style>
  <w:style w:type="paragraph" w:styleId="Revizija">
    <w:name w:val="Revision"/>
    <w:hidden/>
    <w:uiPriority w:val="99"/>
    <w:semiHidden/>
    <w:rsid w:val="00ED282D"/>
    <w:rPr>
      <w:sz w:val="24"/>
      <w:szCs w:val="24"/>
    </w:rPr>
  </w:style>
  <w:style w:type="paragraph" w:styleId="Zadevapripombe">
    <w:name w:val="annotation subject"/>
    <w:basedOn w:val="Pripombabesedilo"/>
    <w:next w:val="Pripombabesedilo"/>
    <w:link w:val="ZadevapripombeZnak"/>
    <w:rsid w:val="008F68CF"/>
    <w:rPr>
      <w:b/>
      <w:bCs/>
    </w:rPr>
  </w:style>
  <w:style w:type="character" w:customStyle="1" w:styleId="ZadevapripombeZnak">
    <w:name w:val="Zadeva pripombe Znak"/>
    <w:basedOn w:val="PripombabesediloZnak"/>
    <w:link w:val="Zadevapripombe"/>
    <w:rsid w:val="008F68CF"/>
    <w:rPr>
      <w:b/>
      <w:bCs/>
    </w:rPr>
  </w:style>
  <w:style w:type="paragraph" w:customStyle="1" w:styleId="CharChar1">
    <w:name w:val="Char Char1"/>
    <w:basedOn w:val="Navaden"/>
    <w:rsid w:val="003F140F"/>
    <w:pPr>
      <w:adjustRightInd w:val="0"/>
      <w:jc w:val="both"/>
    </w:pPr>
    <w:rPr>
      <w:lang w:val="pl-PL" w:eastAsia="pl-PL"/>
    </w:rPr>
  </w:style>
  <w:style w:type="paragraph" w:customStyle="1" w:styleId="ZnakZnak1">
    <w:name w:val="Znak Znak1"/>
    <w:basedOn w:val="Navaden"/>
    <w:link w:val="ZnakZnakZnak1"/>
    <w:rsid w:val="003F140F"/>
    <w:rPr>
      <w:rFonts w:ascii="Arial" w:hAnsi="Arial"/>
      <w:lang w:val="pl-PL" w:eastAsia="pl-PL"/>
    </w:rPr>
  </w:style>
  <w:style w:type="character" w:customStyle="1" w:styleId="ZnakZnakZnak1">
    <w:name w:val="Znak Znak Znak1"/>
    <w:link w:val="ZnakZnak1"/>
    <w:rsid w:val="003F140F"/>
    <w:rPr>
      <w:rFonts w:ascii="Arial" w:hAnsi="Arial"/>
      <w:sz w:val="24"/>
      <w:szCs w:val="24"/>
      <w:lang w:val="pl-PL" w:eastAsia="pl-PL"/>
    </w:rPr>
  </w:style>
  <w:style w:type="character" w:styleId="Poudarek">
    <w:name w:val="Emphasis"/>
    <w:basedOn w:val="Privzetapisavaodstavka"/>
    <w:uiPriority w:val="20"/>
    <w:qFormat/>
    <w:rsid w:val="006A78EF"/>
    <w:rPr>
      <w:i/>
      <w:iCs/>
    </w:rPr>
  </w:style>
  <w:style w:type="paragraph" w:customStyle="1" w:styleId="lennaslov0">
    <w:name w:val="lennaslov"/>
    <w:basedOn w:val="Navaden"/>
    <w:rsid w:val="00540EA9"/>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qFormat="1"/>
    <w:lsdException w:name="heading 6" w:uiPriority="9" w:qFormat="1"/>
    <w:lsdException w:name="heading 7" w:qFormat="1"/>
    <w:lsdException w:name="heading 8" w:uiPriority="9" w:qFormat="1"/>
    <w:lsdException w:name="heading 9" w:qFormat="1"/>
    <w:lsdException w:name="footnote text" w:qFormat="1"/>
    <w:lsdException w:name="annotation text" w:uiPriority="99"/>
    <w:lsdException w:name="footer" w:uiPriority="99"/>
    <w:lsdException w:name="caption" w:qFormat="1"/>
    <w:lsdException w:name="annotation reference" w:uiPriority="99"/>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HTML Preformatted"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F081A"/>
    <w:rPr>
      <w:sz w:val="24"/>
      <w:szCs w:val="24"/>
    </w:rPr>
  </w:style>
  <w:style w:type="paragraph" w:styleId="Naslov1">
    <w:name w:val="heading 1"/>
    <w:aliases w:val="NASLOV"/>
    <w:basedOn w:val="Navaden"/>
    <w:next w:val="Navaden"/>
    <w:link w:val="Naslov1Znak"/>
    <w:autoRedefine/>
    <w:uiPriority w:val="9"/>
    <w:qFormat/>
    <w:rsid w:val="00382996"/>
    <w:pPr>
      <w:keepNext/>
      <w:spacing w:before="240" w:after="60"/>
      <w:jc w:val="center"/>
      <w:outlineLvl w:val="0"/>
    </w:pPr>
    <w:rPr>
      <w:rFonts w:ascii="Arial" w:hAnsi="Arial"/>
      <w:b/>
      <w:kern w:val="32"/>
      <w:sz w:val="20"/>
      <w:szCs w:val="20"/>
    </w:rPr>
  </w:style>
  <w:style w:type="paragraph" w:styleId="Naslov2">
    <w:name w:val="heading 2"/>
    <w:basedOn w:val="Navaden"/>
    <w:next w:val="Navaden"/>
    <w:link w:val="Naslov2Znak"/>
    <w:uiPriority w:val="9"/>
    <w:semiHidden/>
    <w:unhideWhenUsed/>
    <w:qFormat/>
    <w:rsid w:val="003A176E"/>
    <w:pPr>
      <w:keepNext/>
      <w:keepLines/>
      <w:spacing w:before="40"/>
      <w:outlineLvl w:val="1"/>
    </w:pPr>
    <w:rPr>
      <w:rFonts w:ascii="Calibri Light" w:hAnsi="Calibri Light"/>
      <w:color w:val="2E74B5"/>
      <w:sz w:val="26"/>
      <w:szCs w:val="26"/>
    </w:rPr>
  </w:style>
  <w:style w:type="paragraph" w:styleId="Naslov3">
    <w:name w:val="heading 3"/>
    <w:basedOn w:val="Navaden"/>
    <w:next w:val="Navaden"/>
    <w:link w:val="Naslov3Znak"/>
    <w:uiPriority w:val="9"/>
    <w:semiHidden/>
    <w:unhideWhenUsed/>
    <w:qFormat/>
    <w:rsid w:val="003A176E"/>
    <w:pPr>
      <w:keepNext/>
      <w:keepLines/>
      <w:spacing w:before="40"/>
      <w:outlineLvl w:val="2"/>
    </w:pPr>
    <w:rPr>
      <w:rFonts w:ascii="Calibri Light" w:hAnsi="Calibri Light"/>
      <w:color w:val="1F4D78"/>
    </w:rPr>
  </w:style>
  <w:style w:type="paragraph" w:styleId="Naslov6">
    <w:name w:val="heading 6"/>
    <w:basedOn w:val="Navaden"/>
    <w:next w:val="Navaden"/>
    <w:link w:val="Naslov6Znak"/>
    <w:uiPriority w:val="9"/>
    <w:semiHidden/>
    <w:unhideWhenUsed/>
    <w:qFormat/>
    <w:rsid w:val="003A176E"/>
    <w:pPr>
      <w:keepNext/>
      <w:keepLines/>
      <w:spacing w:before="40"/>
      <w:outlineLvl w:val="5"/>
    </w:pPr>
    <w:rPr>
      <w:rFonts w:ascii="Calibri Light" w:hAnsi="Calibri Light"/>
      <w:color w:val="1F4D78"/>
    </w:rPr>
  </w:style>
  <w:style w:type="paragraph" w:styleId="Naslov7">
    <w:name w:val="heading 7"/>
    <w:basedOn w:val="Naslov6"/>
    <w:next w:val="Navaden"/>
    <w:link w:val="Naslov7Znak"/>
    <w:autoRedefine/>
    <w:qFormat/>
    <w:rsid w:val="003A176E"/>
    <w:pPr>
      <w:spacing w:before="240" w:after="120"/>
      <w:ind w:left="510" w:hanging="510"/>
      <w:outlineLvl w:val="6"/>
    </w:pPr>
    <w:rPr>
      <w:rFonts w:ascii="Times New Roman Bold" w:hAnsi="Times New Roman Bold" w:cs="Times New Roman Bold"/>
      <w:b/>
      <w:bCs/>
      <w:color w:val="auto"/>
      <w:sz w:val="22"/>
    </w:rPr>
  </w:style>
  <w:style w:type="paragraph" w:styleId="Naslov8">
    <w:name w:val="heading 8"/>
    <w:basedOn w:val="Navaden"/>
    <w:next w:val="Navaden"/>
    <w:link w:val="Naslov8Znak"/>
    <w:uiPriority w:val="9"/>
    <w:unhideWhenUsed/>
    <w:qFormat/>
    <w:rsid w:val="003A176E"/>
    <w:pPr>
      <w:keepNext/>
      <w:keepLines/>
      <w:spacing w:before="40"/>
      <w:outlineLvl w:val="7"/>
    </w:pPr>
    <w:rPr>
      <w:rFonts w:ascii="Calibri Light" w:hAnsi="Calibri Light"/>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uiPriority w:val="99"/>
    <w:rsid w:val="00F622D9"/>
    <w:rPr>
      <w:color w:val="800080"/>
      <w:u w:val="single"/>
    </w:rPr>
  </w:style>
  <w:style w:type="character" w:customStyle="1" w:styleId="Naslov2Znak">
    <w:name w:val="Naslov 2 Znak"/>
    <w:basedOn w:val="Privzetapisavaodstavka"/>
    <w:link w:val="Naslov2"/>
    <w:uiPriority w:val="9"/>
    <w:semiHidden/>
    <w:rsid w:val="003A176E"/>
    <w:rPr>
      <w:rFonts w:ascii="Calibri Light" w:hAnsi="Calibri Light"/>
      <w:color w:val="2E74B5"/>
      <w:sz w:val="26"/>
      <w:szCs w:val="26"/>
    </w:rPr>
  </w:style>
  <w:style w:type="character" w:customStyle="1" w:styleId="Naslov3Znak">
    <w:name w:val="Naslov 3 Znak"/>
    <w:basedOn w:val="Privzetapisavaodstavka"/>
    <w:link w:val="Naslov3"/>
    <w:uiPriority w:val="9"/>
    <w:semiHidden/>
    <w:rsid w:val="003A176E"/>
    <w:rPr>
      <w:rFonts w:ascii="Calibri Light" w:hAnsi="Calibri Light"/>
      <w:color w:val="1F4D78"/>
      <w:sz w:val="24"/>
      <w:szCs w:val="24"/>
    </w:rPr>
  </w:style>
  <w:style w:type="character" w:customStyle="1" w:styleId="Naslov6Znak">
    <w:name w:val="Naslov 6 Znak"/>
    <w:basedOn w:val="Privzetapisavaodstavka"/>
    <w:link w:val="Naslov6"/>
    <w:uiPriority w:val="9"/>
    <w:semiHidden/>
    <w:rsid w:val="003A176E"/>
    <w:rPr>
      <w:rFonts w:ascii="Calibri Light" w:hAnsi="Calibri Light"/>
      <w:color w:val="1F4D78"/>
      <w:sz w:val="24"/>
      <w:szCs w:val="24"/>
    </w:rPr>
  </w:style>
  <w:style w:type="character" w:customStyle="1" w:styleId="Naslov7Znak">
    <w:name w:val="Naslov 7 Znak"/>
    <w:basedOn w:val="Privzetapisavaodstavka"/>
    <w:link w:val="Naslov7"/>
    <w:rsid w:val="003A176E"/>
    <w:rPr>
      <w:rFonts w:ascii="Times New Roman Bold" w:hAnsi="Times New Roman Bold" w:cs="Times New Roman Bold"/>
      <w:b/>
      <w:bCs/>
      <w:sz w:val="22"/>
      <w:szCs w:val="24"/>
    </w:rPr>
  </w:style>
  <w:style w:type="character" w:customStyle="1" w:styleId="Naslov8Znak">
    <w:name w:val="Naslov 8 Znak"/>
    <w:basedOn w:val="Privzetapisavaodstavka"/>
    <w:link w:val="Naslov8"/>
    <w:uiPriority w:val="9"/>
    <w:rsid w:val="003A176E"/>
    <w:rPr>
      <w:rFonts w:ascii="Calibri Light" w:hAnsi="Calibri Light"/>
      <w:color w:val="272727"/>
      <w:sz w:val="21"/>
      <w:szCs w:val="21"/>
    </w:rPr>
  </w:style>
  <w:style w:type="paragraph" w:customStyle="1" w:styleId="tevilnatoka111">
    <w:name w:val="Številčna točka 1.1.1"/>
    <w:basedOn w:val="Navaden"/>
    <w:qFormat/>
    <w:rsid w:val="003A176E"/>
    <w:pPr>
      <w:widowControl w:val="0"/>
      <w:numPr>
        <w:ilvl w:val="2"/>
        <w:numId w:val="6"/>
      </w:numPr>
      <w:overflowPunct w:val="0"/>
      <w:autoSpaceDE w:val="0"/>
      <w:autoSpaceDN w:val="0"/>
      <w:adjustRightInd w:val="0"/>
      <w:jc w:val="both"/>
      <w:textAlignment w:val="baseline"/>
    </w:pPr>
    <w:rPr>
      <w:rFonts w:ascii="Arial" w:hAnsi="Arial"/>
      <w:sz w:val="22"/>
      <w:szCs w:val="16"/>
    </w:rPr>
  </w:style>
  <w:style w:type="paragraph" w:customStyle="1" w:styleId="Odstavek">
    <w:name w:val="Odstavek"/>
    <w:basedOn w:val="Navaden"/>
    <w:link w:val="OdstavekZnak"/>
    <w:qFormat/>
    <w:rsid w:val="003A176E"/>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3A176E"/>
    <w:rPr>
      <w:rFonts w:ascii="Arial" w:hAnsi="Arial" w:cs="Arial"/>
      <w:sz w:val="22"/>
      <w:szCs w:val="22"/>
    </w:rPr>
  </w:style>
  <w:style w:type="paragraph" w:customStyle="1" w:styleId="tevilnatoka">
    <w:name w:val="Številčna točka"/>
    <w:basedOn w:val="Navaden"/>
    <w:link w:val="tevilnatokaZnak"/>
    <w:qFormat/>
    <w:rsid w:val="003A176E"/>
    <w:pPr>
      <w:numPr>
        <w:numId w:val="6"/>
      </w:numPr>
      <w:jc w:val="both"/>
    </w:pPr>
    <w:rPr>
      <w:rFonts w:ascii="Arial" w:hAnsi="Arial" w:cs="Arial"/>
      <w:sz w:val="22"/>
      <w:szCs w:val="22"/>
    </w:rPr>
  </w:style>
  <w:style w:type="character" w:customStyle="1" w:styleId="tevilnatokaZnak">
    <w:name w:val="Številčna točka Znak"/>
    <w:link w:val="tevilnatoka"/>
    <w:rsid w:val="003A176E"/>
    <w:rPr>
      <w:rFonts w:ascii="Arial" w:hAnsi="Arial" w:cs="Arial"/>
      <w:sz w:val="22"/>
      <w:szCs w:val="22"/>
    </w:rPr>
  </w:style>
  <w:style w:type="paragraph" w:customStyle="1" w:styleId="tevilnatoka11Nova">
    <w:name w:val="Številčna točka 1.1 Nova"/>
    <w:basedOn w:val="tevilnatoka"/>
    <w:qFormat/>
    <w:rsid w:val="003A176E"/>
    <w:pPr>
      <w:numPr>
        <w:ilvl w:val="1"/>
      </w:numPr>
      <w:tabs>
        <w:tab w:val="clear" w:pos="425"/>
        <w:tab w:val="num" w:pos="360"/>
        <w:tab w:val="num" w:pos="1440"/>
      </w:tabs>
      <w:ind w:left="1440" w:hanging="360"/>
    </w:pPr>
  </w:style>
  <w:style w:type="paragraph" w:customStyle="1" w:styleId="Alineazaodstavkom">
    <w:name w:val="Alinea za odstavkom"/>
    <w:basedOn w:val="Navaden"/>
    <w:link w:val="AlineazaodstavkomZnak"/>
    <w:qFormat/>
    <w:rsid w:val="003A176E"/>
    <w:pPr>
      <w:numPr>
        <w:numId w:val="7"/>
      </w:numPr>
      <w:jc w:val="both"/>
    </w:pPr>
    <w:rPr>
      <w:rFonts w:ascii="Arial" w:hAnsi="Arial" w:cs="Arial"/>
      <w:sz w:val="22"/>
      <w:szCs w:val="22"/>
    </w:rPr>
  </w:style>
  <w:style w:type="character" w:customStyle="1" w:styleId="AlineazaodstavkomZnak">
    <w:name w:val="Alinea za odstavkom Znak"/>
    <w:link w:val="Alineazaodstavkom"/>
    <w:rsid w:val="003A176E"/>
    <w:rPr>
      <w:rFonts w:ascii="Arial" w:hAnsi="Arial" w:cs="Arial"/>
      <w:sz w:val="22"/>
      <w:szCs w:val="22"/>
    </w:rPr>
  </w:style>
  <w:style w:type="paragraph" w:customStyle="1" w:styleId="len">
    <w:name w:val="Člen"/>
    <w:basedOn w:val="Navaden"/>
    <w:link w:val="lenZnak"/>
    <w:qFormat/>
    <w:rsid w:val="003A176E"/>
    <w:pPr>
      <w:suppressAutoHyphens/>
      <w:overflowPunct w:val="0"/>
      <w:autoSpaceDE w:val="0"/>
      <w:autoSpaceDN w:val="0"/>
      <w:adjustRightInd w:val="0"/>
      <w:spacing w:before="480"/>
      <w:jc w:val="center"/>
      <w:textAlignment w:val="baseline"/>
    </w:pPr>
    <w:rPr>
      <w:rFonts w:ascii="Arial" w:hAnsi="Arial" w:cs="Arial"/>
      <w:b/>
      <w:sz w:val="22"/>
      <w:szCs w:val="22"/>
    </w:rPr>
  </w:style>
  <w:style w:type="character" w:customStyle="1" w:styleId="lenZnak">
    <w:name w:val="Člen Znak"/>
    <w:link w:val="len"/>
    <w:rsid w:val="003A176E"/>
    <w:rPr>
      <w:rFonts w:ascii="Arial" w:hAnsi="Arial" w:cs="Arial"/>
      <w:b/>
      <w:sz w:val="22"/>
      <w:szCs w:val="22"/>
    </w:rPr>
  </w:style>
  <w:style w:type="paragraph" w:customStyle="1" w:styleId="tevilnatoka0">
    <w:name w:val="tevilnatoka"/>
    <w:basedOn w:val="Navaden"/>
    <w:rsid w:val="003A176E"/>
    <w:pPr>
      <w:spacing w:before="100" w:beforeAutospacing="1" w:after="100" w:afterAutospacing="1"/>
    </w:pPr>
  </w:style>
  <w:style w:type="character" w:customStyle="1" w:styleId="apple-converted-space">
    <w:name w:val="apple-converted-space"/>
    <w:rsid w:val="003A176E"/>
  </w:style>
  <w:style w:type="character" w:customStyle="1" w:styleId="Komentar-besediloZnak">
    <w:name w:val="Komentar - besedilo Znak"/>
    <w:rsid w:val="003A176E"/>
    <w:rPr>
      <w:rFonts w:ascii="Arial" w:hAnsi="Arial"/>
      <w:lang w:eastAsia="en-US"/>
    </w:rPr>
  </w:style>
  <w:style w:type="paragraph" w:customStyle="1" w:styleId="odstavek0">
    <w:name w:val="odstavek"/>
    <w:basedOn w:val="Navaden"/>
    <w:rsid w:val="003A176E"/>
    <w:pPr>
      <w:spacing w:before="100" w:beforeAutospacing="1" w:after="100" w:afterAutospacing="1"/>
    </w:pPr>
  </w:style>
  <w:style w:type="character" w:styleId="Pripombasklic">
    <w:name w:val="annotation reference"/>
    <w:uiPriority w:val="99"/>
    <w:unhideWhenUsed/>
    <w:rsid w:val="003A176E"/>
    <w:rPr>
      <w:sz w:val="16"/>
      <w:szCs w:val="16"/>
    </w:rPr>
  </w:style>
  <w:style w:type="paragraph" w:styleId="Pripombabesedilo">
    <w:name w:val="annotation text"/>
    <w:basedOn w:val="Navaden"/>
    <w:link w:val="PripombabesediloZnak"/>
    <w:uiPriority w:val="99"/>
    <w:unhideWhenUsed/>
    <w:rsid w:val="003A176E"/>
    <w:rPr>
      <w:sz w:val="20"/>
      <w:szCs w:val="20"/>
    </w:rPr>
  </w:style>
  <w:style w:type="character" w:customStyle="1" w:styleId="PripombabesediloZnak">
    <w:name w:val="Pripomba – besedilo Znak"/>
    <w:basedOn w:val="Privzetapisavaodstavka"/>
    <w:link w:val="Pripombabesedilo"/>
    <w:uiPriority w:val="99"/>
    <w:rsid w:val="003A176E"/>
  </w:style>
  <w:style w:type="paragraph" w:customStyle="1" w:styleId="len0">
    <w:name w:val="len"/>
    <w:basedOn w:val="Navaden"/>
    <w:rsid w:val="003A176E"/>
    <w:pPr>
      <w:spacing w:before="100" w:beforeAutospacing="1" w:after="100" w:afterAutospacing="1"/>
    </w:pPr>
  </w:style>
  <w:style w:type="paragraph" w:customStyle="1" w:styleId="Poglavje">
    <w:name w:val="Poglavje"/>
    <w:basedOn w:val="Navaden"/>
    <w:qFormat/>
    <w:rsid w:val="003A176E"/>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rPr>
  </w:style>
  <w:style w:type="paragraph" w:customStyle="1" w:styleId="Neotevilenodstavek">
    <w:name w:val="Neoštevilčen odstavek"/>
    <w:basedOn w:val="Navaden"/>
    <w:link w:val="NeotevilenodstavekZnak"/>
    <w:qFormat/>
    <w:rsid w:val="003A176E"/>
    <w:pPr>
      <w:overflowPunct w:val="0"/>
      <w:autoSpaceDE w:val="0"/>
      <w:autoSpaceDN w:val="0"/>
      <w:adjustRightInd w:val="0"/>
      <w:spacing w:before="60" w:after="60" w:line="200" w:lineRule="exact"/>
      <w:jc w:val="both"/>
      <w:textAlignment w:val="baseline"/>
    </w:pPr>
    <w:rPr>
      <w:rFonts w:ascii="Arial" w:hAnsi="Arial" w:cs="Arial"/>
      <w:sz w:val="22"/>
      <w:szCs w:val="22"/>
    </w:rPr>
  </w:style>
  <w:style w:type="character" w:customStyle="1" w:styleId="NeotevilenodstavekZnak">
    <w:name w:val="Neoštevilčen odstavek Znak"/>
    <w:link w:val="Neotevilenodstavek"/>
    <w:rsid w:val="003A176E"/>
    <w:rPr>
      <w:rFonts w:ascii="Arial" w:hAnsi="Arial" w:cs="Arial"/>
      <w:sz w:val="22"/>
      <w:szCs w:val="22"/>
    </w:rPr>
  </w:style>
  <w:style w:type="paragraph" w:customStyle="1" w:styleId="poglavje0">
    <w:name w:val="poglavje"/>
    <w:basedOn w:val="Navaden"/>
    <w:rsid w:val="003A176E"/>
    <w:pPr>
      <w:spacing w:before="100" w:beforeAutospacing="1" w:after="100" w:afterAutospacing="1"/>
    </w:pPr>
  </w:style>
  <w:style w:type="paragraph" w:customStyle="1" w:styleId="alineazatevilnotoko">
    <w:name w:val="alineazatevilnotoko"/>
    <w:basedOn w:val="Navaden"/>
    <w:rsid w:val="003A176E"/>
    <w:pPr>
      <w:spacing w:before="100" w:beforeAutospacing="1" w:after="100" w:afterAutospacing="1"/>
    </w:pPr>
  </w:style>
  <w:style w:type="paragraph" w:styleId="Odstavekseznama">
    <w:name w:val="List Paragraph"/>
    <w:basedOn w:val="Navaden"/>
    <w:uiPriority w:val="34"/>
    <w:qFormat/>
    <w:rsid w:val="003A176E"/>
    <w:pPr>
      <w:ind w:left="720"/>
      <w:contextualSpacing/>
    </w:pPr>
  </w:style>
  <w:style w:type="paragraph" w:customStyle="1" w:styleId="oddelek0">
    <w:name w:val="oddelek"/>
    <w:basedOn w:val="Navaden"/>
    <w:rsid w:val="003A176E"/>
    <w:pPr>
      <w:spacing w:before="100" w:beforeAutospacing="1" w:after="100" w:afterAutospacing="1"/>
    </w:p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
    <w:basedOn w:val="Navaden"/>
    <w:link w:val="Sprotnaopomba-besediloZnak"/>
    <w:unhideWhenUsed/>
    <w:qFormat/>
    <w:rsid w:val="003A176E"/>
    <w:rPr>
      <w:sz w:val="20"/>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3A176E"/>
  </w:style>
  <w:style w:type="character" w:styleId="Sprotnaopomba-sklic">
    <w:name w:val="footnote reference"/>
    <w:aliases w:val="Footnotes refss,callout"/>
    <w:unhideWhenUsed/>
    <w:rsid w:val="003A176E"/>
    <w:rPr>
      <w:vertAlign w:val="superscript"/>
    </w:rPr>
  </w:style>
  <w:style w:type="character" w:customStyle="1" w:styleId="GlavaZnak">
    <w:name w:val="Glava Znak"/>
    <w:link w:val="Glava"/>
    <w:rsid w:val="003A176E"/>
    <w:rPr>
      <w:rFonts w:ascii="Arial" w:hAnsi="Arial"/>
      <w:szCs w:val="24"/>
      <w:lang w:val="en-US" w:eastAsia="en-US"/>
    </w:rPr>
  </w:style>
  <w:style w:type="paragraph" w:customStyle="1" w:styleId="lennaslov">
    <w:name w:val="Člen_naslov"/>
    <w:basedOn w:val="len"/>
    <w:qFormat/>
    <w:rsid w:val="003A176E"/>
    <w:pPr>
      <w:spacing w:before="0"/>
    </w:pPr>
  </w:style>
  <w:style w:type="paragraph" w:styleId="Navadensplet">
    <w:name w:val="Normal (Web)"/>
    <w:basedOn w:val="Navaden"/>
    <w:uiPriority w:val="99"/>
    <w:unhideWhenUsed/>
    <w:rsid w:val="003A176E"/>
    <w:pPr>
      <w:spacing w:before="100" w:beforeAutospacing="1" w:after="100" w:afterAutospacing="1"/>
    </w:pPr>
  </w:style>
  <w:style w:type="paragraph" w:customStyle="1" w:styleId="Nav">
    <w:name w:val="Nav"/>
    <w:basedOn w:val="Navaden"/>
    <w:link w:val="NavZnak"/>
    <w:autoRedefine/>
    <w:qFormat/>
    <w:rsid w:val="003A176E"/>
    <w:pPr>
      <w:spacing w:before="120"/>
      <w:ind w:firstLine="284"/>
      <w:jc w:val="both"/>
    </w:pPr>
    <w:rPr>
      <w:sz w:val="22"/>
    </w:rPr>
  </w:style>
  <w:style w:type="paragraph" w:customStyle="1" w:styleId="m">
    <w:name w:val="m"/>
    <w:basedOn w:val="Navaden"/>
    <w:link w:val="mZnak"/>
    <w:autoRedefine/>
    <w:qFormat/>
    <w:rsid w:val="003A176E"/>
    <w:pPr>
      <w:spacing w:before="120"/>
      <w:ind w:left="397" w:hanging="397"/>
      <w:jc w:val="both"/>
    </w:pPr>
    <w:rPr>
      <w:sz w:val="22"/>
      <w:lang w:eastAsia="en-GB"/>
    </w:rPr>
  </w:style>
  <w:style w:type="character" w:customStyle="1" w:styleId="mZnak">
    <w:name w:val="m Znak"/>
    <w:link w:val="m"/>
    <w:rsid w:val="003A176E"/>
    <w:rPr>
      <w:sz w:val="22"/>
      <w:szCs w:val="24"/>
      <w:lang w:eastAsia="en-GB"/>
    </w:rPr>
  </w:style>
  <w:style w:type="character" w:customStyle="1" w:styleId="NavZnak">
    <w:name w:val="Nav Znak"/>
    <w:link w:val="Nav"/>
    <w:rsid w:val="003A176E"/>
    <w:rPr>
      <w:sz w:val="22"/>
      <w:szCs w:val="24"/>
    </w:rPr>
  </w:style>
  <w:style w:type="paragraph" w:customStyle="1" w:styleId="Oddelek">
    <w:name w:val="Oddelek"/>
    <w:basedOn w:val="Navaden"/>
    <w:qFormat/>
    <w:rsid w:val="003A176E"/>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rPr>
  </w:style>
  <w:style w:type="paragraph" w:customStyle="1" w:styleId="Alineazatoko">
    <w:name w:val="Alinea za točko"/>
    <w:basedOn w:val="Navaden"/>
    <w:link w:val="AlineazatokoZnak"/>
    <w:qFormat/>
    <w:rsid w:val="003A176E"/>
    <w:pPr>
      <w:overflowPunct w:val="0"/>
      <w:autoSpaceDE w:val="0"/>
      <w:autoSpaceDN w:val="0"/>
      <w:adjustRightInd w:val="0"/>
      <w:spacing w:line="200" w:lineRule="exact"/>
      <w:jc w:val="both"/>
      <w:textAlignment w:val="baseline"/>
    </w:pPr>
    <w:rPr>
      <w:rFonts w:ascii="Arial" w:hAnsi="Arial" w:cs="Arial"/>
      <w:sz w:val="22"/>
      <w:szCs w:val="22"/>
    </w:rPr>
  </w:style>
  <w:style w:type="character" w:customStyle="1" w:styleId="AlineazatokoZnak">
    <w:name w:val="Alinea za točko Znak"/>
    <w:link w:val="Alineazatoko"/>
    <w:rsid w:val="003A176E"/>
    <w:rPr>
      <w:rFonts w:ascii="Arial" w:hAnsi="Arial" w:cs="Arial"/>
      <w:sz w:val="22"/>
      <w:szCs w:val="22"/>
    </w:rPr>
  </w:style>
  <w:style w:type="character" w:customStyle="1" w:styleId="rkovnatokazaodstavkomZnak">
    <w:name w:val="Črkovna točka_za odstavkom Znak"/>
    <w:link w:val="rkovnatokazaodstavkom"/>
    <w:rsid w:val="003A176E"/>
    <w:rPr>
      <w:rFonts w:ascii="Arial" w:hAnsi="Arial"/>
    </w:rPr>
  </w:style>
  <w:style w:type="paragraph" w:customStyle="1" w:styleId="rkovnatokazaodstavkom">
    <w:name w:val="Črkovna točka_za odstavkom"/>
    <w:basedOn w:val="Navaden"/>
    <w:link w:val="rkovnatokazaodstavkomZnak"/>
    <w:qFormat/>
    <w:rsid w:val="003A176E"/>
    <w:pPr>
      <w:numPr>
        <w:numId w:val="16"/>
      </w:numPr>
      <w:overflowPunct w:val="0"/>
      <w:autoSpaceDE w:val="0"/>
      <w:autoSpaceDN w:val="0"/>
      <w:adjustRightInd w:val="0"/>
      <w:spacing w:line="200" w:lineRule="exact"/>
      <w:jc w:val="both"/>
      <w:textAlignment w:val="baseline"/>
    </w:pPr>
    <w:rPr>
      <w:rFonts w:ascii="Arial" w:hAnsi="Arial"/>
      <w:sz w:val="20"/>
      <w:szCs w:val="20"/>
    </w:rPr>
  </w:style>
  <w:style w:type="character" w:customStyle="1" w:styleId="ZnakZnakZnak">
    <w:name w:val="Znak Znak Znak"/>
    <w:link w:val="ZnakZnak"/>
    <w:locked/>
    <w:rsid w:val="003A176E"/>
    <w:rPr>
      <w:sz w:val="24"/>
      <w:szCs w:val="24"/>
      <w:lang w:val="pl-PL" w:eastAsia="pl-PL"/>
    </w:rPr>
  </w:style>
  <w:style w:type="paragraph" w:customStyle="1" w:styleId="ZnakZnak">
    <w:name w:val="Znak Znak"/>
    <w:basedOn w:val="Navaden"/>
    <w:link w:val="ZnakZnakZnak"/>
    <w:rsid w:val="003A176E"/>
    <w:rPr>
      <w:lang w:val="pl-PL" w:eastAsia="pl-PL"/>
    </w:rPr>
  </w:style>
  <w:style w:type="paragraph" w:customStyle="1" w:styleId="T1">
    <w:name w:val="T1"/>
    <w:basedOn w:val="Brezrazmikov"/>
    <w:link w:val="T1Znak"/>
    <w:qFormat/>
    <w:rsid w:val="003A176E"/>
    <w:pPr>
      <w:suppressAutoHyphens/>
      <w:spacing w:after="200" w:line="360" w:lineRule="auto"/>
      <w:jc w:val="both"/>
    </w:pPr>
    <w:rPr>
      <w:rFonts w:eastAsia="Calibri"/>
      <w:color w:val="000000"/>
      <w:kern w:val="1"/>
      <w:lang w:eastAsia="zh-CN"/>
    </w:rPr>
  </w:style>
  <w:style w:type="character" w:customStyle="1" w:styleId="T1Znak">
    <w:name w:val="T1 Znak"/>
    <w:link w:val="T1"/>
    <w:rsid w:val="003A176E"/>
    <w:rPr>
      <w:rFonts w:eastAsia="Calibri"/>
      <w:color w:val="000000"/>
      <w:kern w:val="1"/>
      <w:sz w:val="24"/>
      <w:szCs w:val="24"/>
      <w:lang w:eastAsia="zh-CN"/>
    </w:rPr>
  </w:style>
  <w:style w:type="paragraph" w:styleId="Brezrazmikov">
    <w:name w:val="No Spacing"/>
    <w:uiPriority w:val="1"/>
    <w:qFormat/>
    <w:rsid w:val="003A176E"/>
    <w:rPr>
      <w:sz w:val="24"/>
      <w:szCs w:val="24"/>
    </w:rPr>
  </w:style>
  <w:style w:type="character" w:customStyle="1" w:styleId="Privzetapisavaodstavka1">
    <w:name w:val="Privzeta pisava odstavka1"/>
    <w:rsid w:val="003A176E"/>
  </w:style>
  <w:style w:type="paragraph" w:customStyle="1" w:styleId="Odstavekseznama1">
    <w:name w:val="Odstavek seznama1"/>
    <w:basedOn w:val="Navaden"/>
    <w:qFormat/>
    <w:rsid w:val="003A176E"/>
    <w:pPr>
      <w:ind w:left="720"/>
      <w:contextualSpacing/>
    </w:pPr>
  </w:style>
  <w:style w:type="character" w:customStyle="1" w:styleId="Naslov1Znak">
    <w:name w:val="Naslov 1 Znak"/>
    <w:aliases w:val="NASLOV Znak"/>
    <w:link w:val="Naslov1"/>
    <w:uiPriority w:val="9"/>
    <w:rsid w:val="00382996"/>
    <w:rPr>
      <w:rFonts w:ascii="Arial" w:hAnsi="Arial"/>
      <w:b/>
      <w:kern w:val="32"/>
    </w:rPr>
  </w:style>
  <w:style w:type="paragraph" w:styleId="HTML-oblikovano">
    <w:name w:val="HTML Preformatted"/>
    <w:basedOn w:val="Navaden"/>
    <w:link w:val="HTML-oblikovanoZnak"/>
    <w:uiPriority w:val="99"/>
    <w:unhideWhenUsed/>
    <w:rsid w:val="003A17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rsid w:val="003A176E"/>
    <w:rPr>
      <w:rFonts w:ascii="Courier New" w:hAnsi="Courier New" w:cs="Courier New"/>
    </w:rPr>
  </w:style>
  <w:style w:type="character" w:customStyle="1" w:styleId="UstanovenChar">
    <w:name w:val="Ustanovení Char"/>
    <w:link w:val="Ustanoven"/>
    <w:rsid w:val="003A176E"/>
    <w:rPr>
      <w:lang w:eastAsia="en-US"/>
    </w:rPr>
  </w:style>
  <w:style w:type="paragraph" w:customStyle="1" w:styleId="Ustanoven">
    <w:name w:val="Ustanovení"/>
    <w:basedOn w:val="Navaden"/>
    <w:link w:val="UstanovenChar"/>
    <w:rsid w:val="003A176E"/>
    <w:pPr>
      <w:spacing w:before="100" w:beforeAutospacing="1" w:after="100" w:afterAutospacing="1"/>
      <w:ind w:firstLine="708"/>
      <w:jc w:val="both"/>
    </w:pPr>
    <w:rPr>
      <w:sz w:val="20"/>
      <w:szCs w:val="20"/>
      <w:lang w:eastAsia="en-US"/>
    </w:rPr>
  </w:style>
  <w:style w:type="character" w:customStyle="1" w:styleId="UstanovenPZChar">
    <w:name w:val="Ustanovení_PZ Char"/>
    <w:link w:val="UstanovenPZ"/>
    <w:rsid w:val="003A176E"/>
    <w:rPr>
      <w:lang w:eastAsia="en-US"/>
    </w:rPr>
  </w:style>
  <w:style w:type="paragraph" w:customStyle="1" w:styleId="UstanovenPZ">
    <w:name w:val="Ustanovení_PZ"/>
    <w:basedOn w:val="Navaden"/>
    <w:link w:val="UstanovenPZChar"/>
    <w:rsid w:val="003A176E"/>
    <w:pPr>
      <w:spacing w:beforeLines="60" w:after="120"/>
      <w:ind w:firstLine="708"/>
      <w:jc w:val="both"/>
    </w:pPr>
    <w:rPr>
      <w:sz w:val="20"/>
      <w:szCs w:val="20"/>
      <w:lang w:eastAsia="en-US"/>
    </w:rPr>
  </w:style>
  <w:style w:type="character" w:customStyle="1" w:styleId="TextChar">
    <w:name w:val="Text Char"/>
    <w:link w:val="Text"/>
    <w:rsid w:val="003A176E"/>
    <w:rPr>
      <w:lang w:eastAsia="en-US"/>
    </w:rPr>
  </w:style>
  <w:style w:type="paragraph" w:customStyle="1" w:styleId="Text">
    <w:name w:val="Text"/>
    <w:basedOn w:val="Navaden"/>
    <w:link w:val="TextChar"/>
    <w:rsid w:val="003A176E"/>
    <w:pPr>
      <w:spacing w:before="120" w:after="100" w:afterAutospacing="1" w:line="276" w:lineRule="auto"/>
      <w:jc w:val="both"/>
    </w:pPr>
    <w:rPr>
      <w:sz w:val="20"/>
      <w:szCs w:val="20"/>
      <w:lang w:eastAsia="en-US"/>
    </w:rPr>
  </w:style>
  <w:style w:type="character" w:styleId="Krepko">
    <w:name w:val="Strong"/>
    <w:uiPriority w:val="22"/>
    <w:qFormat/>
    <w:rsid w:val="003A176E"/>
    <w:rPr>
      <w:b/>
      <w:bCs/>
    </w:rPr>
  </w:style>
  <w:style w:type="paragraph" w:customStyle="1" w:styleId="Navaden1">
    <w:name w:val="Navaden1"/>
    <w:basedOn w:val="Navaden"/>
    <w:rsid w:val="003A176E"/>
    <w:pPr>
      <w:spacing w:before="100" w:beforeAutospacing="1" w:after="100" w:afterAutospacing="1"/>
    </w:pPr>
  </w:style>
  <w:style w:type="paragraph" w:styleId="Naslov">
    <w:name w:val="Title"/>
    <w:basedOn w:val="Navaden"/>
    <w:next w:val="Navaden"/>
    <w:link w:val="NaslovZnak"/>
    <w:qFormat/>
    <w:rsid w:val="00382996"/>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382996"/>
    <w:rPr>
      <w:rFonts w:asciiTheme="majorHAnsi" w:eastAsiaTheme="majorEastAsia" w:hAnsiTheme="majorHAnsi" w:cstheme="majorBidi"/>
      <w:spacing w:val="-10"/>
      <w:kern w:val="28"/>
      <w:sz w:val="56"/>
      <w:szCs w:val="56"/>
    </w:rPr>
  </w:style>
  <w:style w:type="paragraph" w:customStyle="1" w:styleId="NASLOV10">
    <w:name w:val="NASLOV 1"/>
    <w:basedOn w:val="Naslov1"/>
    <w:link w:val="NASLOV1Znak0"/>
    <w:qFormat/>
    <w:rsid w:val="00382996"/>
    <w:pPr>
      <w:jc w:val="left"/>
    </w:pPr>
    <w:rPr>
      <w:rFonts w:cs="Arial"/>
    </w:rPr>
  </w:style>
  <w:style w:type="paragraph" w:customStyle="1" w:styleId="NASLOV20">
    <w:name w:val="NASLOV 2"/>
    <w:basedOn w:val="Naslov2"/>
    <w:link w:val="NASLOV2Znak0"/>
    <w:qFormat/>
    <w:rsid w:val="00382996"/>
    <w:pPr>
      <w:spacing w:before="120" w:after="120" w:line="260" w:lineRule="atLeast"/>
    </w:pPr>
    <w:rPr>
      <w:rFonts w:ascii="Arial" w:hAnsi="Arial" w:cs="Arial"/>
      <w:b/>
      <w:color w:val="000000" w:themeColor="text1"/>
      <w:sz w:val="20"/>
      <w:szCs w:val="20"/>
      <w:lang w:eastAsia="en-US"/>
    </w:rPr>
  </w:style>
  <w:style w:type="character" w:customStyle="1" w:styleId="NASLOV1Znak0">
    <w:name w:val="NASLOV 1 Znak"/>
    <w:basedOn w:val="Naslov1Znak"/>
    <w:link w:val="NASLOV10"/>
    <w:rsid w:val="00382996"/>
    <w:rPr>
      <w:rFonts w:ascii="Arial" w:hAnsi="Arial" w:cs="Arial"/>
      <w:b/>
      <w:kern w:val="32"/>
    </w:rPr>
  </w:style>
  <w:style w:type="paragraph" w:customStyle="1" w:styleId="NASLOV30">
    <w:name w:val="NASLOV 3"/>
    <w:basedOn w:val="Naslov3"/>
    <w:next w:val="Naslov3"/>
    <w:link w:val="NASLOV3Znak0"/>
    <w:qFormat/>
    <w:rsid w:val="00382996"/>
    <w:pPr>
      <w:spacing w:before="160" w:after="120"/>
    </w:pPr>
    <w:rPr>
      <w:rFonts w:ascii="Arial" w:hAnsi="Arial"/>
      <w:b/>
      <w:color w:val="000000" w:themeColor="text1"/>
      <w:sz w:val="20"/>
    </w:rPr>
  </w:style>
  <w:style w:type="character" w:customStyle="1" w:styleId="NASLOV2Znak0">
    <w:name w:val="NASLOV 2 Znak"/>
    <w:basedOn w:val="Naslov2Znak"/>
    <w:link w:val="NASLOV20"/>
    <w:rsid w:val="00382996"/>
    <w:rPr>
      <w:rFonts w:ascii="Arial" w:hAnsi="Arial" w:cs="Arial"/>
      <w:b/>
      <w:color w:val="000000" w:themeColor="text1"/>
      <w:sz w:val="26"/>
      <w:szCs w:val="26"/>
      <w:lang w:eastAsia="en-US"/>
    </w:rPr>
  </w:style>
  <w:style w:type="character" w:customStyle="1" w:styleId="NASLOV3Znak0">
    <w:name w:val="NASLOV 3 Znak"/>
    <w:basedOn w:val="NASLOV2Znak0"/>
    <w:link w:val="NASLOV30"/>
    <w:rsid w:val="00382996"/>
    <w:rPr>
      <w:rFonts w:ascii="Arial" w:hAnsi="Arial" w:cs="Arial"/>
      <w:b/>
      <w:color w:val="000000" w:themeColor="text1"/>
      <w:sz w:val="26"/>
      <w:szCs w:val="24"/>
      <w:lang w:eastAsia="en-US"/>
    </w:rPr>
  </w:style>
  <w:style w:type="paragraph" w:customStyle="1" w:styleId="Vrstapredpisa">
    <w:name w:val="Vrsta predpisa"/>
    <w:basedOn w:val="Navaden"/>
    <w:link w:val="VrstapredpisaZnak"/>
    <w:qFormat/>
    <w:rsid w:val="00837559"/>
    <w:pPr>
      <w:suppressAutoHyphens/>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rPr>
  </w:style>
  <w:style w:type="character" w:customStyle="1" w:styleId="VrstapredpisaZnak">
    <w:name w:val="Vrsta predpisa Znak"/>
    <w:link w:val="Vrstapredpisa"/>
    <w:rsid w:val="00837559"/>
    <w:rPr>
      <w:rFonts w:ascii="Arial" w:hAnsi="Arial" w:cs="Arial"/>
      <w:b/>
      <w:bCs/>
      <w:color w:val="000000"/>
      <w:spacing w:val="40"/>
      <w:sz w:val="22"/>
      <w:szCs w:val="22"/>
    </w:rPr>
  </w:style>
  <w:style w:type="paragraph" w:styleId="Revizija">
    <w:name w:val="Revision"/>
    <w:hidden/>
    <w:uiPriority w:val="99"/>
    <w:semiHidden/>
    <w:rsid w:val="00ED282D"/>
    <w:rPr>
      <w:sz w:val="24"/>
      <w:szCs w:val="24"/>
    </w:rPr>
  </w:style>
  <w:style w:type="paragraph" w:styleId="Zadevapripombe">
    <w:name w:val="annotation subject"/>
    <w:basedOn w:val="Pripombabesedilo"/>
    <w:next w:val="Pripombabesedilo"/>
    <w:link w:val="ZadevapripombeZnak"/>
    <w:rsid w:val="008F68CF"/>
    <w:rPr>
      <w:b/>
      <w:bCs/>
    </w:rPr>
  </w:style>
  <w:style w:type="character" w:customStyle="1" w:styleId="ZadevapripombeZnak">
    <w:name w:val="Zadeva pripombe Znak"/>
    <w:basedOn w:val="PripombabesediloZnak"/>
    <w:link w:val="Zadevapripombe"/>
    <w:rsid w:val="008F68CF"/>
    <w:rPr>
      <w:b/>
      <w:bCs/>
    </w:rPr>
  </w:style>
  <w:style w:type="paragraph" w:customStyle="1" w:styleId="CharChar1">
    <w:name w:val="Char Char1"/>
    <w:basedOn w:val="Navaden"/>
    <w:rsid w:val="003F140F"/>
    <w:pPr>
      <w:adjustRightInd w:val="0"/>
      <w:jc w:val="both"/>
    </w:pPr>
    <w:rPr>
      <w:lang w:val="pl-PL" w:eastAsia="pl-PL"/>
    </w:rPr>
  </w:style>
  <w:style w:type="paragraph" w:customStyle="1" w:styleId="ZnakZnak1">
    <w:name w:val="Znak Znak1"/>
    <w:basedOn w:val="Navaden"/>
    <w:link w:val="ZnakZnakZnak1"/>
    <w:rsid w:val="003F140F"/>
    <w:rPr>
      <w:rFonts w:ascii="Arial" w:hAnsi="Arial"/>
      <w:lang w:val="pl-PL" w:eastAsia="pl-PL"/>
    </w:rPr>
  </w:style>
  <w:style w:type="character" w:customStyle="1" w:styleId="ZnakZnakZnak1">
    <w:name w:val="Znak Znak Znak1"/>
    <w:link w:val="ZnakZnak1"/>
    <w:rsid w:val="003F140F"/>
    <w:rPr>
      <w:rFonts w:ascii="Arial" w:hAnsi="Arial"/>
      <w:sz w:val="24"/>
      <w:szCs w:val="24"/>
      <w:lang w:val="pl-PL" w:eastAsia="pl-PL"/>
    </w:rPr>
  </w:style>
  <w:style w:type="character" w:styleId="Poudarek">
    <w:name w:val="Emphasis"/>
    <w:basedOn w:val="Privzetapisavaodstavka"/>
    <w:uiPriority w:val="20"/>
    <w:qFormat/>
    <w:rsid w:val="006A78EF"/>
    <w:rPr>
      <w:i/>
      <w:iCs/>
    </w:rPr>
  </w:style>
  <w:style w:type="paragraph" w:customStyle="1" w:styleId="lennaslov0">
    <w:name w:val="lennaslov"/>
    <w:basedOn w:val="Navaden"/>
    <w:rsid w:val="00540EA9"/>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52109">
      <w:bodyDiv w:val="1"/>
      <w:marLeft w:val="0"/>
      <w:marRight w:val="0"/>
      <w:marTop w:val="0"/>
      <w:marBottom w:val="0"/>
      <w:divBdr>
        <w:top w:val="none" w:sz="0" w:space="0" w:color="auto"/>
        <w:left w:val="none" w:sz="0" w:space="0" w:color="auto"/>
        <w:bottom w:val="none" w:sz="0" w:space="0" w:color="auto"/>
        <w:right w:val="none" w:sz="0" w:space="0" w:color="auto"/>
      </w:divBdr>
    </w:div>
    <w:div w:id="35660661">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35031605">
      <w:bodyDiv w:val="1"/>
      <w:marLeft w:val="0"/>
      <w:marRight w:val="0"/>
      <w:marTop w:val="0"/>
      <w:marBottom w:val="0"/>
      <w:divBdr>
        <w:top w:val="none" w:sz="0" w:space="0" w:color="auto"/>
        <w:left w:val="none" w:sz="0" w:space="0" w:color="auto"/>
        <w:bottom w:val="none" w:sz="0" w:space="0" w:color="auto"/>
        <w:right w:val="none" w:sz="0" w:space="0" w:color="auto"/>
      </w:divBdr>
    </w:div>
    <w:div w:id="141506596">
      <w:bodyDiv w:val="1"/>
      <w:marLeft w:val="0"/>
      <w:marRight w:val="0"/>
      <w:marTop w:val="0"/>
      <w:marBottom w:val="0"/>
      <w:divBdr>
        <w:top w:val="none" w:sz="0" w:space="0" w:color="auto"/>
        <w:left w:val="none" w:sz="0" w:space="0" w:color="auto"/>
        <w:bottom w:val="none" w:sz="0" w:space="0" w:color="auto"/>
        <w:right w:val="none" w:sz="0" w:space="0" w:color="auto"/>
      </w:divBdr>
    </w:div>
    <w:div w:id="141625356">
      <w:bodyDiv w:val="1"/>
      <w:marLeft w:val="0"/>
      <w:marRight w:val="0"/>
      <w:marTop w:val="0"/>
      <w:marBottom w:val="0"/>
      <w:divBdr>
        <w:top w:val="none" w:sz="0" w:space="0" w:color="auto"/>
        <w:left w:val="none" w:sz="0" w:space="0" w:color="auto"/>
        <w:bottom w:val="none" w:sz="0" w:space="0" w:color="auto"/>
        <w:right w:val="none" w:sz="0" w:space="0" w:color="auto"/>
      </w:divBdr>
    </w:div>
    <w:div w:id="328482667">
      <w:bodyDiv w:val="1"/>
      <w:marLeft w:val="0"/>
      <w:marRight w:val="0"/>
      <w:marTop w:val="0"/>
      <w:marBottom w:val="0"/>
      <w:divBdr>
        <w:top w:val="none" w:sz="0" w:space="0" w:color="auto"/>
        <w:left w:val="none" w:sz="0" w:space="0" w:color="auto"/>
        <w:bottom w:val="none" w:sz="0" w:space="0" w:color="auto"/>
        <w:right w:val="none" w:sz="0" w:space="0" w:color="auto"/>
      </w:divBdr>
    </w:div>
    <w:div w:id="332950932">
      <w:bodyDiv w:val="1"/>
      <w:marLeft w:val="0"/>
      <w:marRight w:val="0"/>
      <w:marTop w:val="0"/>
      <w:marBottom w:val="0"/>
      <w:divBdr>
        <w:top w:val="none" w:sz="0" w:space="0" w:color="auto"/>
        <w:left w:val="none" w:sz="0" w:space="0" w:color="auto"/>
        <w:bottom w:val="none" w:sz="0" w:space="0" w:color="auto"/>
        <w:right w:val="none" w:sz="0" w:space="0" w:color="auto"/>
      </w:divBdr>
    </w:div>
    <w:div w:id="431364642">
      <w:bodyDiv w:val="1"/>
      <w:marLeft w:val="0"/>
      <w:marRight w:val="0"/>
      <w:marTop w:val="0"/>
      <w:marBottom w:val="0"/>
      <w:divBdr>
        <w:top w:val="none" w:sz="0" w:space="0" w:color="auto"/>
        <w:left w:val="none" w:sz="0" w:space="0" w:color="auto"/>
        <w:bottom w:val="none" w:sz="0" w:space="0" w:color="auto"/>
        <w:right w:val="none" w:sz="0" w:space="0" w:color="auto"/>
      </w:divBdr>
    </w:div>
    <w:div w:id="495847372">
      <w:bodyDiv w:val="1"/>
      <w:marLeft w:val="0"/>
      <w:marRight w:val="0"/>
      <w:marTop w:val="0"/>
      <w:marBottom w:val="0"/>
      <w:divBdr>
        <w:top w:val="none" w:sz="0" w:space="0" w:color="auto"/>
        <w:left w:val="none" w:sz="0" w:space="0" w:color="auto"/>
        <w:bottom w:val="none" w:sz="0" w:space="0" w:color="auto"/>
        <w:right w:val="none" w:sz="0" w:space="0" w:color="auto"/>
      </w:divBdr>
    </w:div>
    <w:div w:id="511796768">
      <w:bodyDiv w:val="1"/>
      <w:marLeft w:val="0"/>
      <w:marRight w:val="0"/>
      <w:marTop w:val="0"/>
      <w:marBottom w:val="0"/>
      <w:divBdr>
        <w:top w:val="none" w:sz="0" w:space="0" w:color="auto"/>
        <w:left w:val="none" w:sz="0" w:space="0" w:color="auto"/>
        <w:bottom w:val="none" w:sz="0" w:space="0" w:color="auto"/>
        <w:right w:val="none" w:sz="0" w:space="0" w:color="auto"/>
      </w:divBdr>
    </w:div>
    <w:div w:id="523830526">
      <w:bodyDiv w:val="1"/>
      <w:marLeft w:val="0"/>
      <w:marRight w:val="0"/>
      <w:marTop w:val="0"/>
      <w:marBottom w:val="0"/>
      <w:divBdr>
        <w:top w:val="none" w:sz="0" w:space="0" w:color="auto"/>
        <w:left w:val="none" w:sz="0" w:space="0" w:color="auto"/>
        <w:bottom w:val="none" w:sz="0" w:space="0" w:color="auto"/>
        <w:right w:val="none" w:sz="0" w:space="0" w:color="auto"/>
      </w:divBdr>
    </w:div>
    <w:div w:id="529991981">
      <w:bodyDiv w:val="1"/>
      <w:marLeft w:val="0"/>
      <w:marRight w:val="0"/>
      <w:marTop w:val="0"/>
      <w:marBottom w:val="0"/>
      <w:divBdr>
        <w:top w:val="none" w:sz="0" w:space="0" w:color="auto"/>
        <w:left w:val="none" w:sz="0" w:space="0" w:color="auto"/>
        <w:bottom w:val="none" w:sz="0" w:space="0" w:color="auto"/>
        <w:right w:val="none" w:sz="0" w:space="0" w:color="auto"/>
      </w:divBdr>
    </w:div>
    <w:div w:id="693192658">
      <w:bodyDiv w:val="1"/>
      <w:marLeft w:val="0"/>
      <w:marRight w:val="0"/>
      <w:marTop w:val="0"/>
      <w:marBottom w:val="0"/>
      <w:divBdr>
        <w:top w:val="none" w:sz="0" w:space="0" w:color="auto"/>
        <w:left w:val="none" w:sz="0" w:space="0" w:color="auto"/>
        <w:bottom w:val="none" w:sz="0" w:space="0" w:color="auto"/>
        <w:right w:val="none" w:sz="0" w:space="0" w:color="auto"/>
      </w:divBdr>
    </w:div>
    <w:div w:id="769159919">
      <w:bodyDiv w:val="1"/>
      <w:marLeft w:val="0"/>
      <w:marRight w:val="0"/>
      <w:marTop w:val="0"/>
      <w:marBottom w:val="0"/>
      <w:divBdr>
        <w:top w:val="none" w:sz="0" w:space="0" w:color="auto"/>
        <w:left w:val="none" w:sz="0" w:space="0" w:color="auto"/>
        <w:bottom w:val="none" w:sz="0" w:space="0" w:color="auto"/>
        <w:right w:val="none" w:sz="0" w:space="0" w:color="auto"/>
      </w:divBdr>
      <w:divsChild>
        <w:div w:id="941378740">
          <w:marLeft w:val="0"/>
          <w:marRight w:val="0"/>
          <w:marTop w:val="75"/>
          <w:marBottom w:val="75"/>
          <w:divBdr>
            <w:top w:val="none" w:sz="0" w:space="0" w:color="auto"/>
            <w:left w:val="none" w:sz="0" w:space="0" w:color="auto"/>
            <w:bottom w:val="none" w:sz="0" w:space="0" w:color="auto"/>
            <w:right w:val="none" w:sz="0" w:space="0" w:color="auto"/>
          </w:divBdr>
        </w:div>
        <w:div w:id="1316254475">
          <w:marLeft w:val="0"/>
          <w:marRight w:val="0"/>
          <w:marTop w:val="0"/>
          <w:marBottom w:val="150"/>
          <w:divBdr>
            <w:top w:val="none" w:sz="0" w:space="0" w:color="auto"/>
            <w:left w:val="none" w:sz="0" w:space="0" w:color="auto"/>
            <w:bottom w:val="none" w:sz="0" w:space="0" w:color="auto"/>
            <w:right w:val="none" w:sz="0" w:space="0" w:color="auto"/>
          </w:divBdr>
          <w:divsChild>
            <w:div w:id="1901666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661397">
      <w:bodyDiv w:val="1"/>
      <w:marLeft w:val="0"/>
      <w:marRight w:val="0"/>
      <w:marTop w:val="0"/>
      <w:marBottom w:val="0"/>
      <w:divBdr>
        <w:top w:val="none" w:sz="0" w:space="0" w:color="auto"/>
        <w:left w:val="none" w:sz="0" w:space="0" w:color="auto"/>
        <w:bottom w:val="none" w:sz="0" w:space="0" w:color="auto"/>
        <w:right w:val="none" w:sz="0" w:space="0" w:color="auto"/>
      </w:divBdr>
    </w:div>
    <w:div w:id="937370017">
      <w:bodyDiv w:val="1"/>
      <w:marLeft w:val="0"/>
      <w:marRight w:val="0"/>
      <w:marTop w:val="0"/>
      <w:marBottom w:val="0"/>
      <w:divBdr>
        <w:top w:val="none" w:sz="0" w:space="0" w:color="auto"/>
        <w:left w:val="none" w:sz="0" w:space="0" w:color="auto"/>
        <w:bottom w:val="none" w:sz="0" w:space="0" w:color="auto"/>
        <w:right w:val="none" w:sz="0" w:space="0" w:color="auto"/>
      </w:divBdr>
    </w:div>
    <w:div w:id="988047815">
      <w:bodyDiv w:val="1"/>
      <w:marLeft w:val="0"/>
      <w:marRight w:val="0"/>
      <w:marTop w:val="0"/>
      <w:marBottom w:val="0"/>
      <w:divBdr>
        <w:top w:val="none" w:sz="0" w:space="0" w:color="auto"/>
        <w:left w:val="none" w:sz="0" w:space="0" w:color="auto"/>
        <w:bottom w:val="none" w:sz="0" w:space="0" w:color="auto"/>
        <w:right w:val="none" w:sz="0" w:space="0" w:color="auto"/>
      </w:divBdr>
    </w:div>
    <w:div w:id="1040084553">
      <w:bodyDiv w:val="1"/>
      <w:marLeft w:val="0"/>
      <w:marRight w:val="0"/>
      <w:marTop w:val="0"/>
      <w:marBottom w:val="0"/>
      <w:divBdr>
        <w:top w:val="none" w:sz="0" w:space="0" w:color="auto"/>
        <w:left w:val="none" w:sz="0" w:space="0" w:color="auto"/>
        <w:bottom w:val="none" w:sz="0" w:space="0" w:color="auto"/>
        <w:right w:val="none" w:sz="0" w:space="0" w:color="auto"/>
      </w:divBdr>
    </w:div>
    <w:div w:id="1074081467">
      <w:bodyDiv w:val="1"/>
      <w:marLeft w:val="0"/>
      <w:marRight w:val="0"/>
      <w:marTop w:val="0"/>
      <w:marBottom w:val="0"/>
      <w:divBdr>
        <w:top w:val="none" w:sz="0" w:space="0" w:color="auto"/>
        <w:left w:val="none" w:sz="0" w:space="0" w:color="auto"/>
        <w:bottom w:val="none" w:sz="0" w:space="0" w:color="auto"/>
        <w:right w:val="none" w:sz="0" w:space="0" w:color="auto"/>
      </w:divBdr>
    </w:div>
    <w:div w:id="1088113295">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09423860">
      <w:bodyDiv w:val="1"/>
      <w:marLeft w:val="0"/>
      <w:marRight w:val="0"/>
      <w:marTop w:val="0"/>
      <w:marBottom w:val="0"/>
      <w:divBdr>
        <w:top w:val="none" w:sz="0" w:space="0" w:color="auto"/>
        <w:left w:val="none" w:sz="0" w:space="0" w:color="auto"/>
        <w:bottom w:val="none" w:sz="0" w:space="0" w:color="auto"/>
        <w:right w:val="none" w:sz="0" w:space="0" w:color="auto"/>
      </w:divBdr>
    </w:div>
    <w:div w:id="1113864105">
      <w:bodyDiv w:val="1"/>
      <w:marLeft w:val="0"/>
      <w:marRight w:val="0"/>
      <w:marTop w:val="0"/>
      <w:marBottom w:val="0"/>
      <w:divBdr>
        <w:top w:val="none" w:sz="0" w:space="0" w:color="auto"/>
        <w:left w:val="none" w:sz="0" w:space="0" w:color="auto"/>
        <w:bottom w:val="none" w:sz="0" w:space="0" w:color="auto"/>
        <w:right w:val="none" w:sz="0" w:space="0" w:color="auto"/>
      </w:divBdr>
    </w:div>
    <w:div w:id="1302999946">
      <w:bodyDiv w:val="1"/>
      <w:marLeft w:val="0"/>
      <w:marRight w:val="0"/>
      <w:marTop w:val="0"/>
      <w:marBottom w:val="0"/>
      <w:divBdr>
        <w:top w:val="none" w:sz="0" w:space="0" w:color="auto"/>
        <w:left w:val="none" w:sz="0" w:space="0" w:color="auto"/>
        <w:bottom w:val="none" w:sz="0" w:space="0" w:color="auto"/>
        <w:right w:val="none" w:sz="0" w:space="0" w:color="auto"/>
      </w:divBdr>
    </w:div>
    <w:div w:id="1316257628">
      <w:bodyDiv w:val="1"/>
      <w:marLeft w:val="0"/>
      <w:marRight w:val="0"/>
      <w:marTop w:val="0"/>
      <w:marBottom w:val="0"/>
      <w:divBdr>
        <w:top w:val="none" w:sz="0" w:space="0" w:color="auto"/>
        <w:left w:val="none" w:sz="0" w:space="0" w:color="auto"/>
        <w:bottom w:val="none" w:sz="0" w:space="0" w:color="auto"/>
        <w:right w:val="none" w:sz="0" w:space="0" w:color="auto"/>
      </w:divBdr>
    </w:div>
    <w:div w:id="1333334287">
      <w:bodyDiv w:val="1"/>
      <w:marLeft w:val="0"/>
      <w:marRight w:val="0"/>
      <w:marTop w:val="0"/>
      <w:marBottom w:val="0"/>
      <w:divBdr>
        <w:top w:val="none" w:sz="0" w:space="0" w:color="auto"/>
        <w:left w:val="none" w:sz="0" w:space="0" w:color="auto"/>
        <w:bottom w:val="none" w:sz="0" w:space="0" w:color="auto"/>
        <w:right w:val="none" w:sz="0" w:space="0" w:color="auto"/>
      </w:divBdr>
    </w:div>
    <w:div w:id="1357542623">
      <w:bodyDiv w:val="1"/>
      <w:marLeft w:val="0"/>
      <w:marRight w:val="0"/>
      <w:marTop w:val="0"/>
      <w:marBottom w:val="0"/>
      <w:divBdr>
        <w:top w:val="none" w:sz="0" w:space="0" w:color="auto"/>
        <w:left w:val="none" w:sz="0" w:space="0" w:color="auto"/>
        <w:bottom w:val="none" w:sz="0" w:space="0" w:color="auto"/>
        <w:right w:val="none" w:sz="0" w:space="0" w:color="auto"/>
      </w:divBdr>
    </w:div>
    <w:div w:id="1375930811">
      <w:bodyDiv w:val="1"/>
      <w:marLeft w:val="0"/>
      <w:marRight w:val="0"/>
      <w:marTop w:val="0"/>
      <w:marBottom w:val="0"/>
      <w:divBdr>
        <w:top w:val="none" w:sz="0" w:space="0" w:color="auto"/>
        <w:left w:val="none" w:sz="0" w:space="0" w:color="auto"/>
        <w:bottom w:val="none" w:sz="0" w:space="0" w:color="auto"/>
        <w:right w:val="none" w:sz="0" w:space="0" w:color="auto"/>
      </w:divBdr>
    </w:div>
    <w:div w:id="1458522110">
      <w:bodyDiv w:val="1"/>
      <w:marLeft w:val="0"/>
      <w:marRight w:val="0"/>
      <w:marTop w:val="0"/>
      <w:marBottom w:val="0"/>
      <w:divBdr>
        <w:top w:val="none" w:sz="0" w:space="0" w:color="auto"/>
        <w:left w:val="none" w:sz="0" w:space="0" w:color="auto"/>
        <w:bottom w:val="none" w:sz="0" w:space="0" w:color="auto"/>
        <w:right w:val="none" w:sz="0" w:space="0" w:color="auto"/>
      </w:divBdr>
    </w:div>
    <w:div w:id="1502698970">
      <w:bodyDiv w:val="1"/>
      <w:marLeft w:val="0"/>
      <w:marRight w:val="0"/>
      <w:marTop w:val="0"/>
      <w:marBottom w:val="0"/>
      <w:divBdr>
        <w:top w:val="none" w:sz="0" w:space="0" w:color="auto"/>
        <w:left w:val="none" w:sz="0" w:space="0" w:color="auto"/>
        <w:bottom w:val="none" w:sz="0" w:space="0" w:color="auto"/>
        <w:right w:val="none" w:sz="0" w:space="0" w:color="auto"/>
      </w:divBdr>
    </w:div>
    <w:div w:id="1520779604">
      <w:bodyDiv w:val="1"/>
      <w:marLeft w:val="0"/>
      <w:marRight w:val="0"/>
      <w:marTop w:val="0"/>
      <w:marBottom w:val="0"/>
      <w:divBdr>
        <w:top w:val="none" w:sz="0" w:space="0" w:color="auto"/>
        <w:left w:val="none" w:sz="0" w:space="0" w:color="auto"/>
        <w:bottom w:val="none" w:sz="0" w:space="0" w:color="auto"/>
        <w:right w:val="none" w:sz="0" w:space="0" w:color="auto"/>
      </w:divBdr>
    </w:div>
    <w:div w:id="1535728770">
      <w:bodyDiv w:val="1"/>
      <w:marLeft w:val="0"/>
      <w:marRight w:val="0"/>
      <w:marTop w:val="0"/>
      <w:marBottom w:val="0"/>
      <w:divBdr>
        <w:top w:val="none" w:sz="0" w:space="0" w:color="auto"/>
        <w:left w:val="none" w:sz="0" w:space="0" w:color="auto"/>
        <w:bottom w:val="none" w:sz="0" w:space="0" w:color="auto"/>
        <w:right w:val="none" w:sz="0" w:space="0" w:color="auto"/>
      </w:divBdr>
    </w:div>
    <w:div w:id="1595436667">
      <w:bodyDiv w:val="1"/>
      <w:marLeft w:val="0"/>
      <w:marRight w:val="0"/>
      <w:marTop w:val="0"/>
      <w:marBottom w:val="0"/>
      <w:divBdr>
        <w:top w:val="none" w:sz="0" w:space="0" w:color="auto"/>
        <w:left w:val="none" w:sz="0" w:space="0" w:color="auto"/>
        <w:bottom w:val="none" w:sz="0" w:space="0" w:color="auto"/>
        <w:right w:val="none" w:sz="0" w:space="0" w:color="auto"/>
      </w:divBdr>
    </w:div>
    <w:div w:id="1666127263">
      <w:bodyDiv w:val="1"/>
      <w:marLeft w:val="0"/>
      <w:marRight w:val="0"/>
      <w:marTop w:val="0"/>
      <w:marBottom w:val="0"/>
      <w:divBdr>
        <w:top w:val="none" w:sz="0" w:space="0" w:color="auto"/>
        <w:left w:val="none" w:sz="0" w:space="0" w:color="auto"/>
        <w:bottom w:val="none" w:sz="0" w:space="0" w:color="auto"/>
        <w:right w:val="none" w:sz="0" w:space="0" w:color="auto"/>
      </w:divBdr>
    </w:div>
    <w:div w:id="1704591688">
      <w:bodyDiv w:val="1"/>
      <w:marLeft w:val="0"/>
      <w:marRight w:val="0"/>
      <w:marTop w:val="0"/>
      <w:marBottom w:val="0"/>
      <w:divBdr>
        <w:top w:val="none" w:sz="0" w:space="0" w:color="auto"/>
        <w:left w:val="none" w:sz="0" w:space="0" w:color="auto"/>
        <w:bottom w:val="none" w:sz="0" w:space="0" w:color="auto"/>
        <w:right w:val="none" w:sz="0" w:space="0" w:color="auto"/>
      </w:divBdr>
    </w:div>
    <w:div w:id="1707021014">
      <w:bodyDiv w:val="1"/>
      <w:marLeft w:val="0"/>
      <w:marRight w:val="0"/>
      <w:marTop w:val="0"/>
      <w:marBottom w:val="0"/>
      <w:divBdr>
        <w:top w:val="none" w:sz="0" w:space="0" w:color="auto"/>
        <w:left w:val="none" w:sz="0" w:space="0" w:color="auto"/>
        <w:bottom w:val="none" w:sz="0" w:space="0" w:color="auto"/>
        <w:right w:val="none" w:sz="0" w:space="0" w:color="auto"/>
      </w:divBdr>
    </w:div>
    <w:div w:id="1829513352">
      <w:bodyDiv w:val="1"/>
      <w:marLeft w:val="0"/>
      <w:marRight w:val="0"/>
      <w:marTop w:val="0"/>
      <w:marBottom w:val="0"/>
      <w:divBdr>
        <w:top w:val="none" w:sz="0" w:space="0" w:color="auto"/>
        <w:left w:val="none" w:sz="0" w:space="0" w:color="auto"/>
        <w:bottom w:val="none" w:sz="0" w:space="0" w:color="auto"/>
        <w:right w:val="none" w:sz="0" w:space="0" w:color="auto"/>
      </w:divBdr>
    </w:div>
    <w:div w:id="1864662839">
      <w:bodyDiv w:val="1"/>
      <w:marLeft w:val="0"/>
      <w:marRight w:val="0"/>
      <w:marTop w:val="0"/>
      <w:marBottom w:val="0"/>
      <w:divBdr>
        <w:top w:val="none" w:sz="0" w:space="0" w:color="auto"/>
        <w:left w:val="none" w:sz="0" w:space="0" w:color="auto"/>
        <w:bottom w:val="none" w:sz="0" w:space="0" w:color="auto"/>
        <w:right w:val="none" w:sz="0" w:space="0" w:color="auto"/>
      </w:divBdr>
    </w:div>
    <w:div w:id="1873030099">
      <w:bodyDiv w:val="1"/>
      <w:marLeft w:val="0"/>
      <w:marRight w:val="0"/>
      <w:marTop w:val="0"/>
      <w:marBottom w:val="0"/>
      <w:divBdr>
        <w:top w:val="none" w:sz="0" w:space="0" w:color="auto"/>
        <w:left w:val="none" w:sz="0" w:space="0" w:color="auto"/>
        <w:bottom w:val="none" w:sz="0" w:space="0" w:color="auto"/>
        <w:right w:val="none" w:sz="0" w:space="0" w:color="auto"/>
      </w:divBdr>
    </w:div>
    <w:div w:id="1890142059">
      <w:bodyDiv w:val="1"/>
      <w:marLeft w:val="0"/>
      <w:marRight w:val="0"/>
      <w:marTop w:val="0"/>
      <w:marBottom w:val="0"/>
      <w:divBdr>
        <w:top w:val="none" w:sz="0" w:space="0" w:color="auto"/>
        <w:left w:val="none" w:sz="0" w:space="0" w:color="auto"/>
        <w:bottom w:val="none" w:sz="0" w:space="0" w:color="auto"/>
        <w:right w:val="none" w:sz="0" w:space="0" w:color="auto"/>
      </w:divBdr>
    </w:div>
    <w:div w:id="1903711066">
      <w:bodyDiv w:val="1"/>
      <w:marLeft w:val="0"/>
      <w:marRight w:val="0"/>
      <w:marTop w:val="0"/>
      <w:marBottom w:val="0"/>
      <w:divBdr>
        <w:top w:val="none" w:sz="0" w:space="0" w:color="auto"/>
        <w:left w:val="none" w:sz="0" w:space="0" w:color="auto"/>
        <w:bottom w:val="none" w:sz="0" w:space="0" w:color="auto"/>
        <w:right w:val="none" w:sz="0" w:space="0" w:color="auto"/>
      </w:divBdr>
    </w:div>
    <w:div w:id="1964114657">
      <w:bodyDiv w:val="1"/>
      <w:marLeft w:val="0"/>
      <w:marRight w:val="0"/>
      <w:marTop w:val="0"/>
      <w:marBottom w:val="0"/>
      <w:divBdr>
        <w:top w:val="none" w:sz="0" w:space="0" w:color="auto"/>
        <w:left w:val="none" w:sz="0" w:space="0" w:color="auto"/>
        <w:bottom w:val="none" w:sz="0" w:space="0" w:color="auto"/>
        <w:right w:val="none" w:sz="0" w:space="0" w:color="auto"/>
      </w:divBdr>
    </w:div>
    <w:div w:id="2016154290">
      <w:bodyDiv w:val="1"/>
      <w:marLeft w:val="0"/>
      <w:marRight w:val="0"/>
      <w:marTop w:val="0"/>
      <w:marBottom w:val="0"/>
      <w:divBdr>
        <w:top w:val="none" w:sz="0" w:space="0" w:color="auto"/>
        <w:left w:val="none" w:sz="0" w:space="0" w:color="auto"/>
        <w:bottom w:val="none" w:sz="0" w:space="0" w:color="auto"/>
        <w:right w:val="none" w:sz="0" w:space="0" w:color="auto"/>
      </w:divBdr>
    </w:div>
    <w:div w:id="2036926823">
      <w:bodyDiv w:val="1"/>
      <w:marLeft w:val="0"/>
      <w:marRight w:val="0"/>
      <w:marTop w:val="0"/>
      <w:marBottom w:val="0"/>
      <w:divBdr>
        <w:top w:val="none" w:sz="0" w:space="0" w:color="auto"/>
        <w:left w:val="none" w:sz="0" w:space="0" w:color="auto"/>
        <w:bottom w:val="none" w:sz="0" w:space="0" w:color="auto"/>
        <w:right w:val="none" w:sz="0" w:space="0" w:color="auto"/>
      </w:divBdr>
    </w:div>
    <w:div w:id="2058771083">
      <w:bodyDiv w:val="1"/>
      <w:marLeft w:val="0"/>
      <w:marRight w:val="0"/>
      <w:marTop w:val="0"/>
      <w:marBottom w:val="0"/>
      <w:divBdr>
        <w:top w:val="none" w:sz="0" w:space="0" w:color="auto"/>
        <w:left w:val="none" w:sz="0" w:space="0" w:color="auto"/>
        <w:bottom w:val="none" w:sz="0" w:space="0" w:color="auto"/>
        <w:right w:val="none" w:sz="0" w:space="0" w:color="auto"/>
      </w:divBdr>
    </w:div>
    <w:div w:id="2065594917">
      <w:bodyDiv w:val="1"/>
      <w:marLeft w:val="0"/>
      <w:marRight w:val="0"/>
      <w:marTop w:val="0"/>
      <w:marBottom w:val="0"/>
      <w:divBdr>
        <w:top w:val="none" w:sz="0" w:space="0" w:color="auto"/>
        <w:left w:val="none" w:sz="0" w:space="0" w:color="auto"/>
        <w:bottom w:val="none" w:sz="0" w:space="0" w:color="auto"/>
        <w:right w:val="none" w:sz="0" w:space="0" w:color="auto"/>
      </w:divBdr>
      <w:divsChild>
        <w:div w:id="248466686">
          <w:marLeft w:val="0"/>
          <w:marRight w:val="0"/>
          <w:marTop w:val="0"/>
          <w:marBottom w:val="120"/>
          <w:divBdr>
            <w:top w:val="none" w:sz="0" w:space="0" w:color="auto"/>
            <w:left w:val="none" w:sz="0" w:space="0" w:color="auto"/>
            <w:bottom w:val="none" w:sz="0" w:space="0" w:color="auto"/>
            <w:right w:val="none" w:sz="0" w:space="0" w:color="auto"/>
          </w:divBdr>
        </w:div>
        <w:div w:id="1557006556">
          <w:marLeft w:val="0"/>
          <w:marRight w:val="0"/>
          <w:marTop w:val="240"/>
          <w:marBottom w:val="120"/>
          <w:divBdr>
            <w:top w:val="none" w:sz="0" w:space="0" w:color="auto"/>
            <w:left w:val="none" w:sz="0" w:space="0" w:color="auto"/>
            <w:bottom w:val="none" w:sz="0" w:space="0" w:color="auto"/>
            <w:right w:val="none" w:sz="0" w:space="0" w:color="auto"/>
          </w:divBdr>
        </w:div>
        <w:div w:id="1981691603">
          <w:marLeft w:val="0"/>
          <w:marRight w:val="0"/>
          <w:marTop w:val="240"/>
          <w:marBottom w:val="120"/>
          <w:divBdr>
            <w:top w:val="none" w:sz="0" w:space="0" w:color="auto"/>
            <w:left w:val="none" w:sz="0" w:space="0" w:color="auto"/>
            <w:bottom w:val="none" w:sz="0" w:space="0" w:color="auto"/>
            <w:right w:val="none" w:sz="0" w:space="0" w:color="auto"/>
          </w:divBdr>
        </w:div>
        <w:div w:id="1345978554">
          <w:marLeft w:val="0"/>
          <w:marRight w:val="0"/>
          <w:marTop w:val="0"/>
          <w:marBottom w:val="120"/>
          <w:divBdr>
            <w:top w:val="none" w:sz="0" w:space="0" w:color="auto"/>
            <w:left w:val="none" w:sz="0" w:space="0" w:color="auto"/>
            <w:bottom w:val="none" w:sz="0" w:space="0" w:color="auto"/>
            <w:right w:val="none" w:sz="0" w:space="0" w:color="auto"/>
          </w:divBdr>
        </w:div>
        <w:div w:id="1427190629">
          <w:marLeft w:val="0"/>
          <w:marRight w:val="0"/>
          <w:marTop w:val="0"/>
          <w:marBottom w:val="120"/>
          <w:divBdr>
            <w:top w:val="none" w:sz="0" w:space="0" w:color="auto"/>
            <w:left w:val="none" w:sz="0" w:space="0" w:color="auto"/>
            <w:bottom w:val="none" w:sz="0" w:space="0" w:color="auto"/>
            <w:right w:val="none" w:sz="0" w:space="0" w:color="auto"/>
          </w:divBdr>
        </w:div>
        <w:div w:id="1835754663">
          <w:marLeft w:val="0"/>
          <w:marRight w:val="0"/>
          <w:marTop w:val="240"/>
          <w:marBottom w:val="120"/>
          <w:divBdr>
            <w:top w:val="none" w:sz="0" w:space="0" w:color="auto"/>
            <w:left w:val="none" w:sz="0" w:space="0" w:color="auto"/>
            <w:bottom w:val="none" w:sz="0" w:space="0" w:color="auto"/>
            <w:right w:val="none" w:sz="0" w:space="0" w:color="auto"/>
          </w:divBdr>
        </w:div>
        <w:div w:id="2088381689">
          <w:marLeft w:val="0"/>
          <w:marRight w:val="0"/>
          <w:marTop w:val="240"/>
          <w:marBottom w:val="120"/>
          <w:divBdr>
            <w:top w:val="none" w:sz="0" w:space="0" w:color="auto"/>
            <w:left w:val="none" w:sz="0" w:space="0" w:color="auto"/>
            <w:bottom w:val="none" w:sz="0" w:space="0" w:color="auto"/>
            <w:right w:val="none" w:sz="0" w:space="0" w:color="auto"/>
          </w:divBdr>
        </w:div>
        <w:div w:id="1589197565">
          <w:marLeft w:val="0"/>
          <w:marRight w:val="0"/>
          <w:marTop w:val="0"/>
          <w:marBottom w:val="120"/>
          <w:divBdr>
            <w:top w:val="none" w:sz="0" w:space="0" w:color="auto"/>
            <w:left w:val="none" w:sz="0" w:space="0" w:color="auto"/>
            <w:bottom w:val="none" w:sz="0" w:space="0" w:color="auto"/>
            <w:right w:val="none" w:sz="0" w:space="0" w:color="auto"/>
          </w:divBdr>
        </w:div>
        <w:div w:id="362093798">
          <w:marLeft w:val="0"/>
          <w:marRight w:val="0"/>
          <w:marTop w:val="0"/>
          <w:marBottom w:val="120"/>
          <w:divBdr>
            <w:top w:val="none" w:sz="0" w:space="0" w:color="auto"/>
            <w:left w:val="none" w:sz="0" w:space="0" w:color="auto"/>
            <w:bottom w:val="none" w:sz="0" w:space="0" w:color="auto"/>
            <w:right w:val="none" w:sz="0" w:space="0" w:color="auto"/>
          </w:divBdr>
        </w:div>
        <w:div w:id="771701201">
          <w:marLeft w:val="0"/>
          <w:marRight w:val="0"/>
          <w:marTop w:val="0"/>
          <w:marBottom w:val="120"/>
          <w:divBdr>
            <w:top w:val="none" w:sz="0" w:space="0" w:color="auto"/>
            <w:left w:val="none" w:sz="0" w:space="0" w:color="auto"/>
            <w:bottom w:val="none" w:sz="0" w:space="0" w:color="auto"/>
            <w:right w:val="none" w:sz="0" w:space="0" w:color="auto"/>
          </w:divBdr>
        </w:div>
        <w:div w:id="482699052">
          <w:marLeft w:val="0"/>
          <w:marRight w:val="0"/>
          <w:marTop w:val="0"/>
          <w:marBottom w:val="120"/>
          <w:divBdr>
            <w:top w:val="none" w:sz="0" w:space="0" w:color="auto"/>
            <w:left w:val="none" w:sz="0" w:space="0" w:color="auto"/>
            <w:bottom w:val="none" w:sz="0" w:space="0" w:color="auto"/>
            <w:right w:val="none" w:sz="0" w:space="0" w:color="auto"/>
          </w:divBdr>
        </w:div>
        <w:div w:id="452331901">
          <w:marLeft w:val="0"/>
          <w:marRight w:val="0"/>
          <w:marTop w:val="0"/>
          <w:marBottom w:val="120"/>
          <w:divBdr>
            <w:top w:val="none" w:sz="0" w:space="0" w:color="auto"/>
            <w:left w:val="none" w:sz="0" w:space="0" w:color="auto"/>
            <w:bottom w:val="none" w:sz="0" w:space="0" w:color="auto"/>
            <w:right w:val="none" w:sz="0" w:space="0" w:color="auto"/>
          </w:divBdr>
        </w:div>
        <w:div w:id="1971398130">
          <w:marLeft w:val="0"/>
          <w:marRight w:val="0"/>
          <w:marTop w:val="240"/>
          <w:marBottom w:val="120"/>
          <w:divBdr>
            <w:top w:val="none" w:sz="0" w:space="0" w:color="auto"/>
            <w:left w:val="none" w:sz="0" w:space="0" w:color="auto"/>
            <w:bottom w:val="none" w:sz="0" w:space="0" w:color="auto"/>
            <w:right w:val="none" w:sz="0" w:space="0" w:color="auto"/>
          </w:divBdr>
        </w:div>
        <w:div w:id="1519202224">
          <w:marLeft w:val="0"/>
          <w:marRight w:val="0"/>
          <w:marTop w:val="0"/>
          <w:marBottom w:val="120"/>
          <w:divBdr>
            <w:top w:val="none" w:sz="0" w:space="0" w:color="auto"/>
            <w:left w:val="none" w:sz="0" w:space="0" w:color="auto"/>
            <w:bottom w:val="none" w:sz="0" w:space="0" w:color="auto"/>
            <w:right w:val="none" w:sz="0" w:space="0" w:color="auto"/>
          </w:divBdr>
        </w:div>
        <w:div w:id="1601837774">
          <w:marLeft w:val="0"/>
          <w:marRight w:val="0"/>
          <w:marTop w:val="240"/>
          <w:marBottom w:val="120"/>
          <w:divBdr>
            <w:top w:val="none" w:sz="0" w:space="0" w:color="auto"/>
            <w:left w:val="none" w:sz="0" w:space="0" w:color="auto"/>
            <w:bottom w:val="none" w:sz="0" w:space="0" w:color="auto"/>
            <w:right w:val="none" w:sz="0" w:space="0" w:color="auto"/>
          </w:divBdr>
        </w:div>
        <w:div w:id="1715234899">
          <w:marLeft w:val="0"/>
          <w:marRight w:val="0"/>
          <w:marTop w:val="0"/>
          <w:marBottom w:val="120"/>
          <w:divBdr>
            <w:top w:val="none" w:sz="0" w:space="0" w:color="auto"/>
            <w:left w:val="none" w:sz="0" w:space="0" w:color="auto"/>
            <w:bottom w:val="none" w:sz="0" w:space="0" w:color="auto"/>
            <w:right w:val="none" w:sz="0" w:space="0" w:color="auto"/>
          </w:divBdr>
        </w:div>
        <w:div w:id="1513177895">
          <w:marLeft w:val="0"/>
          <w:marRight w:val="0"/>
          <w:marTop w:val="0"/>
          <w:marBottom w:val="120"/>
          <w:divBdr>
            <w:top w:val="none" w:sz="0" w:space="0" w:color="auto"/>
            <w:left w:val="none" w:sz="0" w:space="0" w:color="auto"/>
            <w:bottom w:val="none" w:sz="0" w:space="0" w:color="auto"/>
            <w:right w:val="none" w:sz="0" w:space="0" w:color="auto"/>
          </w:divBdr>
        </w:div>
        <w:div w:id="1428306376">
          <w:marLeft w:val="0"/>
          <w:marRight w:val="0"/>
          <w:marTop w:val="240"/>
          <w:marBottom w:val="120"/>
          <w:divBdr>
            <w:top w:val="none" w:sz="0" w:space="0" w:color="auto"/>
            <w:left w:val="none" w:sz="0" w:space="0" w:color="auto"/>
            <w:bottom w:val="none" w:sz="0" w:space="0" w:color="auto"/>
            <w:right w:val="none" w:sz="0" w:space="0" w:color="auto"/>
          </w:divBdr>
        </w:div>
        <w:div w:id="1617906501">
          <w:marLeft w:val="0"/>
          <w:marRight w:val="0"/>
          <w:marTop w:val="240"/>
          <w:marBottom w:val="120"/>
          <w:divBdr>
            <w:top w:val="none" w:sz="0" w:space="0" w:color="auto"/>
            <w:left w:val="none" w:sz="0" w:space="0" w:color="auto"/>
            <w:bottom w:val="none" w:sz="0" w:space="0" w:color="auto"/>
            <w:right w:val="none" w:sz="0" w:space="0" w:color="auto"/>
          </w:divBdr>
        </w:div>
        <w:div w:id="947078263">
          <w:marLeft w:val="0"/>
          <w:marRight w:val="0"/>
          <w:marTop w:val="0"/>
          <w:marBottom w:val="120"/>
          <w:divBdr>
            <w:top w:val="none" w:sz="0" w:space="0" w:color="auto"/>
            <w:left w:val="none" w:sz="0" w:space="0" w:color="auto"/>
            <w:bottom w:val="none" w:sz="0" w:space="0" w:color="auto"/>
            <w:right w:val="none" w:sz="0" w:space="0" w:color="auto"/>
          </w:divBdr>
        </w:div>
        <w:div w:id="1297104025">
          <w:marLeft w:val="0"/>
          <w:marRight w:val="0"/>
          <w:marTop w:val="240"/>
          <w:marBottom w:val="120"/>
          <w:divBdr>
            <w:top w:val="none" w:sz="0" w:space="0" w:color="auto"/>
            <w:left w:val="none" w:sz="0" w:space="0" w:color="auto"/>
            <w:bottom w:val="none" w:sz="0" w:space="0" w:color="auto"/>
            <w:right w:val="none" w:sz="0" w:space="0" w:color="auto"/>
          </w:divBdr>
        </w:div>
        <w:div w:id="825437013">
          <w:marLeft w:val="0"/>
          <w:marRight w:val="0"/>
          <w:marTop w:val="240"/>
          <w:marBottom w:val="120"/>
          <w:divBdr>
            <w:top w:val="none" w:sz="0" w:space="0" w:color="auto"/>
            <w:left w:val="none" w:sz="0" w:space="0" w:color="auto"/>
            <w:bottom w:val="none" w:sz="0" w:space="0" w:color="auto"/>
            <w:right w:val="none" w:sz="0" w:space="0" w:color="auto"/>
          </w:divBdr>
        </w:div>
        <w:div w:id="1636566350">
          <w:marLeft w:val="0"/>
          <w:marRight w:val="0"/>
          <w:marTop w:val="0"/>
          <w:marBottom w:val="120"/>
          <w:divBdr>
            <w:top w:val="none" w:sz="0" w:space="0" w:color="auto"/>
            <w:left w:val="none" w:sz="0" w:space="0" w:color="auto"/>
            <w:bottom w:val="none" w:sz="0" w:space="0" w:color="auto"/>
            <w:right w:val="none" w:sz="0" w:space="0" w:color="auto"/>
          </w:divBdr>
        </w:div>
        <w:div w:id="198859265">
          <w:marLeft w:val="0"/>
          <w:marRight w:val="0"/>
          <w:marTop w:val="0"/>
          <w:marBottom w:val="120"/>
          <w:divBdr>
            <w:top w:val="none" w:sz="0" w:space="0" w:color="auto"/>
            <w:left w:val="none" w:sz="0" w:space="0" w:color="auto"/>
            <w:bottom w:val="none" w:sz="0" w:space="0" w:color="auto"/>
            <w:right w:val="none" w:sz="0" w:space="0" w:color="auto"/>
          </w:divBdr>
        </w:div>
        <w:div w:id="1347367484">
          <w:marLeft w:val="0"/>
          <w:marRight w:val="0"/>
          <w:marTop w:val="240"/>
          <w:marBottom w:val="120"/>
          <w:divBdr>
            <w:top w:val="none" w:sz="0" w:space="0" w:color="auto"/>
            <w:left w:val="none" w:sz="0" w:space="0" w:color="auto"/>
            <w:bottom w:val="none" w:sz="0" w:space="0" w:color="auto"/>
            <w:right w:val="none" w:sz="0" w:space="0" w:color="auto"/>
          </w:divBdr>
        </w:div>
        <w:div w:id="1122456040">
          <w:marLeft w:val="0"/>
          <w:marRight w:val="0"/>
          <w:marTop w:val="480"/>
          <w:marBottom w:val="72"/>
          <w:divBdr>
            <w:top w:val="none" w:sz="0" w:space="0" w:color="auto"/>
            <w:left w:val="none" w:sz="0" w:space="0" w:color="auto"/>
            <w:bottom w:val="none" w:sz="0" w:space="0" w:color="auto"/>
            <w:right w:val="none" w:sz="0" w:space="0" w:color="auto"/>
          </w:divBdr>
        </w:div>
        <w:div w:id="1236892098">
          <w:marLeft w:val="0"/>
          <w:marRight w:val="0"/>
          <w:marTop w:val="0"/>
          <w:marBottom w:val="72"/>
          <w:divBdr>
            <w:top w:val="none" w:sz="0" w:space="0" w:color="auto"/>
            <w:left w:val="none" w:sz="0" w:space="0" w:color="auto"/>
            <w:bottom w:val="none" w:sz="0" w:space="0" w:color="auto"/>
            <w:right w:val="none" w:sz="0" w:space="0" w:color="auto"/>
          </w:divBdr>
        </w:div>
        <w:div w:id="1055812186">
          <w:marLeft w:val="0"/>
          <w:marRight w:val="0"/>
          <w:marTop w:val="0"/>
          <w:marBottom w:val="72"/>
          <w:divBdr>
            <w:top w:val="none" w:sz="0" w:space="0" w:color="auto"/>
            <w:left w:val="none" w:sz="0" w:space="0" w:color="auto"/>
            <w:bottom w:val="none" w:sz="0" w:space="0" w:color="auto"/>
            <w:right w:val="none" w:sz="0" w:space="0" w:color="auto"/>
          </w:divBdr>
        </w:div>
      </w:divsChild>
    </w:div>
    <w:div w:id="209539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83E0742-8953-4D0F-AE29-4D44E3FCCA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3019</Words>
  <Characters>17961</Characters>
  <Application>Microsoft Office Word</Application>
  <DocSecurity>0</DocSecurity>
  <Lines>149</Lines>
  <Paragraphs>41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Številka: </vt:lpstr>
    </vt:vector>
  </TitlesOfParts>
  <Company>Ministrstvo za pravosodje</Company>
  <LinksUpToDate>false</LinksUpToDate>
  <CharactersWithSpaces>20939</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Regancin</dc:creator>
  <cp:lastModifiedBy>LVidergar</cp:lastModifiedBy>
  <cp:revision>3</cp:revision>
  <cp:lastPrinted>2017-10-17T11:51:00Z</cp:lastPrinted>
  <dcterms:created xsi:type="dcterms:W3CDTF">2017-10-19T06:57:00Z</dcterms:created>
  <dcterms:modified xsi:type="dcterms:W3CDTF">2017-10-19T07:01:00Z</dcterms:modified>
</cp:coreProperties>
</file>