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0B34963D" w14:textId="0C7AFA59" w:rsidR="006A7663" w:rsidRPr="006A7663" w:rsidRDefault="006A7663" w:rsidP="00DC69B2">
      <w:pPr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                                                                                      </w:t>
      </w:r>
      <w:r w:rsidRPr="006A7663">
        <w:rPr>
          <w:rFonts w:ascii="Arial" w:hAnsi="Arial" w:cs="Arial"/>
          <w:b/>
          <w:sz w:val="22"/>
          <w:szCs w:val="22"/>
        </w:rPr>
        <w:t>PREDLOG 13.10.2017</w:t>
      </w:r>
    </w:p>
    <w:p w14:paraId="7B744EAA" w14:textId="77777777" w:rsidR="006A7663" w:rsidRDefault="006A7663" w:rsidP="00DC69B2">
      <w:pPr>
        <w:jc w:val="both"/>
        <w:rPr>
          <w:rFonts w:ascii="Arial" w:hAnsi="Arial" w:cs="Arial"/>
          <w:sz w:val="22"/>
          <w:szCs w:val="22"/>
        </w:rPr>
      </w:pPr>
    </w:p>
    <w:p w14:paraId="37FACBEA" w14:textId="77777777" w:rsidR="006A7663" w:rsidRDefault="006A7663" w:rsidP="00DC69B2">
      <w:pPr>
        <w:jc w:val="both"/>
        <w:rPr>
          <w:rFonts w:ascii="Arial" w:hAnsi="Arial" w:cs="Arial"/>
          <w:sz w:val="22"/>
          <w:szCs w:val="22"/>
        </w:rPr>
      </w:pPr>
    </w:p>
    <w:p w14:paraId="715ADD03" w14:textId="77777777" w:rsidR="00FF2843" w:rsidRPr="00DC69B2" w:rsidRDefault="00DC69B2" w:rsidP="00DC69B2">
      <w:pPr>
        <w:jc w:val="both"/>
        <w:rPr>
          <w:rFonts w:ascii="Arial" w:hAnsi="Arial" w:cs="Arial"/>
          <w:sz w:val="22"/>
          <w:szCs w:val="22"/>
        </w:rPr>
      </w:pPr>
      <w:r w:rsidRPr="00DC69B2">
        <w:rPr>
          <w:rFonts w:ascii="Arial" w:hAnsi="Arial" w:cs="Arial"/>
          <w:sz w:val="22"/>
          <w:szCs w:val="22"/>
        </w:rPr>
        <w:t xml:space="preserve">Na podlagi 38. člena Zakona o raziskovalni in razvojni dejavnosti (Uradni list RS, št. </w:t>
      </w:r>
      <w:r w:rsidR="007B3437">
        <w:rPr>
          <w:rFonts w:ascii="Arial" w:hAnsi="Arial" w:cs="Arial"/>
          <w:sz w:val="22"/>
          <w:szCs w:val="22"/>
        </w:rPr>
        <w:t>22/06 – uradno prečiščeno besedilo, 61/06</w:t>
      </w:r>
      <w:r w:rsidR="00061336">
        <w:rPr>
          <w:rFonts w:ascii="Arial" w:hAnsi="Arial" w:cs="Arial"/>
          <w:sz w:val="22"/>
          <w:szCs w:val="22"/>
        </w:rPr>
        <w:t xml:space="preserve"> – </w:t>
      </w:r>
      <w:r w:rsidR="007B3437">
        <w:rPr>
          <w:rFonts w:ascii="Arial" w:hAnsi="Arial" w:cs="Arial"/>
          <w:sz w:val="22"/>
          <w:szCs w:val="22"/>
        </w:rPr>
        <w:t xml:space="preserve">ZDru-1, </w:t>
      </w:r>
      <w:r w:rsidRPr="00DC69B2">
        <w:rPr>
          <w:rFonts w:ascii="Arial" w:hAnsi="Arial" w:cs="Arial"/>
          <w:sz w:val="22"/>
          <w:szCs w:val="22"/>
        </w:rPr>
        <w:t>112/07, 9/11 in 57/12</w:t>
      </w:r>
      <w:r w:rsidR="007B3437">
        <w:rPr>
          <w:rFonts w:ascii="Arial" w:hAnsi="Arial" w:cs="Arial"/>
          <w:sz w:val="22"/>
          <w:szCs w:val="22"/>
        </w:rPr>
        <w:t xml:space="preserve"> – </w:t>
      </w:r>
      <w:r w:rsidRPr="00DC69B2">
        <w:rPr>
          <w:rFonts w:ascii="Arial" w:hAnsi="Arial" w:cs="Arial"/>
          <w:sz w:val="22"/>
          <w:szCs w:val="22"/>
        </w:rPr>
        <w:t xml:space="preserve">ZPOP-1A) </w:t>
      </w:r>
      <w:r w:rsidR="00C05DAD">
        <w:rPr>
          <w:rFonts w:ascii="Arial" w:hAnsi="Arial" w:cs="Arial"/>
          <w:sz w:val="22"/>
          <w:szCs w:val="22"/>
        </w:rPr>
        <w:t>minist</w:t>
      </w:r>
      <w:r w:rsidR="00FF2843" w:rsidRPr="00DC69B2">
        <w:rPr>
          <w:rFonts w:ascii="Arial" w:hAnsi="Arial" w:cs="Arial"/>
          <w:sz w:val="22"/>
          <w:szCs w:val="22"/>
        </w:rPr>
        <w:t>r</w:t>
      </w:r>
      <w:r w:rsidR="00C05DAD">
        <w:rPr>
          <w:rFonts w:ascii="Arial" w:hAnsi="Arial" w:cs="Arial"/>
          <w:sz w:val="22"/>
          <w:szCs w:val="22"/>
        </w:rPr>
        <w:t>ica</w:t>
      </w:r>
      <w:r w:rsidR="00FF2843" w:rsidRPr="00DC69B2">
        <w:rPr>
          <w:rFonts w:ascii="Arial" w:hAnsi="Arial" w:cs="Arial"/>
          <w:sz w:val="22"/>
          <w:szCs w:val="22"/>
        </w:rPr>
        <w:t xml:space="preserve"> za izobraževanje, znanost in šport izdaja</w:t>
      </w:r>
    </w:p>
    <w:p w14:paraId="45DDBE17" w14:textId="77777777" w:rsidR="007B3437" w:rsidRDefault="007B3437" w:rsidP="00DC69B2">
      <w:pPr>
        <w:pStyle w:val="esegmentt"/>
        <w:rPr>
          <w:rFonts w:ascii="Arial" w:hAnsi="Arial" w:cs="Arial"/>
          <w:color w:val="auto"/>
          <w:sz w:val="22"/>
          <w:szCs w:val="22"/>
        </w:rPr>
      </w:pPr>
    </w:p>
    <w:p w14:paraId="66D257E3" w14:textId="77777777" w:rsidR="00FF2843" w:rsidRPr="00A96181" w:rsidRDefault="00FF2843" w:rsidP="00DC69B2">
      <w:pPr>
        <w:pStyle w:val="esegmentt"/>
        <w:rPr>
          <w:rFonts w:ascii="Arial" w:hAnsi="Arial" w:cs="Arial"/>
          <w:color w:val="auto"/>
          <w:sz w:val="22"/>
          <w:szCs w:val="22"/>
        </w:rPr>
      </w:pPr>
      <w:r w:rsidRPr="00A96181">
        <w:rPr>
          <w:rFonts w:ascii="Arial" w:hAnsi="Arial" w:cs="Arial"/>
          <w:color w:val="auto"/>
          <w:sz w:val="22"/>
          <w:szCs w:val="22"/>
        </w:rPr>
        <w:t>P R A V I L N I K</w:t>
      </w:r>
      <w:r w:rsidRPr="00A96181">
        <w:rPr>
          <w:rFonts w:ascii="Arial" w:hAnsi="Arial" w:cs="Arial"/>
          <w:color w:val="auto"/>
          <w:sz w:val="22"/>
          <w:szCs w:val="22"/>
        </w:rPr>
        <w:br/>
      </w:r>
      <w:r w:rsidR="00DC69B2" w:rsidRPr="00A96181">
        <w:rPr>
          <w:rFonts w:ascii="Arial" w:hAnsi="Arial" w:cs="Arial"/>
          <w:color w:val="auto"/>
          <w:sz w:val="22"/>
          <w:szCs w:val="22"/>
        </w:rPr>
        <w:t xml:space="preserve">o </w:t>
      </w:r>
      <w:r w:rsidR="00D94EA9">
        <w:rPr>
          <w:rFonts w:ascii="Arial" w:hAnsi="Arial" w:cs="Arial"/>
          <w:color w:val="auto"/>
          <w:sz w:val="22"/>
          <w:szCs w:val="22"/>
        </w:rPr>
        <w:t xml:space="preserve">spremembah </w:t>
      </w:r>
      <w:r w:rsidR="0084025B">
        <w:rPr>
          <w:rFonts w:ascii="Arial" w:hAnsi="Arial" w:cs="Arial"/>
          <w:color w:val="auto"/>
          <w:sz w:val="22"/>
          <w:szCs w:val="22"/>
        </w:rPr>
        <w:t xml:space="preserve">in dopolnitvah </w:t>
      </w:r>
      <w:r w:rsidR="00DC69B2" w:rsidRPr="00A96181">
        <w:rPr>
          <w:rFonts w:ascii="Arial" w:hAnsi="Arial" w:cs="Arial"/>
          <w:color w:val="auto"/>
          <w:sz w:val="22"/>
          <w:szCs w:val="22"/>
        </w:rPr>
        <w:t>Pravilnika o koncesiji za izvajanje javne službe na področju raziskovalne dejavnosti</w:t>
      </w:r>
    </w:p>
    <w:p w14:paraId="2E829002" w14:textId="77777777" w:rsidR="00927C01" w:rsidRDefault="00927C01" w:rsidP="00DC69B2">
      <w:pPr>
        <w:pStyle w:val="esegmenth4"/>
        <w:rPr>
          <w:rFonts w:ascii="Arial" w:hAnsi="Arial" w:cs="Arial"/>
          <w:sz w:val="22"/>
          <w:szCs w:val="22"/>
        </w:rPr>
      </w:pPr>
    </w:p>
    <w:p w14:paraId="12F0CB38" w14:textId="77777777" w:rsidR="00290FAA" w:rsidRDefault="00290FAA" w:rsidP="00DC69B2">
      <w:pPr>
        <w:pStyle w:val="esegmenth4"/>
        <w:rPr>
          <w:rFonts w:ascii="Arial" w:hAnsi="Arial" w:cs="Arial"/>
          <w:sz w:val="22"/>
          <w:szCs w:val="22"/>
        </w:rPr>
      </w:pPr>
    </w:p>
    <w:p w14:paraId="61DB6FD2" w14:textId="77777777" w:rsidR="00FF2843" w:rsidRPr="00927C01" w:rsidRDefault="001668B4" w:rsidP="00521538">
      <w:pPr>
        <w:pStyle w:val="esegmenth4"/>
        <w:rPr>
          <w:rFonts w:ascii="Arial" w:hAnsi="Arial" w:cs="Arial"/>
          <w:b w:val="0"/>
          <w:sz w:val="22"/>
          <w:szCs w:val="22"/>
        </w:rPr>
      </w:pPr>
      <w:r>
        <w:rPr>
          <w:rFonts w:ascii="Arial" w:hAnsi="Arial" w:cs="Arial"/>
          <w:b w:val="0"/>
          <w:sz w:val="22"/>
          <w:szCs w:val="22"/>
        </w:rPr>
        <w:t>1</w:t>
      </w:r>
      <w:r w:rsidR="00FF2843" w:rsidRPr="00927C01">
        <w:rPr>
          <w:rFonts w:ascii="Arial" w:hAnsi="Arial" w:cs="Arial"/>
          <w:b w:val="0"/>
          <w:sz w:val="22"/>
          <w:szCs w:val="22"/>
        </w:rPr>
        <w:t>. člen</w:t>
      </w:r>
    </w:p>
    <w:p w14:paraId="5AC4D48A" w14:textId="4C1AA4FF" w:rsidR="00290FAA" w:rsidRPr="00290FAA" w:rsidRDefault="00FF2843" w:rsidP="00290FAA">
      <w:pPr>
        <w:shd w:val="clear" w:color="auto" w:fill="FFFFFF"/>
        <w:spacing w:before="235" w:line="240" w:lineRule="exact"/>
        <w:jc w:val="both"/>
        <w:rPr>
          <w:rFonts w:ascii="Arial" w:hAnsi="Arial" w:cs="Arial"/>
          <w:sz w:val="22"/>
          <w:szCs w:val="22"/>
        </w:rPr>
      </w:pPr>
      <w:r w:rsidRPr="00403D45">
        <w:rPr>
          <w:rFonts w:ascii="Arial" w:hAnsi="Arial" w:cs="Arial"/>
          <w:sz w:val="22"/>
          <w:szCs w:val="22"/>
        </w:rPr>
        <w:t xml:space="preserve">V </w:t>
      </w:r>
      <w:r w:rsidR="00403D45">
        <w:rPr>
          <w:rFonts w:ascii="Arial" w:hAnsi="Arial" w:cs="Arial"/>
          <w:sz w:val="22"/>
          <w:szCs w:val="22"/>
        </w:rPr>
        <w:t>Pravilnik</w:t>
      </w:r>
      <w:r w:rsidR="00C5039D">
        <w:rPr>
          <w:rFonts w:ascii="Arial" w:hAnsi="Arial" w:cs="Arial"/>
          <w:sz w:val="22"/>
          <w:szCs w:val="22"/>
        </w:rPr>
        <w:t>u</w:t>
      </w:r>
      <w:r w:rsidR="00927C01" w:rsidRPr="00403D45">
        <w:rPr>
          <w:rFonts w:ascii="Arial" w:hAnsi="Arial" w:cs="Arial"/>
          <w:sz w:val="22"/>
          <w:szCs w:val="22"/>
        </w:rPr>
        <w:t xml:space="preserve"> o koncesiji za izvajanje javne službe na področju raziskovalne dejavnosti </w:t>
      </w:r>
      <w:r w:rsidRPr="00403D45">
        <w:rPr>
          <w:rFonts w:ascii="Arial" w:hAnsi="Arial" w:cs="Arial"/>
          <w:sz w:val="22"/>
          <w:szCs w:val="22"/>
        </w:rPr>
        <w:t xml:space="preserve">(Uradni list RS, št. </w:t>
      </w:r>
      <w:r w:rsidR="00927C01" w:rsidRPr="00403D45">
        <w:rPr>
          <w:rFonts w:ascii="Arial" w:hAnsi="Arial" w:cs="Arial"/>
          <w:sz w:val="22"/>
          <w:szCs w:val="22"/>
        </w:rPr>
        <w:t>48/03</w:t>
      </w:r>
      <w:r w:rsidR="00290FAA">
        <w:rPr>
          <w:rFonts w:ascii="Arial" w:hAnsi="Arial" w:cs="Arial"/>
          <w:b/>
          <w:sz w:val="22"/>
          <w:szCs w:val="22"/>
        </w:rPr>
        <w:t xml:space="preserve">, </w:t>
      </w:r>
      <w:r w:rsidR="00C05DAD" w:rsidRPr="00403D45">
        <w:rPr>
          <w:rFonts w:ascii="Arial" w:hAnsi="Arial" w:cs="Arial"/>
          <w:sz w:val="22"/>
          <w:szCs w:val="22"/>
        </w:rPr>
        <w:t>20/14</w:t>
      </w:r>
      <w:r w:rsidR="00290FAA">
        <w:rPr>
          <w:rFonts w:ascii="Arial" w:hAnsi="Arial" w:cs="Arial"/>
          <w:b/>
          <w:sz w:val="22"/>
          <w:szCs w:val="22"/>
        </w:rPr>
        <w:t xml:space="preserve"> </w:t>
      </w:r>
      <w:r w:rsidR="00290FAA" w:rsidRPr="00290FAA">
        <w:rPr>
          <w:rFonts w:ascii="Arial" w:hAnsi="Arial" w:cs="Arial"/>
          <w:sz w:val="22"/>
          <w:szCs w:val="22"/>
        </w:rPr>
        <w:t>in 56/16</w:t>
      </w:r>
      <w:r w:rsidRPr="00290FAA">
        <w:rPr>
          <w:rFonts w:ascii="Arial" w:hAnsi="Arial" w:cs="Arial"/>
          <w:sz w:val="22"/>
          <w:szCs w:val="22"/>
        </w:rPr>
        <w:t>)</w:t>
      </w:r>
      <w:r w:rsidRPr="00403D45">
        <w:rPr>
          <w:rFonts w:ascii="Arial" w:hAnsi="Arial" w:cs="Arial"/>
          <w:sz w:val="22"/>
          <w:szCs w:val="22"/>
        </w:rPr>
        <w:t xml:space="preserve"> </w:t>
      </w:r>
      <w:r w:rsidRPr="00290FAA">
        <w:rPr>
          <w:rFonts w:ascii="Arial" w:hAnsi="Arial" w:cs="Arial"/>
          <w:sz w:val="22"/>
          <w:szCs w:val="22"/>
        </w:rPr>
        <w:t>se</w:t>
      </w:r>
      <w:r w:rsidR="00290FAA" w:rsidRPr="00290FAA">
        <w:rPr>
          <w:rFonts w:ascii="Arial" w:hAnsi="Arial" w:cs="Arial"/>
          <w:sz w:val="22"/>
          <w:szCs w:val="22"/>
        </w:rPr>
        <w:t xml:space="preserve"> </w:t>
      </w:r>
      <w:r w:rsidR="00290FAA" w:rsidRPr="00290FAA">
        <w:rPr>
          <w:rFonts w:ascii="Arial" w:hAnsi="Arial" w:cs="Arial"/>
          <w:iCs/>
          <w:color w:val="000000"/>
          <w:spacing w:val="-4"/>
          <w:sz w:val="22"/>
          <w:szCs w:val="22"/>
        </w:rPr>
        <w:t>poglavje 3.a spremeni tako, da se glasi:</w:t>
      </w:r>
    </w:p>
    <w:p w14:paraId="3A5DB5FD" w14:textId="003F8557" w:rsidR="00403D45" w:rsidRPr="00290FAA" w:rsidRDefault="00403D45" w:rsidP="00521538">
      <w:pPr>
        <w:pStyle w:val="esegmentt"/>
        <w:spacing w:line="240" w:lineRule="auto"/>
        <w:jc w:val="both"/>
        <w:rPr>
          <w:rFonts w:ascii="Arial" w:hAnsi="Arial" w:cs="Arial"/>
          <w:b w:val="0"/>
          <w:color w:val="auto"/>
          <w:sz w:val="22"/>
          <w:szCs w:val="22"/>
        </w:rPr>
      </w:pPr>
    </w:p>
    <w:p w14:paraId="4D511F3D" w14:textId="77777777" w:rsidR="00290FAA" w:rsidRPr="00290FAA" w:rsidRDefault="00290FAA" w:rsidP="00290FAA">
      <w:pPr>
        <w:shd w:val="clear" w:color="auto" w:fill="FFFFFF"/>
        <w:spacing w:line="245" w:lineRule="exact"/>
        <w:ind w:left="38"/>
        <w:jc w:val="center"/>
        <w:rPr>
          <w:rFonts w:ascii="Arial" w:hAnsi="Arial" w:cs="Arial"/>
          <w:sz w:val="22"/>
          <w:szCs w:val="22"/>
        </w:rPr>
      </w:pPr>
      <w:r w:rsidRPr="00290FAA">
        <w:rPr>
          <w:rFonts w:ascii="Arial" w:hAnsi="Arial" w:cs="Arial"/>
          <w:bCs/>
          <w:iCs/>
          <w:color w:val="000000"/>
          <w:spacing w:val="-2"/>
          <w:sz w:val="22"/>
          <w:szCs w:val="22"/>
        </w:rPr>
        <w:t>»3.a Sprememba financiranja programov</w:t>
      </w:r>
      <w:r w:rsidRPr="00290FAA">
        <w:rPr>
          <w:rFonts w:ascii="Arial" w:hAnsi="Arial" w:cs="Arial"/>
          <w:bCs/>
          <w:iCs/>
          <w:color w:val="000000"/>
          <w:spacing w:val="-2"/>
          <w:sz w:val="22"/>
          <w:szCs w:val="22"/>
        </w:rPr>
        <w:br/>
      </w:r>
      <w:r w:rsidRPr="00290FAA">
        <w:rPr>
          <w:rFonts w:ascii="Arial" w:hAnsi="Arial" w:cs="Arial"/>
          <w:bCs/>
          <w:iCs/>
          <w:color w:val="000000"/>
          <w:spacing w:val="-1"/>
          <w:sz w:val="22"/>
          <w:szCs w:val="22"/>
        </w:rPr>
        <w:t>22.a člen</w:t>
      </w:r>
    </w:p>
    <w:p w14:paraId="3C284D1A" w14:textId="77777777" w:rsidR="00290FAA" w:rsidRPr="00290FAA" w:rsidRDefault="00290FAA" w:rsidP="00290FAA">
      <w:pPr>
        <w:shd w:val="clear" w:color="auto" w:fill="FFFFFF"/>
        <w:spacing w:before="235" w:line="240" w:lineRule="exact"/>
        <w:ind w:left="34" w:right="34"/>
        <w:jc w:val="both"/>
        <w:rPr>
          <w:rFonts w:ascii="Arial" w:hAnsi="Arial" w:cs="Arial"/>
          <w:sz w:val="22"/>
          <w:szCs w:val="22"/>
        </w:rPr>
      </w:pPr>
      <w:r w:rsidRPr="00290FAA">
        <w:rPr>
          <w:rFonts w:ascii="Arial" w:hAnsi="Arial" w:cs="Arial"/>
          <w:iCs/>
          <w:color w:val="000000"/>
          <w:spacing w:val="-2"/>
          <w:sz w:val="22"/>
          <w:szCs w:val="22"/>
        </w:rPr>
        <w:t>Koncesionarjem se lahko poveča oziroma zmanjša financiranje programov, ki jih izvajajo na</w:t>
      </w:r>
      <w:r w:rsidRPr="00290FAA">
        <w:rPr>
          <w:rFonts w:ascii="Arial" w:hAnsi="Arial" w:cs="Arial"/>
          <w:iCs/>
          <w:color w:val="000000"/>
          <w:spacing w:val="-2"/>
          <w:sz w:val="22"/>
          <w:szCs w:val="22"/>
        </w:rPr>
        <w:br/>
      </w:r>
      <w:r w:rsidRPr="00290FAA">
        <w:rPr>
          <w:rFonts w:ascii="Arial" w:hAnsi="Arial" w:cs="Arial"/>
          <w:iCs/>
          <w:color w:val="000000"/>
          <w:spacing w:val="-5"/>
          <w:sz w:val="22"/>
          <w:szCs w:val="22"/>
        </w:rPr>
        <w:t>podlagi odločbe o koncesiji, in sicer po postopkih ter upoštevaje kriterije, kazalnike in merila, ki so</w:t>
      </w:r>
      <w:r w:rsidRPr="00290FAA">
        <w:rPr>
          <w:rFonts w:ascii="Arial" w:hAnsi="Arial" w:cs="Arial"/>
          <w:iCs/>
          <w:color w:val="000000"/>
          <w:spacing w:val="-5"/>
          <w:sz w:val="22"/>
          <w:szCs w:val="22"/>
        </w:rPr>
        <w:br/>
      </w:r>
      <w:r w:rsidRPr="00290FAA">
        <w:rPr>
          <w:rFonts w:ascii="Arial" w:hAnsi="Arial" w:cs="Arial"/>
          <w:iCs/>
          <w:color w:val="000000"/>
          <w:spacing w:val="-4"/>
          <w:sz w:val="22"/>
          <w:szCs w:val="22"/>
        </w:rPr>
        <w:t>določeni v podzakonskem predpisu agencije, ki ureja postopke (so)financiranja, ocenjevanja in</w:t>
      </w:r>
      <w:r w:rsidRPr="00290FAA">
        <w:rPr>
          <w:rFonts w:ascii="Arial" w:hAnsi="Arial" w:cs="Arial"/>
          <w:iCs/>
          <w:color w:val="000000"/>
          <w:spacing w:val="-4"/>
          <w:sz w:val="22"/>
          <w:szCs w:val="22"/>
        </w:rPr>
        <w:br/>
      </w:r>
      <w:r w:rsidRPr="00290FAA">
        <w:rPr>
          <w:rFonts w:ascii="Arial" w:hAnsi="Arial" w:cs="Arial"/>
          <w:iCs/>
          <w:color w:val="000000"/>
          <w:spacing w:val="-5"/>
          <w:sz w:val="22"/>
          <w:szCs w:val="22"/>
        </w:rPr>
        <w:t>spremljanja izvajanja raziskovalne dejavnosti.</w:t>
      </w:r>
    </w:p>
    <w:p w14:paraId="7122A9D2" w14:textId="77777777" w:rsidR="00290FAA" w:rsidRPr="00290FAA" w:rsidRDefault="00290FAA" w:rsidP="00290FAA">
      <w:pPr>
        <w:shd w:val="clear" w:color="auto" w:fill="FFFFFF"/>
        <w:spacing w:before="230" w:line="245" w:lineRule="exact"/>
        <w:ind w:left="43" w:right="24"/>
        <w:jc w:val="both"/>
        <w:rPr>
          <w:rFonts w:ascii="Arial" w:hAnsi="Arial" w:cs="Arial"/>
          <w:sz w:val="22"/>
          <w:szCs w:val="22"/>
        </w:rPr>
      </w:pPr>
      <w:r w:rsidRPr="00290FAA">
        <w:rPr>
          <w:rFonts w:ascii="Arial" w:hAnsi="Arial" w:cs="Arial"/>
          <w:iCs/>
          <w:color w:val="000000"/>
          <w:spacing w:val="-3"/>
          <w:sz w:val="22"/>
          <w:szCs w:val="22"/>
        </w:rPr>
        <w:t>Odločbo o povečanju oziroma zmanjšanju financiranja za raziskovalne organizacije s koncesijo</w:t>
      </w:r>
      <w:r w:rsidRPr="00290FAA">
        <w:rPr>
          <w:rFonts w:ascii="Arial" w:hAnsi="Arial" w:cs="Arial"/>
          <w:iCs/>
          <w:color w:val="000000"/>
          <w:spacing w:val="-3"/>
          <w:sz w:val="22"/>
          <w:szCs w:val="22"/>
        </w:rPr>
        <w:br/>
      </w:r>
      <w:r w:rsidRPr="00290FAA">
        <w:rPr>
          <w:rFonts w:ascii="Arial" w:hAnsi="Arial" w:cs="Arial"/>
          <w:iCs/>
          <w:color w:val="000000"/>
          <w:spacing w:val="-4"/>
          <w:sz w:val="22"/>
          <w:szCs w:val="22"/>
        </w:rPr>
        <w:t>izda minister na predlog Znanstvenega sveta agencije, pri čemer pri infrastrukturnih programih</w:t>
      </w:r>
      <w:r w:rsidRPr="00290FAA">
        <w:rPr>
          <w:rFonts w:ascii="Arial" w:hAnsi="Arial" w:cs="Arial"/>
          <w:iCs/>
          <w:color w:val="000000"/>
          <w:spacing w:val="-4"/>
          <w:sz w:val="22"/>
          <w:szCs w:val="22"/>
        </w:rPr>
        <w:br/>
      </w:r>
      <w:r w:rsidRPr="00290FAA">
        <w:rPr>
          <w:rFonts w:ascii="Arial" w:hAnsi="Arial" w:cs="Arial"/>
          <w:iCs/>
          <w:color w:val="000000"/>
          <w:spacing w:val="-5"/>
          <w:sz w:val="22"/>
          <w:szCs w:val="22"/>
        </w:rPr>
        <w:t>odloči le o povečanju oziroma zmanjšanju financiranja plačnega dela FTE.</w:t>
      </w:r>
    </w:p>
    <w:p w14:paraId="59D9D326" w14:textId="012A9150" w:rsidR="00290FAA" w:rsidRPr="00290FAA" w:rsidRDefault="00290FAA" w:rsidP="00290FAA">
      <w:pPr>
        <w:shd w:val="clear" w:color="auto" w:fill="FFFFFF"/>
        <w:spacing w:before="230" w:line="245" w:lineRule="exact"/>
        <w:ind w:left="34" w:right="19"/>
        <w:jc w:val="both"/>
        <w:rPr>
          <w:rFonts w:ascii="Arial" w:hAnsi="Arial" w:cs="Arial"/>
          <w:sz w:val="22"/>
          <w:szCs w:val="22"/>
        </w:rPr>
      </w:pPr>
      <w:r w:rsidRPr="00290FAA">
        <w:rPr>
          <w:rFonts w:ascii="Arial" w:hAnsi="Arial" w:cs="Arial"/>
          <w:iCs/>
          <w:color w:val="000000"/>
          <w:spacing w:val="-1"/>
          <w:sz w:val="22"/>
          <w:szCs w:val="22"/>
        </w:rPr>
        <w:t>Agencija po vročitvi odločbe o povečanju oziroma zmanjšanju financiranja pripravi predlog</w:t>
      </w:r>
      <w:r w:rsidRPr="00290FAA">
        <w:rPr>
          <w:rFonts w:ascii="Arial" w:hAnsi="Arial" w:cs="Arial"/>
          <w:iCs/>
          <w:color w:val="000000"/>
          <w:spacing w:val="-1"/>
          <w:sz w:val="22"/>
          <w:szCs w:val="22"/>
        </w:rPr>
        <w:br/>
      </w:r>
      <w:r w:rsidRPr="00290FAA">
        <w:rPr>
          <w:rFonts w:ascii="Arial" w:hAnsi="Arial" w:cs="Arial"/>
          <w:iCs/>
          <w:color w:val="000000"/>
          <w:spacing w:val="-3"/>
          <w:sz w:val="22"/>
          <w:szCs w:val="22"/>
        </w:rPr>
        <w:t>pogodbe o koncesiji oziroma aneksa k pogodbi o koncesiji, ki ga pošlje koncesionarju. Glede</w:t>
      </w:r>
      <w:r w:rsidRPr="00290FAA">
        <w:rPr>
          <w:rFonts w:ascii="Arial" w:hAnsi="Arial" w:cs="Arial"/>
          <w:iCs/>
          <w:color w:val="000000"/>
          <w:spacing w:val="-3"/>
          <w:sz w:val="22"/>
          <w:szCs w:val="22"/>
        </w:rPr>
        <w:br/>
      </w:r>
      <w:r w:rsidRPr="00290FAA">
        <w:rPr>
          <w:rFonts w:ascii="Arial" w:hAnsi="Arial" w:cs="Arial"/>
          <w:iCs/>
          <w:color w:val="000000"/>
          <w:spacing w:val="-5"/>
          <w:sz w:val="22"/>
          <w:szCs w:val="22"/>
        </w:rPr>
        <w:t>aneksa k pogodbi o koncesiji se uporabljajo določbe tega pravilnika, ki se nanašajo na pogodbo o</w:t>
      </w:r>
      <w:r w:rsidRPr="00290FAA">
        <w:rPr>
          <w:rFonts w:ascii="Arial" w:hAnsi="Arial" w:cs="Arial"/>
          <w:iCs/>
          <w:color w:val="000000"/>
          <w:spacing w:val="-5"/>
          <w:sz w:val="22"/>
          <w:szCs w:val="22"/>
        </w:rPr>
        <w:br/>
      </w:r>
      <w:r w:rsidRPr="00290FAA">
        <w:rPr>
          <w:rFonts w:ascii="Arial" w:hAnsi="Arial" w:cs="Arial"/>
          <w:iCs/>
          <w:color w:val="000000"/>
          <w:spacing w:val="-2"/>
          <w:sz w:val="22"/>
          <w:szCs w:val="22"/>
        </w:rPr>
        <w:t>koncesiji.«</w:t>
      </w:r>
      <w:r>
        <w:rPr>
          <w:rFonts w:ascii="Arial" w:hAnsi="Arial" w:cs="Arial"/>
          <w:iCs/>
          <w:color w:val="000000"/>
          <w:spacing w:val="-2"/>
          <w:sz w:val="22"/>
          <w:szCs w:val="22"/>
        </w:rPr>
        <w:t>.</w:t>
      </w:r>
    </w:p>
    <w:p w14:paraId="3AB0E31C" w14:textId="77777777" w:rsidR="00290FAA" w:rsidRDefault="00290FAA" w:rsidP="00290FAA">
      <w:pPr>
        <w:shd w:val="clear" w:color="auto" w:fill="FFFFFF"/>
        <w:tabs>
          <w:tab w:val="left" w:pos="4771"/>
        </w:tabs>
        <w:spacing w:before="38" w:line="485" w:lineRule="exact"/>
        <w:ind w:left="29" w:firstLine="4378"/>
        <w:rPr>
          <w:rFonts w:ascii="Arial" w:hAnsi="Arial" w:cs="Arial"/>
          <w:iCs/>
          <w:color w:val="000000"/>
          <w:spacing w:val="-20"/>
          <w:sz w:val="22"/>
          <w:szCs w:val="22"/>
        </w:rPr>
      </w:pPr>
    </w:p>
    <w:p w14:paraId="14864E5F" w14:textId="77777777" w:rsidR="00290FAA" w:rsidRPr="00290FAA" w:rsidRDefault="00290FAA" w:rsidP="00290FAA">
      <w:pPr>
        <w:shd w:val="clear" w:color="auto" w:fill="FFFFFF"/>
        <w:tabs>
          <w:tab w:val="left" w:pos="4771"/>
        </w:tabs>
        <w:spacing w:before="38" w:line="485" w:lineRule="exact"/>
        <w:ind w:left="29" w:firstLine="4378"/>
        <w:rPr>
          <w:rFonts w:ascii="Arial" w:hAnsi="Arial" w:cs="Arial"/>
          <w:sz w:val="22"/>
          <w:szCs w:val="22"/>
        </w:rPr>
      </w:pPr>
      <w:r w:rsidRPr="00290FAA">
        <w:rPr>
          <w:rFonts w:ascii="Arial" w:hAnsi="Arial" w:cs="Arial"/>
          <w:iCs/>
          <w:color w:val="000000"/>
          <w:spacing w:val="-20"/>
          <w:sz w:val="22"/>
          <w:szCs w:val="22"/>
        </w:rPr>
        <w:t>2.</w:t>
      </w:r>
      <w:r w:rsidRPr="00290FAA">
        <w:rPr>
          <w:rFonts w:ascii="Arial" w:hAnsi="Arial" w:cs="Arial"/>
          <w:iCs/>
          <w:color w:val="000000"/>
          <w:sz w:val="22"/>
          <w:szCs w:val="22"/>
        </w:rPr>
        <w:tab/>
      </w:r>
      <w:r w:rsidRPr="00290FAA">
        <w:rPr>
          <w:rFonts w:ascii="Arial" w:hAnsi="Arial" w:cs="Arial"/>
          <w:iCs/>
          <w:color w:val="000000"/>
          <w:spacing w:val="-7"/>
          <w:sz w:val="22"/>
          <w:szCs w:val="22"/>
        </w:rPr>
        <w:t>člen</w:t>
      </w:r>
      <w:r w:rsidRPr="00290FAA">
        <w:rPr>
          <w:rFonts w:ascii="Arial" w:hAnsi="Arial" w:cs="Arial"/>
          <w:iCs/>
          <w:color w:val="000000"/>
          <w:spacing w:val="-7"/>
          <w:sz w:val="22"/>
          <w:szCs w:val="22"/>
        </w:rPr>
        <w:br/>
      </w:r>
      <w:r w:rsidRPr="00290FAA">
        <w:rPr>
          <w:rFonts w:ascii="Arial" w:hAnsi="Arial" w:cs="Arial"/>
          <w:iCs/>
          <w:color w:val="000000"/>
          <w:spacing w:val="-5"/>
          <w:sz w:val="22"/>
          <w:szCs w:val="22"/>
        </w:rPr>
        <w:t>Za poglavjem 3.a se doda novo 3.b poglavje, ki se glasi:</w:t>
      </w:r>
    </w:p>
    <w:p w14:paraId="7F7945C2" w14:textId="77777777" w:rsidR="00290FAA" w:rsidRPr="00290FAA" w:rsidRDefault="00290FAA" w:rsidP="00290FAA">
      <w:pPr>
        <w:shd w:val="clear" w:color="auto" w:fill="FFFFFF"/>
        <w:spacing w:before="187" w:line="245" w:lineRule="exact"/>
        <w:ind w:left="34"/>
        <w:jc w:val="center"/>
        <w:rPr>
          <w:rFonts w:ascii="Arial" w:hAnsi="Arial" w:cs="Arial"/>
          <w:sz w:val="22"/>
          <w:szCs w:val="22"/>
        </w:rPr>
      </w:pPr>
      <w:r w:rsidRPr="00290FAA">
        <w:rPr>
          <w:rFonts w:ascii="Arial" w:hAnsi="Arial" w:cs="Arial"/>
          <w:bCs/>
          <w:iCs/>
          <w:color w:val="000000"/>
          <w:spacing w:val="-2"/>
          <w:sz w:val="22"/>
          <w:szCs w:val="22"/>
        </w:rPr>
        <w:t>»3.b Preoblikovanje raziskovalnih programov</w:t>
      </w:r>
      <w:r w:rsidRPr="00290FAA">
        <w:rPr>
          <w:rFonts w:ascii="Arial" w:hAnsi="Arial" w:cs="Arial"/>
          <w:bCs/>
          <w:iCs/>
          <w:color w:val="000000"/>
          <w:spacing w:val="-2"/>
          <w:sz w:val="22"/>
          <w:szCs w:val="22"/>
        </w:rPr>
        <w:br/>
      </w:r>
      <w:r w:rsidRPr="00290FAA">
        <w:rPr>
          <w:rFonts w:ascii="Arial" w:hAnsi="Arial" w:cs="Arial"/>
          <w:bCs/>
          <w:iCs/>
          <w:color w:val="000000"/>
          <w:sz w:val="22"/>
          <w:szCs w:val="22"/>
        </w:rPr>
        <w:t>22.b člen</w:t>
      </w:r>
    </w:p>
    <w:p w14:paraId="6A762CF8" w14:textId="203181A8" w:rsidR="00290FAA" w:rsidRPr="00290FAA" w:rsidRDefault="00290FAA" w:rsidP="00290FAA">
      <w:pPr>
        <w:shd w:val="clear" w:color="auto" w:fill="FFFFFF"/>
        <w:spacing w:before="240" w:line="240" w:lineRule="exact"/>
        <w:ind w:left="24"/>
        <w:jc w:val="both"/>
        <w:rPr>
          <w:rFonts w:ascii="Arial" w:hAnsi="Arial" w:cs="Arial"/>
          <w:sz w:val="22"/>
          <w:szCs w:val="22"/>
        </w:rPr>
      </w:pPr>
      <w:r w:rsidRPr="00290FAA">
        <w:rPr>
          <w:rFonts w:ascii="Arial" w:hAnsi="Arial" w:cs="Arial"/>
          <w:iCs/>
          <w:color w:val="000000"/>
          <w:spacing w:val="-4"/>
          <w:sz w:val="22"/>
          <w:szCs w:val="22"/>
        </w:rPr>
        <w:t>Raziskovalni programi, kijih izvajajo koncesionarji, se lahko preoblikujejo, in sicer</w:t>
      </w:r>
      <w:r>
        <w:rPr>
          <w:rFonts w:ascii="Arial" w:hAnsi="Arial" w:cs="Arial"/>
          <w:iCs/>
          <w:color w:val="000000"/>
          <w:spacing w:val="-4"/>
          <w:sz w:val="22"/>
          <w:szCs w:val="22"/>
        </w:rPr>
        <w:t xml:space="preserve"> </w:t>
      </w:r>
      <w:r w:rsidRPr="00290FAA">
        <w:rPr>
          <w:rFonts w:ascii="Arial" w:hAnsi="Arial" w:cs="Arial"/>
          <w:iCs/>
          <w:color w:val="000000"/>
          <w:spacing w:val="-4"/>
          <w:sz w:val="22"/>
          <w:szCs w:val="22"/>
        </w:rPr>
        <w:t>po postopku ter</w:t>
      </w:r>
      <w:r w:rsidRPr="00290FAA">
        <w:rPr>
          <w:rFonts w:ascii="Arial" w:hAnsi="Arial" w:cs="Arial"/>
          <w:iCs/>
          <w:color w:val="000000"/>
          <w:spacing w:val="-4"/>
          <w:sz w:val="22"/>
          <w:szCs w:val="22"/>
        </w:rPr>
        <w:br/>
        <w:t>pogojih, ki so določeni v podzakonskem predpisu agencije, ki ureja postopke (so)financiranja,</w:t>
      </w:r>
      <w:r w:rsidRPr="00290FAA">
        <w:rPr>
          <w:rFonts w:ascii="Arial" w:hAnsi="Arial" w:cs="Arial"/>
          <w:iCs/>
          <w:color w:val="000000"/>
          <w:spacing w:val="-4"/>
          <w:sz w:val="22"/>
          <w:szCs w:val="22"/>
        </w:rPr>
        <w:br/>
        <w:t>ocenjevanja in spremljanja izvajanja raziskovalne dejavnosti.</w:t>
      </w:r>
    </w:p>
    <w:p w14:paraId="52A80BEC" w14:textId="77777777" w:rsidR="00290FAA" w:rsidRPr="00290FAA" w:rsidRDefault="00290FAA" w:rsidP="00290FAA">
      <w:pPr>
        <w:shd w:val="clear" w:color="auto" w:fill="FFFFFF"/>
        <w:spacing w:before="240" w:line="240" w:lineRule="exact"/>
        <w:ind w:left="29" w:right="29"/>
        <w:jc w:val="both"/>
        <w:rPr>
          <w:rFonts w:ascii="Arial" w:hAnsi="Arial" w:cs="Arial"/>
          <w:sz w:val="22"/>
          <w:szCs w:val="22"/>
        </w:rPr>
      </w:pPr>
      <w:r w:rsidRPr="00290FAA">
        <w:rPr>
          <w:rFonts w:ascii="Arial" w:hAnsi="Arial" w:cs="Arial"/>
          <w:iCs/>
          <w:color w:val="000000"/>
          <w:spacing w:val="-5"/>
          <w:sz w:val="22"/>
          <w:szCs w:val="22"/>
        </w:rPr>
        <w:t>Odločbo o preoblikovanju raziskovalnega programa za raziskovalne organizacije s koncesijo izda</w:t>
      </w:r>
      <w:r w:rsidRPr="00290FAA">
        <w:rPr>
          <w:rFonts w:ascii="Arial" w:hAnsi="Arial" w:cs="Arial"/>
          <w:iCs/>
          <w:color w:val="000000"/>
          <w:spacing w:val="-5"/>
          <w:sz w:val="22"/>
          <w:szCs w:val="22"/>
        </w:rPr>
        <w:br/>
      </w:r>
      <w:r w:rsidRPr="00290FAA">
        <w:rPr>
          <w:rFonts w:ascii="Arial" w:hAnsi="Arial" w:cs="Arial"/>
          <w:iCs/>
          <w:color w:val="000000"/>
          <w:spacing w:val="-4"/>
          <w:sz w:val="22"/>
          <w:szCs w:val="22"/>
        </w:rPr>
        <w:t>minister na predlog Znanstvenega sveta agencije.</w:t>
      </w:r>
    </w:p>
    <w:p w14:paraId="13DE30CF" w14:textId="211E09F6" w:rsidR="00290FAA" w:rsidRPr="00290FAA" w:rsidRDefault="00290FAA" w:rsidP="00290FAA">
      <w:pPr>
        <w:shd w:val="clear" w:color="auto" w:fill="FFFFFF"/>
        <w:spacing w:before="250" w:line="240" w:lineRule="exact"/>
        <w:ind w:left="38" w:right="24"/>
        <w:jc w:val="both"/>
        <w:rPr>
          <w:rFonts w:ascii="Arial" w:hAnsi="Arial" w:cs="Arial"/>
          <w:sz w:val="22"/>
          <w:szCs w:val="22"/>
        </w:rPr>
      </w:pPr>
      <w:r w:rsidRPr="00290FAA">
        <w:rPr>
          <w:rFonts w:ascii="Arial" w:hAnsi="Arial" w:cs="Arial"/>
          <w:iCs/>
          <w:color w:val="000000"/>
          <w:spacing w:val="-3"/>
          <w:sz w:val="22"/>
          <w:szCs w:val="22"/>
        </w:rPr>
        <w:lastRenderedPageBreak/>
        <w:t>Glede priprave pogodbe oziroma aneksa k pogodbi o koncesiji se upošteva način, kot</w:t>
      </w:r>
      <w:r>
        <w:rPr>
          <w:rFonts w:ascii="Arial" w:hAnsi="Arial" w:cs="Arial"/>
          <w:iCs/>
          <w:color w:val="000000"/>
          <w:spacing w:val="-3"/>
          <w:sz w:val="22"/>
          <w:szCs w:val="22"/>
        </w:rPr>
        <w:t xml:space="preserve"> </w:t>
      </w:r>
      <w:r w:rsidRPr="00290FAA">
        <w:rPr>
          <w:rFonts w:ascii="Arial" w:hAnsi="Arial" w:cs="Arial"/>
          <w:iCs/>
          <w:color w:val="000000"/>
          <w:spacing w:val="-3"/>
          <w:sz w:val="22"/>
          <w:szCs w:val="22"/>
        </w:rPr>
        <w:t>je določen</w:t>
      </w:r>
      <w:r w:rsidRPr="00290FAA">
        <w:rPr>
          <w:rFonts w:ascii="Arial" w:hAnsi="Arial" w:cs="Arial"/>
          <w:iCs/>
          <w:color w:val="000000"/>
          <w:spacing w:val="-3"/>
          <w:sz w:val="22"/>
          <w:szCs w:val="22"/>
        </w:rPr>
        <w:br/>
      </w:r>
      <w:r w:rsidRPr="00290FAA">
        <w:rPr>
          <w:rFonts w:ascii="Arial" w:hAnsi="Arial" w:cs="Arial"/>
          <w:iCs/>
          <w:color w:val="000000"/>
          <w:spacing w:val="-4"/>
          <w:sz w:val="22"/>
          <w:szCs w:val="22"/>
        </w:rPr>
        <w:t>v tretjem odstavku prejšnjega člena.«</w:t>
      </w:r>
      <w:r>
        <w:rPr>
          <w:rFonts w:ascii="Arial" w:hAnsi="Arial" w:cs="Arial"/>
          <w:iCs/>
          <w:color w:val="000000"/>
          <w:spacing w:val="-4"/>
          <w:sz w:val="22"/>
          <w:szCs w:val="22"/>
        </w:rPr>
        <w:t>.</w:t>
      </w:r>
    </w:p>
    <w:p w14:paraId="2F0572C1" w14:textId="77777777" w:rsidR="00290FAA" w:rsidRDefault="00290FAA" w:rsidP="00290FAA">
      <w:pPr>
        <w:shd w:val="clear" w:color="auto" w:fill="FFFFFF"/>
        <w:tabs>
          <w:tab w:val="left" w:pos="4771"/>
        </w:tabs>
        <w:spacing w:before="240"/>
        <w:ind w:left="4406"/>
        <w:rPr>
          <w:rFonts w:ascii="Arial" w:hAnsi="Arial" w:cs="Arial"/>
          <w:iCs/>
          <w:color w:val="000000"/>
          <w:spacing w:val="-21"/>
          <w:sz w:val="22"/>
          <w:szCs w:val="22"/>
        </w:rPr>
      </w:pPr>
    </w:p>
    <w:p w14:paraId="4E032108" w14:textId="77777777" w:rsidR="00290FAA" w:rsidRPr="00290FAA" w:rsidRDefault="00290FAA" w:rsidP="00290FAA">
      <w:pPr>
        <w:shd w:val="clear" w:color="auto" w:fill="FFFFFF"/>
        <w:tabs>
          <w:tab w:val="left" w:pos="4771"/>
        </w:tabs>
        <w:spacing w:before="240"/>
        <w:ind w:left="4406"/>
        <w:rPr>
          <w:rFonts w:ascii="Arial" w:hAnsi="Arial" w:cs="Arial"/>
          <w:sz w:val="22"/>
          <w:szCs w:val="22"/>
        </w:rPr>
      </w:pPr>
      <w:r w:rsidRPr="00290FAA">
        <w:rPr>
          <w:rFonts w:ascii="Arial" w:hAnsi="Arial" w:cs="Arial"/>
          <w:iCs/>
          <w:color w:val="000000"/>
          <w:spacing w:val="-21"/>
          <w:sz w:val="22"/>
          <w:szCs w:val="22"/>
        </w:rPr>
        <w:t>3.</w:t>
      </w:r>
      <w:r w:rsidRPr="00290FAA">
        <w:rPr>
          <w:rFonts w:ascii="Arial" w:hAnsi="Arial" w:cs="Arial"/>
          <w:iCs/>
          <w:color w:val="000000"/>
          <w:sz w:val="22"/>
          <w:szCs w:val="22"/>
        </w:rPr>
        <w:tab/>
      </w:r>
      <w:r w:rsidRPr="00290FAA">
        <w:rPr>
          <w:rFonts w:ascii="Arial" w:hAnsi="Arial" w:cs="Arial"/>
          <w:iCs/>
          <w:color w:val="000000"/>
          <w:spacing w:val="-6"/>
          <w:sz w:val="22"/>
          <w:szCs w:val="22"/>
        </w:rPr>
        <w:t>člen</w:t>
      </w:r>
    </w:p>
    <w:p w14:paraId="691713B5" w14:textId="77777777" w:rsidR="00290FAA" w:rsidRPr="00290FAA" w:rsidRDefault="00290FAA" w:rsidP="00290FAA">
      <w:pPr>
        <w:shd w:val="clear" w:color="auto" w:fill="FFFFFF"/>
        <w:spacing w:before="226"/>
        <w:ind w:left="43"/>
        <w:rPr>
          <w:rFonts w:ascii="Arial" w:hAnsi="Arial" w:cs="Arial"/>
          <w:sz w:val="22"/>
          <w:szCs w:val="22"/>
        </w:rPr>
      </w:pPr>
      <w:r w:rsidRPr="00290FAA">
        <w:rPr>
          <w:rFonts w:ascii="Arial" w:hAnsi="Arial" w:cs="Arial"/>
          <w:iCs/>
          <w:color w:val="000000"/>
          <w:spacing w:val="-4"/>
          <w:sz w:val="22"/>
          <w:szCs w:val="22"/>
        </w:rPr>
        <w:t>Ta pravilnik začne veljati naslednji dan po objavi v Uradnem listu Republike Slovenije.</w:t>
      </w:r>
    </w:p>
    <w:p w14:paraId="20C12AB1" w14:textId="77777777" w:rsidR="00290FAA" w:rsidRDefault="00290FAA" w:rsidP="00290FAA">
      <w:pPr>
        <w:shd w:val="clear" w:color="auto" w:fill="FFFFFF"/>
        <w:spacing w:before="245" w:line="254" w:lineRule="exact"/>
        <w:ind w:left="34"/>
        <w:rPr>
          <w:i/>
          <w:iCs/>
          <w:color w:val="000000"/>
          <w:sz w:val="22"/>
          <w:szCs w:val="22"/>
        </w:rPr>
      </w:pPr>
    </w:p>
    <w:p w14:paraId="3CE5BD61" w14:textId="77777777" w:rsidR="00FF2843" w:rsidRDefault="00FF2843" w:rsidP="00521538">
      <w:pPr>
        <w:pStyle w:val="Navadensplet"/>
        <w:jc w:val="both"/>
        <w:rPr>
          <w:rFonts w:ascii="Arial" w:hAnsi="Arial" w:cs="Arial"/>
          <w:sz w:val="22"/>
          <w:szCs w:val="22"/>
        </w:rPr>
      </w:pPr>
    </w:p>
    <w:p w14:paraId="549F0230" w14:textId="77777777" w:rsidR="00AC5AA7" w:rsidRPr="00DC69B2" w:rsidRDefault="00AC5AA7" w:rsidP="00521538">
      <w:pPr>
        <w:pStyle w:val="Navadensplet"/>
        <w:jc w:val="both"/>
        <w:rPr>
          <w:rFonts w:ascii="Arial" w:hAnsi="Arial" w:cs="Arial"/>
          <w:sz w:val="22"/>
          <w:szCs w:val="22"/>
        </w:rPr>
      </w:pPr>
    </w:p>
    <w:p w14:paraId="7323BE01" w14:textId="0F6D446E" w:rsidR="00FF2843" w:rsidRPr="00DC69B2" w:rsidRDefault="006E55FA" w:rsidP="00521538">
      <w:pPr>
        <w:pStyle w:val="esegmentc1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Št. 007</w:t>
      </w:r>
      <w:r w:rsidR="00FF2843" w:rsidRPr="00442826">
        <w:rPr>
          <w:rFonts w:ascii="Arial" w:hAnsi="Arial" w:cs="Arial"/>
          <w:sz w:val="22"/>
          <w:szCs w:val="22"/>
        </w:rPr>
        <w:t>-</w:t>
      </w:r>
      <w:r>
        <w:rPr>
          <w:rFonts w:ascii="Arial" w:hAnsi="Arial" w:cs="Arial"/>
          <w:sz w:val="22"/>
          <w:szCs w:val="22"/>
        </w:rPr>
        <w:t>284</w:t>
      </w:r>
      <w:r w:rsidR="00290FAA">
        <w:rPr>
          <w:rFonts w:ascii="Arial" w:hAnsi="Arial" w:cs="Arial"/>
          <w:sz w:val="22"/>
          <w:szCs w:val="22"/>
        </w:rPr>
        <w:t>/2017</w:t>
      </w:r>
      <w:r w:rsidR="00522E97" w:rsidRPr="00442826">
        <w:rPr>
          <w:rFonts w:ascii="Arial" w:hAnsi="Arial" w:cs="Arial"/>
          <w:sz w:val="22"/>
          <w:szCs w:val="22"/>
        </w:rPr>
        <w:t>/..</w:t>
      </w:r>
    </w:p>
    <w:p w14:paraId="3D3D3303" w14:textId="360E9F04" w:rsidR="00FF2843" w:rsidRPr="00DC69B2" w:rsidRDefault="00FF2843" w:rsidP="00521538">
      <w:pPr>
        <w:pStyle w:val="esegmentc1"/>
        <w:jc w:val="both"/>
        <w:rPr>
          <w:rFonts w:ascii="Arial" w:hAnsi="Arial" w:cs="Arial"/>
          <w:sz w:val="22"/>
          <w:szCs w:val="22"/>
        </w:rPr>
      </w:pPr>
      <w:r w:rsidRPr="00DC69B2">
        <w:rPr>
          <w:rFonts w:ascii="Arial" w:hAnsi="Arial" w:cs="Arial"/>
          <w:sz w:val="22"/>
          <w:szCs w:val="22"/>
        </w:rPr>
        <w:t xml:space="preserve">Ljubljana, </w:t>
      </w:r>
      <w:r w:rsidR="00525FC7">
        <w:rPr>
          <w:rFonts w:ascii="Arial" w:hAnsi="Arial" w:cs="Arial"/>
          <w:sz w:val="22"/>
          <w:szCs w:val="22"/>
        </w:rPr>
        <w:t xml:space="preserve">dne </w:t>
      </w:r>
      <w:r w:rsidRPr="00DC69B2">
        <w:rPr>
          <w:rFonts w:ascii="Arial" w:hAnsi="Arial" w:cs="Arial"/>
          <w:sz w:val="22"/>
          <w:szCs w:val="22"/>
        </w:rPr>
        <w:t>…. 201</w:t>
      </w:r>
      <w:r w:rsidR="00290FAA">
        <w:rPr>
          <w:rFonts w:ascii="Arial" w:hAnsi="Arial" w:cs="Arial"/>
          <w:sz w:val="22"/>
          <w:szCs w:val="22"/>
        </w:rPr>
        <w:t>7</w:t>
      </w:r>
    </w:p>
    <w:p w14:paraId="6FDABD4C" w14:textId="13110EA6" w:rsidR="00DC69B2" w:rsidRPr="000950A4" w:rsidRDefault="00FF2843" w:rsidP="00521538">
      <w:pPr>
        <w:pStyle w:val="esegmentc1"/>
        <w:jc w:val="both"/>
        <w:rPr>
          <w:rFonts w:ascii="Arial" w:hAnsi="Arial" w:cs="Arial"/>
          <w:sz w:val="22"/>
          <w:szCs w:val="22"/>
        </w:rPr>
      </w:pPr>
      <w:r w:rsidRPr="000950A4">
        <w:rPr>
          <w:rFonts w:ascii="Arial" w:hAnsi="Arial" w:cs="Arial"/>
          <w:sz w:val="22"/>
          <w:szCs w:val="22"/>
        </w:rPr>
        <w:t xml:space="preserve">EVA </w:t>
      </w:r>
      <w:r w:rsidR="000950A4" w:rsidRPr="000950A4">
        <w:rPr>
          <w:rFonts w:ascii="Arial" w:hAnsi="Arial" w:cs="Arial"/>
          <w:color w:val="000000"/>
          <w:sz w:val="22"/>
          <w:szCs w:val="22"/>
        </w:rPr>
        <w:t>2017-3330-0063</w:t>
      </w:r>
    </w:p>
    <w:p w14:paraId="359D0A31" w14:textId="77777777" w:rsidR="00DC69B2" w:rsidRDefault="00FF2843" w:rsidP="00521538">
      <w:pPr>
        <w:pStyle w:val="esegmentp1"/>
        <w:ind w:left="3540" w:firstLine="708"/>
        <w:jc w:val="both"/>
        <w:rPr>
          <w:rFonts w:ascii="Arial" w:hAnsi="Arial" w:cs="Arial"/>
          <w:sz w:val="22"/>
          <w:szCs w:val="22"/>
        </w:rPr>
      </w:pPr>
      <w:r w:rsidRPr="00DC69B2">
        <w:rPr>
          <w:rFonts w:ascii="Arial" w:hAnsi="Arial" w:cs="Arial"/>
          <w:sz w:val="22"/>
          <w:szCs w:val="22"/>
        </w:rPr>
        <w:t xml:space="preserve">dr. </w:t>
      </w:r>
      <w:r w:rsidR="00C05DAD">
        <w:rPr>
          <w:rFonts w:ascii="Arial" w:hAnsi="Arial" w:cs="Arial"/>
          <w:sz w:val="22"/>
          <w:szCs w:val="22"/>
        </w:rPr>
        <w:t>Maja Makovec Brenčič</w:t>
      </w:r>
    </w:p>
    <w:p w14:paraId="649CBDC2" w14:textId="77777777" w:rsidR="00FF2843" w:rsidRDefault="00FF2843" w:rsidP="00DC69B2">
      <w:pPr>
        <w:pStyle w:val="esegmentp1"/>
        <w:ind w:left="3540" w:firstLine="708"/>
        <w:jc w:val="both"/>
        <w:rPr>
          <w:rFonts w:ascii="Arial" w:hAnsi="Arial" w:cs="Arial"/>
          <w:sz w:val="22"/>
          <w:szCs w:val="22"/>
        </w:rPr>
      </w:pPr>
      <w:r w:rsidRPr="00DC69B2">
        <w:rPr>
          <w:rFonts w:ascii="Arial" w:hAnsi="Arial" w:cs="Arial"/>
          <w:sz w:val="22"/>
          <w:szCs w:val="22"/>
        </w:rPr>
        <w:t xml:space="preserve"> </w:t>
      </w:r>
      <w:r w:rsidRPr="00DC69B2">
        <w:rPr>
          <w:rFonts w:ascii="Arial" w:hAnsi="Arial" w:cs="Arial"/>
          <w:sz w:val="22"/>
          <w:szCs w:val="22"/>
        </w:rPr>
        <w:br/>
      </w:r>
      <w:r w:rsidR="00DC69B2">
        <w:rPr>
          <w:rFonts w:ascii="Arial" w:hAnsi="Arial" w:cs="Arial"/>
          <w:sz w:val="22"/>
          <w:szCs w:val="22"/>
        </w:rPr>
        <w:t xml:space="preserve">                  </w:t>
      </w:r>
      <w:r w:rsidR="00C05DAD">
        <w:rPr>
          <w:rFonts w:ascii="Arial" w:hAnsi="Arial" w:cs="Arial"/>
          <w:sz w:val="22"/>
          <w:szCs w:val="22"/>
        </w:rPr>
        <w:t xml:space="preserve">    </w:t>
      </w:r>
      <w:r w:rsidR="009D5098">
        <w:rPr>
          <w:rFonts w:ascii="Arial" w:hAnsi="Arial" w:cs="Arial"/>
          <w:sz w:val="22"/>
          <w:szCs w:val="22"/>
        </w:rPr>
        <w:t>m</w:t>
      </w:r>
      <w:r w:rsidR="00C05DAD">
        <w:rPr>
          <w:rFonts w:ascii="Arial" w:hAnsi="Arial" w:cs="Arial"/>
          <w:sz w:val="22"/>
          <w:szCs w:val="22"/>
        </w:rPr>
        <w:t>inist</w:t>
      </w:r>
      <w:r w:rsidRPr="00DC69B2">
        <w:rPr>
          <w:rFonts w:ascii="Arial" w:hAnsi="Arial" w:cs="Arial"/>
          <w:sz w:val="22"/>
          <w:szCs w:val="22"/>
        </w:rPr>
        <w:t>r</w:t>
      </w:r>
      <w:r w:rsidR="00C05DAD">
        <w:rPr>
          <w:rFonts w:ascii="Arial" w:hAnsi="Arial" w:cs="Arial"/>
          <w:sz w:val="22"/>
          <w:szCs w:val="22"/>
        </w:rPr>
        <w:t>ica</w:t>
      </w:r>
      <w:r w:rsidRPr="00DC69B2">
        <w:rPr>
          <w:rFonts w:ascii="Arial" w:hAnsi="Arial" w:cs="Arial"/>
          <w:sz w:val="22"/>
          <w:szCs w:val="22"/>
        </w:rPr>
        <w:br/>
      </w:r>
      <w:r w:rsidR="0001356D">
        <w:rPr>
          <w:rFonts w:ascii="Arial" w:hAnsi="Arial" w:cs="Arial"/>
          <w:sz w:val="22"/>
          <w:szCs w:val="22"/>
        </w:rPr>
        <w:t xml:space="preserve">     </w:t>
      </w:r>
      <w:r w:rsidRPr="00DC69B2">
        <w:rPr>
          <w:rFonts w:ascii="Arial" w:hAnsi="Arial" w:cs="Arial"/>
          <w:sz w:val="22"/>
          <w:szCs w:val="22"/>
        </w:rPr>
        <w:t>za izobraževanje, znanost in šport</w:t>
      </w:r>
    </w:p>
    <w:p w14:paraId="6C28B203" w14:textId="77777777" w:rsidR="00F6495B" w:rsidRDefault="00F6495B" w:rsidP="00DC69B2">
      <w:pPr>
        <w:pStyle w:val="esegmentp1"/>
        <w:ind w:left="3540" w:firstLine="708"/>
        <w:jc w:val="both"/>
        <w:rPr>
          <w:rFonts w:ascii="Arial" w:hAnsi="Arial" w:cs="Arial"/>
          <w:sz w:val="22"/>
          <w:szCs w:val="22"/>
        </w:rPr>
      </w:pPr>
    </w:p>
    <w:p w14:paraId="70420490" w14:textId="77777777" w:rsidR="00F6495B" w:rsidRDefault="00F6495B" w:rsidP="00DC69B2">
      <w:pPr>
        <w:pStyle w:val="esegmentp1"/>
        <w:ind w:left="3540" w:firstLine="708"/>
        <w:jc w:val="both"/>
        <w:rPr>
          <w:rFonts w:ascii="Arial" w:hAnsi="Arial" w:cs="Arial"/>
          <w:sz w:val="22"/>
          <w:szCs w:val="22"/>
        </w:rPr>
      </w:pPr>
    </w:p>
    <w:p w14:paraId="2FB602AC" w14:textId="4E58D575" w:rsidR="00290FAA" w:rsidRDefault="00290FAA">
      <w:pPr>
        <w:rPr>
          <w:rFonts w:ascii="Arial" w:hAnsi="Arial" w:cs="Arial"/>
          <w:color w:val="333333"/>
          <w:sz w:val="22"/>
          <w:szCs w:val="22"/>
        </w:rPr>
      </w:pPr>
      <w:r>
        <w:rPr>
          <w:rFonts w:ascii="Arial" w:hAnsi="Arial" w:cs="Arial"/>
          <w:sz w:val="22"/>
          <w:szCs w:val="22"/>
        </w:rPr>
        <w:br w:type="page"/>
      </w:r>
    </w:p>
    <w:p w14:paraId="7A066BC7" w14:textId="77777777" w:rsidR="00290FAA" w:rsidRDefault="00290FAA" w:rsidP="00290FAA">
      <w:pPr>
        <w:shd w:val="clear" w:color="auto" w:fill="FFFFFF"/>
        <w:spacing w:before="245" w:line="254" w:lineRule="exact"/>
        <w:ind w:left="34"/>
        <w:jc w:val="center"/>
        <w:rPr>
          <w:b/>
          <w:iCs/>
          <w:color w:val="000000"/>
          <w:sz w:val="22"/>
          <w:szCs w:val="22"/>
        </w:rPr>
      </w:pPr>
      <w:r w:rsidRPr="00290FAA">
        <w:rPr>
          <w:b/>
          <w:iCs/>
          <w:color w:val="000000"/>
          <w:sz w:val="22"/>
          <w:szCs w:val="22"/>
        </w:rPr>
        <w:lastRenderedPageBreak/>
        <w:t>OBRAZLOŽITEV:</w:t>
      </w:r>
    </w:p>
    <w:p w14:paraId="4FAE2C63" w14:textId="77777777" w:rsidR="00290FAA" w:rsidRPr="00290FAA" w:rsidRDefault="00290FAA" w:rsidP="00290FAA">
      <w:pPr>
        <w:shd w:val="clear" w:color="auto" w:fill="FFFFFF"/>
        <w:spacing w:before="245" w:line="254" w:lineRule="exact"/>
        <w:ind w:left="34"/>
        <w:jc w:val="center"/>
        <w:rPr>
          <w:b/>
        </w:rPr>
      </w:pPr>
    </w:p>
    <w:p w14:paraId="1FEE3A60" w14:textId="40FDFAC7" w:rsidR="00290FAA" w:rsidRPr="00290FAA" w:rsidRDefault="008078F4" w:rsidP="00290FAA">
      <w:pPr>
        <w:shd w:val="clear" w:color="auto" w:fill="FFFFFF"/>
        <w:spacing w:line="254" w:lineRule="exact"/>
        <w:ind w:left="24"/>
        <w:jc w:val="both"/>
        <w:rPr>
          <w:rFonts w:ascii="Arial" w:hAnsi="Arial" w:cs="Arial"/>
        </w:rPr>
      </w:pPr>
      <w:r>
        <w:rPr>
          <w:rFonts w:ascii="Arial" w:hAnsi="Arial" w:cs="Arial"/>
          <w:iCs/>
          <w:color w:val="000000"/>
          <w:spacing w:val="6"/>
          <w:sz w:val="22"/>
          <w:szCs w:val="22"/>
        </w:rPr>
        <w:t xml:space="preserve">K 1. členu: </w:t>
      </w:r>
      <w:bookmarkStart w:id="0" w:name="_GoBack"/>
      <w:bookmarkEnd w:id="0"/>
      <w:r w:rsidR="00540AAC">
        <w:rPr>
          <w:rFonts w:ascii="Arial" w:hAnsi="Arial" w:cs="Arial"/>
          <w:iCs/>
          <w:color w:val="000000"/>
          <w:spacing w:val="6"/>
          <w:sz w:val="22"/>
          <w:szCs w:val="22"/>
        </w:rPr>
        <w:t>O</w:t>
      </w:r>
      <w:r w:rsidR="00290FAA" w:rsidRPr="00290FAA">
        <w:rPr>
          <w:rFonts w:ascii="Arial" w:hAnsi="Arial" w:cs="Arial"/>
          <w:iCs/>
          <w:color w:val="000000"/>
          <w:spacing w:val="6"/>
          <w:sz w:val="22"/>
          <w:szCs w:val="22"/>
        </w:rPr>
        <w:t>bstoječa  ureditev 22. a  člena</w:t>
      </w:r>
      <w:r w:rsidR="00290FAA" w:rsidRPr="00290FAA">
        <w:rPr>
          <w:rFonts w:ascii="Arial" w:hAnsi="Arial" w:cs="Arial"/>
          <w:sz w:val="22"/>
          <w:szCs w:val="22"/>
        </w:rPr>
        <w:t xml:space="preserve"> </w:t>
      </w:r>
      <w:r w:rsidR="00290FAA">
        <w:rPr>
          <w:rFonts w:ascii="Arial" w:hAnsi="Arial" w:cs="Arial"/>
          <w:sz w:val="22"/>
          <w:szCs w:val="22"/>
        </w:rPr>
        <w:t>Pravilnika</w:t>
      </w:r>
      <w:r w:rsidR="00290FAA" w:rsidRPr="00403D45">
        <w:rPr>
          <w:rFonts w:ascii="Arial" w:hAnsi="Arial" w:cs="Arial"/>
          <w:sz w:val="22"/>
          <w:szCs w:val="22"/>
        </w:rPr>
        <w:t xml:space="preserve"> o koncesiji za izvajanje javne službe na področju raziskovalne dejavnosti (Uradni list RS, št. 48/03</w:t>
      </w:r>
      <w:r w:rsidR="00290FAA">
        <w:rPr>
          <w:rFonts w:ascii="Arial" w:hAnsi="Arial" w:cs="Arial"/>
          <w:b/>
          <w:sz w:val="22"/>
          <w:szCs w:val="22"/>
        </w:rPr>
        <w:t xml:space="preserve">, </w:t>
      </w:r>
      <w:r w:rsidR="00290FAA" w:rsidRPr="00403D45">
        <w:rPr>
          <w:rFonts w:ascii="Arial" w:hAnsi="Arial" w:cs="Arial"/>
          <w:sz w:val="22"/>
          <w:szCs w:val="22"/>
        </w:rPr>
        <w:t>20/14</w:t>
      </w:r>
      <w:r w:rsidR="00290FAA">
        <w:rPr>
          <w:rFonts w:ascii="Arial" w:hAnsi="Arial" w:cs="Arial"/>
          <w:b/>
          <w:sz w:val="22"/>
          <w:szCs w:val="22"/>
        </w:rPr>
        <w:t xml:space="preserve"> </w:t>
      </w:r>
      <w:r w:rsidR="00290FAA" w:rsidRPr="00290FAA">
        <w:rPr>
          <w:rFonts w:ascii="Arial" w:hAnsi="Arial" w:cs="Arial"/>
          <w:sz w:val="22"/>
          <w:szCs w:val="22"/>
        </w:rPr>
        <w:t>in 56/16)</w:t>
      </w:r>
      <w:r w:rsidR="00540AAC">
        <w:rPr>
          <w:rFonts w:ascii="Arial" w:hAnsi="Arial" w:cs="Arial"/>
          <w:iCs/>
          <w:color w:val="000000"/>
          <w:spacing w:val="6"/>
          <w:sz w:val="22"/>
          <w:szCs w:val="22"/>
        </w:rPr>
        <w:t>,</w:t>
      </w:r>
      <w:r w:rsidR="00290FAA" w:rsidRPr="00290FAA">
        <w:rPr>
          <w:rFonts w:ascii="Arial" w:hAnsi="Arial" w:cs="Arial"/>
          <w:iCs/>
          <w:color w:val="000000"/>
          <w:spacing w:val="6"/>
          <w:sz w:val="22"/>
          <w:szCs w:val="22"/>
        </w:rPr>
        <w:t xml:space="preserve"> ki vsebuje pravno podlago za povečanje</w:t>
      </w:r>
      <w:r w:rsidR="00290FAA">
        <w:rPr>
          <w:rFonts w:ascii="Arial" w:hAnsi="Arial" w:cs="Arial"/>
        </w:rPr>
        <w:t xml:space="preserve"> </w:t>
      </w:r>
      <w:r w:rsidR="00290FAA" w:rsidRPr="00290FAA">
        <w:rPr>
          <w:rFonts w:ascii="Arial" w:hAnsi="Arial" w:cs="Arial"/>
          <w:iCs/>
          <w:color w:val="000000"/>
          <w:spacing w:val="2"/>
          <w:sz w:val="22"/>
          <w:szCs w:val="22"/>
        </w:rPr>
        <w:t xml:space="preserve">financiranja   raziskovalnih   programov,   se </w:t>
      </w:r>
      <w:r w:rsidR="00540AAC">
        <w:rPr>
          <w:rFonts w:ascii="Arial" w:hAnsi="Arial" w:cs="Arial"/>
          <w:iCs/>
          <w:color w:val="000000"/>
          <w:spacing w:val="2"/>
          <w:sz w:val="22"/>
          <w:szCs w:val="22"/>
        </w:rPr>
        <w:t xml:space="preserve">  dopolni  tako, da zajema</w:t>
      </w:r>
      <w:r w:rsidR="00290FAA" w:rsidRPr="00290FAA">
        <w:rPr>
          <w:rFonts w:ascii="Arial" w:hAnsi="Arial" w:cs="Arial"/>
          <w:iCs/>
          <w:color w:val="000000"/>
          <w:spacing w:val="2"/>
          <w:sz w:val="22"/>
          <w:szCs w:val="22"/>
        </w:rPr>
        <w:t xml:space="preserve"> tudi  zmanjšanje</w:t>
      </w:r>
      <w:r w:rsidR="00290FAA">
        <w:rPr>
          <w:rFonts w:ascii="Arial" w:hAnsi="Arial" w:cs="Arial"/>
        </w:rPr>
        <w:t xml:space="preserve"> </w:t>
      </w:r>
      <w:r w:rsidR="00290FAA" w:rsidRPr="00290FAA">
        <w:rPr>
          <w:rFonts w:ascii="Arial" w:hAnsi="Arial" w:cs="Arial"/>
          <w:iCs/>
          <w:color w:val="000000"/>
          <w:spacing w:val="5"/>
          <w:sz w:val="22"/>
          <w:szCs w:val="22"/>
        </w:rPr>
        <w:t>financiranja raziskovalnih programov ter tudi povečanje oziroma zmanjšanje financiranja</w:t>
      </w:r>
      <w:r w:rsidR="00290FAA">
        <w:rPr>
          <w:rFonts w:ascii="Arial" w:hAnsi="Arial" w:cs="Arial"/>
        </w:rPr>
        <w:t xml:space="preserve"> </w:t>
      </w:r>
      <w:r w:rsidR="00290FAA" w:rsidRPr="00290FAA">
        <w:rPr>
          <w:rFonts w:ascii="Arial" w:hAnsi="Arial" w:cs="Arial"/>
          <w:iCs/>
          <w:color w:val="000000"/>
          <w:spacing w:val="8"/>
          <w:sz w:val="22"/>
          <w:szCs w:val="22"/>
        </w:rPr>
        <w:t>infrastrukturnih programov. S tem se določba uskladi z 32. členom novele Pravilnika o</w:t>
      </w:r>
      <w:r w:rsidR="00290FAA">
        <w:rPr>
          <w:rFonts w:ascii="Arial" w:hAnsi="Arial" w:cs="Arial"/>
        </w:rPr>
        <w:t xml:space="preserve"> </w:t>
      </w:r>
      <w:r w:rsidR="00290FAA" w:rsidRPr="00290FAA">
        <w:rPr>
          <w:rFonts w:ascii="Arial" w:hAnsi="Arial" w:cs="Arial"/>
          <w:iCs/>
          <w:color w:val="000000"/>
          <w:spacing w:val="4"/>
          <w:sz w:val="22"/>
          <w:szCs w:val="22"/>
        </w:rPr>
        <w:t>postopkih (so)financiranja in ocenjevanja ter spremljanju izvajanja raziskovalne dejavnosti</w:t>
      </w:r>
      <w:r w:rsidR="00290FAA">
        <w:rPr>
          <w:rFonts w:ascii="Arial" w:hAnsi="Arial" w:cs="Arial"/>
        </w:rPr>
        <w:t xml:space="preserve"> </w:t>
      </w:r>
      <w:r w:rsidR="00290FAA" w:rsidRPr="00290FAA">
        <w:rPr>
          <w:rFonts w:ascii="Arial" w:hAnsi="Arial" w:cs="Arial"/>
          <w:iCs/>
          <w:color w:val="000000"/>
          <w:spacing w:val="-4"/>
          <w:sz w:val="22"/>
          <w:szCs w:val="22"/>
        </w:rPr>
        <w:t>(sprememba veljavnega 79. člena pravilnika)</w:t>
      </w:r>
      <w:r w:rsidR="00290FAA">
        <w:rPr>
          <w:rFonts w:ascii="Arial" w:hAnsi="Arial" w:cs="Arial"/>
          <w:iCs/>
          <w:color w:val="000000"/>
          <w:spacing w:val="-4"/>
          <w:sz w:val="22"/>
          <w:szCs w:val="22"/>
        </w:rPr>
        <w:t xml:space="preserve"> </w:t>
      </w:r>
      <w:r w:rsidR="00540AAC">
        <w:rPr>
          <w:rFonts w:ascii="Arial" w:hAnsi="Arial" w:cs="Arial"/>
          <w:i/>
          <w:iCs/>
          <w:color w:val="000000"/>
          <w:spacing w:val="-4"/>
          <w:sz w:val="22"/>
          <w:szCs w:val="22"/>
        </w:rPr>
        <w:t xml:space="preserve">(opomba: le-ta je </w:t>
      </w:r>
      <w:r w:rsidR="00290FAA" w:rsidRPr="00C050A0">
        <w:rPr>
          <w:rFonts w:ascii="Arial" w:hAnsi="Arial" w:cs="Arial"/>
          <w:i/>
          <w:iCs/>
          <w:color w:val="000000"/>
          <w:spacing w:val="-4"/>
          <w:sz w:val="22"/>
          <w:szCs w:val="22"/>
        </w:rPr>
        <w:t>v postopku medresorskega usklajevanja)</w:t>
      </w:r>
      <w:r w:rsidR="00290FAA" w:rsidRPr="00290FAA">
        <w:rPr>
          <w:rFonts w:ascii="Arial" w:hAnsi="Arial" w:cs="Arial"/>
          <w:iCs/>
          <w:color w:val="000000"/>
          <w:spacing w:val="-4"/>
          <w:sz w:val="22"/>
          <w:szCs w:val="22"/>
        </w:rPr>
        <w:t>.</w:t>
      </w:r>
    </w:p>
    <w:p w14:paraId="50731E6A" w14:textId="77777777" w:rsidR="00290FAA" w:rsidRPr="00290FAA" w:rsidRDefault="00290FAA" w:rsidP="00290FAA">
      <w:pPr>
        <w:shd w:val="clear" w:color="auto" w:fill="FFFFFF"/>
        <w:spacing w:line="250" w:lineRule="exact"/>
        <w:ind w:left="24"/>
        <w:jc w:val="both"/>
        <w:rPr>
          <w:rFonts w:ascii="Arial" w:hAnsi="Arial" w:cs="Arial"/>
          <w:iCs/>
          <w:color w:val="000000"/>
          <w:spacing w:val="5"/>
          <w:sz w:val="22"/>
          <w:szCs w:val="22"/>
        </w:rPr>
      </w:pPr>
    </w:p>
    <w:p w14:paraId="114247AD" w14:textId="77777777" w:rsidR="00290FAA" w:rsidRPr="00290FAA" w:rsidRDefault="00290FAA" w:rsidP="00290FAA">
      <w:pPr>
        <w:shd w:val="clear" w:color="auto" w:fill="FFFFFF"/>
        <w:spacing w:line="250" w:lineRule="exact"/>
        <w:ind w:left="24"/>
        <w:jc w:val="both"/>
        <w:rPr>
          <w:rFonts w:ascii="Arial" w:hAnsi="Arial" w:cs="Arial"/>
        </w:rPr>
      </w:pPr>
      <w:r w:rsidRPr="00290FAA">
        <w:rPr>
          <w:rFonts w:ascii="Arial" w:hAnsi="Arial" w:cs="Arial"/>
          <w:iCs/>
          <w:color w:val="000000"/>
          <w:spacing w:val="5"/>
          <w:sz w:val="22"/>
          <w:szCs w:val="22"/>
        </w:rPr>
        <w:t>K 2. členu: Pravilnik o postopkih (so)financiranja in ocenjevanja ter spremljanju izvajanja</w:t>
      </w:r>
    </w:p>
    <w:p w14:paraId="36C4604F" w14:textId="77777777" w:rsidR="00290FAA" w:rsidRPr="00290FAA" w:rsidRDefault="00290FAA" w:rsidP="00290FAA">
      <w:pPr>
        <w:shd w:val="clear" w:color="auto" w:fill="FFFFFF"/>
        <w:spacing w:line="250" w:lineRule="exact"/>
        <w:ind w:left="14"/>
        <w:jc w:val="both"/>
        <w:rPr>
          <w:rFonts w:ascii="Arial" w:hAnsi="Arial" w:cs="Arial"/>
        </w:rPr>
      </w:pPr>
      <w:r w:rsidRPr="00290FAA">
        <w:rPr>
          <w:rFonts w:ascii="Arial" w:hAnsi="Arial" w:cs="Arial"/>
          <w:iCs/>
          <w:color w:val="000000"/>
          <w:sz w:val="22"/>
          <w:szCs w:val="22"/>
        </w:rPr>
        <w:t>raziskovalne dejavnosti omogoča preoblikovanje raziskovalnih programov tudi med obdobjem</w:t>
      </w:r>
    </w:p>
    <w:p w14:paraId="26AF93D6" w14:textId="77777777" w:rsidR="00290FAA" w:rsidRPr="00290FAA" w:rsidRDefault="00290FAA" w:rsidP="00290FAA">
      <w:pPr>
        <w:shd w:val="clear" w:color="auto" w:fill="FFFFFF"/>
        <w:spacing w:line="250" w:lineRule="exact"/>
        <w:ind w:left="14"/>
        <w:jc w:val="both"/>
        <w:rPr>
          <w:rFonts w:ascii="Arial" w:hAnsi="Arial" w:cs="Arial"/>
          <w:iCs/>
          <w:color w:val="000000"/>
          <w:spacing w:val="-4"/>
          <w:sz w:val="22"/>
          <w:szCs w:val="22"/>
        </w:rPr>
      </w:pPr>
      <w:r w:rsidRPr="00290FAA">
        <w:rPr>
          <w:rFonts w:ascii="Arial" w:hAnsi="Arial" w:cs="Arial"/>
          <w:iCs/>
          <w:color w:val="000000"/>
          <w:spacing w:val="-4"/>
          <w:sz w:val="22"/>
          <w:szCs w:val="22"/>
        </w:rPr>
        <w:t>izvajanja, zato se opredeli način preoblikovanja v primeru, da tak program izvaja koncesionar.</w:t>
      </w:r>
    </w:p>
    <w:p w14:paraId="6B62A737" w14:textId="77777777" w:rsidR="00290FAA" w:rsidRPr="00290FAA" w:rsidRDefault="00290FAA" w:rsidP="00290FAA">
      <w:pPr>
        <w:shd w:val="clear" w:color="auto" w:fill="FFFFFF"/>
        <w:spacing w:line="250" w:lineRule="exact"/>
        <w:ind w:left="14"/>
        <w:jc w:val="both"/>
        <w:rPr>
          <w:rFonts w:ascii="Arial" w:hAnsi="Arial" w:cs="Arial"/>
          <w:iCs/>
          <w:color w:val="000000"/>
          <w:spacing w:val="-4"/>
          <w:sz w:val="22"/>
          <w:szCs w:val="22"/>
        </w:rPr>
      </w:pPr>
    </w:p>
    <w:p w14:paraId="42B5D999" w14:textId="55699CB8" w:rsidR="00290FAA" w:rsidRPr="00290FAA" w:rsidRDefault="00290FAA" w:rsidP="00290FAA">
      <w:pPr>
        <w:shd w:val="clear" w:color="auto" w:fill="FFFFFF"/>
        <w:spacing w:line="250" w:lineRule="exact"/>
        <w:ind w:left="14"/>
        <w:jc w:val="both"/>
        <w:rPr>
          <w:rFonts w:ascii="Arial" w:hAnsi="Arial" w:cs="Arial"/>
        </w:rPr>
      </w:pPr>
      <w:r w:rsidRPr="00290FAA">
        <w:rPr>
          <w:rFonts w:ascii="Arial" w:hAnsi="Arial" w:cs="Arial"/>
          <w:iCs/>
          <w:color w:val="000000"/>
          <w:spacing w:val="-4"/>
          <w:sz w:val="22"/>
          <w:szCs w:val="22"/>
        </w:rPr>
        <w:t>K 3. členu: Gre za končno določbo o začetku veljavnosti pravilnika.</w:t>
      </w:r>
    </w:p>
    <w:p w14:paraId="38C74A1D" w14:textId="77777777" w:rsidR="00290FAA" w:rsidRDefault="00290FAA" w:rsidP="00290FAA">
      <w:pPr>
        <w:pStyle w:val="esegmentt"/>
        <w:spacing w:line="240" w:lineRule="auto"/>
        <w:jc w:val="both"/>
        <w:rPr>
          <w:rFonts w:ascii="Arial" w:hAnsi="Arial" w:cs="Arial"/>
          <w:b w:val="0"/>
          <w:color w:val="auto"/>
          <w:sz w:val="22"/>
          <w:szCs w:val="22"/>
        </w:rPr>
      </w:pPr>
    </w:p>
    <w:p w14:paraId="4101B841" w14:textId="77777777" w:rsidR="00F6495B" w:rsidRDefault="00F6495B" w:rsidP="00DC69B2">
      <w:pPr>
        <w:pStyle w:val="esegmentp1"/>
        <w:ind w:left="3540" w:firstLine="708"/>
        <w:jc w:val="both"/>
        <w:rPr>
          <w:rFonts w:ascii="Arial" w:hAnsi="Arial" w:cs="Arial"/>
          <w:sz w:val="22"/>
          <w:szCs w:val="22"/>
        </w:rPr>
      </w:pPr>
    </w:p>
    <w:p w14:paraId="74914BC9" w14:textId="77777777" w:rsidR="00F6495B" w:rsidRPr="00DC69B2" w:rsidRDefault="00F6495B" w:rsidP="0023090C">
      <w:pPr>
        <w:pStyle w:val="esegmentp1"/>
        <w:ind w:left="3540" w:firstLine="708"/>
        <w:rPr>
          <w:rFonts w:ascii="Arial" w:hAnsi="Arial" w:cs="Arial"/>
          <w:sz w:val="22"/>
          <w:szCs w:val="22"/>
        </w:rPr>
      </w:pPr>
    </w:p>
    <w:sectPr w:rsidR="00F6495B" w:rsidRPr="00DC69B2" w:rsidSect="00A702F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0F6DDD89" w14:textId="77777777" w:rsidR="002A2065" w:rsidRDefault="002A2065" w:rsidP="00415E8E">
      <w:r>
        <w:separator/>
      </w:r>
    </w:p>
  </w:endnote>
  <w:endnote w:type="continuationSeparator" w:id="0">
    <w:p w14:paraId="022DCCDD" w14:textId="77777777" w:rsidR="002A2065" w:rsidRDefault="002A2065" w:rsidP="00415E8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0B98DA9D" w14:textId="77777777" w:rsidR="002A2065" w:rsidRDefault="002A2065" w:rsidP="00415E8E">
      <w:r>
        <w:separator/>
      </w:r>
    </w:p>
  </w:footnote>
  <w:footnote w:type="continuationSeparator" w:id="0">
    <w:p w14:paraId="73DD381C" w14:textId="77777777" w:rsidR="002A2065" w:rsidRDefault="002A2065" w:rsidP="00415E8E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F2843"/>
    <w:rsid w:val="00004A4D"/>
    <w:rsid w:val="0001356D"/>
    <w:rsid w:val="000520C7"/>
    <w:rsid w:val="00061336"/>
    <w:rsid w:val="00076A10"/>
    <w:rsid w:val="000950A4"/>
    <w:rsid w:val="000F7158"/>
    <w:rsid w:val="00137FB5"/>
    <w:rsid w:val="001408B7"/>
    <w:rsid w:val="001668B4"/>
    <w:rsid w:val="0018663A"/>
    <w:rsid w:val="001A073E"/>
    <w:rsid w:val="001D3F29"/>
    <w:rsid w:val="0023090C"/>
    <w:rsid w:val="00283C82"/>
    <w:rsid w:val="00290FAA"/>
    <w:rsid w:val="00291DE1"/>
    <w:rsid w:val="002A2065"/>
    <w:rsid w:val="002C0F45"/>
    <w:rsid w:val="002E5751"/>
    <w:rsid w:val="003059BA"/>
    <w:rsid w:val="00312452"/>
    <w:rsid w:val="0035032E"/>
    <w:rsid w:val="00380FED"/>
    <w:rsid w:val="00381410"/>
    <w:rsid w:val="00384AF9"/>
    <w:rsid w:val="003A186D"/>
    <w:rsid w:val="003C7493"/>
    <w:rsid w:val="003E2082"/>
    <w:rsid w:val="00403D45"/>
    <w:rsid w:val="00415E8E"/>
    <w:rsid w:val="00442826"/>
    <w:rsid w:val="00491B89"/>
    <w:rsid w:val="004A5837"/>
    <w:rsid w:val="004D6515"/>
    <w:rsid w:val="00521538"/>
    <w:rsid w:val="00522E97"/>
    <w:rsid w:val="00525FC7"/>
    <w:rsid w:val="00533DA9"/>
    <w:rsid w:val="00540AAC"/>
    <w:rsid w:val="00551072"/>
    <w:rsid w:val="0057293D"/>
    <w:rsid w:val="00584FD2"/>
    <w:rsid w:val="005B685C"/>
    <w:rsid w:val="005F441A"/>
    <w:rsid w:val="006128F9"/>
    <w:rsid w:val="00616B0E"/>
    <w:rsid w:val="006229F2"/>
    <w:rsid w:val="006235BB"/>
    <w:rsid w:val="00645AA2"/>
    <w:rsid w:val="00674A82"/>
    <w:rsid w:val="006A7663"/>
    <w:rsid w:val="006C12CF"/>
    <w:rsid w:val="006C3760"/>
    <w:rsid w:val="006E0DC8"/>
    <w:rsid w:val="006E55FA"/>
    <w:rsid w:val="006F05AA"/>
    <w:rsid w:val="00713B88"/>
    <w:rsid w:val="0075023D"/>
    <w:rsid w:val="00794A30"/>
    <w:rsid w:val="00796366"/>
    <w:rsid w:val="007B3303"/>
    <w:rsid w:val="007B3437"/>
    <w:rsid w:val="007D3BA4"/>
    <w:rsid w:val="007F33E5"/>
    <w:rsid w:val="008078F4"/>
    <w:rsid w:val="00820DF7"/>
    <w:rsid w:val="0084025B"/>
    <w:rsid w:val="008527E4"/>
    <w:rsid w:val="0085708E"/>
    <w:rsid w:val="00870150"/>
    <w:rsid w:val="008D04E2"/>
    <w:rsid w:val="008E1CEA"/>
    <w:rsid w:val="008E46C9"/>
    <w:rsid w:val="00927C01"/>
    <w:rsid w:val="00933D4B"/>
    <w:rsid w:val="009460F1"/>
    <w:rsid w:val="00974DA9"/>
    <w:rsid w:val="00974E37"/>
    <w:rsid w:val="0099641B"/>
    <w:rsid w:val="009B0AD7"/>
    <w:rsid w:val="009D09C1"/>
    <w:rsid w:val="009D2E89"/>
    <w:rsid w:val="009D5098"/>
    <w:rsid w:val="00A54DDF"/>
    <w:rsid w:val="00A66561"/>
    <w:rsid w:val="00A702FB"/>
    <w:rsid w:val="00A77149"/>
    <w:rsid w:val="00A96181"/>
    <w:rsid w:val="00AB2112"/>
    <w:rsid w:val="00AC5AA7"/>
    <w:rsid w:val="00AE364A"/>
    <w:rsid w:val="00B1761A"/>
    <w:rsid w:val="00B949DC"/>
    <w:rsid w:val="00BA5263"/>
    <w:rsid w:val="00BF25F0"/>
    <w:rsid w:val="00BF43CF"/>
    <w:rsid w:val="00C050A0"/>
    <w:rsid w:val="00C05DAD"/>
    <w:rsid w:val="00C37592"/>
    <w:rsid w:val="00C5039D"/>
    <w:rsid w:val="00C85776"/>
    <w:rsid w:val="00CD0783"/>
    <w:rsid w:val="00CE2790"/>
    <w:rsid w:val="00D04383"/>
    <w:rsid w:val="00D34912"/>
    <w:rsid w:val="00D46F71"/>
    <w:rsid w:val="00D52CA2"/>
    <w:rsid w:val="00D54CAA"/>
    <w:rsid w:val="00D570B8"/>
    <w:rsid w:val="00D84858"/>
    <w:rsid w:val="00D94EA9"/>
    <w:rsid w:val="00D964E7"/>
    <w:rsid w:val="00DB31DC"/>
    <w:rsid w:val="00DC69B2"/>
    <w:rsid w:val="00DD7879"/>
    <w:rsid w:val="00E231AB"/>
    <w:rsid w:val="00E42702"/>
    <w:rsid w:val="00E56910"/>
    <w:rsid w:val="00E830EF"/>
    <w:rsid w:val="00EA0A54"/>
    <w:rsid w:val="00ED6C0A"/>
    <w:rsid w:val="00EF09AB"/>
    <w:rsid w:val="00EF4C5D"/>
    <w:rsid w:val="00F213BB"/>
    <w:rsid w:val="00F5264B"/>
    <w:rsid w:val="00F5647E"/>
    <w:rsid w:val="00F6495B"/>
    <w:rsid w:val="00F91CCE"/>
    <w:rsid w:val="00F9521D"/>
    <w:rsid w:val="00F9657E"/>
    <w:rsid w:val="00FB36A8"/>
    <w:rsid w:val="00FF2843"/>
    <w:rsid w:val="00FF49BF"/>
    <w:rsid w:val="00FF56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7626B99B"/>
  <w15:docId w15:val="{88369890-0B94-4994-AC43-0BC6591EFED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l-SI" w:eastAsia="sl-SI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99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794A30"/>
    <w:rPr>
      <w:sz w:val="24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Navadensplet">
    <w:name w:val="Normal (Web)"/>
    <w:basedOn w:val="Navaden"/>
    <w:uiPriority w:val="99"/>
    <w:unhideWhenUsed/>
    <w:rsid w:val="00FF2843"/>
    <w:pPr>
      <w:spacing w:after="210"/>
    </w:pPr>
    <w:rPr>
      <w:color w:val="333333"/>
      <w:sz w:val="18"/>
      <w:szCs w:val="18"/>
    </w:rPr>
  </w:style>
  <w:style w:type="paragraph" w:customStyle="1" w:styleId="esegmentp1">
    <w:name w:val="esegment_p1"/>
    <w:basedOn w:val="Navaden"/>
    <w:rsid w:val="00FF2843"/>
    <w:pPr>
      <w:spacing w:after="210"/>
      <w:jc w:val="center"/>
    </w:pPr>
    <w:rPr>
      <w:color w:val="333333"/>
      <w:sz w:val="18"/>
      <w:szCs w:val="18"/>
    </w:rPr>
  </w:style>
  <w:style w:type="paragraph" w:customStyle="1" w:styleId="esegmenth4">
    <w:name w:val="esegment_h4"/>
    <w:basedOn w:val="Navaden"/>
    <w:rsid w:val="00FF2843"/>
    <w:pPr>
      <w:spacing w:after="210"/>
      <w:jc w:val="center"/>
    </w:pPr>
    <w:rPr>
      <w:b/>
      <w:bCs/>
      <w:color w:val="333333"/>
      <w:sz w:val="18"/>
      <w:szCs w:val="18"/>
    </w:rPr>
  </w:style>
  <w:style w:type="paragraph" w:customStyle="1" w:styleId="esegmentt">
    <w:name w:val="esegment_t"/>
    <w:basedOn w:val="Navaden"/>
    <w:rsid w:val="00FF2843"/>
    <w:pPr>
      <w:spacing w:after="210" w:line="360" w:lineRule="atLeast"/>
      <w:jc w:val="center"/>
    </w:pPr>
    <w:rPr>
      <w:b/>
      <w:bCs/>
      <w:color w:val="6B7E9D"/>
      <w:sz w:val="31"/>
      <w:szCs w:val="31"/>
    </w:rPr>
  </w:style>
  <w:style w:type="paragraph" w:customStyle="1" w:styleId="esegmentc1">
    <w:name w:val="esegment_c1"/>
    <w:basedOn w:val="Navaden"/>
    <w:rsid w:val="00FF2843"/>
    <w:pPr>
      <w:spacing w:after="210"/>
    </w:pPr>
    <w:rPr>
      <w:color w:val="333333"/>
      <w:sz w:val="18"/>
      <w:szCs w:val="18"/>
    </w:rPr>
  </w:style>
  <w:style w:type="character" w:styleId="Pripombasklic">
    <w:name w:val="annotation reference"/>
    <w:basedOn w:val="Privzetapisavaodstavka"/>
    <w:uiPriority w:val="99"/>
    <w:rsid w:val="00415E8E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rsid w:val="00415E8E"/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rsid w:val="00415E8E"/>
  </w:style>
  <w:style w:type="paragraph" w:styleId="Zadevapripombe">
    <w:name w:val="annotation subject"/>
    <w:basedOn w:val="Pripombabesedilo"/>
    <w:next w:val="Pripombabesedilo"/>
    <w:link w:val="ZadevapripombeZnak"/>
    <w:rsid w:val="00415E8E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rsid w:val="00415E8E"/>
    <w:rPr>
      <w:b/>
      <w:bCs/>
    </w:rPr>
  </w:style>
  <w:style w:type="paragraph" w:styleId="Besedilooblaka">
    <w:name w:val="Balloon Text"/>
    <w:basedOn w:val="Navaden"/>
    <w:link w:val="BesedilooblakaZnak"/>
    <w:rsid w:val="00415E8E"/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rsid w:val="00415E8E"/>
    <w:rPr>
      <w:rFonts w:ascii="Tahoma" w:hAnsi="Tahoma" w:cs="Tahoma"/>
      <w:sz w:val="16"/>
      <w:szCs w:val="16"/>
    </w:rPr>
  </w:style>
  <w:style w:type="paragraph" w:styleId="Sprotnaopomba-besedilo">
    <w:name w:val="footnote text"/>
    <w:basedOn w:val="Navaden"/>
    <w:link w:val="Sprotnaopomba-besediloZnak"/>
    <w:rsid w:val="00415E8E"/>
    <w:rPr>
      <w:sz w:val="20"/>
      <w:szCs w:val="20"/>
    </w:rPr>
  </w:style>
  <w:style w:type="character" w:customStyle="1" w:styleId="Sprotnaopomba-besediloZnak">
    <w:name w:val="Sprotna opomba - besedilo Znak"/>
    <w:basedOn w:val="Privzetapisavaodstavka"/>
    <w:link w:val="Sprotnaopomba-besedilo"/>
    <w:rsid w:val="00415E8E"/>
  </w:style>
  <w:style w:type="character" w:styleId="Sprotnaopomba-sklic">
    <w:name w:val="footnote reference"/>
    <w:basedOn w:val="Privzetapisavaodstavka"/>
    <w:rsid w:val="00415E8E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9276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2878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4994646">
              <w:marLeft w:val="0"/>
              <w:marRight w:val="6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21008552">
                  <w:marLeft w:val="0"/>
                  <w:marRight w:val="0"/>
                  <w:marTop w:val="0"/>
                  <w:marBottom w:val="1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019032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5948913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ECB13FC-AFD0-4A8A-9339-3E3E1D870FE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3</Pages>
  <Words>464</Words>
  <Characters>3105</Characters>
  <Application>Microsoft Office Word</Application>
  <DocSecurity>0</DocSecurity>
  <Lines>25</Lines>
  <Paragraphs>7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3562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Babič Barbara Claudia</dc:creator>
  <cp:lastModifiedBy>Barbara Claudia Babič</cp:lastModifiedBy>
  <cp:revision>12</cp:revision>
  <cp:lastPrinted>2016-07-12T05:42:00Z</cp:lastPrinted>
  <dcterms:created xsi:type="dcterms:W3CDTF">2017-10-12T11:15:00Z</dcterms:created>
  <dcterms:modified xsi:type="dcterms:W3CDTF">2017-10-13T08:24:00Z</dcterms:modified>
</cp:coreProperties>
</file>