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29A0" w:rsidRPr="00824FFF" w:rsidRDefault="00A329A0" w:rsidP="00A329A0">
      <w:pPr>
        <w:autoSpaceDE w:val="0"/>
        <w:autoSpaceDN w:val="0"/>
        <w:adjustRightInd w:val="0"/>
        <w:spacing w:after="0" w:line="260" w:lineRule="exact"/>
        <w:rPr>
          <w:rFonts w:ascii="Arial" w:eastAsia="Times New Roman" w:hAnsi="Arial" w:cs="Arial"/>
          <w:b/>
          <w:color w:val="000000"/>
          <w:sz w:val="20"/>
          <w:szCs w:val="20"/>
        </w:rPr>
      </w:pPr>
      <w:r>
        <w:rPr>
          <w:rFonts w:ascii="Arial" w:eastAsia="Times New Roman" w:hAnsi="Arial" w:cs="Arial"/>
          <w:b/>
          <w:color w:val="000000"/>
          <w:sz w:val="20"/>
          <w:szCs w:val="20"/>
        </w:rPr>
        <w:t>Priloga 3</w:t>
      </w:r>
    </w:p>
    <w:p w:rsidR="00A329A0" w:rsidRPr="00824FFF" w:rsidRDefault="00A329A0" w:rsidP="00A329A0">
      <w:pPr>
        <w:autoSpaceDE w:val="0"/>
        <w:autoSpaceDN w:val="0"/>
        <w:adjustRightInd w:val="0"/>
        <w:spacing w:after="0" w:line="260" w:lineRule="exact"/>
        <w:rPr>
          <w:rFonts w:ascii="Arial" w:eastAsia="Times New Roman" w:hAnsi="Arial" w:cs="Arial"/>
          <w:b/>
          <w:color w:val="000000"/>
          <w:sz w:val="20"/>
          <w:szCs w:val="20"/>
        </w:rPr>
      </w:pPr>
    </w:p>
    <w:p w:rsidR="00A329A0" w:rsidRPr="00824FFF" w:rsidRDefault="00A329A0" w:rsidP="00A329A0">
      <w:pPr>
        <w:autoSpaceDE w:val="0"/>
        <w:autoSpaceDN w:val="0"/>
        <w:adjustRightInd w:val="0"/>
        <w:spacing w:after="0" w:line="260" w:lineRule="exact"/>
        <w:rPr>
          <w:rFonts w:ascii="Arial" w:eastAsia="Times New Roman" w:hAnsi="Arial" w:cs="Arial"/>
          <w:b/>
          <w:color w:val="000000"/>
          <w:sz w:val="20"/>
          <w:szCs w:val="20"/>
        </w:rPr>
      </w:pPr>
      <w:r w:rsidRPr="00824FFF">
        <w:rPr>
          <w:rFonts w:ascii="Arial" w:eastAsia="Times New Roman" w:hAnsi="Arial" w:cs="Arial"/>
          <w:b/>
          <w:color w:val="000000"/>
          <w:sz w:val="20"/>
          <w:szCs w:val="20"/>
        </w:rPr>
        <w:t>Katalog zmanjšanj plačil in izključitev</w:t>
      </w:r>
    </w:p>
    <w:p w:rsidR="00A329A0" w:rsidRPr="00824FFF" w:rsidRDefault="00A329A0" w:rsidP="00A329A0">
      <w:pPr>
        <w:autoSpaceDE w:val="0"/>
        <w:autoSpaceDN w:val="0"/>
        <w:adjustRightInd w:val="0"/>
        <w:spacing w:after="0" w:line="260" w:lineRule="exact"/>
        <w:rPr>
          <w:rFonts w:ascii="Arial" w:eastAsia="Times New Roman" w:hAnsi="Arial" w:cs="Arial"/>
          <w:b/>
          <w:color w:val="000000"/>
          <w:sz w:val="20"/>
          <w:szCs w:val="20"/>
        </w:rPr>
      </w:pPr>
    </w:p>
    <w:p w:rsidR="00A329A0" w:rsidRPr="00824FFF" w:rsidRDefault="00A329A0" w:rsidP="00A329A0">
      <w:pPr>
        <w:autoSpaceDE w:val="0"/>
        <w:autoSpaceDN w:val="0"/>
        <w:adjustRightInd w:val="0"/>
        <w:spacing w:after="0" w:line="260" w:lineRule="exact"/>
        <w:rPr>
          <w:rFonts w:ascii="Arial" w:eastAsia="Times New Roman" w:hAnsi="Arial" w:cs="Arial"/>
          <w:b/>
          <w:color w:val="000000"/>
          <w:sz w:val="20"/>
          <w:szCs w:val="20"/>
        </w:rPr>
      </w:pPr>
      <w:r w:rsidRPr="00824FFF">
        <w:rPr>
          <w:rFonts w:ascii="Arial" w:eastAsia="Times New Roman" w:hAnsi="Arial" w:cs="Arial"/>
          <w:b/>
          <w:color w:val="000000"/>
          <w:sz w:val="20"/>
          <w:szCs w:val="20"/>
        </w:rPr>
        <w:t>Splošno:</w:t>
      </w:r>
    </w:p>
    <w:p w:rsidR="00A329A0" w:rsidRPr="00824FFF" w:rsidRDefault="00A329A0" w:rsidP="00A329A0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:rsidR="00A329A0" w:rsidRPr="00824FFF" w:rsidRDefault="00A329A0" w:rsidP="00A329A0">
      <w:pPr>
        <w:numPr>
          <w:ilvl w:val="0"/>
          <w:numId w:val="1"/>
        </w:numPr>
        <w:autoSpaceDE w:val="0"/>
        <w:autoSpaceDN w:val="0"/>
        <w:adjustRightInd w:val="0"/>
        <w:spacing w:after="0" w:line="260" w:lineRule="exact"/>
        <w:rPr>
          <w:rFonts w:ascii="Arial" w:eastAsia="Times New Roman" w:hAnsi="Arial" w:cs="Arial"/>
          <w:color w:val="000000"/>
          <w:sz w:val="20"/>
          <w:szCs w:val="20"/>
        </w:rPr>
      </w:pPr>
      <w:r w:rsidRPr="00824FFF">
        <w:rPr>
          <w:rFonts w:ascii="Arial" w:eastAsia="Times New Roman" w:hAnsi="Arial" w:cs="Arial"/>
          <w:color w:val="000000"/>
          <w:sz w:val="20"/>
          <w:szCs w:val="20"/>
        </w:rPr>
        <w:t xml:space="preserve">Če je v tekočem letu v okviru posamezne zahteve </w:t>
      </w:r>
      <w:r>
        <w:rPr>
          <w:rFonts w:ascii="Arial" w:eastAsia="Times New Roman" w:hAnsi="Arial" w:cs="Arial"/>
          <w:color w:val="000000"/>
          <w:sz w:val="20"/>
          <w:szCs w:val="20"/>
        </w:rPr>
        <w:t xml:space="preserve">v operaciji </w:t>
      </w:r>
      <w:r w:rsidRPr="00824FFF">
        <w:rPr>
          <w:rFonts w:ascii="Arial" w:eastAsia="Times New Roman" w:hAnsi="Arial" w:cs="Arial"/>
          <w:color w:val="000000"/>
          <w:sz w:val="20"/>
          <w:szCs w:val="20"/>
        </w:rPr>
        <w:t>DŽ – prašiči ugotovljenih več kršitev, se za to zahtevo uporabi najvišja stopnja zmanjšanja plačila.</w:t>
      </w:r>
    </w:p>
    <w:p w:rsidR="00A329A0" w:rsidRDefault="00A329A0" w:rsidP="00A329A0">
      <w:pPr>
        <w:numPr>
          <w:ilvl w:val="0"/>
          <w:numId w:val="1"/>
        </w:numPr>
        <w:autoSpaceDE w:val="0"/>
        <w:autoSpaceDN w:val="0"/>
        <w:adjustRightInd w:val="0"/>
        <w:spacing w:after="0" w:line="260" w:lineRule="exact"/>
        <w:rPr>
          <w:rFonts w:ascii="Arial" w:eastAsia="Times New Roman" w:hAnsi="Arial" w:cs="Arial"/>
          <w:color w:val="000000"/>
          <w:sz w:val="20"/>
          <w:szCs w:val="20"/>
        </w:rPr>
      </w:pPr>
      <w:r w:rsidRPr="00824FFF">
        <w:rPr>
          <w:rFonts w:ascii="Arial" w:eastAsia="Times New Roman" w:hAnsi="Arial" w:cs="Arial"/>
          <w:color w:val="000000"/>
          <w:sz w:val="20"/>
          <w:szCs w:val="20"/>
        </w:rPr>
        <w:t xml:space="preserve">Če je v tekočem letu v okviru </w:t>
      </w:r>
      <w:r>
        <w:rPr>
          <w:rFonts w:ascii="Arial" w:eastAsia="Times New Roman" w:hAnsi="Arial" w:cs="Arial"/>
          <w:color w:val="000000"/>
          <w:sz w:val="20"/>
          <w:szCs w:val="20"/>
        </w:rPr>
        <w:t xml:space="preserve">operacije </w:t>
      </w:r>
      <w:r w:rsidRPr="00824FFF">
        <w:rPr>
          <w:rFonts w:ascii="Arial" w:eastAsia="Times New Roman" w:hAnsi="Arial" w:cs="Arial"/>
          <w:color w:val="000000"/>
          <w:sz w:val="20"/>
          <w:szCs w:val="20"/>
        </w:rPr>
        <w:t>DŽ – govedo ugotovljenih več kršitev, se za t</w:t>
      </w:r>
      <w:r>
        <w:rPr>
          <w:rFonts w:ascii="Arial" w:eastAsia="Times New Roman" w:hAnsi="Arial" w:cs="Arial"/>
          <w:color w:val="000000"/>
          <w:sz w:val="20"/>
          <w:szCs w:val="20"/>
        </w:rPr>
        <w:t>o</w:t>
      </w:r>
      <w:r w:rsidRPr="00824FFF">
        <w:rPr>
          <w:rFonts w:ascii="Arial" w:eastAsia="Times New Roman" w:hAnsi="Arial" w:cs="Arial"/>
          <w:color w:val="000000"/>
          <w:sz w:val="20"/>
          <w:szCs w:val="20"/>
        </w:rPr>
        <w:t xml:space="preserve"> </w:t>
      </w:r>
      <w:r>
        <w:rPr>
          <w:rFonts w:ascii="Arial" w:eastAsia="Times New Roman" w:hAnsi="Arial" w:cs="Arial"/>
          <w:color w:val="000000"/>
          <w:sz w:val="20"/>
          <w:szCs w:val="20"/>
        </w:rPr>
        <w:t>operacijo</w:t>
      </w:r>
      <w:r w:rsidRPr="00824FFF">
        <w:rPr>
          <w:rFonts w:ascii="Arial" w:eastAsia="Times New Roman" w:hAnsi="Arial" w:cs="Arial"/>
          <w:color w:val="000000"/>
          <w:sz w:val="20"/>
          <w:szCs w:val="20"/>
        </w:rPr>
        <w:t xml:space="preserve"> uporabi najvišja stopnja zmanjšanja plačila.</w:t>
      </w:r>
    </w:p>
    <w:p w:rsidR="00A329A0" w:rsidRPr="00AB252A" w:rsidRDefault="00A329A0" w:rsidP="00A329A0">
      <w:pPr>
        <w:numPr>
          <w:ilvl w:val="0"/>
          <w:numId w:val="1"/>
        </w:numPr>
        <w:autoSpaceDE w:val="0"/>
        <w:autoSpaceDN w:val="0"/>
        <w:adjustRightInd w:val="0"/>
        <w:spacing w:after="0" w:line="260" w:lineRule="exact"/>
        <w:rPr>
          <w:rFonts w:ascii="Arial" w:eastAsia="Times New Roman" w:hAnsi="Arial" w:cs="Arial"/>
          <w:color w:val="000000"/>
          <w:sz w:val="20"/>
          <w:szCs w:val="20"/>
        </w:rPr>
      </w:pPr>
      <w:r w:rsidRPr="00824FFF">
        <w:rPr>
          <w:rFonts w:ascii="Arial" w:eastAsia="Times New Roman" w:hAnsi="Arial" w:cs="Arial"/>
          <w:color w:val="000000"/>
          <w:sz w:val="20"/>
          <w:szCs w:val="20"/>
        </w:rPr>
        <w:t xml:space="preserve">Če je v tekočem letu v okviru </w:t>
      </w:r>
      <w:r>
        <w:rPr>
          <w:rFonts w:ascii="Arial" w:eastAsia="Times New Roman" w:hAnsi="Arial" w:cs="Arial"/>
          <w:color w:val="000000"/>
          <w:sz w:val="20"/>
          <w:szCs w:val="20"/>
        </w:rPr>
        <w:t xml:space="preserve">operacije </w:t>
      </w:r>
      <w:r w:rsidRPr="00824FFF">
        <w:rPr>
          <w:rFonts w:ascii="Arial" w:eastAsia="Times New Roman" w:hAnsi="Arial" w:cs="Arial"/>
          <w:color w:val="000000"/>
          <w:sz w:val="20"/>
          <w:szCs w:val="20"/>
        </w:rPr>
        <w:t xml:space="preserve">DŽ – </w:t>
      </w:r>
      <w:r>
        <w:rPr>
          <w:rFonts w:ascii="Arial" w:eastAsia="Times New Roman" w:hAnsi="Arial" w:cs="Arial"/>
          <w:color w:val="000000"/>
          <w:sz w:val="20"/>
          <w:szCs w:val="20"/>
        </w:rPr>
        <w:t>drobnica</w:t>
      </w:r>
      <w:r w:rsidRPr="00824FFF">
        <w:rPr>
          <w:rFonts w:ascii="Arial" w:eastAsia="Times New Roman" w:hAnsi="Arial" w:cs="Arial"/>
          <w:color w:val="000000"/>
          <w:sz w:val="20"/>
          <w:szCs w:val="20"/>
        </w:rPr>
        <w:t xml:space="preserve"> ugotovljenih več kršitev, se za t</w:t>
      </w:r>
      <w:r>
        <w:rPr>
          <w:rFonts w:ascii="Arial" w:eastAsia="Times New Roman" w:hAnsi="Arial" w:cs="Arial"/>
          <w:color w:val="000000"/>
          <w:sz w:val="20"/>
          <w:szCs w:val="20"/>
        </w:rPr>
        <w:t>o</w:t>
      </w:r>
      <w:r w:rsidRPr="00824FFF">
        <w:rPr>
          <w:rFonts w:ascii="Arial" w:eastAsia="Times New Roman" w:hAnsi="Arial" w:cs="Arial"/>
          <w:color w:val="000000"/>
          <w:sz w:val="20"/>
          <w:szCs w:val="20"/>
        </w:rPr>
        <w:t xml:space="preserve"> </w:t>
      </w:r>
      <w:r>
        <w:rPr>
          <w:rFonts w:ascii="Arial" w:eastAsia="Times New Roman" w:hAnsi="Arial" w:cs="Arial"/>
          <w:color w:val="000000"/>
          <w:sz w:val="20"/>
          <w:szCs w:val="20"/>
        </w:rPr>
        <w:t>operacijo</w:t>
      </w:r>
      <w:r w:rsidRPr="00824FFF">
        <w:rPr>
          <w:rFonts w:ascii="Arial" w:eastAsia="Times New Roman" w:hAnsi="Arial" w:cs="Arial"/>
          <w:color w:val="000000"/>
          <w:sz w:val="20"/>
          <w:szCs w:val="20"/>
        </w:rPr>
        <w:t xml:space="preserve"> uporabi najvišja stopnja zmanjšanja plačila.</w:t>
      </w:r>
    </w:p>
    <w:p w:rsidR="00A329A0" w:rsidRPr="00824FFF" w:rsidRDefault="00A329A0" w:rsidP="00A329A0">
      <w:pPr>
        <w:numPr>
          <w:ilvl w:val="0"/>
          <w:numId w:val="1"/>
        </w:numPr>
        <w:autoSpaceDE w:val="0"/>
        <w:autoSpaceDN w:val="0"/>
        <w:adjustRightInd w:val="0"/>
        <w:spacing w:after="0" w:line="260" w:lineRule="exact"/>
        <w:rPr>
          <w:rFonts w:ascii="Arial" w:eastAsia="Times New Roman" w:hAnsi="Arial" w:cs="Arial"/>
          <w:color w:val="000000"/>
          <w:sz w:val="20"/>
          <w:szCs w:val="20"/>
        </w:rPr>
      </w:pPr>
      <w:r w:rsidRPr="00824FFF">
        <w:rPr>
          <w:rFonts w:ascii="Arial" w:eastAsia="Times New Roman" w:hAnsi="Arial" w:cs="Arial"/>
          <w:color w:val="000000"/>
          <w:sz w:val="20"/>
          <w:szCs w:val="20"/>
        </w:rPr>
        <w:t>Če je v tekočem letu v okviru ukrepa DŽ ugotovljenih več kršitev, za katera se uporabi zmanjšanj</w:t>
      </w:r>
      <w:r>
        <w:rPr>
          <w:rFonts w:ascii="Arial" w:eastAsia="Times New Roman" w:hAnsi="Arial" w:cs="Arial"/>
          <w:color w:val="000000"/>
          <w:sz w:val="20"/>
          <w:szCs w:val="20"/>
        </w:rPr>
        <w:t>e</w:t>
      </w:r>
      <w:r w:rsidRPr="00824FFF">
        <w:rPr>
          <w:rFonts w:ascii="Arial" w:eastAsia="Times New Roman" w:hAnsi="Arial" w:cs="Arial"/>
          <w:color w:val="000000"/>
          <w:sz w:val="20"/>
          <w:szCs w:val="20"/>
        </w:rPr>
        <w:t xml:space="preserve"> na </w:t>
      </w:r>
      <w:r>
        <w:rPr>
          <w:rFonts w:ascii="Arial" w:eastAsia="Times New Roman" w:hAnsi="Arial" w:cs="Arial"/>
          <w:color w:val="000000"/>
          <w:sz w:val="20"/>
          <w:szCs w:val="20"/>
        </w:rPr>
        <w:t>ravni</w:t>
      </w:r>
      <w:r w:rsidRPr="00824FFF">
        <w:rPr>
          <w:rFonts w:ascii="Arial" w:eastAsia="Times New Roman" w:hAnsi="Arial" w:cs="Arial"/>
          <w:color w:val="000000"/>
          <w:sz w:val="20"/>
          <w:szCs w:val="20"/>
        </w:rPr>
        <w:t xml:space="preserve"> celotnega ukrepa DŽ, se uporabi najvišja stopnja zmanjšanja plačila.</w:t>
      </w:r>
    </w:p>
    <w:p w:rsidR="00A329A0" w:rsidRDefault="00A329A0" w:rsidP="00A329A0">
      <w:pPr>
        <w:numPr>
          <w:ilvl w:val="0"/>
          <w:numId w:val="1"/>
        </w:numPr>
        <w:autoSpaceDE w:val="0"/>
        <w:autoSpaceDN w:val="0"/>
        <w:adjustRightInd w:val="0"/>
        <w:spacing w:after="0" w:line="260" w:lineRule="exact"/>
        <w:rPr>
          <w:rFonts w:ascii="Arial" w:eastAsia="Times New Roman" w:hAnsi="Arial" w:cs="Arial"/>
          <w:color w:val="000000"/>
          <w:sz w:val="20"/>
          <w:szCs w:val="20"/>
        </w:rPr>
      </w:pPr>
      <w:r w:rsidRPr="00824FFF">
        <w:rPr>
          <w:rFonts w:ascii="Arial" w:eastAsia="Times New Roman" w:hAnsi="Arial" w:cs="Arial"/>
          <w:color w:val="000000"/>
          <w:sz w:val="20"/>
          <w:szCs w:val="20"/>
        </w:rPr>
        <w:t xml:space="preserve">Če je v okviru ukrepa DŽ ugotovljenih več kršitev, ki predvidevajo zmanjšanje plačila tako na ravni </w:t>
      </w:r>
      <w:r>
        <w:rPr>
          <w:rFonts w:ascii="Arial" w:eastAsia="Times New Roman" w:hAnsi="Arial" w:cs="Arial"/>
          <w:color w:val="000000"/>
          <w:sz w:val="20"/>
          <w:szCs w:val="20"/>
        </w:rPr>
        <w:t xml:space="preserve">operacije </w:t>
      </w:r>
      <w:r w:rsidRPr="00824FFF">
        <w:rPr>
          <w:rFonts w:ascii="Arial" w:eastAsia="Times New Roman" w:hAnsi="Arial" w:cs="Arial"/>
          <w:color w:val="000000"/>
          <w:sz w:val="20"/>
          <w:szCs w:val="20"/>
        </w:rPr>
        <w:t>DŽ – prašiči</w:t>
      </w:r>
      <w:r>
        <w:rPr>
          <w:rFonts w:ascii="Arial" w:eastAsia="Times New Roman" w:hAnsi="Arial" w:cs="Arial"/>
          <w:color w:val="000000"/>
          <w:sz w:val="20"/>
          <w:szCs w:val="20"/>
        </w:rPr>
        <w:t>,</w:t>
      </w:r>
      <w:r w:rsidRPr="00824FFF">
        <w:rPr>
          <w:rFonts w:ascii="Arial" w:eastAsia="Times New Roman" w:hAnsi="Arial" w:cs="Arial"/>
          <w:color w:val="000000"/>
          <w:sz w:val="20"/>
          <w:szCs w:val="20"/>
        </w:rPr>
        <w:t xml:space="preserve"> </w:t>
      </w:r>
      <w:r>
        <w:rPr>
          <w:rFonts w:ascii="Arial" w:eastAsia="Times New Roman" w:hAnsi="Arial" w:cs="Arial"/>
          <w:color w:val="000000"/>
          <w:sz w:val="20"/>
          <w:szCs w:val="20"/>
        </w:rPr>
        <w:t xml:space="preserve">operacije </w:t>
      </w:r>
      <w:r w:rsidRPr="00824FFF">
        <w:rPr>
          <w:rFonts w:ascii="Arial" w:eastAsia="Times New Roman" w:hAnsi="Arial" w:cs="Arial"/>
          <w:color w:val="000000"/>
          <w:sz w:val="20"/>
          <w:szCs w:val="20"/>
        </w:rPr>
        <w:t>DŽ – govedo oziroma</w:t>
      </w:r>
      <w:r>
        <w:rPr>
          <w:rFonts w:ascii="Arial" w:eastAsia="Times New Roman" w:hAnsi="Arial" w:cs="Arial"/>
          <w:color w:val="000000"/>
          <w:sz w:val="20"/>
          <w:szCs w:val="20"/>
        </w:rPr>
        <w:t xml:space="preserve"> operacije DŽ – drobnica </w:t>
      </w:r>
      <w:r w:rsidRPr="00824FFF">
        <w:rPr>
          <w:rFonts w:ascii="Arial" w:eastAsia="Times New Roman" w:hAnsi="Arial" w:cs="Arial"/>
          <w:color w:val="000000"/>
          <w:sz w:val="20"/>
          <w:szCs w:val="20"/>
        </w:rPr>
        <w:t xml:space="preserve">kot na ravni celotnega ukrepa DŽ, se zmanjšanje plačila najprej opravi na ravni posamezne </w:t>
      </w:r>
      <w:r>
        <w:rPr>
          <w:rFonts w:ascii="Arial" w:eastAsia="Times New Roman" w:hAnsi="Arial" w:cs="Arial"/>
          <w:color w:val="000000"/>
          <w:sz w:val="20"/>
          <w:szCs w:val="20"/>
        </w:rPr>
        <w:t>operacije,</w:t>
      </w:r>
      <w:r w:rsidRPr="00824FFF">
        <w:rPr>
          <w:rFonts w:ascii="Arial" w:eastAsia="Times New Roman" w:hAnsi="Arial" w:cs="Arial"/>
          <w:color w:val="000000"/>
          <w:sz w:val="20"/>
          <w:szCs w:val="20"/>
        </w:rPr>
        <w:t xml:space="preserve"> nato pa na preostanku plačila celotnega ukrepa DŽ.</w:t>
      </w:r>
    </w:p>
    <w:p w:rsidR="00A329A0" w:rsidRPr="00824FFF" w:rsidRDefault="00A329A0" w:rsidP="00A329A0">
      <w:pPr>
        <w:numPr>
          <w:ilvl w:val="0"/>
          <w:numId w:val="1"/>
        </w:numPr>
        <w:autoSpaceDE w:val="0"/>
        <w:autoSpaceDN w:val="0"/>
        <w:adjustRightInd w:val="0"/>
        <w:spacing w:after="0" w:line="260" w:lineRule="exact"/>
        <w:rPr>
          <w:rFonts w:ascii="Arial" w:eastAsia="Times New Roman" w:hAnsi="Arial" w:cs="Arial"/>
          <w:color w:val="000000"/>
          <w:sz w:val="20"/>
          <w:szCs w:val="20"/>
        </w:rPr>
      </w:pPr>
      <w:r>
        <w:rPr>
          <w:rFonts w:ascii="Arial" w:eastAsia="Times New Roman" w:hAnsi="Arial" w:cs="Arial"/>
          <w:color w:val="000000"/>
          <w:sz w:val="20"/>
          <w:szCs w:val="20"/>
        </w:rPr>
        <w:t>Upravičenec</w:t>
      </w:r>
      <w:r w:rsidRPr="003E591A">
        <w:rPr>
          <w:rFonts w:ascii="Arial" w:eastAsia="Times New Roman" w:hAnsi="Arial" w:cs="Arial"/>
          <w:color w:val="000000"/>
          <w:sz w:val="20"/>
          <w:szCs w:val="20"/>
        </w:rPr>
        <w:t xml:space="preserve"> do plačil</w:t>
      </w:r>
      <w:r>
        <w:rPr>
          <w:rFonts w:ascii="Arial" w:eastAsia="Times New Roman" w:hAnsi="Arial" w:cs="Arial"/>
          <w:color w:val="000000"/>
          <w:sz w:val="20"/>
          <w:szCs w:val="20"/>
        </w:rPr>
        <w:t>a</w:t>
      </w:r>
      <w:r w:rsidRPr="003E591A">
        <w:rPr>
          <w:rFonts w:ascii="Arial" w:eastAsia="Times New Roman" w:hAnsi="Arial" w:cs="Arial"/>
          <w:color w:val="000000"/>
          <w:sz w:val="20"/>
          <w:szCs w:val="20"/>
        </w:rPr>
        <w:t xml:space="preserve"> </w:t>
      </w:r>
      <w:r>
        <w:rPr>
          <w:rFonts w:ascii="Arial" w:eastAsia="Times New Roman" w:hAnsi="Arial" w:cs="Arial"/>
          <w:color w:val="000000"/>
          <w:sz w:val="20"/>
          <w:szCs w:val="20"/>
        </w:rPr>
        <w:t>za ukrep DŽ</w:t>
      </w:r>
      <w:r w:rsidRPr="003E591A">
        <w:rPr>
          <w:rFonts w:ascii="Arial" w:eastAsia="Times New Roman" w:hAnsi="Arial" w:cs="Arial"/>
          <w:color w:val="000000"/>
          <w:sz w:val="20"/>
          <w:szCs w:val="20"/>
        </w:rPr>
        <w:t xml:space="preserve"> </w:t>
      </w:r>
      <w:r>
        <w:rPr>
          <w:rFonts w:ascii="Arial" w:eastAsia="Times New Roman" w:hAnsi="Arial" w:cs="Arial"/>
          <w:color w:val="000000"/>
          <w:sz w:val="20"/>
          <w:szCs w:val="20"/>
        </w:rPr>
        <w:t>mora</w:t>
      </w:r>
      <w:r w:rsidRPr="003E591A">
        <w:rPr>
          <w:rFonts w:ascii="Arial" w:eastAsia="Times New Roman" w:hAnsi="Arial" w:cs="Arial"/>
          <w:color w:val="000000"/>
          <w:sz w:val="20"/>
          <w:szCs w:val="20"/>
        </w:rPr>
        <w:t xml:space="preserve"> omogočiti dostop d</w:t>
      </w:r>
      <w:r>
        <w:rPr>
          <w:rFonts w:ascii="Arial" w:eastAsia="Times New Roman" w:hAnsi="Arial" w:cs="Arial"/>
          <w:color w:val="000000"/>
          <w:sz w:val="20"/>
          <w:szCs w:val="20"/>
        </w:rPr>
        <w:t>o dokumentacije, povezane s tem ukrepom, in pregled izvajanja ukrepa</w:t>
      </w:r>
      <w:r w:rsidRPr="003E591A">
        <w:rPr>
          <w:rFonts w:ascii="Arial" w:eastAsia="Times New Roman" w:hAnsi="Arial" w:cs="Arial"/>
          <w:color w:val="000000"/>
          <w:sz w:val="20"/>
          <w:szCs w:val="20"/>
        </w:rPr>
        <w:t xml:space="preserve"> na kr</w:t>
      </w:r>
      <w:r>
        <w:rPr>
          <w:rFonts w:ascii="Arial" w:eastAsia="Times New Roman" w:hAnsi="Arial" w:cs="Arial"/>
          <w:color w:val="000000"/>
          <w:sz w:val="20"/>
          <w:szCs w:val="20"/>
        </w:rPr>
        <w:t>aju samem agenciji, ministrstvu</w:t>
      </w:r>
      <w:r w:rsidRPr="003E591A">
        <w:rPr>
          <w:rFonts w:ascii="Arial" w:eastAsia="Times New Roman" w:hAnsi="Arial" w:cs="Arial"/>
          <w:color w:val="000000"/>
          <w:sz w:val="20"/>
          <w:szCs w:val="20"/>
        </w:rPr>
        <w:t xml:space="preserve"> in drugim nadzornim organom. V nasprotnem primeru se to šteje kot kršitev izpolnjevanja vseh pogojev za zadevno operacijo iz </w:t>
      </w:r>
      <w:r>
        <w:rPr>
          <w:rFonts w:ascii="Arial" w:eastAsia="Times New Roman" w:hAnsi="Arial" w:cs="Arial"/>
          <w:color w:val="000000"/>
          <w:sz w:val="20"/>
          <w:szCs w:val="20"/>
        </w:rPr>
        <w:t xml:space="preserve">te </w:t>
      </w:r>
      <w:r w:rsidRPr="003E591A">
        <w:rPr>
          <w:rFonts w:ascii="Arial" w:eastAsia="Times New Roman" w:hAnsi="Arial" w:cs="Arial"/>
          <w:color w:val="000000"/>
          <w:sz w:val="20"/>
          <w:szCs w:val="20"/>
        </w:rPr>
        <w:t xml:space="preserve">uredbe, zato se za tekoče leto plačilo za zadevno operacijo celoti zavrne. </w:t>
      </w:r>
    </w:p>
    <w:p w:rsidR="00A329A0" w:rsidRPr="00824FFF" w:rsidRDefault="00A329A0" w:rsidP="00A329A0">
      <w:pPr>
        <w:autoSpaceDE w:val="0"/>
        <w:autoSpaceDN w:val="0"/>
        <w:adjustRightInd w:val="0"/>
        <w:spacing w:after="0" w:line="260" w:lineRule="exact"/>
        <w:rPr>
          <w:rFonts w:ascii="Arial" w:eastAsia="Times New Roman" w:hAnsi="Arial" w:cs="Arial"/>
          <w:b/>
          <w:color w:val="000000"/>
          <w:sz w:val="20"/>
          <w:szCs w:val="20"/>
        </w:rPr>
      </w:pPr>
    </w:p>
    <w:p w:rsidR="00A329A0" w:rsidRPr="00824FFF" w:rsidRDefault="00A329A0" w:rsidP="00A329A0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Times New Roman"/>
          <w:b/>
          <w:color w:val="000000"/>
          <w:sz w:val="20"/>
          <w:szCs w:val="20"/>
          <w:lang w:eastAsia="sl-SI"/>
        </w:rPr>
      </w:pPr>
      <w:r w:rsidRPr="00824FFF">
        <w:rPr>
          <w:rFonts w:ascii="Arial" w:eastAsia="Times New Roman" w:hAnsi="Arial" w:cs="Times New Roman"/>
          <w:b/>
          <w:color w:val="000000"/>
          <w:sz w:val="20"/>
          <w:szCs w:val="20"/>
          <w:lang w:eastAsia="sl-SI"/>
        </w:rPr>
        <w:t xml:space="preserve">Kršitve </w:t>
      </w:r>
      <w:r>
        <w:rPr>
          <w:rFonts w:ascii="Arial" w:eastAsia="Times New Roman" w:hAnsi="Arial" w:cs="Times New Roman"/>
          <w:b/>
          <w:color w:val="000000"/>
          <w:sz w:val="20"/>
          <w:szCs w:val="20"/>
          <w:lang w:eastAsia="sl-SI"/>
        </w:rPr>
        <w:t>zahtev in obveznosti iz 8., 9</w:t>
      </w:r>
      <w:r w:rsidRPr="00824FFF">
        <w:rPr>
          <w:rFonts w:ascii="Arial" w:eastAsia="Times New Roman" w:hAnsi="Arial" w:cs="Times New Roman"/>
          <w:b/>
          <w:color w:val="000000"/>
          <w:sz w:val="20"/>
          <w:szCs w:val="20"/>
          <w:lang w:eastAsia="sl-SI"/>
        </w:rPr>
        <w:t>., 1</w:t>
      </w:r>
      <w:r>
        <w:rPr>
          <w:rFonts w:ascii="Arial" w:eastAsia="Times New Roman" w:hAnsi="Arial" w:cs="Times New Roman"/>
          <w:b/>
          <w:color w:val="000000"/>
          <w:sz w:val="20"/>
          <w:szCs w:val="20"/>
          <w:lang w:eastAsia="sl-SI"/>
        </w:rPr>
        <w:t>3</w:t>
      </w:r>
      <w:r w:rsidRPr="00824FFF">
        <w:rPr>
          <w:rFonts w:ascii="Arial" w:eastAsia="Times New Roman" w:hAnsi="Arial" w:cs="Times New Roman"/>
          <w:b/>
          <w:color w:val="000000"/>
          <w:sz w:val="20"/>
          <w:szCs w:val="20"/>
          <w:lang w:eastAsia="sl-SI"/>
        </w:rPr>
        <w:t>.</w:t>
      </w:r>
      <w:r>
        <w:rPr>
          <w:rFonts w:ascii="Arial" w:eastAsia="Times New Roman" w:hAnsi="Arial" w:cs="Times New Roman"/>
          <w:b/>
          <w:color w:val="000000"/>
          <w:sz w:val="20"/>
          <w:szCs w:val="20"/>
          <w:lang w:eastAsia="sl-SI"/>
        </w:rPr>
        <w:t>,</w:t>
      </w:r>
      <w:r w:rsidRPr="00824FFF">
        <w:rPr>
          <w:rFonts w:ascii="Arial" w:eastAsia="Times New Roman" w:hAnsi="Arial" w:cs="Times New Roman"/>
          <w:b/>
          <w:color w:val="000000"/>
          <w:sz w:val="20"/>
          <w:szCs w:val="20"/>
          <w:lang w:eastAsia="sl-SI"/>
        </w:rPr>
        <w:t xml:space="preserve"> 2</w:t>
      </w:r>
      <w:r>
        <w:rPr>
          <w:rFonts w:ascii="Arial" w:eastAsia="Times New Roman" w:hAnsi="Arial" w:cs="Times New Roman"/>
          <w:b/>
          <w:color w:val="000000"/>
          <w:sz w:val="20"/>
          <w:szCs w:val="20"/>
          <w:lang w:eastAsia="sl-SI"/>
        </w:rPr>
        <w:t>1</w:t>
      </w:r>
      <w:r w:rsidRPr="00824FFF">
        <w:rPr>
          <w:rFonts w:ascii="Arial" w:eastAsia="Times New Roman" w:hAnsi="Arial" w:cs="Times New Roman"/>
          <w:b/>
          <w:color w:val="000000"/>
          <w:sz w:val="20"/>
          <w:szCs w:val="20"/>
          <w:lang w:eastAsia="sl-SI"/>
        </w:rPr>
        <w:t xml:space="preserve">. </w:t>
      </w:r>
      <w:r>
        <w:rPr>
          <w:rFonts w:ascii="Arial" w:eastAsia="Times New Roman" w:hAnsi="Arial" w:cs="Times New Roman"/>
          <w:b/>
          <w:color w:val="000000"/>
          <w:sz w:val="20"/>
          <w:szCs w:val="20"/>
          <w:lang w:eastAsia="sl-SI"/>
        </w:rPr>
        <w:t xml:space="preserve">in 27. </w:t>
      </w:r>
      <w:r w:rsidRPr="00824FFF">
        <w:rPr>
          <w:rFonts w:ascii="Arial" w:eastAsia="Times New Roman" w:hAnsi="Arial" w:cs="Times New Roman"/>
          <w:b/>
          <w:color w:val="000000"/>
          <w:sz w:val="20"/>
          <w:szCs w:val="20"/>
          <w:lang w:eastAsia="sl-SI"/>
        </w:rPr>
        <w:t xml:space="preserve">člena te uredbe: </w:t>
      </w:r>
    </w:p>
    <w:p w:rsidR="00A329A0" w:rsidRPr="00824FFF" w:rsidRDefault="00A329A0" w:rsidP="00A329A0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Times New Roman"/>
          <w:color w:val="000000"/>
          <w:sz w:val="20"/>
          <w:szCs w:val="20"/>
          <w:lang w:eastAsia="sl-SI"/>
        </w:rPr>
      </w:pPr>
    </w:p>
    <w:p w:rsidR="00A329A0" w:rsidRPr="00824FFF" w:rsidRDefault="00A329A0" w:rsidP="00A329A0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Times New Roman"/>
          <w:color w:val="000000"/>
          <w:sz w:val="20"/>
          <w:szCs w:val="20"/>
          <w:lang w:eastAsia="sl-SI"/>
        </w:rPr>
      </w:pPr>
      <w:r w:rsidRPr="00824FFF">
        <w:rPr>
          <w:rFonts w:ascii="Arial" w:eastAsia="Times New Roman" w:hAnsi="Arial" w:cs="Times New Roman"/>
          <w:color w:val="000000"/>
          <w:sz w:val="20"/>
          <w:szCs w:val="20"/>
          <w:lang w:eastAsia="sl-SI"/>
        </w:rPr>
        <w:t xml:space="preserve">Pri </w:t>
      </w:r>
      <w:r>
        <w:rPr>
          <w:rFonts w:ascii="Arial" w:eastAsia="Times New Roman" w:hAnsi="Arial" w:cs="Times New Roman"/>
          <w:color w:val="000000"/>
          <w:sz w:val="20"/>
          <w:szCs w:val="20"/>
          <w:lang w:eastAsia="sl-SI"/>
        </w:rPr>
        <w:t>ugotovljeni kršitvi zahteve iz 8</w:t>
      </w:r>
      <w:r w:rsidRPr="00824FFF">
        <w:rPr>
          <w:rFonts w:ascii="Arial" w:eastAsia="Times New Roman" w:hAnsi="Arial" w:cs="Times New Roman"/>
          <w:color w:val="000000"/>
          <w:sz w:val="20"/>
          <w:szCs w:val="20"/>
          <w:lang w:eastAsia="sl-SI"/>
        </w:rPr>
        <w:t>. člena te uredbe se plačilo zmanjša</w:t>
      </w:r>
      <w:r>
        <w:rPr>
          <w:rFonts w:ascii="Arial" w:eastAsia="Times New Roman" w:hAnsi="Arial" w:cs="Times New Roman"/>
          <w:color w:val="000000"/>
          <w:sz w:val="20"/>
          <w:szCs w:val="20"/>
          <w:lang w:eastAsia="sl-SI"/>
        </w:rPr>
        <w:t>, kakor je navedeno spodaj</w:t>
      </w:r>
      <w:r w:rsidRPr="00824FFF">
        <w:rPr>
          <w:rFonts w:ascii="Arial" w:eastAsia="Times New Roman" w:hAnsi="Arial" w:cs="Times New Roman"/>
          <w:color w:val="000000"/>
          <w:sz w:val="20"/>
          <w:szCs w:val="20"/>
          <w:lang w:eastAsia="sl-SI"/>
        </w:rPr>
        <w:t>:</w:t>
      </w:r>
    </w:p>
    <w:p w:rsidR="00A329A0" w:rsidRPr="00824FFF" w:rsidRDefault="00A329A0" w:rsidP="00A329A0">
      <w:pPr>
        <w:autoSpaceDE w:val="0"/>
        <w:autoSpaceDN w:val="0"/>
        <w:adjustRightInd w:val="0"/>
        <w:spacing w:after="0" w:line="260" w:lineRule="exact"/>
        <w:rPr>
          <w:rFonts w:ascii="Arial" w:eastAsia="Times New Roman" w:hAnsi="Arial" w:cs="Arial"/>
          <w:color w:val="000000"/>
          <w:sz w:val="20"/>
          <w:szCs w:val="20"/>
        </w:rPr>
      </w:pPr>
    </w:p>
    <w:tbl>
      <w:tblPr>
        <w:tblW w:w="1417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482"/>
        <w:gridCol w:w="1876"/>
        <w:gridCol w:w="1902"/>
        <w:gridCol w:w="1901"/>
        <w:gridCol w:w="1902"/>
      </w:tblGrid>
      <w:tr w:rsidR="00A329A0" w:rsidRPr="00824FFF" w:rsidTr="00CE4B2F">
        <w:trPr>
          <w:trHeight w:val="397"/>
        </w:trPr>
        <w:tc>
          <w:tcPr>
            <w:tcW w:w="4111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A329A0" w:rsidRPr="00824FFF" w:rsidRDefault="00A329A0" w:rsidP="00CE4B2F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18"/>
                <w:szCs w:val="20"/>
              </w:rPr>
              <w:t>Zahteva</w:t>
            </w:r>
          </w:p>
        </w:tc>
        <w:tc>
          <w:tcPr>
            <w:tcW w:w="2482" w:type="dxa"/>
            <w:tcBorders>
              <w:top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A329A0" w:rsidRPr="00824FFF" w:rsidRDefault="00A329A0" w:rsidP="00CE4B2F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b/>
                <w:color w:val="000000"/>
                <w:sz w:val="18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18"/>
                <w:szCs w:val="20"/>
              </w:rPr>
              <w:t>Kršitev zahteve</w:t>
            </w:r>
          </w:p>
        </w:tc>
        <w:tc>
          <w:tcPr>
            <w:tcW w:w="1876" w:type="dxa"/>
            <w:tcBorders>
              <w:top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329A0" w:rsidRPr="00824FFF" w:rsidRDefault="00A329A0" w:rsidP="00CE4B2F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b/>
                <w:color w:val="000000"/>
                <w:sz w:val="18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18"/>
                <w:szCs w:val="20"/>
              </w:rPr>
              <w:t>Zmanjšanje plačila ob prvi kršitvi</w:t>
            </w:r>
          </w:p>
        </w:tc>
        <w:tc>
          <w:tcPr>
            <w:tcW w:w="190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29A0" w:rsidRPr="00824FFF" w:rsidRDefault="00A329A0" w:rsidP="00CE4B2F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b/>
                <w:color w:val="000000"/>
                <w:sz w:val="18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18"/>
                <w:szCs w:val="20"/>
              </w:rPr>
              <w:t>Zmanjšanje plačila ob prvi ponovitvi iste kršitve</w:t>
            </w:r>
          </w:p>
        </w:tc>
        <w:tc>
          <w:tcPr>
            <w:tcW w:w="1901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29A0" w:rsidRPr="00824FFF" w:rsidRDefault="00A329A0" w:rsidP="00CE4B2F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b/>
                <w:color w:val="000000"/>
                <w:sz w:val="18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18"/>
                <w:szCs w:val="20"/>
              </w:rPr>
              <w:t>Zmanjšanje plačila ob drugi ponovitvi iste kršitve</w:t>
            </w:r>
          </w:p>
        </w:tc>
        <w:tc>
          <w:tcPr>
            <w:tcW w:w="190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</w:tcPr>
          <w:p w:rsidR="00A329A0" w:rsidRPr="00824FFF" w:rsidRDefault="00A329A0" w:rsidP="00CE4B2F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b/>
                <w:color w:val="000000"/>
                <w:sz w:val="18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18"/>
                <w:szCs w:val="20"/>
              </w:rPr>
              <w:t>Zmanjšanje plačila ob tretji ponovitvi iste kršitve</w:t>
            </w:r>
          </w:p>
        </w:tc>
      </w:tr>
      <w:tr w:rsidR="00A329A0" w:rsidRPr="00824FFF" w:rsidTr="00CE4B2F">
        <w:trPr>
          <w:trHeight w:val="397"/>
        </w:trPr>
        <w:tc>
          <w:tcPr>
            <w:tcW w:w="4111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A329A0" w:rsidRPr="00824FFF" w:rsidRDefault="00A329A0" w:rsidP="00CE4B2F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20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20"/>
              </w:rPr>
              <w:t>Usposabljanje v obsegu najmanj štiri pedagoške ure letno</w:t>
            </w:r>
          </w:p>
        </w:tc>
        <w:tc>
          <w:tcPr>
            <w:tcW w:w="2482" w:type="dxa"/>
            <w:tcBorders>
              <w:top w:val="sing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20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20"/>
              </w:rPr>
              <w:t>Usposabljanje ni opravljeno</w:t>
            </w:r>
          </w:p>
        </w:tc>
        <w:tc>
          <w:tcPr>
            <w:tcW w:w="1876" w:type="dxa"/>
            <w:tcBorders>
              <w:top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20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20"/>
              </w:rPr>
              <w:t>Izplačilo se zmanjša za 20 %.</w:t>
            </w:r>
          </w:p>
        </w:tc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20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20"/>
              </w:rPr>
              <w:t>Izplačilo se zmanjša za 20 %.</w:t>
            </w: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20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20"/>
              </w:rPr>
              <w:t>Izplačilo se zmanjša za 30</w:t>
            </w:r>
            <w:r>
              <w:rPr>
                <w:rFonts w:ascii="Arial" w:eastAsia="Times New Roman" w:hAnsi="Arial" w:cs="Arial"/>
                <w:color w:val="000000"/>
                <w:sz w:val="18"/>
                <w:szCs w:val="20"/>
              </w:rPr>
              <w:t xml:space="preserve"> </w:t>
            </w:r>
            <w:r w:rsidRPr="00824FFF">
              <w:rPr>
                <w:rFonts w:ascii="Arial" w:eastAsia="Times New Roman" w:hAnsi="Arial" w:cs="Arial"/>
                <w:color w:val="000000"/>
                <w:sz w:val="18"/>
                <w:szCs w:val="20"/>
              </w:rPr>
              <w:t>%</w:t>
            </w:r>
          </w:p>
        </w:tc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20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20"/>
              </w:rPr>
              <w:t>Izplačilo se zmanjša za 40</w:t>
            </w:r>
            <w:r>
              <w:rPr>
                <w:rFonts w:ascii="Arial" w:eastAsia="Times New Roman" w:hAnsi="Arial" w:cs="Arial"/>
                <w:color w:val="000000"/>
                <w:sz w:val="18"/>
                <w:szCs w:val="20"/>
              </w:rPr>
              <w:t xml:space="preserve"> </w:t>
            </w:r>
            <w:r w:rsidRPr="00824FFF">
              <w:rPr>
                <w:rFonts w:ascii="Arial" w:eastAsia="Times New Roman" w:hAnsi="Arial" w:cs="Arial"/>
                <w:color w:val="000000"/>
                <w:sz w:val="18"/>
                <w:szCs w:val="20"/>
              </w:rPr>
              <w:t>%</w:t>
            </w:r>
          </w:p>
        </w:tc>
      </w:tr>
    </w:tbl>
    <w:p w:rsidR="00A329A0" w:rsidRDefault="00A329A0" w:rsidP="00A329A0">
      <w:pPr>
        <w:autoSpaceDE w:val="0"/>
        <w:autoSpaceDN w:val="0"/>
        <w:adjustRightInd w:val="0"/>
        <w:spacing w:after="0" w:line="260" w:lineRule="exact"/>
        <w:rPr>
          <w:rFonts w:ascii="Arial" w:eastAsia="Times New Roman" w:hAnsi="Arial" w:cs="Times New Roman"/>
          <w:color w:val="000000"/>
          <w:sz w:val="20"/>
          <w:szCs w:val="20"/>
          <w:lang w:eastAsia="sl-SI"/>
        </w:rPr>
      </w:pPr>
      <w:r w:rsidRPr="00824FFF">
        <w:rPr>
          <w:rFonts w:ascii="Arial" w:eastAsia="Times New Roman" w:hAnsi="Arial" w:cs="Arial"/>
          <w:color w:val="000000"/>
          <w:sz w:val="20"/>
          <w:szCs w:val="20"/>
        </w:rPr>
        <w:t>Ponavljanje kršitve se ugotavlja od vključno leta 2014 naprej</w:t>
      </w:r>
      <w:r>
        <w:rPr>
          <w:rFonts w:ascii="Arial" w:eastAsia="Times New Roman" w:hAnsi="Arial" w:cs="Arial"/>
          <w:color w:val="000000"/>
          <w:sz w:val="20"/>
          <w:szCs w:val="20"/>
        </w:rPr>
        <w:t>.</w:t>
      </w:r>
    </w:p>
    <w:p w:rsidR="00A329A0" w:rsidRPr="00824FFF" w:rsidRDefault="00A329A0" w:rsidP="00A329A0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Times New Roman"/>
          <w:color w:val="000000"/>
          <w:sz w:val="20"/>
          <w:szCs w:val="20"/>
          <w:lang w:eastAsia="sl-SI"/>
        </w:rPr>
      </w:pPr>
    </w:p>
    <w:p w:rsidR="00A329A0" w:rsidRPr="00824FFF" w:rsidRDefault="00A329A0" w:rsidP="00A329A0">
      <w:pPr>
        <w:autoSpaceDE w:val="0"/>
        <w:autoSpaceDN w:val="0"/>
        <w:adjustRightInd w:val="0"/>
        <w:spacing w:after="0" w:line="240" w:lineRule="auto"/>
        <w:rPr>
          <w:rFonts w:ascii="Helv" w:eastAsia="Times New Roman" w:hAnsi="Helv" w:cs="Helv"/>
          <w:color w:val="000000"/>
          <w:sz w:val="20"/>
          <w:szCs w:val="20"/>
        </w:rPr>
      </w:pPr>
      <w:r w:rsidRPr="00824FFF">
        <w:rPr>
          <w:rFonts w:ascii="Helv" w:eastAsia="Times New Roman" w:hAnsi="Helv" w:cs="Helv"/>
          <w:color w:val="000000"/>
          <w:sz w:val="20"/>
          <w:szCs w:val="20"/>
        </w:rPr>
        <w:t>Pri ugotovljeni kršitvi o</w:t>
      </w:r>
      <w:r>
        <w:rPr>
          <w:rFonts w:ascii="Helv" w:eastAsia="Times New Roman" w:hAnsi="Helv" w:cs="Helv"/>
          <w:color w:val="000000"/>
          <w:sz w:val="20"/>
          <w:szCs w:val="20"/>
        </w:rPr>
        <w:t>bveznosti iz tretjega odstavka 9</w:t>
      </w:r>
      <w:r w:rsidRPr="00824FFF">
        <w:rPr>
          <w:rFonts w:ascii="Helv" w:eastAsia="Times New Roman" w:hAnsi="Helv" w:cs="Helv"/>
          <w:color w:val="000000"/>
          <w:sz w:val="20"/>
          <w:szCs w:val="20"/>
        </w:rPr>
        <w:t>. člena te uredbe se plačilo zmanjša</w:t>
      </w:r>
      <w:r>
        <w:rPr>
          <w:rFonts w:ascii="Helv" w:eastAsia="Times New Roman" w:hAnsi="Helv" w:cs="Helv"/>
          <w:color w:val="000000"/>
          <w:sz w:val="20"/>
          <w:szCs w:val="20"/>
        </w:rPr>
        <w:t>, kakor je navedeno spodaj</w:t>
      </w:r>
      <w:r w:rsidRPr="00824FFF">
        <w:rPr>
          <w:rFonts w:ascii="Helv" w:eastAsia="Times New Roman" w:hAnsi="Helv" w:cs="Helv"/>
          <w:color w:val="000000"/>
          <w:sz w:val="20"/>
          <w:szCs w:val="20"/>
        </w:rPr>
        <w:t>:</w:t>
      </w:r>
    </w:p>
    <w:p w:rsidR="00A329A0" w:rsidRPr="00824FFF" w:rsidRDefault="00A329A0" w:rsidP="00A329A0">
      <w:pPr>
        <w:autoSpaceDE w:val="0"/>
        <w:autoSpaceDN w:val="0"/>
        <w:adjustRightInd w:val="0"/>
        <w:spacing w:after="0" w:line="240" w:lineRule="auto"/>
        <w:rPr>
          <w:rFonts w:ascii="Helv" w:eastAsia="Times New Roman" w:hAnsi="Helv" w:cs="Helv"/>
          <w:color w:val="000000"/>
          <w:sz w:val="20"/>
          <w:szCs w:val="20"/>
        </w:rPr>
      </w:pPr>
    </w:p>
    <w:tbl>
      <w:tblPr>
        <w:tblW w:w="1413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11"/>
        <w:gridCol w:w="2482"/>
        <w:gridCol w:w="1876"/>
        <w:gridCol w:w="1876"/>
        <w:gridCol w:w="1889"/>
        <w:gridCol w:w="1902"/>
      </w:tblGrid>
      <w:tr w:rsidR="00A329A0" w:rsidRPr="00824FFF" w:rsidTr="00CE4B2F">
        <w:trPr>
          <w:trHeight w:val="397"/>
        </w:trPr>
        <w:tc>
          <w:tcPr>
            <w:tcW w:w="4111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A329A0" w:rsidRPr="00824FFF" w:rsidRDefault="00A329A0" w:rsidP="00CE4B2F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18"/>
                <w:szCs w:val="20"/>
              </w:rPr>
              <w:t>Zahteva</w:t>
            </w:r>
          </w:p>
        </w:tc>
        <w:tc>
          <w:tcPr>
            <w:tcW w:w="2482" w:type="dxa"/>
            <w:tcBorders>
              <w:top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A329A0" w:rsidRPr="00824FFF" w:rsidRDefault="00A329A0" w:rsidP="00CE4B2F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b/>
                <w:color w:val="000000"/>
                <w:sz w:val="18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18"/>
                <w:szCs w:val="20"/>
              </w:rPr>
              <w:t>Kršitev zahteve</w:t>
            </w:r>
          </w:p>
        </w:tc>
        <w:tc>
          <w:tcPr>
            <w:tcW w:w="1876" w:type="dxa"/>
            <w:tcBorders>
              <w:top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329A0" w:rsidRPr="00824FFF" w:rsidRDefault="00A329A0" w:rsidP="00CE4B2F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b/>
                <w:color w:val="000000"/>
                <w:sz w:val="18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18"/>
                <w:szCs w:val="20"/>
              </w:rPr>
              <w:t>Zmanjšanje plačila ob prvi kršitvi</w:t>
            </w:r>
          </w:p>
        </w:tc>
        <w:tc>
          <w:tcPr>
            <w:tcW w:w="1876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29A0" w:rsidRPr="00824FFF" w:rsidRDefault="00A329A0" w:rsidP="00CE4B2F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b/>
                <w:color w:val="000000"/>
                <w:sz w:val="18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18"/>
                <w:szCs w:val="20"/>
              </w:rPr>
              <w:t>Zmanjšanje plačila ob prvi ponovitvi iste kršitve</w:t>
            </w:r>
          </w:p>
        </w:tc>
        <w:tc>
          <w:tcPr>
            <w:tcW w:w="1889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29A0" w:rsidRPr="00824FFF" w:rsidRDefault="00A329A0" w:rsidP="00CE4B2F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b/>
                <w:color w:val="000000"/>
                <w:sz w:val="18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18"/>
                <w:szCs w:val="20"/>
              </w:rPr>
              <w:t>Zmanjšanje plačila ob drugi ponovitvi iste kršitve</w:t>
            </w:r>
          </w:p>
        </w:tc>
        <w:tc>
          <w:tcPr>
            <w:tcW w:w="190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</w:tcPr>
          <w:p w:rsidR="00A329A0" w:rsidRPr="00824FFF" w:rsidRDefault="00A329A0" w:rsidP="00CE4B2F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b/>
                <w:color w:val="000000"/>
                <w:sz w:val="18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18"/>
                <w:szCs w:val="20"/>
              </w:rPr>
              <w:t>Zmanjšanje plačila ob tretji ponovitvi iste kršitve</w:t>
            </w:r>
          </w:p>
        </w:tc>
      </w:tr>
      <w:tr w:rsidR="00A329A0" w:rsidRPr="00824FFF" w:rsidTr="00CE4B2F">
        <w:trPr>
          <w:trHeight w:val="397"/>
        </w:trPr>
        <w:tc>
          <w:tcPr>
            <w:tcW w:w="4111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20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20"/>
              </w:rPr>
              <w:lastRenderedPageBreak/>
              <w:t>Informiranje in obveščanje javnosti o aktivnostih, ki prejemajo podporo iz PRP 2014–2020</w:t>
            </w:r>
          </w:p>
        </w:tc>
        <w:tc>
          <w:tcPr>
            <w:tcW w:w="2482" w:type="dxa"/>
            <w:tcBorders>
              <w:top w:val="sing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20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20"/>
              </w:rPr>
              <w:t>Informiranje in obveščanje javnosti ni izvedeno</w:t>
            </w:r>
          </w:p>
        </w:tc>
        <w:tc>
          <w:tcPr>
            <w:tcW w:w="1876" w:type="dxa"/>
            <w:tcBorders>
              <w:top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20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20"/>
              </w:rPr>
              <w:t>Izplačilo se zmanjša za 1 %.</w:t>
            </w:r>
          </w:p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20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20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20"/>
              </w:rPr>
              <w:t>Izplačilo se zmanjša za 1 %.</w:t>
            </w: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20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20"/>
              </w:rPr>
              <w:t>Izplačilo se zmanjša za 2 %.</w:t>
            </w:r>
          </w:p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20"/>
              </w:rPr>
            </w:pPr>
          </w:p>
        </w:tc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20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20"/>
              </w:rPr>
              <w:t>Izplačilo se zmanjša za 2 %.</w:t>
            </w:r>
          </w:p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20"/>
              </w:rPr>
            </w:pPr>
          </w:p>
        </w:tc>
      </w:tr>
    </w:tbl>
    <w:p w:rsidR="00A329A0" w:rsidRPr="00824FFF" w:rsidRDefault="00A329A0" w:rsidP="00A329A0">
      <w:pPr>
        <w:autoSpaceDE w:val="0"/>
        <w:autoSpaceDN w:val="0"/>
        <w:adjustRightInd w:val="0"/>
        <w:spacing w:after="0" w:line="260" w:lineRule="exact"/>
        <w:rPr>
          <w:rFonts w:ascii="Arial" w:eastAsia="Times New Roman" w:hAnsi="Arial" w:cs="Arial"/>
          <w:color w:val="000000"/>
          <w:sz w:val="20"/>
          <w:szCs w:val="20"/>
        </w:rPr>
      </w:pPr>
      <w:r w:rsidRPr="00824FFF">
        <w:rPr>
          <w:rFonts w:ascii="Arial" w:eastAsia="Times New Roman" w:hAnsi="Arial" w:cs="Arial"/>
          <w:color w:val="000000"/>
          <w:sz w:val="20"/>
          <w:szCs w:val="20"/>
        </w:rPr>
        <w:t>Ponavljanje kršitve se ugotavlja od vključno leta 2014 naprej</w:t>
      </w:r>
      <w:r>
        <w:rPr>
          <w:rFonts w:ascii="Arial" w:eastAsia="Times New Roman" w:hAnsi="Arial" w:cs="Arial"/>
          <w:color w:val="000000"/>
          <w:sz w:val="20"/>
          <w:szCs w:val="20"/>
        </w:rPr>
        <w:t>.</w:t>
      </w:r>
    </w:p>
    <w:p w:rsidR="00A329A0" w:rsidRDefault="00A329A0" w:rsidP="00A329A0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Times New Roman"/>
          <w:color w:val="000000"/>
          <w:sz w:val="20"/>
          <w:szCs w:val="20"/>
          <w:lang w:eastAsia="sl-SI"/>
        </w:rPr>
      </w:pPr>
    </w:p>
    <w:p w:rsidR="00A329A0" w:rsidRPr="00824FFF" w:rsidRDefault="00A329A0" w:rsidP="00A329A0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Times New Roman"/>
          <w:color w:val="000000"/>
          <w:sz w:val="20"/>
          <w:szCs w:val="20"/>
          <w:lang w:eastAsia="sl-SI"/>
        </w:rPr>
      </w:pPr>
    </w:p>
    <w:p w:rsidR="00A329A0" w:rsidRPr="00824FFF" w:rsidRDefault="00A329A0" w:rsidP="00A329A0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Times New Roman"/>
          <w:color w:val="000000"/>
          <w:sz w:val="20"/>
          <w:szCs w:val="20"/>
          <w:lang w:eastAsia="sl-SI"/>
        </w:rPr>
      </w:pPr>
      <w:r w:rsidRPr="00824FFF">
        <w:rPr>
          <w:rFonts w:ascii="Arial" w:eastAsia="Times New Roman" w:hAnsi="Arial" w:cs="Times New Roman"/>
          <w:color w:val="000000"/>
          <w:sz w:val="20"/>
          <w:szCs w:val="20"/>
          <w:lang w:eastAsia="sl-SI"/>
        </w:rPr>
        <w:t>Pri ugotovljenih kršitvah pogojev za zahteve, ki so opredeljeni v 1</w:t>
      </w:r>
      <w:r>
        <w:rPr>
          <w:rFonts w:ascii="Arial" w:eastAsia="Times New Roman" w:hAnsi="Arial" w:cs="Times New Roman"/>
          <w:color w:val="000000"/>
          <w:sz w:val="20"/>
          <w:szCs w:val="20"/>
          <w:lang w:eastAsia="sl-SI"/>
        </w:rPr>
        <w:t>3</w:t>
      </w:r>
      <w:r w:rsidRPr="00824FFF">
        <w:rPr>
          <w:rFonts w:ascii="Arial" w:eastAsia="Times New Roman" w:hAnsi="Arial" w:cs="Times New Roman"/>
          <w:color w:val="000000"/>
          <w:sz w:val="20"/>
          <w:szCs w:val="20"/>
          <w:lang w:eastAsia="sl-SI"/>
        </w:rPr>
        <w:t>. členu te uredbe, se plačilo zmanjša, k</w:t>
      </w:r>
      <w:r>
        <w:rPr>
          <w:rFonts w:ascii="Arial" w:eastAsia="Times New Roman" w:hAnsi="Arial" w:cs="Times New Roman"/>
          <w:color w:val="000000"/>
          <w:sz w:val="20"/>
          <w:szCs w:val="20"/>
          <w:lang w:eastAsia="sl-SI"/>
        </w:rPr>
        <w:t>akor je navedeno spodaj</w:t>
      </w:r>
      <w:r w:rsidRPr="00824FFF">
        <w:rPr>
          <w:rFonts w:ascii="Arial" w:eastAsia="Times New Roman" w:hAnsi="Arial" w:cs="Times New Roman"/>
          <w:color w:val="000000"/>
          <w:sz w:val="20"/>
          <w:szCs w:val="20"/>
          <w:lang w:eastAsia="sl-SI"/>
        </w:rPr>
        <w:t>:</w:t>
      </w:r>
    </w:p>
    <w:p w:rsidR="00A329A0" w:rsidRPr="00824FFF" w:rsidRDefault="00A329A0" w:rsidP="00A329A0">
      <w:pPr>
        <w:autoSpaceDE w:val="0"/>
        <w:autoSpaceDN w:val="0"/>
        <w:adjustRightInd w:val="0"/>
        <w:spacing w:after="0" w:line="260" w:lineRule="exact"/>
        <w:rPr>
          <w:rFonts w:ascii="Arial" w:eastAsia="Times New Roman" w:hAnsi="Arial" w:cs="Arial"/>
          <w:color w:val="000000"/>
          <w:sz w:val="20"/>
          <w:szCs w:val="20"/>
        </w:rPr>
      </w:pPr>
    </w:p>
    <w:tbl>
      <w:tblPr>
        <w:tblW w:w="1411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08"/>
        <w:gridCol w:w="2903"/>
        <w:gridCol w:w="2477"/>
        <w:gridCol w:w="1881"/>
        <w:gridCol w:w="1881"/>
        <w:gridCol w:w="1881"/>
        <w:gridCol w:w="1881"/>
      </w:tblGrid>
      <w:tr w:rsidR="00A329A0" w:rsidRPr="00824FFF" w:rsidTr="00CE4B2F">
        <w:trPr>
          <w:trHeight w:val="397"/>
        </w:trPr>
        <w:tc>
          <w:tcPr>
            <w:tcW w:w="120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  <w:t>Kategorija živali</w:t>
            </w:r>
          </w:p>
        </w:tc>
        <w:tc>
          <w:tcPr>
            <w:tcW w:w="2903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A329A0" w:rsidRPr="00824FFF" w:rsidRDefault="00A329A0" w:rsidP="00CE4B2F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  <w:t>Zahteva</w:t>
            </w:r>
          </w:p>
        </w:tc>
        <w:tc>
          <w:tcPr>
            <w:tcW w:w="2477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  <w:t>Kršitev zahteve</w:t>
            </w:r>
          </w:p>
        </w:tc>
        <w:tc>
          <w:tcPr>
            <w:tcW w:w="1881" w:type="dxa"/>
            <w:tcBorders>
              <w:top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  <w:t xml:space="preserve">Zmanjšanje plačila ob prvi kršitvi </w:t>
            </w:r>
          </w:p>
        </w:tc>
        <w:tc>
          <w:tcPr>
            <w:tcW w:w="188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  <w:t>Zmanjšanje plačila ob prvi ponovitvi iste kršitve</w:t>
            </w:r>
          </w:p>
        </w:tc>
        <w:tc>
          <w:tcPr>
            <w:tcW w:w="188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  <w:t>Zmanjšanje plačila ob drugi ponovitvi iste kršitve</w:t>
            </w:r>
          </w:p>
        </w:tc>
        <w:tc>
          <w:tcPr>
            <w:tcW w:w="188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b/>
                <w:color w:val="000000"/>
                <w:sz w:val="18"/>
                <w:szCs w:val="18"/>
              </w:rPr>
              <w:t>Zmanjšanje plačila ob tretji ponovitvi iste kršitve</w:t>
            </w:r>
          </w:p>
        </w:tc>
      </w:tr>
      <w:tr w:rsidR="00A329A0" w:rsidRPr="00824FFF" w:rsidTr="00CE4B2F">
        <w:trPr>
          <w:trHeight w:val="419"/>
        </w:trPr>
        <w:tc>
          <w:tcPr>
            <w:tcW w:w="1208" w:type="dxa"/>
            <w:vMerge w:val="restart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Plemenske svinje in mladice</w:t>
            </w:r>
          </w:p>
        </w:tc>
        <w:tc>
          <w:tcPr>
            <w:tcW w:w="2903" w:type="dxa"/>
            <w:vMerge w:val="restart"/>
            <w:tcBorders>
              <w:top w:val="double" w:sz="4" w:space="0" w:color="auto"/>
            </w:tcBorders>
            <w:vAlign w:val="center"/>
          </w:tcPr>
          <w:p w:rsidR="00A329A0" w:rsidRPr="00824FFF" w:rsidRDefault="00A329A0" w:rsidP="00CE4B2F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Skupinska reja z izpustom</w:t>
            </w:r>
          </w:p>
        </w:tc>
        <w:tc>
          <w:tcPr>
            <w:tcW w:w="2477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Zahteve ne izpolnjuje</w:t>
            </w:r>
          </w:p>
        </w:tc>
        <w:tc>
          <w:tcPr>
            <w:tcW w:w="1881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 xml:space="preserve">Ni izplačila </w:t>
            </w:r>
          </w:p>
        </w:tc>
        <w:tc>
          <w:tcPr>
            <w:tcW w:w="1881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 + izključitev v naslednjem letu</w:t>
            </w:r>
          </w:p>
        </w:tc>
      </w:tr>
      <w:tr w:rsidR="00A329A0" w:rsidRPr="00824FFF" w:rsidTr="00CE4B2F">
        <w:trPr>
          <w:trHeight w:val="419"/>
        </w:trPr>
        <w:tc>
          <w:tcPr>
            <w:tcW w:w="1208" w:type="dxa"/>
            <w:vMerge/>
            <w:tcBorders>
              <w:lef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903" w:type="dxa"/>
            <w:vMerge/>
            <w:vAlign w:val="center"/>
          </w:tcPr>
          <w:p w:rsidR="00A329A0" w:rsidRPr="00824FFF" w:rsidRDefault="00A329A0" w:rsidP="00CE4B2F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7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Minimalna dolžina krajše stranice izpusta je do vključno 10 %</w:t>
            </w:r>
            <w:r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manjša od zahtevane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Zmanjšanje plačila za 10 %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Zmanjšanje plačila za 10 %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Zmanjšanje plačila za 30 %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</w:tr>
      <w:tr w:rsidR="00A329A0" w:rsidRPr="00824FFF" w:rsidTr="00CE4B2F">
        <w:trPr>
          <w:trHeight w:val="419"/>
        </w:trPr>
        <w:tc>
          <w:tcPr>
            <w:tcW w:w="1208" w:type="dxa"/>
            <w:vMerge/>
            <w:tcBorders>
              <w:lef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903" w:type="dxa"/>
            <w:vMerge/>
            <w:vAlign w:val="center"/>
          </w:tcPr>
          <w:p w:rsidR="00A329A0" w:rsidRPr="00824FFF" w:rsidRDefault="00A329A0" w:rsidP="00CE4B2F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7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Minimalna dolžina krajše stranice izpusta je več kot 10 %</w:t>
            </w:r>
            <w:r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manjša od zahtevane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 + izključitev v naslednjem letu</w:t>
            </w:r>
          </w:p>
        </w:tc>
      </w:tr>
      <w:tr w:rsidR="00A329A0" w:rsidRPr="00824FFF" w:rsidTr="00CE4B2F">
        <w:trPr>
          <w:trHeight w:val="419"/>
        </w:trPr>
        <w:tc>
          <w:tcPr>
            <w:tcW w:w="1208" w:type="dxa"/>
            <w:vMerge/>
            <w:tcBorders>
              <w:lef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903" w:type="dxa"/>
            <w:vMerge/>
            <w:vAlign w:val="center"/>
          </w:tcPr>
          <w:p w:rsidR="00A329A0" w:rsidRPr="00824FFF" w:rsidRDefault="00A329A0" w:rsidP="00CE4B2F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7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Boksi, iz katerih se živali izpustijo v izpust, niso označeni tako, da je mogoče spremljati</w:t>
            </w:r>
            <w:r>
              <w:rPr>
                <w:rFonts w:ascii="Arial" w:eastAsia="Times New Roman" w:hAnsi="Arial" w:cs="Arial"/>
                <w:sz w:val="18"/>
                <w:szCs w:val="18"/>
              </w:rPr>
              <w:t>,</w:t>
            </w:r>
            <w:r w:rsidRPr="00824FFF">
              <w:rPr>
                <w:rFonts w:ascii="Arial" w:eastAsia="Times New Roman" w:hAnsi="Arial" w:cs="Arial"/>
                <w:sz w:val="18"/>
                <w:szCs w:val="18"/>
              </w:rPr>
              <w:t xml:space="preserve"> katere živali so istočasno v izpustu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Zmanjšanje plačila za 25</w:t>
            </w:r>
            <w:r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%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Zmanjšanje plačila za 25</w:t>
            </w:r>
            <w:r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%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Zmanjšanje plačila za 40</w:t>
            </w:r>
            <w:r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%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</w:tr>
      <w:tr w:rsidR="00A329A0" w:rsidRPr="00824FFF" w:rsidTr="00CE4B2F">
        <w:trPr>
          <w:trHeight w:val="419"/>
        </w:trPr>
        <w:tc>
          <w:tcPr>
            <w:tcW w:w="1208" w:type="dxa"/>
            <w:vMerge/>
            <w:tcBorders>
              <w:lef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903" w:type="dxa"/>
            <w:vMerge/>
            <w:vAlign w:val="center"/>
          </w:tcPr>
          <w:p w:rsidR="00A329A0" w:rsidRPr="00824FFF" w:rsidRDefault="00A329A0" w:rsidP="00CE4B2F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7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A329A0" w:rsidRPr="00824FFF" w:rsidDel="00B414BA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 xml:space="preserve">Do vključno 10 % manjša površina na žival od zahtevane 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Zmanjšanje plačila za 10 %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Zmanjšanje plačila za 10 %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Zmanjšanje plačila za 30 %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</w:tr>
      <w:tr w:rsidR="00A329A0" w:rsidRPr="00824FFF" w:rsidTr="00CE4B2F">
        <w:trPr>
          <w:trHeight w:val="395"/>
        </w:trPr>
        <w:tc>
          <w:tcPr>
            <w:tcW w:w="1208" w:type="dxa"/>
            <w:vMerge/>
            <w:tcBorders>
              <w:lef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903" w:type="dxa"/>
            <w:vMerge/>
            <w:vAlign w:val="center"/>
          </w:tcPr>
          <w:p w:rsidR="00A329A0" w:rsidRPr="00824FFF" w:rsidRDefault="00A329A0" w:rsidP="00CE4B2F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77" w:type="dxa"/>
            <w:tcBorders>
              <w:top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Nad 10 % manjša površina na žival od zahtevane</w:t>
            </w:r>
          </w:p>
        </w:tc>
        <w:tc>
          <w:tcPr>
            <w:tcW w:w="1881" w:type="dxa"/>
            <w:tcBorders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 + izključitev v naslednjem letu</w:t>
            </w:r>
          </w:p>
        </w:tc>
      </w:tr>
      <w:tr w:rsidR="00A329A0" w:rsidRPr="00824FFF" w:rsidTr="00CE4B2F">
        <w:trPr>
          <w:trHeight w:val="395"/>
        </w:trPr>
        <w:tc>
          <w:tcPr>
            <w:tcW w:w="1208" w:type="dxa"/>
            <w:vMerge/>
            <w:tcBorders>
              <w:lef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903" w:type="dxa"/>
            <w:vMerge/>
            <w:vAlign w:val="center"/>
          </w:tcPr>
          <w:p w:rsidR="00A329A0" w:rsidRPr="00824FFF" w:rsidRDefault="00A329A0" w:rsidP="00CE4B2F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77" w:type="dxa"/>
            <w:tcBorders>
              <w:top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Dnevnik se ne vodi ali urnik ni izdelan</w:t>
            </w:r>
          </w:p>
        </w:tc>
        <w:tc>
          <w:tcPr>
            <w:tcW w:w="1881" w:type="dxa"/>
            <w:tcBorders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 + izključitev v naslednjem letu</w:t>
            </w:r>
          </w:p>
        </w:tc>
      </w:tr>
      <w:tr w:rsidR="00A329A0" w:rsidRPr="00824FFF" w:rsidTr="00CE4B2F">
        <w:trPr>
          <w:trHeight w:val="395"/>
        </w:trPr>
        <w:tc>
          <w:tcPr>
            <w:tcW w:w="1208" w:type="dxa"/>
            <w:vMerge/>
            <w:tcBorders>
              <w:lef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903" w:type="dxa"/>
            <w:vMerge/>
            <w:vAlign w:val="center"/>
          </w:tcPr>
          <w:p w:rsidR="00A329A0" w:rsidRPr="00824FFF" w:rsidRDefault="00A329A0" w:rsidP="00CE4B2F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77" w:type="dxa"/>
            <w:tcBorders>
              <w:top w:val="single" w:sz="4" w:space="0" w:color="auto"/>
            </w:tcBorders>
            <w:vAlign w:val="center"/>
          </w:tcPr>
          <w:p w:rsidR="00A329A0" w:rsidRPr="00824FFF" w:rsidDel="000C3B39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Dnevnik se ne vodi ažurno</w:t>
            </w:r>
          </w:p>
        </w:tc>
        <w:tc>
          <w:tcPr>
            <w:tcW w:w="1881" w:type="dxa"/>
            <w:tcBorders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Zmanjšanje</w:t>
            </w: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plačila za 25 %</w:t>
            </w:r>
          </w:p>
        </w:tc>
        <w:tc>
          <w:tcPr>
            <w:tcW w:w="188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Zmanjšanje</w:t>
            </w: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plačila za 25 %</w:t>
            </w:r>
          </w:p>
        </w:tc>
        <w:tc>
          <w:tcPr>
            <w:tcW w:w="188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Zmanjšanje</w:t>
            </w: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plačila za</w:t>
            </w:r>
            <w:r w:rsidRPr="00824FFF" w:rsidDel="00B170BD"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40</w:t>
            </w:r>
            <w:r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%</w:t>
            </w:r>
          </w:p>
        </w:tc>
        <w:tc>
          <w:tcPr>
            <w:tcW w:w="1881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</w:tr>
      <w:tr w:rsidR="00A329A0" w:rsidRPr="00824FFF" w:rsidTr="00CE4B2F">
        <w:trPr>
          <w:trHeight w:val="395"/>
        </w:trPr>
        <w:tc>
          <w:tcPr>
            <w:tcW w:w="1208" w:type="dxa"/>
            <w:vMerge/>
            <w:tcBorders>
              <w:lef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903" w:type="dxa"/>
            <w:vAlign w:val="center"/>
          </w:tcPr>
          <w:p w:rsidR="00A329A0" w:rsidRPr="00824FFF" w:rsidRDefault="00A329A0" w:rsidP="00CE4B2F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10 % večja neovirana talna površina</w:t>
            </w:r>
          </w:p>
        </w:tc>
        <w:tc>
          <w:tcPr>
            <w:tcW w:w="2477" w:type="dxa"/>
            <w:tcBorders>
              <w:top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Zahteve ne izpolnjuje</w:t>
            </w:r>
          </w:p>
        </w:tc>
        <w:tc>
          <w:tcPr>
            <w:tcW w:w="1881" w:type="dxa"/>
            <w:tcBorders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 + izključitev v naslednjem letu</w:t>
            </w:r>
          </w:p>
        </w:tc>
      </w:tr>
      <w:tr w:rsidR="00A329A0" w:rsidRPr="00824FFF" w:rsidTr="00CE4B2F">
        <w:trPr>
          <w:trHeight w:val="397"/>
        </w:trPr>
        <w:tc>
          <w:tcPr>
            <w:tcW w:w="1208" w:type="dxa"/>
            <w:vMerge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903" w:type="dxa"/>
            <w:tcBorders>
              <w:bottom w:val="double" w:sz="4" w:space="0" w:color="auto"/>
            </w:tcBorders>
            <w:vAlign w:val="center"/>
          </w:tcPr>
          <w:p w:rsidR="00A329A0" w:rsidRPr="00824FFF" w:rsidRDefault="00A329A0" w:rsidP="00CE4B2F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Dodatna ponudba voluminozne krme ali krme z visokim deležem vlaknine</w:t>
            </w:r>
          </w:p>
        </w:tc>
        <w:tc>
          <w:tcPr>
            <w:tcW w:w="2477" w:type="dxa"/>
            <w:tcBorders>
              <w:bottom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Zahteve ne izpolnjuje</w:t>
            </w:r>
          </w:p>
        </w:tc>
        <w:tc>
          <w:tcPr>
            <w:tcW w:w="1881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 + izključitev v naslednjem letu</w:t>
            </w:r>
          </w:p>
        </w:tc>
      </w:tr>
      <w:tr w:rsidR="00A329A0" w:rsidRPr="00824FFF" w:rsidTr="00CE4B2F">
        <w:trPr>
          <w:trHeight w:val="397"/>
        </w:trPr>
        <w:tc>
          <w:tcPr>
            <w:tcW w:w="1208" w:type="dxa"/>
            <w:vMerge w:val="restart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Plemenske svinje</w:t>
            </w:r>
          </w:p>
        </w:tc>
        <w:tc>
          <w:tcPr>
            <w:tcW w:w="2903" w:type="dxa"/>
            <w:tcBorders>
              <w:top w:val="double" w:sz="4" w:space="0" w:color="auto"/>
              <w:bottom w:val="single" w:sz="8" w:space="0" w:color="auto"/>
            </w:tcBorders>
            <w:vAlign w:val="center"/>
          </w:tcPr>
          <w:p w:rsidR="00A329A0" w:rsidRPr="00824FFF" w:rsidRDefault="00A329A0" w:rsidP="00CE4B2F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Zagotovitev</w:t>
            </w: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toplotn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ega</w:t>
            </w: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ugodj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2477" w:type="dxa"/>
            <w:tcBorders>
              <w:top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Zahteve ne izpolnjuje</w:t>
            </w:r>
          </w:p>
        </w:tc>
        <w:tc>
          <w:tcPr>
            <w:tcW w:w="1881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 + izključitev v naslednjem letu</w:t>
            </w:r>
          </w:p>
        </w:tc>
      </w:tr>
      <w:tr w:rsidR="00A329A0" w:rsidRPr="00824FFF" w:rsidTr="00CE4B2F">
        <w:trPr>
          <w:trHeight w:val="397"/>
        </w:trPr>
        <w:tc>
          <w:tcPr>
            <w:tcW w:w="1208" w:type="dxa"/>
            <w:vMerge/>
            <w:tcBorders>
              <w:lef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903" w:type="dxa"/>
            <w:tcBorders>
              <w:top w:val="single" w:sz="8" w:space="0" w:color="auto"/>
            </w:tcBorders>
            <w:vAlign w:val="center"/>
          </w:tcPr>
          <w:p w:rsidR="00A329A0" w:rsidRPr="00824FFF" w:rsidRDefault="00A329A0" w:rsidP="00CE4B2F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0A36B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Kirurška kastracija sesnih pujskov</w:t>
            </w:r>
          </w:p>
        </w:tc>
        <w:tc>
          <w:tcPr>
            <w:tcW w:w="2477" w:type="dxa"/>
            <w:tcBorders>
              <w:top w:val="single" w:sz="8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Zahteve ne izpolnjuje</w:t>
            </w:r>
          </w:p>
        </w:tc>
        <w:tc>
          <w:tcPr>
            <w:tcW w:w="1881" w:type="dxa"/>
            <w:tcBorders>
              <w:top w:val="single" w:sz="8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top w:val="single" w:sz="8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 + izključitev v naslednjem letu</w:t>
            </w:r>
          </w:p>
        </w:tc>
      </w:tr>
      <w:tr w:rsidR="00A329A0" w:rsidRPr="00824FFF" w:rsidTr="00CE4B2F">
        <w:trPr>
          <w:trHeight w:val="397"/>
        </w:trPr>
        <w:tc>
          <w:tcPr>
            <w:tcW w:w="120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Tekači</w:t>
            </w:r>
          </w:p>
        </w:tc>
        <w:tc>
          <w:tcPr>
            <w:tcW w:w="2903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A329A0" w:rsidRPr="00824FFF" w:rsidRDefault="00A329A0" w:rsidP="00CE4B2F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10 % večja neovirana talna površina</w:t>
            </w:r>
          </w:p>
        </w:tc>
        <w:tc>
          <w:tcPr>
            <w:tcW w:w="2477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Zahteve ne izpolnjuje</w:t>
            </w:r>
          </w:p>
        </w:tc>
        <w:tc>
          <w:tcPr>
            <w:tcW w:w="1881" w:type="dxa"/>
            <w:tcBorders>
              <w:top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 + izključitev v naslednjem letu</w:t>
            </w:r>
          </w:p>
        </w:tc>
      </w:tr>
      <w:tr w:rsidR="00A329A0" w:rsidRPr="00824FFF" w:rsidTr="00CE4B2F">
        <w:trPr>
          <w:trHeight w:val="397"/>
        </w:trPr>
        <w:tc>
          <w:tcPr>
            <w:tcW w:w="1208" w:type="dxa"/>
            <w:vMerge w:val="restart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Pitanci</w:t>
            </w:r>
          </w:p>
        </w:tc>
        <w:tc>
          <w:tcPr>
            <w:tcW w:w="2903" w:type="dxa"/>
            <w:tcBorders>
              <w:top w:val="double" w:sz="4" w:space="0" w:color="auto"/>
            </w:tcBorders>
            <w:vAlign w:val="center"/>
          </w:tcPr>
          <w:p w:rsidR="00A329A0" w:rsidRPr="00824FFF" w:rsidRDefault="00A329A0" w:rsidP="00CE4B2F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10 % večja neovirana talna površina</w:t>
            </w:r>
          </w:p>
        </w:tc>
        <w:tc>
          <w:tcPr>
            <w:tcW w:w="2477" w:type="dxa"/>
            <w:tcBorders>
              <w:top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Zahteve ne izpolnjuje</w:t>
            </w:r>
          </w:p>
        </w:tc>
        <w:tc>
          <w:tcPr>
            <w:tcW w:w="1881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 + izključitev v naslednjem letu</w:t>
            </w:r>
          </w:p>
        </w:tc>
      </w:tr>
      <w:tr w:rsidR="00A329A0" w:rsidRPr="00824FFF" w:rsidTr="00CE4B2F">
        <w:trPr>
          <w:trHeight w:val="397"/>
        </w:trPr>
        <w:tc>
          <w:tcPr>
            <w:tcW w:w="1208" w:type="dxa"/>
            <w:vMerge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903" w:type="dxa"/>
            <w:vMerge w:val="restart"/>
            <w:tcBorders>
              <w:top w:val="single" w:sz="4" w:space="0" w:color="auto"/>
            </w:tcBorders>
            <w:vAlign w:val="center"/>
          </w:tcPr>
          <w:p w:rsidR="00A329A0" w:rsidRPr="00824FFF" w:rsidRDefault="00A329A0" w:rsidP="00CE4B2F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Skupinska reja z izpustom</w:t>
            </w:r>
          </w:p>
        </w:tc>
        <w:tc>
          <w:tcPr>
            <w:tcW w:w="2477" w:type="dxa"/>
            <w:tcBorders>
              <w:top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Zahteve ne izpolnjuje</w:t>
            </w:r>
          </w:p>
        </w:tc>
        <w:tc>
          <w:tcPr>
            <w:tcW w:w="188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 xml:space="preserve">Ni izplačila 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 + izključitev v naslednjem letu</w:t>
            </w:r>
          </w:p>
        </w:tc>
      </w:tr>
      <w:tr w:rsidR="00A329A0" w:rsidRPr="00824FFF" w:rsidTr="00CE4B2F">
        <w:trPr>
          <w:trHeight w:val="397"/>
        </w:trPr>
        <w:tc>
          <w:tcPr>
            <w:tcW w:w="1208" w:type="dxa"/>
            <w:vMerge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16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903" w:type="dxa"/>
            <w:vMerge/>
            <w:tcBorders>
              <w:top w:val="double" w:sz="4" w:space="0" w:color="auto"/>
            </w:tcBorders>
            <w:vAlign w:val="center"/>
          </w:tcPr>
          <w:p w:rsidR="00A329A0" w:rsidRPr="00824FFF" w:rsidRDefault="00A329A0" w:rsidP="00CE4B2F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16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77" w:type="dxa"/>
            <w:tcBorders>
              <w:top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Minimalna dolžina krajše stranice izpusta je do vključno 10 %</w:t>
            </w:r>
            <w:r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manjša od zahtevane</w:t>
            </w:r>
          </w:p>
        </w:tc>
        <w:tc>
          <w:tcPr>
            <w:tcW w:w="188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Zmanjšanje plačila za 10 %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Zmanjšanje plačila za 10 %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Zmanjšanje plačila za 30 %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</w:tr>
      <w:tr w:rsidR="00A329A0" w:rsidRPr="00824FFF" w:rsidTr="00CE4B2F">
        <w:trPr>
          <w:trHeight w:val="397"/>
        </w:trPr>
        <w:tc>
          <w:tcPr>
            <w:tcW w:w="1208" w:type="dxa"/>
            <w:vMerge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16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903" w:type="dxa"/>
            <w:vMerge/>
            <w:tcBorders>
              <w:top w:val="double" w:sz="4" w:space="0" w:color="auto"/>
            </w:tcBorders>
            <w:vAlign w:val="center"/>
          </w:tcPr>
          <w:p w:rsidR="00A329A0" w:rsidRPr="00824FFF" w:rsidRDefault="00A329A0" w:rsidP="00CE4B2F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16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77" w:type="dxa"/>
            <w:tcBorders>
              <w:top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Minimalna dolžina krajše stranice izpusta je več kot 10 %</w:t>
            </w:r>
            <w:r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manjša od zahtevane</w:t>
            </w:r>
          </w:p>
        </w:tc>
        <w:tc>
          <w:tcPr>
            <w:tcW w:w="188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A329A0" w:rsidRPr="00824FFF" w:rsidDel="00EE5BE8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 + izključitev v naslednjem letu</w:t>
            </w:r>
          </w:p>
        </w:tc>
      </w:tr>
      <w:tr w:rsidR="00A329A0" w:rsidRPr="00824FFF" w:rsidTr="00CE4B2F">
        <w:trPr>
          <w:trHeight w:val="397"/>
        </w:trPr>
        <w:tc>
          <w:tcPr>
            <w:tcW w:w="1208" w:type="dxa"/>
            <w:vMerge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16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903" w:type="dxa"/>
            <w:vMerge/>
            <w:tcBorders>
              <w:top w:val="double" w:sz="4" w:space="0" w:color="auto"/>
            </w:tcBorders>
            <w:vAlign w:val="center"/>
          </w:tcPr>
          <w:p w:rsidR="00A329A0" w:rsidRPr="00824FFF" w:rsidRDefault="00A329A0" w:rsidP="00CE4B2F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16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77" w:type="dxa"/>
            <w:tcBorders>
              <w:top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Boksi, iz katerih se živali izpustijo v izpust, niso označeni tako, da je mogoče spremljati</w:t>
            </w:r>
            <w:r>
              <w:rPr>
                <w:rFonts w:ascii="Arial" w:eastAsia="Times New Roman" w:hAnsi="Arial" w:cs="Arial"/>
                <w:sz w:val="18"/>
                <w:szCs w:val="18"/>
              </w:rPr>
              <w:t>,</w:t>
            </w:r>
            <w:r w:rsidRPr="00824FFF">
              <w:rPr>
                <w:rFonts w:ascii="Arial" w:eastAsia="Times New Roman" w:hAnsi="Arial" w:cs="Arial"/>
                <w:sz w:val="18"/>
                <w:szCs w:val="18"/>
              </w:rPr>
              <w:t xml:space="preserve"> katere živali so istočasno v izpustu</w:t>
            </w:r>
          </w:p>
        </w:tc>
        <w:tc>
          <w:tcPr>
            <w:tcW w:w="188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Zmanjšanje plačila za</w:t>
            </w:r>
            <w:r w:rsidRPr="00824FFF" w:rsidDel="00EE5BE8"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25</w:t>
            </w:r>
            <w:r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%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Zmanjšanje plačila za</w:t>
            </w:r>
            <w:r w:rsidRPr="00824FFF" w:rsidDel="00EE5BE8"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25</w:t>
            </w:r>
            <w:r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%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Zmanjšanje plačila za</w:t>
            </w:r>
            <w:r w:rsidRPr="00824FFF" w:rsidDel="00EE5BE8"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40</w:t>
            </w:r>
            <w:r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%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 xml:space="preserve">Ni izplačila </w:t>
            </w:r>
          </w:p>
        </w:tc>
      </w:tr>
      <w:tr w:rsidR="00A329A0" w:rsidRPr="00824FFF" w:rsidTr="00CE4B2F">
        <w:trPr>
          <w:trHeight w:val="503"/>
        </w:trPr>
        <w:tc>
          <w:tcPr>
            <w:tcW w:w="1208" w:type="dxa"/>
            <w:vMerge/>
            <w:tcBorders>
              <w:lef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903" w:type="dxa"/>
            <w:vMerge/>
            <w:vAlign w:val="center"/>
          </w:tcPr>
          <w:p w:rsidR="00A329A0" w:rsidRPr="00824FFF" w:rsidRDefault="00A329A0" w:rsidP="00CE4B2F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77" w:type="dxa"/>
            <w:tcBorders>
              <w:top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 xml:space="preserve">Do vključno 10 % manjša površina na žival od zahtevane </w:t>
            </w:r>
          </w:p>
        </w:tc>
        <w:tc>
          <w:tcPr>
            <w:tcW w:w="188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Zmanjšanje plačila za 10 %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Zmanjšanje plačila za 10 %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Zmanjšanje plačila za 30 %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</w:tr>
      <w:tr w:rsidR="00A329A0" w:rsidRPr="00824FFF" w:rsidTr="00CE4B2F">
        <w:trPr>
          <w:trHeight w:val="503"/>
        </w:trPr>
        <w:tc>
          <w:tcPr>
            <w:tcW w:w="1208" w:type="dxa"/>
            <w:vMerge/>
            <w:tcBorders>
              <w:lef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903" w:type="dxa"/>
            <w:vMerge/>
            <w:vAlign w:val="center"/>
          </w:tcPr>
          <w:p w:rsidR="00A329A0" w:rsidRPr="00824FFF" w:rsidRDefault="00A329A0" w:rsidP="00CE4B2F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77" w:type="dxa"/>
            <w:tcBorders>
              <w:top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Nad 10 % manjša površina na žival od zahtevane</w:t>
            </w:r>
          </w:p>
        </w:tc>
        <w:tc>
          <w:tcPr>
            <w:tcW w:w="188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A329A0" w:rsidRPr="00824FFF" w:rsidDel="00804723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Del="00804723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 + izključitev v naslednjem letu</w:t>
            </w:r>
          </w:p>
        </w:tc>
      </w:tr>
      <w:tr w:rsidR="00A329A0" w:rsidRPr="00824FFF" w:rsidTr="00CE4B2F">
        <w:trPr>
          <w:trHeight w:val="135"/>
        </w:trPr>
        <w:tc>
          <w:tcPr>
            <w:tcW w:w="1208" w:type="dxa"/>
            <w:vMerge/>
            <w:tcBorders>
              <w:left w:val="double" w:sz="4" w:space="0" w:color="auto"/>
            </w:tcBorders>
            <w:vAlign w:val="center"/>
          </w:tcPr>
          <w:p w:rsidR="00A329A0" w:rsidRPr="00824FFF" w:rsidDel="00C605C3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903" w:type="dxa"/>
            <w:vMerge/>
            <w:vAlign w:val="center"/>
          </w:tcPr>
          <w:p w:rsidR="00A329A0" w:rsidRPr="00824FFF" w:rsidRDefault="00A329A0" w:rsidP="00CE4B2F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77" w:type="dxa"/>
            <w:tcBorders>
              <w:top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Dnevnik se ne vodi ali urnik ni izdelan</w:t>
            </w:r>
          </w:p>
        </w:tc>
        <w:tc>
          <w:tcPr>
            <w:tcW w:w="1881" w:type="dxa"/>
            <w:tcBorders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Del="00804723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  <w:tc>
          <w:tcPr>
            <w:tcW w:w="1881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 + izključitev v naslednjem letu</w:t>
            </w:r>
          </w:p>
        </w:tc>
      </w:tr>
      <w:tr w:rsidR="00A329A0" w:rsidRPr="00824FFF" w:rsidTr="00CE4B2F">
        <w:trPr>
          <w:trHeight w:val="135"/>
        </w:trPr>
        <w:tc>
          <w:tcPr>
            <w:tcW w:w="1208" w:type="dxa"/>
            <w:vMerge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A329A0" w:rsidRPr="00824FFF" w:rsidDel="00C605C3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903" w:type="dxa"/>
            <w:vMerge/>
            <w:tcBorders>
              <w:bottom w:val="double" w:sz="4" w:space="0" w:color="auto"/>
            </w:tcBorders>
            <w:vAlign w:val="center"/>
          </w:tcPr>
          <w:p w:rsidR="00A329A0" w:rsidRPr="00824FFF" w:rsidDel="00E41CFD" w:rsidRDefault="00A329A0" w:rsidP="00CE4B2F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77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Dnevnik se ne vodi ažurno</w:t>
            </w:r>
          </w:p>
        </w:tc>
        <w:tc>
          <w:tcPr>
            <w:tcW w:w="1881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Zmanjšanje</w:t>
            </w: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plačila za 25 %</w:t>
            </w:r>
          </w:p>
        </w:tc>
        <w:tc>
          <w:tcPr>
            <w:tcW w:w="1881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Zmanjšanje</w:t>
            </w: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plačila za 25 %</w:t>
            </w:r>
          </w:p>
        </w:tc>
        <w:tc>
          <w:tcPr>
            <w:tcW w:w="1881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Zmanjšanje</w:t>
            </w:r>
            <w:r w:rsidRPr="00824FF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plačila za</w:t>
            </w:r>
            <w:r w:rsidRPr="00824FFF" w:rsidDel="00EE5BE8"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40</w:t>
            </w:r>
            <w:r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%</w:t>
            </w:r>
          </w:p>
        </w:tc>
        <w:tc>
          <w:tcPr>
            <w:tcW w:w="1881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40" w:lineRule="exact"/>
              <w:rPr>
                <w:rFonts w:ascii="Arial" w:eastAsia="Times New Roman" w:hAnsi="Arial" w:cs="Arial"/>
                <w:sz w:val="18"/>
                <w:szCs w:val="18"/>
              </w:rPr>
            </w:pPr>
            <w:r w:rsidRPr="00824FFF">
              <w:rPr>
                <w:rFonts w:ascii="Arial" w:eastAsia="Times New Roman" w:hAnsi="Arial" w:cs="Arial"/>
                <w:sz w:val="18"/>
                <w:szCs w:val="18"/>
              </w:rPr>
              <w:t>Ni izplačila</w:t>
            </w:r>
          </w:p>
        </w:tc>
      </w:tr>
    </w:tbl>
    <w:p w:rsidR="00A329A0" w:rsidRPr="00824FFF" w:rsidRDefault="00A329A0" w:rsidP="00A329A0">
      <w:pPr>
        <w:spacing w:after="0" w:line="260" w:lineRule="atLeast"/>
        <w:rPr>
          <w:rFonts w:ascii="Arial" w:eastAsia="Times New Roman" w:hAnsi="Arial" w:cs="Times New Roman"/>
          <w:sz w:val="20"/>
          <w:szCs w:val="24"/>
        </w:rPr>
      </w:pPr>
      <w:r w:rsidRPr="00824FFF">
        <w:rPr>
          <w:rFonts w:ascii="Arial" w:eastAsia="Times New Roman" w:hAnsi="Arial" w:cs="Arial"/>
          <w:color w:val="000000"/>
          <w:sz w:val="20"/>
          <w:szCs w:val="20"/>
        </w:rPr>
        <w:t>Ponavljanje kršitve se ugotavlja od vključno leta 2014 naprej.</w:t>
      </w:r>
    </w:p>
    <w:p w:rsidR="00A329A0" w:rsidRPr="00824FFF" w:rsidRDefault="00A329A0" w:rsidP="00A329A0">
      <w:pPr>
        <w:spacing w:after="0" w:line="260" w:lineRule="atLeast"/>
        <w:rPr>
          <w:rFonts w:ascii="Arial" w:eastAsia="Times New Roman" w:hAnsi="Arial" w:cs="Times New Roman"/>
          <w:sz w:val="20"/>
          <w:szCs w:val="24"/>
        </w:rPr>
      </w:pPr>
    </w:p>
    <w:p w:rsidR="00A329A0" w:rsidRPr="00824FFF" w:rsidRDefault="00A329A0" w:rsidP="00A329A0">
      <w:pPr>
        <w:spacing w:after="0" w:line="260" w:lineRule="atLeast"/>
        <w:rPr>
          <w:rFonts w:ascii="Arial" w:eastAsia="Times New Roman" w:hAnsi="Arial" w:cs="Times New Roman"/>
          <w:sz w:val="20"/>
          <w:szCs w:val="24"/>
        </w:rPr>
      </w:pPr>
    </w:p>
    <w:p w:rsidR="00A329A0" w:rsidRPr="00824FFF" w:rsidRDefault="00A329A0" w:rsidP="00A329A0">
      <w:pPr>
        <w:spacing w:after="0" w:line="260" w:lineRule="atLeast"/>
        <w:rPr>
          <w:rFonts w:ascii="Arial" w:eastAsia="Times New Roman" w:hAnsi="Arial" w:cs="Times New Roman"/>
          <w:sz w:val="20"/>
          <w:szCs w:val="24"/>
        </w:rPr>
      </w:pPr>
      <w:r w:rsidRPr="00824FFF">
        <w:rPr>
          <w:rFonts w:ascii="Arial" w:eastAsia="Times New Roman" w:hAnsi="Arial" w:cs="Times New Roman"/>
          <w:sz w:val="20"/>
          <w:szCs w:val="24"/>
        </w:rPr>
        <w:t>Pri ugotovljenih kršitvah pogojev za zahtevo, ki so opredeljeni v 2</w:t>
      </w:r>
      <w:r>
        <w:rPr>
          <w:rFonts w:ascii="Arial" w:eastAsia="Times New Roman" w:hAnsi="Arial" w:cs="Times New Roman"/>
          <w:sz w:val="20"/>
          <w:szCs w:val="24"/>
        </w:rPr>
        <w:t>1</w:t>
      </w:r>
      <w:r w:rsidRPr="00824FFF">
        <w:rPr>
          <w:rFonts w:ascii="Arial" w:eastAsia="Times New Roman" w:hAnsi="Arial" w:cs="Times New Roman"/>
          <w:sz w:val="20"/>
          <w:szCs w:val="24"/>
        </w:rPr>
        <w:t>. členu te uredbe, se plačilo zmanjša, k</w:t>
      </w:r>
      <w:r>
        <w:rPr>
          <w:rFonts w:ascii="Arial" w:eastAsia="Times New Roman" w:hAnsi="Arial" w:cs="Times New Roman"/>
          <w:sz w:val="20"/>
          <w:szCs w:val="24"/>
        </w:rPr>
        <w:t>akor je navedeno spodaj</w:t>
      </w:r>
      <w:r w:rsidRPr="00824FFF">
        <w:rPr>
          <w:rFonts w:ascii="Arial" w:eastAsia="Times New Roman" w:hAnsi="Arial" w:cs="Times New Roman"/>
          <w:sz w:val="20"/>
          <w:szCs w:val="24"/>
        </w:rPr>
        <w:t>:</w:t>
      </w:r>
    </w:p>
    <w:p w:rsidR="00A329A0" w:rsidRPr="00824FFF" w:rsidRDefault="00A329A0" w:rsidP="00A329A0">
      <w:pPr>
        <w:spacing w:after="0" w:line="260" w:lineRule="atLeast"/>
        <w:rPr>
          <w:rFonts w:ascii="Arial" w:eastAsia="Times New Roman" w:hAnsi="Arial" w:cs="Times New Roman"/>
          <w:sz w:val="20"/>
          <w:szCs w:val="24"/>
        </w:rPr>
      </w:pPr>
    </w:p>
    <w:tbl>
      <w:tblPr>
        <w:tblW w:w="14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477"/>
        <w:gridCol w:w="1906"/>
        <w:gridCol w:w="1907"/>
        <w:gridCol w:w="1906"/>
        <w:gridCol w:w="1907"/>
      </w:tblGrid>
      <w:tr w:rsidR="00A329A0" w:rsidRPr="00824FFF" w:rsidTr="00CE4B2F">
        <w:trPr>
          <w:trHeight w:val="397"/>
        </w:trPr>
        <w:tc>
          <w:tcPr>
            <w:tcW w:w="411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b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b/>
                <w:sz w:val="20"/>
                <w:szCs w:val="24"/>
              </w:rPr>
              <w:t>Pogoj</w:t>
            </w:r>
          </w:p>
        </w:tc>
        <w:tc>
          <w:tcPr>
            <w:tcW w:w="2477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b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b/>
                <w:sz w:val="20"/>
                <w:szCs w:val="24"/>
              </w:rPr>
              <w:t>Kršitev zahteve</w:t>
            </w:r>
          </w:p>
        </w:tc>
        <w:tc>
          <w:tcPr>
            <w:tcW w:w="1906" w:type="dxa"/>
            <w:tcBorders>
              <w:top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b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b/>
                <w:sz w:val="20"/>
                <w:szCs w:val="24"/>
              </w:rPr>
              <w:t xml:space="preserve">Zmanjšanje plačila ob prvi kršitvi </w:t>
            </w:r>
          </w:p>
        </w:tc>
        <w:tc>
          <w:tcPr>
            <w:tcW w:w="1907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b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b/>
                <w:sz w:val="20"/>
                <w:szCs w:val="24"/>
              </w:rPr>
              <w:t>Zmanjšanje plačila ob prvi ponovitvi iste kršitve</w:t>
            </w:r>
          </w:p>
        </w:tc>
        <w:tc>
          <w:tcPr>
            <w:tcW w:w="1906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b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b/>
                <w:sz w:val="20"/>
                <w:szCs w:val="24"/>
              </w:rPr>
              <w:t>Zmanjšanje plačila ob drugi ponovitvi iste kršitve</w:t>
            </w:r>
          </w:p>
        </w:tc>
        <w:tc>
          <w:tcPr>
            <w:tcW w:w="1907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b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b/>
                <w:sz w:val="20"/>
                <w:szCs w:val="24"/>
              </w:rPr>
              <w:t>Zmanjšanje plačila ob tretji ponovitvi iste kršitve</w:t>
            </w:r>
          </w:p>
        </w:tc>
      </w:tr>
      <w:tr w:rsidR="00A329A0" w:rsidRPr="00824FFF" w:rsidTr="00CE4B2F">
        <w:trPr>
          <w:trHeight w:val="397"/>
        </w:trPr>
        <w:tc>
          <w:tcPr>
            <w:tcW w:w="4111" w:type="dxa"/>
            <w:vMerge w:val="restart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proofErr w:type="spellStart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Koprološka</w:t>
            </w:r>
            <w:proofErr w:type="spellEnd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 analiza</w:t>
            </w:r>
          </w:p>
        </w:tc>
        <w:tc>
          <w:tcPr>
            <w:tcW w:w="2477" w:type="dxa"/>
            <w:tcBorders>
              <w:top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proofErr w:type="spellStart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Koprološka</w:t>
            </w:r>
            <w:proofErr w:type="spellEnd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 analiza 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 xml:space="preserve">za govedo, starejše od 6 mesecev,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ni izdelana 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 xml:space="preserve">ali ni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izdelana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 xml:space="preserve"> za vse živali</w:t>
            </w:r>
          </w:p>
        </w:tc>
        <w:tc>
          <w:tcPr>
            <w:tcW w:w="1906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15 %</w:t>
            </w:r>
          </w:p>
        </w:tc>
        <w:tc>
          <w:tcPr>
            <w:tcW w:w="1907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20 %</w:t>
            </w:r>
          </w:p>
        </w:tc>
        <w:tc>
          <w:tcPr>
            <w:tcW w:w="1906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</w:t>
            </w:r>
            <w:r w:rsidRPr="00824FFF" w:rsidDel="00EE5BE8"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25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%</w:t>
            </w:r>
          </w:p>
        </w:tc>
        <w:tc>
          <w:tcPr>
            <w:tcW w:w="1907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Ni izplačila</w:t>
            </w:r>
          </w:p>
        </w:tc>
      </w:tr>
      <w:tr w:rsidR="00A329A0" w:rsidRPr="00824FFF" w:rsidTr="00CE4B2F">
        <w:trPr>
          <w:trHeight w:val="397"/>
        </w:trPr>
        <w:tc>
          <w:tcPr>
            <w:tcW w:w="4111" w:type="dxa"/>
            <w:vMerge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2477" w:type="dxa"/>
            <w:tcBorders>
              <w:top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proofErr w:type="spellStart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Koprološka</w:t>
            </w:r>
            <w:proofErr w:type="spellEnd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 analiza 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 xml:space="preserve">za teleta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ni izdelana 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 xml:space="preserve">ali ni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izdelana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 xml:space="preserve"> za vse živali</w:t>
            </w:r>
          </w:p>
        </w:tc>
        <w:tc>
          <w:tcPr>
            <w:tcW w:w="190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15 %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20 %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</w:t>
            </w:r>
            <w:r w:rsidRPr="00824FFF" w:rsidDel="00EE5BE8"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25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%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Ni izplačila</w:t>
            </w:r>
          </w:p>
        </w:tc>
      </w:tr>
      <w:tr w:rsidR="00A329A0" w:rsidRPr="00824FFF" w:rsidTr="00CE4B2F">
        <w:trPr>
          <w:trHeight w:val="397"/>
        </w:trPr>
        <w:tc>
          <w:tcPr>
            <w:tcW w:w="4111" w:type="dxa"/>
            <w:vMerge/>
            <w:tcBorders>
              <w:lef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2477" w:type="dxa"/>
            <w:tcBorders>
              <w:top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proofErr w:type="spellStart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Koprološka</w:t>
            </w:r>
            <w:proofErr w:type="spellEnd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 analiza 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 xml:space="preserve">za govedo, starejše od 6 mesecev,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ni izdelana v roku</w:t>
            </w:r>
          </w:p>
        </w:tc>
        <w:tc>
          <w:tcPr>
            <w:tcW w:w="190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10 %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15 %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</w:t>
            </w:r>
            <w:r w:rsidRPr="00824FFF" w:rsidDel="00EE5BE8"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20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%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Ni izplačila</w:t>
            </w:r>
          </w:p>
        </w:tc>
      </w:tr>
      <w:tr w:rsidR="00A329A0" w:rsidRPr="00824FFF" w:rsidTr="00CE4B2F">
        <w:trPr>
          <w:trHeight w:val="397"/>
        </w:trPr>
        <w:tc>
          <w:tcPr>
            <w:tcW w:w="4111" w:type="dxa"/>
            <w:tcBorders>
              <w:lef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2477" w:type="dxa"/>
            <w:tcBorders>
              <w:top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proofErr w:type="spellStart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Koprološka</w:t>
            </w:r>
            <w:proofErr w:type="spellEnd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 analiza 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 xml:space="preserve">za teleta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ni izdelana v roku</w:t>
            </w:r>
          </w:p>
        </w:tc>
        <w:tc>
          <w:tcPr>
            <w:tcW w:w="190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10 %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15 %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</w:t>
            </w:r>
            <w:r w:rsidRPr="00824FFF" w:rsidDel="00EE5BE8"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20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%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Ni izplačila</w:t>
            </w:r>
          </w:p>
        </w:tc>
      </w:tr>
      <w:tr w:rsidR="00A329A0" w:rsidRPr="00824FFF" w:rsidTr="00CE4B2F">
        <w:trPr>
          <w:trHeight w:val="397"/>
        </w:trPr>
        <w:tc>
          <w:tcPr>
            <w:tcW w:w="4111" w:type="dxa"/>
            <w:vMerge w:val="restart"/>
            <w:tcBorders>
              <w:lef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proofErr w:type="spellStart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Tretiranje</w:t>
            </w:r>
            <w:proofErr w:type="spellEnd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 proti zajedavcem</w:t>
            </w:r>
          </w:p>
        </w:tc>
        <w:tc>
          <w:tcPr>
            <w:tcW w:w="24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proofErr w:type="spellStart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Tretiranje</w:t>
            </w:r>
            <w:proofErr w:type="spellEnd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>goveda,</w:t>
            </w:r>
            <w:r w:rsidRPr="001F223B">
              <w:rPr>
                <w:rFonts w:ascii="Arial" w:eastAsia="Times New Roman" w:hAnsi="Arial" w:cs="Times New Roman"/>
                <w:sz w:val="20"/>
                <w:szCs w:val="24"/>
              </w:rPr>
              <w:t xml:space="preserve"> starejše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>ga</w:t>
            </w:r>
            <w:r w:rsidRPr="001F223B">
              <w:rPr>
                <w:rFonts w:ascii="Arial" w:eastAsia="Times New Roman" w:hAnsi="Arial" w:cs="Times New Roman"/>
                <w:sz w:val="20"/>
                <w:szCs w:val="24"/>
              </w:rPr>
              <w:t xml:space="preserve"> od 6 mesecev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>,</w:t>
            </w:r>
            <w:r w:rsidRPr="001F223B"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na podlagi rezultatov </w:t>
            </w:r>
            <w:proofErr w:type="spellStart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koprološke</w:t>
            </w:r>
            <w:proofErr w:type="spellEnd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lastRenderedPageBreak/>
              <w:t>analize ni izvedeno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 xml:space="preserve"> ali ni izvedeno za vse živali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</w:p>
        </w:tc>
        <w:tc>
          <w:tcPr>
            <w:tcW w:w="190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lastRenderedPageBreak/>
              <w:t>Zmanjšanje plačila za 30 %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40 %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</w:t>
            </w:r>
            <w:r w:rsidRPr="00824FFF" w:rsidDel="00EE5BE8"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50 %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Ni izplačila</w:t>
            </w:r>
          </w:p>
        </w:tc>
      </w:tr>
      <w:tr w:rsidR="00A329A0" w:rsidRPr="00824FFF" w:rsidTr="00CE4B2F">
        <w:trPr>
          <w:trHeight w:val="397"/>
        </w:trPr>
        <w:tc>
          <w:tcPr>
            <w:tcW w:w="4111" w:type="dxa"/>
            <w:vMerge/>
            <w:tcBorders>
              <w:lef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24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proofErr w:type="spellStart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Tretiranje</w:t>
            </w:r>
            <w:proofErr w:type="spellEnd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 xml:space="preserve">telet na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podlagi rezultatov </w:t>
            </w:r>
            <w:proofErr w:type="spellStart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koprološke</w:t>
            </w:r>
            <w:proofErr w:type="spellEnd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 analize ni izvedeno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 xml:space="preserve"> ali ni izvedeno za vse živali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</w:p>
        </w:tc>
        <w:tc>
          <w:tcPr>
            <w:tcW w:w="190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30 %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40 %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</w:t>
            </w:r>
            <w:r w:rsidRPr="00824FFF" w:rsidDel="00EE5BE8"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50 %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Ni izplačila</w:t>
            </w:r>
          </w:p>
        </w:tc>
      </w:tr>
      <w:tr w:rsidR="00A329A0" w:rsidRPr="00824FFF" w:rsidTr="00CE4B2F">
        <w:trPr>
          <w:trHeight w:val="397"/>
        </w:trPr>
        <w:tc>
          <w:tcPr>
            <w:tcW w:w="4111" w:type="dxa"/>
            <w:vMerge/>
            <w:tcBorders>
              <w:lef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24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proofErr w:type="spellStart"/>
            <w:r>
              <w:rPr>
                <w:rFonts w:ascii="Arial" w:eastAsia="Times New Roman" w:hAnsi="Arial" w:cs="Times New Roman"/>
                <w:sz w:val="20"/>
                <w:szCs w:val="24"/>
              </w:rPr>
              <w:t>Tretiranje</w:t>
            </w:r>
            <w:proofErr w:type="spellEnd"/>
            <w:r>
              <w:rPr>
                <w:rFonts w:ascii="Arial" w:eastAsia="Times New Roman" w:hAnsi="Arial" w:cs="Times New Roman"/>
                <w:sz w:val="20"/>
                <w:szCs w:val="24"/>
              </w:rPr>
              <w:t xml:space="preserve"> goveda,</w:t>
            </w:r>
            <w:r w:rsidRPr="001F223B">
              <w:rPr>
                <w:rFonts w:ascii="Arial" w:eastAsia="Times New Roman" w:hAnsi="Arial" w:cs="Times New Roman"/>
                <w:sz w:val="20"/>
                <w:szCs w:val="24"/>
              </w:rPr>
              <w:t xml:space="preserve"> starejše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>ga</w:t>
            </w:r>
            <w:r w:rsidRPr="001F223B">
              <w:rPr>
                <w:rFonts w:ascii="Arial" w:eastAsia="Times New Roman" w:hAnsi="Arial" w:cs="Times New Roman"/>
                <w:sz w:val="20"/>
                <w:szCs w:val="24"/>
              </w:rPr>
              <w:t xml:space="preserve"> od 6 mesecev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>, ni izvedeno v roku</w:t>
            </w:r>
          </w:p>
        </w:tc>
        <w:tc>
          <w:tcPr>
            <w:tcW w:w="190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10 %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15 %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</w:t>
            </w:r>
            <w:r w:rsidRPr="00824FFF" w:rsidDel="00EE5BE8"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20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%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Ni izplačila</w:t>
            </w:r>
          </w:p>
        </w:tc>
      </w:tr>
      <w:tr w:rsidR="00A329A0" w:rsidRPr="00824FFF" w:rsidTr="00CE4B2F">
        <w:trPr>
          <w:trHeight w:val="397"/>
        </w:trPr>
        <w:tc>
          <w:tcPr>
            <w:tcW w:w="4111" w:type="dxa"/>
            <w:vMerge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2477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proofErr w:type="spellStart"/>
            <w:r>
              <w:rPr>
                <w:rFonts w:ascii="Arial" w:eastAsia="Times New Roman" w:hAnsi="Arial" w:cs="Times New Roman"/>
                <w:sz w:val="20"/>
                <w:szCs w:val="24"/>
              </w:rPr>
              <w:t>Tretiranje</w:t>
            </w:r>
            <w:proofErr w:type="spellEnd"/>
            <w:r>
              <w:rPr>
                <w:rFonts w:ascii="Arial" w:eastAsia="Times New Roman" w:hAnsi="Arial" w:cs="Times New Roman"/>
                <w:sz w:val="20"/>
                <w:szCs w:val="24"/>
              </w:rPr>
              <w:t xml:space="preserve"> telet ni izvedeno v roku</w:t>
            </w:r>
          </w:p>
        </w:tc>
        <w:tc>
          <w:tcPr>
            <w:tcW w:w="1906" w:type="dxa"/>
            <w:tcBorders>
              <w:top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10 %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15 %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</w:t>
            </w:r>
            <w:r w:rsidRPr="00824FFF" w:rsidDel="00EE5BE8"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20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%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Ni izplačila</w:t>
            </w:r>
          </w:p>
        </w:tc>
      </w:tr>
      <w:tr w:rsidR="00A329A0" w:rsidRPr="00824FFF" w:rsidTr="00CE4B2F">
        <w:trPr>
          <w:trHeight w:val="135"/>
        </w:trPr>
        <w:tc>
          <w:tcPr>
            <w:tcW w:w="4111" w:type="dxa"/>
            <w:vMerge w:val="restart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Dnevnik paše</w:t>
            </w:r>
          </w:p>
        </w:tc>
        <w:tc>
          <w:tcPr>
            <w:tcW w:w="2477" w:type="dxa"/>
            <w:tcBorders>
              <w:top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Dnevnik se ne vodi </w:t>
            </w:r>
          </w:p>
        </w:tc>
        <w:tc>
          <w:tcPr>
            <w:tcW w:w="1906" w:type="dxa"/>
            <w:tcBorders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20 %</w:t>
            </w:r>
          </w:p>
        </w:tc>
        <w:tc>
          <w:tcPr>
            <w:tcW w:w="190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Del="00804723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25 %</w:t>
            </w:r>
          </w:p>
        </w:tc>
        <w:tc>
          <w:tcPr>
            <w:tcW w:w="190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</w:t>
            </w:r>
            <w:r w:rsidRPr="00824FFF" w:rsidDel="00EE5BE8"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30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%</w:t>
            </w:r>
          </w:p>
        </w:tc>
        <w:tc>
          <w:tcPr>
            <w:tcW w:w="1907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Ni izplačila</w:t>
            </w:r>
          </w:p>
        </w:tc>
      </w:tr>
      <w:tr w:rsidR="00A329A0" w:rsidRPr="00824FFF" w:rsidTr="00CE4B2F">
        <w:trPr>
          <w:trHeight w:val="135"/>
        </w:trPr>
        <w:tc>
          <w:tcPr>
            <w:tcW w:w="4111" w:type="dxa"/>
            <w:vMerge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A329A0" w:rsidRPr="00824FFF" w:rsidDel="00E41CFD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2477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Dnevnik se ne vodi ažurno</w:t>
            </w:r>
          </w:p>
        </w:tc>
        <w:tc>
          <w:tcPr>
            <w:tcW w:w="1906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10 %</w:t>
            </w:r>
          </w:p>
        </w:tc>
        <w:tc>
          <w:tcPr>
            <w:tcW w:w="1907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15 %</w:t>
            </w:r>
          </w:p>
        </w:tc>
        <w:tc>
          <w:tcPr>
            <w:tcW w:w="1906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</w:t>
            </w:r>
            <w:r w:rsidRPr="00824FFF" w:rsidDel="00EE5BE8"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20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%</w:t>
            </w:r>
          </w:p>
        </w:tc>
        <w:tc>
          <w:tcPr>
            <w:tcW w:w="1907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Ni izplačila</w:t>
            </w:r>
          </w:p>
        </w:tc>
      </w:tr>
      <w:tr w:rsidR="00A329A0" w:rsidRPr="00824FFF" w:rsidTr="00CE4B2F">
        <w:trPr>
          <w:trHeight w:val="135"/>
        </w:trPr>
        <w:tc>
          <w:tcPr>
            <w:tcW w:w="4111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:rsidR="00A329A0" w:rsidRPr="00824FFF" w:rsidDel="00E41CFD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Prepoved oziroma omejitev paše znotraj ekološko pomembnih območij</w:t>
            </w:r>
          </w:p>
        </w:tc>
        <w:tc>
          <w:tcPr>
            <w:tcW w:w="2477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Živali se pasejo na območju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>,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 kjer je paša prepovedana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>,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 oziroma v času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>,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 ko paša ni dovoljena</w:t>
            </w:r>
          </w:p>
        </w:tc>
        <w:tc>
          <w:tcPr>
            <w:tcW w:w="1906" w:type="dxa"/>
            <w:tcBorders>
              <w:top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30 %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40 %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</w:t>
            </w:r>
            <w:r w:rsidRPr="00824FFF" w:rsidDel="00EE5BE8"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50 %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Ni izplačila</w:t>
            </w:r>
          </w:p>
        </w:tc>
      </w:tr>
    </w:tbl>
    <w:p w:rsidR="00A329A0" w:rsidRPr="00824FFF" w:rsidRDefault="00A329A0" w:rsidP="00A329A0">
      <w:pPr>
        <w:tabs>
          <w:tab w:val="left" w:pos="12191"/>
        </w:tabs>
        <w:autoSpaceDE w:val="0"/>
        <w:autoSpaceDN w:val="0"/>
        <w:adjustRightInd w:val="0"/>
        <w:spacing w:after="0" w:line="260" w:lineRule="exact"/>
        <w:rPr>
          <w:rFonts w:ascii="Arial" w:eastAsia="Times New Roman" w:hAnsi="Arial" w:cs="Arial"/>
          <w:color w:val="000000"/>
          <w:sz w:val="20"/>
          <w:szCs w:val="20"/>
        </w:rPr>
      </w:pPr>
      <w:r w:rsidRPr="00824FFF">
        <w:rPr>
          <w:rFonts w:ascii="Arial" w:eastAsia="Times New Roman" w:hAnsi="Arial" w:cs="Arial"/>
          <w:color w:val="000000"/>
          <w:sz w:val="20"/>
          <w:szCs w:val="20"/>
        </w:rPr>
        <w:t>Ponavljanje kršitve se ugotavlja od vključno leta 2016 naprej.</w:t>
      </w:r>
    </w:p>
    <w:p w:rsidR="00A329A0" w:rsidRPr="00824FFF" w:rsidRDefault="00A329A0" w:rsidP="00A329A0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:rsidR="00A329A0" w:rsidRPr="00824FFF" w:rsidRDefault="00A329A0" w:rsidP="00A329A0">
      <w:pPr>
        <w:autoSpaceDE w:val="0"/>
        <w:autoSpaceDN w:val="0"/>
        <w:adjustRightInd w:val="0"/>
        <w:spacing w:after="0" w:line="260" w:lineRule="exact"/>
        <w:rPr>
          <w:rFonts w:ascii="Arial" w:eastAsia="Times New Roman" w:hAnsi="Arial" w:cs="Arial"/>
          <w:color w:val="000000"/>
          <w:sz w:val="20"/>
          <w:szCs w:val="20"/>
        </w:rPr>
      </w:pPr>
    </w:p>
    <w:p w:rsidR="00A329A0" w:rsidRPr="00824FFF" w:rsidRDefault="00A329A0" w:rsidP="00A329A0">
      <w:pPr>
        <w:spacing w:after="0" w:line="260" w:lineRule="atLeast"/>
        <w:rPr>
          <w:rFonts w:ascii="Arial" w:eastAsia="Times New Roman" w:hAnsi="Arial" w:cs="Times New Roman"/>
          <w:sz w:val="20"/>
          <w:szCs w:val="24"/>
        </w:rPr>
      </w:pPr>
      <w:r w:rsidRPr="00824FFF">
        <w:rPr>
          <w:rFonts w:ascii="Arial" w:eastAsia="Times New Roman" w:hAnsi="Arial" w:cs="Times New Roman"/>
          <w:sz w:val="20"/>
          <w:szCs w:val="24"/>
        </w:rPr>
        <w:t xml:space="preserve">Pri ugotovljenih kršitvah pogojev za zahtevo, ki so opredeljeni </w:t>
      </w:r>
      <w:r w:rsidRPr="0059530F">
        <w:rPr>
          <w:rFonts w:ascii="Arial" w:eastAsia="Times New Roman" w:hAnsi="Arial" w:cs="Times New Roman"/>
          <w:sz w:val="20"/>
          <w:szCs w:val="24"/>
        </w:rPr>
        <w:t xml:space="preserve">v </w:t>
      </w:r>
      <w:r>
        <w:rPr>
          <w:rFonts w:ascii="Arial" w:eastAsia="Times New Roman" w:hAnsi="Arial" w:cs="Times New Roman"/>
          <w:sz w:val="20"/>
          <w:szCs w:val="24"/>
        </w:rPr>
        <w:t>27</w:t>
      </w:r>
      <w:r w:rsidRPr="0059530F">
        <w:rPr>
          <w:rFonts w:ascii="Arial" w:eastAsia="Times New Roman" w:hAnsi="Arial" w:cs="Times New Roman"/>
          <w:sz w:val="20"/>
          <w:szCs w:val="24"/>
        </w:rPr>
        <w:t>. členu</w:t>
      </w:r>
      <w:r w:rsidRPr="00824FFF">
        <w:rPr>
          <w:rFonts w:ascii="Arial" w:eastAsia="Times New Roman" w:hAnsi="Arial" w:cs="Times New Roman"/>
          <w:sz w:val="20"/>
          <w:szCs w:val="24"/>
        </w:rPr>
        <w:t xml:space="preserve"> te uredbe, se plačilo zmanjša, k</w:t>
      </w:r>
      <w:r>
        <w:rPr>
          <w:rFonts w:ascii="Arial" w:eastAsia="Times New Roman" w:hAnsi="Arial" w:cs="Times New Roman"/>
          <w:sz w:val="20"/>
          <w:szCs w:val="24"/>
        </w:rPr>
        <w:t>akor je navedeno spodaj</w:t>
      </w:r>
      <w:r w:rsidRPr="00824FFF">
        <w:rPr>
          <w:rFonts w:ascii="Arial" w:eastAsia="Times New Roman" w:hAnsi="Arial" w:cs="Times New Roman"/>
          <w:sz w:val="20"/>
          <w:szCs w:val="24"/>
        </w:rPr>
        <w:t>:</w:t>
      </w:r>
    </w:p>
    <w:p w:rsidR="00A329A0" w:rsidRPr="00824FFF" w:rsidRDefault="00A329A0" w:rsidP="00A329A0">
      <w:pPr>
        <w:spacing w:after="0" w:line="260" w:lineRule="atLeast"/>
        <w:rPr>
          <w:rFonts w:ascii="Arial" w:eastAsia="Times New Roman" w:hAnsi="Arial" w:cs="Times New Roman"/>
          <w:sz w:val="20"/>
          <w:szCs w:val="24"/>
        </w:rPr>
      </w:pPr>
    </w:p>
    <w:tbl>
      <w:tblPr>
        <w:tblW w:w="14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477"/>
        <w:gridCol w:w="1906"/>
        <w:gridCol w:w="1907"/>
        <w:gridCol w:w="1906"/>
        <w:gridCol w:w="1907"/>
      </w:tblGrid>
      <w:tr w:rsidR="00A329A0" w:rsidRPr="00824FFF" w:rsidTr="00CE4B2F">
        <w:trPr>
          <w:trHeight w:val="397"/>
        </w:trPr>
        <w:tc>
          <w:tcPr>
            <w:tcW w:w="411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b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b/>
                <w:sz w:val="20"/>
                <w:szCs w:val="24"/>
              </w:rPr>
              <w:t>Pogoj</w:t>
            </w:r>
          </w:p>
        </w:tc>
        <w:tc>
          <w:tcPr>
            <w:tcW w:w="2477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b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b/>
                <w:sz w:val="20"/>
                <w:szCs w:val="24"/>
              </w:rPr>
              <w:t>Kršitev zahteve</w:t>
            </w:r>
          </w:p>
        </w:tc>
        <w:tc>
          <w:tcPr>
            <w:tcW w:w="1906" w:type="dxa"/>
            <w:tcBorders>
              <w:top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b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b/>
                <w:sz w:val="20"/>
                <w:szCs w:val="24"/>
              </w:rPr>
              <w:t xml:space="preserve">Zmanjšanje plačila ob prvi kršitvi </w:t>
            </w:r>
          </w:p>
        </w:tc>
        <w:tc>
          <w:tcPr>
            <w:tcW w:w="1907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b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b/>
                <w:sz w:val="20"/>
                <w:szCs w:val="24"/>
              </w:rPr>
              <w:t>Zmanjšanje plačila ob prvi ponovitvi iste kršitve</w:t>
            </w:r>
          </w:p>
        </w:tc>
        <w:tc>
          <w:tcPr>
            <w:tcW w:w="1906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b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b/>
                <w:sz w:val="20"/>
                <w:szCs w:val="24"/>
              </w:rPr>
              <w:t>Zmanjšanje plačila ob drugi ponovitvi iste kršitve</w:t>
            </w:r>
          </w:p>
        </w:tc>
        <w:tc>
          <w:tcPr>
            <w:tcW w:w="1907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b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b/>
                <w:sz w:val="20"/>
                <w:szCs w:val="24"/>
              </w:rPr>
              <w:t>Zmanjšanje plačila ob tretji ponovitvi iste kršitve</w:t>
            </w:r>
          </w:p>
        </w:tc>
      </w:tr>
      <w:tr w:rsidR="00A329A0" w:rsidRPr="00824FFF" w:rsidTr="00CE4B2F">
        <w:trPr>
          <w:trHeight w:val="397"/>
        </w:trPr>
        <w:tc>
          <w:tcPr>
            <w:tcW w:w="4111" w:type="dxa"/>
            <w:vMerge w:val="restart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proofErr w:type="spellStart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Koprološka</w:t>
            </w:r>
            <w:proofErr w:type="spellEnd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 analiza</w:t>
            </w:r>
          </w:p>
        </w:tc>
        <w:tc>
          <w:tcPr>
            <w:tcW w:w="2477" w:type="dxa"/>
            <w:tcBorders>
              <w:top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proofErr w:type="spellStart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Koprološka</w:t>
            </w:r>
            <w:proofErr w:type="spellEnd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 analiza  ni izdelana 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>ali ni izdelana za vse živali</w:t>
            </w:r>
          </w:p>
        </w:tc>
        <w:tc>
          <w:tcPr>
            <w:tcW w:w="1906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15 %</w:t>
            </w:r>
          </w:p>
        </w:tc>
        <w:tc>
          <w:tcPr>
            <w:tcW w:w="1907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20 %</w:t>
            </w:r>
          </w:p>
        </w:tc>
        <w:tc>
          <w:tcPr>
            <w:tcW w:w="1906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</w:t>
            </w:r>
            <w:r w:rsidRPr="00824FFF" w:rsidDel="00EE5BE8"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25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%</w:t>
            </w:r>
          </w:p>
        </w:tc>
        <w:tc>
          <w:tcPr>
            <w:tcW w:w="1907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Ni izplačila</w:t>
            </w:r>
          </w:p>
        </w:tc>
      </w:tr>
      <w:tr w:rsidR="00A329A0" w:rsidRPr="00824FFF" w:rsidTr="00CE4B2F">
        <w:trPr>
          <w:trHeight w:val="397"/>
        </w:trPr>
        <w:tc>
          <w:tcPr>
            <w:tcW w:w="4111" w:type="dxa"/>
            <w:vMerge/>
            <w:tcBorders>
              <w:lef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2477" w:type="dxa"/>
            <w:tcBorders>
              <w:top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proofErr w:type="spellStart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Koprološka</w:t>
            </w:r>
            <w:proofErr w:type="spellEnd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 analiza ni izdelana v roku</w:t>
            </w:r>
          </w:p>
        </w:tc>
        <w:tc>
          <w:tcPr>
            <w:tcW w:w="190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10 %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15 %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</w:t>
            </w:r>
            <w:r w:rsidRPr="00824FFF" w:rsidDel="00EE5BE8"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20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%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Ni izplačila</w:t>
            </w:r>
          </w:p>
        </w:tc>
      </w:tr>
      <w:tr w:rsidR="00A329A0" w:rsidRPr="00824FFF" w:rsidTr="00CE4B2F">
        <w:trPr>
          <w:trHeight w:val="397"/>
        </w:trPr>
        <w:tc>
          <w:tcPr>
            <w:tcW w:w="4111" w:type="dxa"/>
            <w:vMerge w:val="restart"/>
            <w:tcBorders>
              <w:lef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proofErr w:type="spellStart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Tretiranje</w:t>
            </w:r>
            <w:proofErr w:type="spellEnd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 proti zajedavcem</w:t>
            </w:r>
          </w:p>
        </w:tc>
        <w:tc>
          <w:tcPr>
            <w:tcW w:w="24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proofErr w:type="spellStart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Tretiranje</w:t>
            </w:r>
            <w:proofErr w:type="spellEnd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 na podlagi rezultatov </w:t>
            </w:r>
            <w:proofErr w:type="spellStart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koprološke</w:t>
            </w:r>
            <w:proofErr w:type="spellEnd"/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 analize ni izvedeno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 xml:space="preserve"> ali ni izvedeno za vse živali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</w:p>
        </w:tc>
        <w:tc>
          <w:tcPr>
            <w:tcW w:w="190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30 %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40 %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</w:t>
            </w:r>
            <w:r w:rsidRPr="00824FFF" w:rsidDel="00EE5BE8"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50 %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Ni izplačila</w:t>
            </w:r>
          </w:p>
        </w:tc>
      </w:tr>
      <w:tr w:rsidR="00A329A0" w:rsidRPr="00824FFF" w:rsidTr="00CE4B2F">
        <w:trPr>
          <w:trHeight w:val="397"/>
        </w:trPr>
        <w:tc>
          <w:tcPr>
            <w:tcW w:w="4111" w:type="dxa"/>
            <w:vMerge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2477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proofErr w:type="spellStart"/>
            <w:r>
              <w:rPr>
                <w:rFonts w:ascii="Arial" w:eastAsia="Times New Roman" w:hAnsi="Arial" w:cs="Times New Roman"/>
                <w:sz w:val="20"/>
                <w:szCs w:val="24"/>
              </w:rPr>
              <w:t>Tretiranje</w:t>
            </w:r>
            <w:proofErr w:type="spellEnd"/>
            <w:r>
              <w:rPr>
                <w:rFonts w:ascii="Arial" w:eastAsia="Times New Roman" w:hAnsi="Arial" w:cs="Times New Roman"/>
                <w:sz w:val="20"/>
                <w:szCs w:val="24"/>
              </w:rPr>
              <w:t xml:space="preserve"> ni izvedeno v roku</w:t>
            </w:r>
          </w:p>
        </w:tc>
        <w:tc>
          <w:tcPr>
            <w:tcW w:w="1906" w:type="dxa"/>
            <w:tcBorders>
              <w:top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10 %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15 %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</w:t>
            </w:r>
            <w:r w:rsidRPr="00824FFF" w:rsidDel="00EE5BE8"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20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%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Ni izplačila</w:t>
            </w:r>
          </w:p>
        </w:tc>
      </w:tr>
      <w:tr w:rsidR="00A329A0" w:rsidRPr="00824FFF" w:rsidTr="00CE4B2F">
        <w:trPr>
          <w:trHeight w:val="135"/>
        </w:trPr>
        <w:tc>
          <w:tcPr>
            <w:tcW w:w="4111" w:type="dxa"/>
            <w:vMerge w:val="restart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Dnevnik paše</w:t>
            </w:r>
          </w:p>
        </w:tc>
        <w:tc>
          <w:tcPr>
            <w:tcW w:w="2477" w:type="dxa"/>
            <w:tcBorders>
              <w:top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Dnevnik se ne vodi </w:t>
            </w:r>
          </w:p>
        </w:tc>
        <w:tc>
          <w:tcPr>
            <w:tcW w:w="1906" w:type="dxa"/>
            <w:tcBorders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20 %</w:t>
            </w:r>
          </w:p>
        </w:tc>
        <w:tc>
          <w:tcPr>
            <w:tcW w:w="190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Del="00804723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25 %</w:t>
            </w:r>
          </w:p>
        </w:tc>
        <w:tc>
          <w:tcPr>
            <w:tcW w:w="190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</w:t>
            </w:r>
            <w:r w:rsidRPr="00824FFF" w:rsidDel="00EE5BE8"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30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%</w:t>
            </w:r>
          </w:p>
        </w:tc>
        <w:tc>
          <w:tcPr>
            <w:tcW w:w="1907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Ni izplačila</w:t>
            </w:r>
          </w:p>
        </w:tc>
      </w:tr>
      <w:tr w:rsidR="00A329A0" w:rsidRPr="00824FFF" w:rsidTr="00CE4B2F">
        <w:trPr>
          <w:trHeight w:val="135"/>
        </w:trPr>
        <w:tc>
          <w:tcPr>
            <w:tcW w:w="4111" w:type="dxa"/>
            <w:vMerge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A329A0" w:rsidRPr="00824FFF" w:rsidDel="00E41CFD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2477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Dnevnik se ne vodi ažurno</w:t>
            </w:r>
          </w:p>
        </w:tc>
        <w:tc>
          <w:tcPr>
            <w:tcW w:w="1906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10 %</w:t>
            </w:r>
          </w:p>
        </w:tc>
        <w:tc>
          <w:tcPr>
            <w:tcW w:w="1907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15 %</w:t>
            </w:r>
          </w:p>
        </w:tc>
        <w:tc>
          <w:tcPr>
            <w:tcW w:w="1906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</w:t>
            </w:r>
            <w:r w:rsidRPr="00824FFF" w:rsidDel="00EE5BE8"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20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%</w:t>
            </w:r>
          </w:p>
        </w:tc>
        <w:tc>
          <w:tcPr>
            <w:tcW w:w="1907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Ni izplačila</w:t>
            </w:r>
          </w:p>
        </w:tc>
      </w:tr>
      <w:tr w:rsidR="00A329A0" w:rsidRPr="00824FFF" w:rsidTr="00CE4B2F">
        <w:trPr>
          <w:trHeight w:val="135"/>
        </w:trPr>
        <w:tc>
          <w:tcPr>
            <w:tcW w:w="411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:rsidR="00A329A0" w:rsidRPr="00824FFF" w:rsidDel="00E41CFD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Prepoved oziroma omejitev paše znotraj ekološko pomembnih območij</w:t>
            </w:r>
          </w:p>
        </w:tc>
        <w:tc>
          <w:tcPr>
            <w:tcW w:w="2477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Živali se pasejo na območju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>,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 kjer je paša prepovedana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>,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 oziroma v času</w:t>
            </w:r>
            <w:r>
              <w:rPr>
                <w:rFonts w:ascii="Arial" w:eastAsia="Times New Roman" w:hAnsi="Arial" w:cs="Times New Roman"/>
                <w:sz w:val="20"/>
                <w:szCs w:val="24"/>
              </w:rPr>
              <w:t>,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 xml:space="preserve"> ko paša ni dovoljena</w:t>
            </w:r>
          </w:p>
        </w:tc>
        <w:tc>
          <w:tcPr>
            <w:tcW w:w="1906" w:type="dxa"/>
            <w:tcBorders>
              <w:top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30 %</w:t>
            </w:r>
          </w:p>
        </w:tc>
        <w:tc>
          <w:tcPr>
            <w:tcW w:w="1907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 40 %</w:t>
            </w:r>
          </w:p>
        </w:tc>
        <w:tc>
          <w:tcPr>
            <w:tcW w:w="1906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Zmanjšanje plačila za</w:t>
            </w:r>
            <w:r w:rsidRPr="00824FFF" w:rsidDel="00EE5BE8">
              <w:rPr>
                <w:rFonts w:ascii="Arial" w:eastAsia="Times New Roman" w:hAnsi="Arial" w:cs="Times New Roman"/>
                <w:sz w:val="20"/>
                <w:szCs w:val="24"/>
              </w:rPr>
              <w:t xml:space="preserve"> </w:t>
            </w: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50 %</w:t>
            </w:r>
          </w:p>
        </w:tc>
        <w:tc>
          <w:tcPr>
            <w:tcW w:w="1907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A329A0" w:rsidRPr="00824FFF" w:rsidRDefault="00A329A0" w:rsidP="00CE4B2F">
            <w:pPr>
              <w:spacing w:after="0" w:line="260" w:lineRule="atLeast"/>
              <w:rPr>
                <w:rFonts w:ascii="Arial" w:eastAsia="Times New Roman" w:hAnsi="Arial" w:cs="Times New Roman"/>
                <w:sz w:val="20"/>
                <w:szCs w:val="24"/>
              </w:rPr>
            </w:pPr>
            <w:r w:rsidRPr="00824FFF">
              <w:rPr>
                <w:rFonts w:ascii="Arial" w:eastAsia="Times New Roman" w:hAnsi="Arial" w:cs="Times New Roman"/>
                <w:sz w:val="20"/>
                <w:szCs w:val="24"/>
              </w:rPr>
              <w:t>Ni izplačila</w:t>
            </w:r>
          </w:p>
        </w:tc>
      </w:tr>
    </w:tbl>
    <w:p w:rsidR="00A329A0" w:rsidRPr="00824FFF" w:rsidRDefault="00A329A0" w:rsidP="00A329A0">
      <w:pPr>
        <w:tabs>
          <w:tab w:val="left" w:pos="12191"/>
        </w:tabs>
        <w:autoSpaceDE w:val="0"/>
        <w:autoSpaceDN w:val="0"/>
        <w:adjustRightInd w:val="0"/>
        <w:spacing w:after="0" w:line="260" w:lineRule="exact"/>
        <w:rPr>
          <w:rFonts w:ascii="Arial" w:eastAsia="Times New Roman" w:hAnsi="Arial" w:cs="Arial"/>
          <w:color w:val="000000"/>
          <w:sz w:val="20"/>
          <w:szCs w:val="20"/>
        </w:rPr>
      </w:pPr>
      <w:r w:rsidRPr="00824FFF">
        <w:rPr>
          <w:rFonts w:ascii="Arial" w:eastAsia="Times New Roman" w:hAnsi="Arial" w:cs="Arial"/>
          <w:color w:val="000000"/>
          <w:sz w:val="20"/>
          <w:szCs w:val="20"/>
        </w:rPr>
        <w:t>Ponavljanje kršitve se ugotavlja od vključno leta 2017 naprej.</w:t>
      </w:r>
    </w:p>
    <w:p w:rsidR="006A46C8" w:rsidRPr="00A329A0" w:rsidRDefault="006A46C8" w:rsidP="00A329A0">
      <w:bookmarkStart w:id="0" w:name="_GoBack"/>
      <w:bookmarkEnd w:id="0"/>
    </w:p>
    <w:sectPr w:rsidR="006A46C8" w:rsidRPr="00A329A0" w:rsidSect="002A0444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675F75"/>
    <w:multiLevelType w:val="hybridMultilevel"/>
    <w:tmpl w:val="1C149C7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0444"/>
    <w:rsid w:val="002A0444"/>
    <w:rsid w:val="00395007"/>
    <w:rsid w:val="0061083B"/>
    <w:rsid w:val="006A46C8"/>
    <w:rsid w:val="00966688"/>
    <w:rsid w:val="009C0101"/>
    <w:rsid w:val="00A329A0"/>
    <w:rsid w:val="00CD4F3B"/>
    <w:rsid w:val="00DE7DA9"/>
    <w:rsid w:val="00EB5FCA"/>
    <w:rsid w:val="00EE62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A329A0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6108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1083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A329A0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6108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1083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6</Pages>
  <Words>1562</Words>
  <Characters>8908</Characters>
  <Application>Microsoft Office Word</Application>
  <DocSecurity>0</DocSecurity>
  <Lines>74</Lines>
  <Paragraphs>20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Nagode</dc:creator>
  <cp:lastModifiedBy>Peter Nagode</cp:lastModifiedBy>
  <cp:revision>8</cp:revision>
  <dcterms:created xsi:type="dcterms:W3CDTF">2016-11-24T12:10:00Z</dcterms:created>
  <dcterms:modified xsi:type="dcterms:W3CDTF">2017-06-12T07:32:00Z</dcterms:modified>
</cp:coreProperties>
</file>