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027" w:rsidRPr="002F49F0" w:rsidRDefault="00F720A5" w:rsidP="000835FC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2D7D22" w:rsidRPr="002F49F0">
        <w:rPr>
          <w:rFonts w:asciiTheme="minorHAnsi" w:hAnsiTheme="minorHAnsi" w:cstheme="minorHAnsi"/>
          <w:sz w:val="20"/>
          <w:szCs w:val="20"/>
        </w:rPr>
        <w:t xml:space="preserve">Na podlagi drugega odstavka 27. člena Zakona o javnih agencijah (Uradni list RS, št. </w:t>
      </w:r>
      <w:hyperlink r:id="rId8" w:tgtFrame="_blank" w:tooltip="Zakon o javnih agencijah (ZJA)" w:history="1">
        <w:r w:rsidR="002D7D22" w:rsidRPr="002F49F0">
          <w:rPr>
            <w:rStyle w:val="Hiperpovezava"/>
            <w:rFonts w:asciiTheme="minorHAnsi" w:hAnsiTheme="minorHAnsi" w:cstheme="minorHAnsi"/>
            <w:color w:val="auto"/>
            <w:sz w:val="20"/>
            <w:szCs w:val="20"/>
            <w:u w:val="none"/>
          </w:rPr>
          <w:t>52/02</w:t>
        </w:r>
      </w:hyperlink>
      <w:r w:rsidR="002D7D22" w:rsidRPr="002F49F0">
        <w:rPr>
          <w:rFonts w:asciiTheme="minorHAnsi" w:hAnsiTheme="minorHAnsi" w:cstheme="minorHAnsi"/>
          <w:sz w:val="20"/>
          <w:szCs w:val="20"/>
        </w:rPr>
        <w:t xml:space="preserve">, </w:t>
      </w:r>
      <w:hyperlink r:id="rId9" w:tgtFrame="_blank" w:tooltip="Zakon o spremembah in dopolnitvah energetskega zakona" w:history="1">
        <w:r w:rsidR="002D7D22" w:rsidRPr="002F49F0">
          <w:rPr>
            <w:rStyle w:val="Hiperpovezava"/>
            <w:rFonts w:asciiTheme="minorHAnsi" w:hAnsiTheme="minorHAnsi" w:cstheme="minorHAnsi"/>
            <w:color w:val="auto"/>
            <w:sz w:val="20"/>
            <w:szCs w:val="20"/>
            <w:u w:val="none"/>
          </w:rPr>
          <w:t>51/04</w:t>
        </w:r>
      </w:hyperlink>
      <w:r w:rsidR="002D7D22" w:rsidRPr="002F49F0">
        <w:rPr>
          <w:rFonts w:asciiTheme="minorHAnsi" w:hAnsiTheme="minorHAnsi" w:cstheme="minorHAnsi"/>
          <w:sz w:val="20"/>
          <w:szCs w:val="20"/>
        </w:rPr>
        <w:t xml:space="preserve"> – EZ-A in </w:t>
      </w:r>
      <w:hyperlink r:id="rId10" w:tgtFrame="_blank" w:tooltip="Zakon o spremembah in dopolnitvah Zakona o elektronskih komunikacijah" w:history="1">
        <w:r w:rsidR="002D7D22" w:rsidRPr="002F49F0">
          <w:rPr>
            <w:rStyle w:val="Hiperpovezava"/>
            <w:rFonts w:asciiTheme="minorHAnsi" w:hAnsiTheme="minorHAnsi" w:cstheme="minorHAnsi"/>
            <w:color w:val="auto"/>
            <w:sz w:val="20"/>
            <w:szCs w:val="20"/>
            <w:u w:val="none"/>
          </w:rPr>
          <w:t>33/11</w:t>
        </w:r>
      </w:hyperlink>
      <w:r w:rsidR="002D7D22" w:rsidRPr="002F49F0">
        <w:rPr>
          <w:rFonts w:asciiTheme="minorHAnsi" w:hAnsiTheme="minorHAnsi" w:cstheme="minorHAnsi"/>
          <w:sz w:val="20"/>
          <w:szCs w:val="20"/>
        </w:rPr>
        <w:t xml:space="preserve"> – ZEKom-C), druge</w:t>
      </w:r>
      <w:r w:rsidR="00447BD0">
        <w:rPr>
          <w:rFonts w:asciiTheme="minorHAnsi" w:hAnsiTheme="minorHAnsi" w:cstheme="minorHAnsi"/>
          <w:sz w:val="20"/>
          <w:szCs w:val="20"/>
        </w:rPr>
        <w:t>ga odstavka 18. člena Zakona o S</w:t>
      </w:r>
      <w:r w:rsidR="002D7D22" w:rsidRPr="002F49F0">
        <w:rPr>
          <w:rFonts w:asciiTheme="minorHAnsi" w:hAnsiTheme="minorHAnsi" w:cstheme="minorHAnsi"/>
          <w:sz w:val="20"/>
          <w:szCs w:val="20"/>
        </w:rPr>
        <w:t xml:space="preserve">lovenskem filmskem centru, javni agenciji Republike Slovenije (Uradni list RS, št. </w:t>
      </w:r>
      <w:hyperlink r:id="rId11" w:tgtFrame="_blank" w:tooltip="Zakon o Slovenskem filmskem centru, javni agenciji Republike Slovenije (ZSFCJA)" w:history="1">
        <w:r w:rsidR="002D7D22" w:rsidRPr="002F49F0">
          <w:rPr>
            <w:rStyle w:val="Hiperpovezava"/>
            <w:rFonts w:asciiTheme="minorHAnsi" w:hAnsiTheme="minorHAnsi" w:cstheme="minorHAnsi"/>
            <w:color w:val="auto"/>
            <w:sz w:val="20"/>
            <w:szCs w:val="20"/>
            <w:u w:val="none"/>
          </w:rPr>
          <w:t>77/10</w:t>
        </w:r>
      </w:hyperlink>
      <w:r w:rsidR="002D7D22" w:rsidRPr="002F49F0">
        <w:rPr>
          <w:rFonts w:asciiTheme="minorHAnsi" w:hAnsiTheme="minorHAnsi" w:cstheme="minorHAnsi"/>
          <w:sz w:val="20"/>
          <w:szCs w:val="20"/>
        </w:rPr>
        <w:t xml:space="preserve">, </w:t>
      </w:r>
      <w:hyperlink r:id="rId12" w:tgtFrame="_blank" w:tooltip="Zakon za uravnoteženje javnih financ" w:history="1">
        <w:r w:rsidR="002D7D22" w:rsidRPr="002F49F0">
          <w:rPr>
            <w:rStyle w:val="Hiperpovezava"/>
            <w:rFonts w:asciiTheme="minorHAnsi" w:hAnsiTheme="minorHAnsi" w:cstheme="minorHAnsi"/>
            <w:color w:val="auto"/>
            <w:sz w:val="20"/>
            <w:szCs w:val="20"/>
            <w:u w:val="none"/>
          </w:rPr>
          <w:t>40/12</w:t>
        </w:r>
      </w:hyperlink>
      <w:r w:rsidR="002D7D22" w:rsidRPr="002F49F0">
        <w:rPr>
          <w:rFonts w:asciiTheme="minorHAnsi" w:hAnsiTheme="minorHAnsi" w:cstheme="minorHAnsi"/>
          <w:sz w:val="20"/>
          <w:szCs w:val="20"/>
        </w:rPr>
        <w:t xml:space="preserve"> – ZUJF, </w:t>
      </w:r>
      <w:hyperlink r:id="rId13" w:tgtFrame="_blank" w:tooltip="Odločba o razveljavitvi drugega odstavka 17. člena Zakona o Slovenskem filmskem centru, javni agenciji Republike Slovenije" w:history="1">
        <w:r w:rsidR="002D7D22" w:rsidRPr="002F49F0">
          <w:rPr>
            <w:rStyle w:val="Hiperpovezava"/>
            <w:rFonts w:asciiTheme="minorHAnsi" w:hAnsiTheme="minorHAnsi" w:cstheme="minorHAnsi"/>
            <w:color w:val="auto"/>
            <w:sz w:val="20"/>
            <w:szCs w:val="20"/>
            <w:u w:val="none"/>
          </w:rPr>
          <w:t>19/14</w:t>
        </w:r>
      </w:hyperlink>
      <w:r w:rsidR="002D7D22" w:rsidRPr="002F49F0">
        <w:rPr>
          <w:rFonts w:asciiTheme="minorHAnsi" w:hAnsiTheme="minorHAnsi" w:cstheme="minorHAnsi"/>
          <w:sz w:val="20"/>
          <w:szCs w:val="20"/>
        </w:rPr>
        <w:t xml:space="preserve"> – </w:t>
      </w:r>
      <w:proofErr w:type="spellStart"/>
      <w:r w:rsidR="002D7D22" w:rsidRPr="002F49F0">
        <w:rPr>
          <w:rFonts w:asciiTheme="minorHAnsi" w:hAnsiTheme="minorHAnsi" w:cstheme="minorHAnsi"/>
          <w:sz w:val="20"/>
          <w:szCs w:val="20"/>
        </w:rPr>
        <w:t>odl</w:t>
      </w:r>
      <w:proofErr w:type="spellEnd"/>
      <w:r w:rsidR="002D7D22" w:rsidRPr="002F49F0">
        <w:rPr>
          <w:rFonts w:asciiTheme="minorHAnsi" w:hAnsiTheme="minorHAnsi" w:cstheme="minorHAnsi"/>
          <w:sz w:val="20"/>
          <w:szCs w:val="20"/>
        </w:rPr>
        <w:t xml:space="preserve">. US in </w:t>
      </w:r>
      <w:hyperlink r:id="rId14" w:tgtFrame="_blank" w:tooltip="Zakon o spremembah in dopolnitvah Zakona o Slovenskem filmskem centru, javni agenciji Republike Slovenije" w:history="1">
        <w:r w:rsidR="002D7D22" w:rsidRPr="002F49F0">
          <w:rPr>
            <w:rStyle w:val="Hiperpovezava"/>
            <w:rFonts w:asciiTheme="minorHAnsi" w:hAnsiTheme="minorHAnsi" w:cstheme="minorHAnsi"/>
            <w:color w:val="auto"/>
            <w:sz w:val="20"/>
            <w:szCs w:val="20"/>
            <w:u w:val="none"/>
          </w:rPr>
          <w:t>63/16</w:t>
        </w:r>
      </w:hyperlink>
      <w:r w:rsidR="002D7D22" w:rsidRPr="002F49F0">
        <w:rPr>
          <w:rFonts w:asciiTheme="minorHAnsi" w:hAnsiTheme="minorHAnsi" w:cstheme="minorHAnsi"/>
          <w:sz w:val="20"/>
          <w:szCs w:val="20"/>
        </w:rPr>
        <w:t>), osme alineje prvega odstavka 15. člena in pete alineje tretjega odstavka 24. člena Sklepa o preoblikovanju Filmskega sklada Republike Slovenije, javnega sklada, v Slovenski filmski center, javno agencijo Republike Slovenije</w:t>
      </w:r>
      <w:r w:rsidR="00447BD0">
        <w:rPr>
          <w:rFonts w:asciiTheme="minorHAnsi" w:hAnsiTheme="minorHAnsi" w:cstheme="minorHAnsi"/>
          <w:sz w:val="20"/>
          <w:szCs w:val="20"/>
        </w:rPr>
        <w:t>,</w:t>
      </w:r>
      <w:r w:rsidR="002D7D22" w:rsidRPr="002F49F0">
        <w:rPr>
          <w:rFonts w:asciiTheme="minorHAnsi" w:hAnsiTheme="minorHAnsi" w:cstheme="minorHAnsi"/>
          <w:sz w:val="20"/>
          <w:szCs w:val="20"/>
        </w:rPr>
        <w:t xml:space="preserve"> (Uradni list RS, št. </w:t>
      </w:r>
      <w:hyperlink r:id="rId15" w:tgtFrame="_blank" w:tooltip="Sklep o preoblikovanju Filmskega sklada Republike Slovenije, javnega sklada, v Slovenski filmski center, javno agencijo Republike Slovenije" w:history="1">
        <w:r w:rsidR="002D7D22" w:rsidRPr="002F49F0">
          <w:rPr>
            <w:rStyle w:val="Hiperpovezava"/>
            <w:rFonts w:asciiTheme="minorHAnsi" w:hAnsiTheme="minorHAnsi" w:cstheme="minorHAnsi"/>
            <w:color w:val="auto"/>
            <w:sz w:val="20"/>
            <w:szCs w:val="20"/>
            <w:u w:val="none"/>
          </w:rPr>
          <w:t>92/10</w:t>
        </w:r>
      </w:hyperlink>
      <w:r w:rsidR="002D7D22" w:rsidRPr="002F49F0">
        <w:rPr>
          <w:rFonts w:asciiTheme="minorHAnsi" w:hAnsiTheme="minorHAnsi" w:cstheme="minorHAnsi"/>
          <w:sz w:val="20"/>
          <w:szCs w:val="20"/>
        </w:rPr>
        <w:t xml:space="preserve">, </w:t>
      </w:r>
      <w:hyperlink r:id="rId16" w:tgtFrame="_blank" w:tooltip="Sklep o spremembah in dopolnitvah Sklepa o preoblikovanju Filmskega sklada Republike Slovenije, javnega sklada, v Slovenski filmski center, javno agencijo Republike Slovenije" w:history="1">
        <w:r w:rsidR="002D7D22" w:rsidRPr="002F49F0">
          <w:rPr>
            <w:rStyle w:val="Hiperpovezava"/>
            <w:rFonts w:asciiTheme="minorHAnsi" w:hAnsiTheme="minorHAnsi" w:cstheme="minorHAnsi"/>
            <w:color w:val="auto"/>
            <w:sz w:val="20"/>
            <w:szCs w:val="20"/>
            <w:u w:val="none"/>
          </w:rPr>
          <w:t>20/11</w:t>
        </w:r>
      </w:hyperlink>
      <w:r w:rsidR="002D7D22" w:rsidRPr="002F49F0">
        <w:rPr>
          <w:rFonts w:asciiTheme="minorHAnsi" w:hAnsiTheme="minorHAnsi" w:cstheme="minorHAnsi"/>
          <w:sz w:val="20"/>
          <w:szCs w:val="20"/>
        </w:rPr>
        <w:t xml:space="preserve">, </w:t>
      </w:r>
      <w:hyperlink r:id="rId17" w:tgtFrame="_blank" w:tooltip="Sklep o spremembah in dopolnitvah Sklepa o preoblikovanju Filmskega sklada Republike Slovenije, javnega sklada, v Slovenski filmski center, javno agencijo Republike Slovenije" w:history="1">
        <w:r w:rsidR="002D7D22" w:rsidRPr="002F49F0">
          <w:rPr>
            <w:rStyle w:val="Hiperpovezava"/>
            <w:rFonts w:asciiTheme="minorHAnsi" w:hAnsiTheme="minorHAnsi" w:cstheme="minorHAnsi"/>
            <w:color w:val="auto"/>
            <w:sz w:val="20"/>
            <w:szCs w:val="20"/>
            <w:u w:val="none"/>
          </w:rPr>
          <w:t>6/16</w:t>
        </w:r>
      </w:hyperlink>
      <w:r w:rsidR="002D7D22" w:rsidRPr="002F49F0">
        <w:rPr>
          <w:rFonts w:asciiTheme="minorHAnsi" w:hAnsiTheme="minorHAnsi" w:cstheme="minorHAnsi"/>
          <w:sz w:val="20"/>
          <w:szCs w:val="20"/>
        </w:rPr>
        <w:t xml:space="preserve"> in </w:t>
      </w:r>
      <w:hyperlink r:id="rId18" w:tgtFrame="_blank" w:tooltip="Sklep o spremembah in dopolnitvah Sklepa o preoblikovanju Filmskega sklada Republike Slovenije, javnega sklada, v Slovenski filmski center, javno agencijo Republike Slovenije" w:history="1">
        <w:r w:rsidR="002D7D22" w:rsidRPr="002F49F0">
          <w:rPr>
            <w:rStyle w:val="Hiperpovezava"/>
            <w:rFonts w:asciiTheme="minorHAnsi" w:hAnsiTheme="minorHAnsi" w:cstheme="minorHAnsi"/>
            <w:color w:val="auto"/>
            <w:sz w:val="20"/>
            <w:szCs w:val="20"/>
            <w:u w:val="none"/>
          </w:rPr>
          <w:t>3/17</w:t>
        </w:r>
      </w:hyperlink>
      <w:r w:rsidR="002D7D22" w:rsidRPr="002F49F0">
        <w:rPr>
          <w:rFonts w:asciiTheme="minorHAnsi" w:hAnsiTheme="minorHAnsi" w:cstheme="minorHAnsi"/>
          <w:sz w:val="20"/>
          <w:szCs w:val="20"/>
        </w:rPr>
        <w:t>) je direktor Slovenskega filmskega centra, javne agencije Republike Slovenije</w:t>
      </w:r>
      <w:r w:rsidR="00447BD0">
        <w:rPr>
          <w:rFonts w:asciiTheme="minorHAnsi" w:hAnsiTheme="minorHAnsi" w:cstheme="minorHAnsi"/>
          <w:sz w:val="20"/>
          <w:szCs w:val="20"/>
        </w:rPr>
        <w:t>,</w:t>
      </w:r>
      <w:r w:rsidR="002D7D22" w:rsidRPr="002F49F0">
        <w:rPr>
          <w:rFonts w:asciiTheme="minorHAnsi" w:hAnsiTheme="minorHAnsi" w:cstheme="minorHAnsi"/>
          <w:sz w:val="20"/>
          <w:szCs w:val="20"/>
        </w:rPr>
        <w:t xml:space="preserve"> na podlagi predhodnega soglasja sveta Slovenskega filmskega centra, javne agencije Republike Slovenije</w:t>
      </w:r>
      <w:r w:rsidR="00447BD0">
        <w:rPr>
          <w:rFonts w:asciiTheme="minorHAnsi" w:hAnsiTheme="minorHAnsi" w:cstheme="minorHAnsi"/>
          <w:sz w:val="20"/>
          <w:szCs w:val="20"/>
        </w:rPr>
        <w:t>,</w:t>
      </w:r>
      <w:r w:rsidR="002D7D22" w:rsidRPr="002F49F0">
        <w:rPr>
          <w:rFonts w:asciiTheme="minorHAnsi" w:hAnsiTheme="minorHAnsi" w:cstheme="minorHAnsi"/>
          <w:sz w:val="20"/>
          <w:szCs w:val="20"/>
        </w:rPr>
        <w:t xml:space="preserve"> na </w:t>
      </w:r>
      <w:r w:rsidR="000C0AAB">
        <w:rPr>
          <w:rFonts w:asciiTheme="minorHAnsi" w:hAnsiTheme="minorHAnsi" w:cstheme="minorHAnsi"/>
          <w:sz w:val="20"/>
          <w:szCs w:val="20"/>
        </w:rPr>
        <w:t xml:space="preserve">14. </w:t>
      </w:r>
      <w:r w:rsidR="002D7D22" w:rsidRPr="002F49F0">
        <w:rPr>
          <w:rFonts w:asciiTheme="minorHAnsi" w:hAnsiTheme="minorHAnsi" w:cstheme="minorHAnsi"/>
          <w:sz w:val="20"/>
          <w:szCs w:val="20"/>
        </w:rPr>
        <w:t xml:space="preserve"> redni seji dne </w:t>
      </w:r>
      <w:r w:rsidR="000C0AAB">
        <w:rPr>
          <w:rFonts w:asciiTheme="minorHAnsi" w:hAnsiTheme="minorHAnsi" w:cstheme="minorHAnsi"/>
          <w:sz w:val="20"/>
          <w:szCs w:val="20"/>
        </w:rPr>
        <w:t>7.3.2017</w:t>
      </w:r>
      <w:r w:rsidR="002D7D22" w:rsidRPr="002F49F0">
        <w:rPr>
          <w:rFonts w:asciiTheme="minorHAnsi" w:hAnsiTheme="minorHAnsi" w:cstheme="minorHAnsi"/>
          <w:sz w:val="20"/>
          <w:szCs w:val="20"/>
        </w:rPr>
        <w:t xml:space="preserve"> sprejel</w:t>
      </w:r>
    </w:p>
    <w:p w:rsidR="00B46027" w:rsidRPr="002F49F0" w:rsidRDefault="00B46027" w:rsidP="000835FC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</w:p>
    <w:p w:rsidR="00602DC3" w:rsidRPr="002F49F0" w:rsidRDefault="00602DC3" w:rsidP="000835FC">
      <w:pPr>
        <w:pStyle w:val="Odstavek"/>
        <w:spacing w:before="0"/>
        <w:ind w:firstLine="0"/>
        <w:jc w:val="center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PRAVILNIK</w:t>
      </w:r>
    </w:p>
    <w:p w:rsidR="00602DC3" w:rsidRPr="002F49F0" w:rsidRDefault="00602DC3" w:rsidP="00B63EA0">
      <w:pPr>
        <w:pStyle w:val="Naslovpredpisa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o Festivalu slovenskega filma</w:t>
      </w:r>
    </w:p>
    <w:p w:rsidR="00B63EA0" w:rsidRPr="002F49F0" w:rsidRDefault="00B63EA0" w:rsidP="00B63EA0">
      <w:pPr>
        <w:pStyle w:val="Naslovpredpisa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I. SPLOŠNE DOLOČBE</w:t>
      </w:r>
    </w:p>
    <w:p w:rsidR="00B63EA0" w:rsidRPr="002F49F0" w:rsidRDefault="00B63EA0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S tem pravilnikom se določa postopek izvedbe Festivala slovenskega filma (v nadaljnjem besedilu: Festival), okvir oblikovanja programa, organe Festivala, vrsto in število nagrad Festivala in način podeljevanja nagrad Festivala.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2.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Osnovni namen Festivala je predstaviti novo slovensko kinematografsko produkcijo in podeliti nagrade najboljš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>im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slovensk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>im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kinematografsk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>im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film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>om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in nj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>ihovim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ustvarjalce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>m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ter drug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>im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slovensk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>im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avdiovizualn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>im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del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>om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različnih zvrsti in dolžin, pri katerih so sodelovali slovenski filmski avtorji ali producenti</w:t>
      </w:r>
      <w:r w:rsidR="00F720A5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ter s tem spodbujati razvoj slovenske filmske ustvarjalnosti ter izboljševati vidnost slovenskih filmskih in drugih avdiovizualnih del doma in v tujini.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Termin Festivala je praviloma vsako leto v septembru in traja najmanj tri</w:t>
      </w:r>
      <w:r w:rsidR="00B63EA0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(3) </w:t>
      </w:r>
      <w:r w:rsidR="00B63EA0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in največ pet 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(5) </w:t>
      </w:r>
      <w:r w:rsidR="00B63EA0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dni v enem tednu.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3.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Slovenski filmski center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,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javna agencija Republike Slo</w:t>
      </w:r>
      <w:r w:rsidR="00F720A5">
        <w:rPr>
          <w:rFonts w:asciiTheme="minorHAnsi" w:hAnsiTheme="minorHAnsi" w:cstheme="minorHAnsi"/>
          <w:color w:val="000000" w:themeColor="text1"/>
          <w:sz w:val="20"/>
          <w:szCs w:val="20"/>
        </w:rPr>
        <w:t>venije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F720A5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(v nadaljnjem besedilu: 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gencija) na podlagi svojega poslovnega načrta enkrat letno omogoči izvedbo Festivala. Agencija omogoči Festival z zagotovitvijo finančnih sredstev, potrebnih za izvedbo Festivala, z imenovanjem direktorja in organov Festivala ter z drugimi dejavnostmi, ki so potrebne za izvedbo Festivala.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II. ORGANIZACIJA FESTIVALA</w:t>
      </w:r>
    </w:p>
    <w:p w:rsidR="00B63EA0" w:rsidRPr="002F49F0" w:rsidRDefault="00B63EA0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4.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Agencija omogoči izvedbo Festivala z namenom pregleda in nagrajevanja nove slovenske filmske in druge avdiovizualne produkcije, nastale v obdobju dveh</w:t>
      </w:r>
      <w:r w:rsidR="00447BD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(2)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zaporednih Festivalov, promocije novih slovenskih filmskih in avdiovizualnih del, strokovnega izobraževanja in prispevka k dvigu ravni filmske kulture nasploh.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III. ORGANI FESTIVALA</w:t>
      </w:r>
    </w:p>
    <w:p w:rsidR="00B63EA0" w:rsidRPr="002F49F0" w:rsidRDefault="00B63EA0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5. člen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Organi Festivala so: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>- d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irektor Festivala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strokovna žirija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>- s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vet Festivala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p w:rsidR="00B63EA0" w:rsidRPr="002F49F0" w:rsidRDefault="00B63EA0" w:rsidP="00B63EA0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Oddel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III.1. Direktor Festivala</w:t>
      </w:r>
    </w:p>
    <w:p w:rsidR="00B63EA0" w:rsidRPr="002F49F0" w:rsidRDefault="00B63EA0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6.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Direktor </w:t>
      </w:r>
      <w:r w:rsidR="00F720A5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gencije na podlagi javnega razpisa ali neposrednega povabila in na podlagi predhodnega mnenja sveta </w:t>
      </w:r>
      <w:r w:rsidR="00F720A5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 imenu</w:t>
      </w:r>
      <w:r w:rsidR="00F720A5">
        <w:rPr>
          <w:rFonts w:asciiTheme="minorHAnsi" w:hAnsiTheme="minorHAnsi" w:cstheme="minorHAnsi"/>
          <w:color w:val="000000" w:themeColor="text1"/>
          <w:sz w:val="20"/>
          <w:szCs w:val="20"/>
        </w:rPr>
        <w:t>je direktorja Festivala. Direktor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F720A5">
        <w:rPr>
          <w:rFonts w:asciiTheme="minorHAnsi" w:hAnsiTheme="minorHAnsi" w:cstheme="minorHAnsi"/>
          <w:color w:val="000000" w:themeColor="text1"/>
          <w:sz w:val="20"/>
          <w:szCs w:val="20"/>
        </w:rPr>
        <w:t>Fe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stivala </w:t>
      </w:r>
      <w:r w:rsidR="00F720A5">
        <w:rPr>
          <w:rFonts w:asciiTheme="minorHAnsi" w:hAnsiTheme="minorHAnsi" w:cstheme="minorHAnsi"/>
          <w:color w:val="000000" w:themeColor="text1"/>
          <w:sz w:val="20"/>
          <w:szCs w:val="20"/>
        </w:rPr>
        <w:t>ima mandat za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tri (3) leta in je lahko ponovno imenovan, </w:t>
      </w:r>
      <w:r w:rsidR="00F720A5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največ za en zapored</w:t>
      </w:r>
      <w:r w:rsidR="00F720A5">
        <w:rPr>
          <w:rFonts w:asciiTheme="minorHAnsi" w:hAnsiTheme="minorHAnsi" w:cstheme="minorHAnsi"/>
          <w:color w:val="000000" w:themeColor="text1"/>
          <w:sz w:val="20"/>
          <w:szCs w:val="20"/>
        </w:rPr>
        <w:t>e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n mandat. 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Direktor Festivala: 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lastRenderedPageBreak/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zagotovi predstavitev izbora najkakovostnejših del slovenske filmske in avdiovizualne produkcije, nastalih v preteklem (največ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2-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letnem) obdobju od zaključka predhodne izdaje Festivala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;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zagotovi, da so kinematografska filmska dela, katerih realizacijo sofinancira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gencija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obvezen del uradnega tekmovalnega programa Festivala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;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pripravi program Festivala, razporejen po programskih sklopih, ki vsebujejo tako uradni tekmovalni program kot spremni pregledni program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in ga najkasneje 40 dni pred začetkom Festivala predloži direktorju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 v potrditev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;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predstavlja Festival v javnosti in poskrbi za večanje vidnosti programa Festivala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;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izdela predlog finančnega načrta Festivala, ki ga najkasneje v roku 30 dni po sklenitvi pogodbe iz tretjega odstavka tega člena predloži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v potrditev direktorju Agencije;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predlaga projektnega vodjo</w:t>
      </w:r>
      <w:r w:rsidR="00F9244B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izvedbe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in izvajalce Festivala, ki jih potrdi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d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irektor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;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določi urnik Festivala, ki vsebuje razporeditev predvajanj filmov ter spremnih in protokolarnih dogodkov po dnevih in urah,</w:t>
      </w:r>
      <w:r w:rsidR="00F83D60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podelitve nagrad, </w:t>
      </w:r>
      <w:r w:rsidR="00393AB8">
        <w:rPr>
          <w:rFonts w:asciiTheme="minorHAnsi" w:hAnsiTheme="minorHAnsi" w:cstheme="minorHAnsi"/>
          <w:color w:val="000000" w:themeColor="text1"/>
          <w:sz w:val="20"/>
          <w:szCs w:val="20"/>
        </w:rPr>
        <w:t>novinarske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konference, strokovna srečanja, strokovne predstavitve, filmske delavnice ipd.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in ga predloži direktorju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gencije v potrditev najmanj 30 dni pred datumom pričetka Festivala; 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skrbi za izvedbo in obveščanje skladno z urnikom Festivala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;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odgovarja za delo izvajalcev in podizvajalcev ter pogodbenih partnerjev v skladu z vsebinskim in </w:t>
      </w:r>
      <w:r w:rsidR="00393AB8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s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finančnim načrtom Festivala; 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pridobiva dodatna (sponzorska, donatorska, koprodukcijska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)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sredstva za izvedbo Festivala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;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pripravi vsebinsko in finančno poročilo o izvedbi Festivala in </w:t>
      </w:r>
      <w:r w:rsidR="00602DC3" w:rsidRPr="00F720A5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ga predloži </w:t>
      </w:r>
      <w:r w:rsidRPr="00F720A5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602DC3" w:rsidRPr="00F720A5">
        <w:rPr>
          <w:rFonts w:asciiTheme="minorHAnsi" w:hAnsiTheme="minorHAnsi" w:cstheme="minorHAnsi"/>
          <w:color w:val="000000" w:themeColor="text1"/>
          <w:sz w:val="20"/>
          <w:szCs w:val="20"/>
        </w:rPr>
        <w:t>genciji najpozneje</w:t>
      </w:r>
      <w:r w:rsidR="00602DC3" w:rsidRPr="002F49F0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 </w:t>
      </w:r>
      <w:r w:rsidR="00602DC3" w:rsidRPr="00393AB8">
        <w:rPr>
          <w:rFonts w:asciiTheme="minorHAnsi" w:hAnsiTheme="minorHAnsi" w:cstheme="minorHAnsi"/>
          <w:color w:val="000000" w:themeColor="text1"/>
          <w:sz w:val="20"/>
          <w:szCs w:val="20"/>
        </w:rPr>
        <w:t>v roku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45 dni po koncu Festivala; 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odgovarja za izvedbo in potek Festivala. 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Agencija sklene z direktorjem Festivala za izvedbo nalog, določenih s tem pravilnikom, pogodbo, v kateri se natančneje opredelijo posamezne naloge, obveznosti in odgovornosti direktorja Festivala ter plačilo za njegovo delo.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7.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Direktor Festivala </w:t>
      </w:r>
    </w:p>
    <w:p w:rsidR="00602DC3" w:rsidRPr="002F49F0" w:rsidRDefault="00F720A5" w:rsidP="00F720A5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samostojno razpolaga s finančnimi sredstvi za izvedbo Festivala, ki jih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gencija zagotovi v skladu s svojim </w:t>
      </w:r>
      <w:r w:rsidR="00F9244B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sprejetim finančnim načrtom, vendar z omejitvijo</w:t>
      </w:r>
      <w:r w:rsidR="00393AB8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– </w:t>
      </w:r>
      <w:r w:rsidR="00F9244B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kadar znesek presega 5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  <w:r w:rsidR="00F9244B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000 € (pet tisoč evrov), mora direktor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F</w:t>
      </w:r>
      <w:r w:rsidR="00F9244B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estivala predhodno pridobiti soglasje direktorja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F9244B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;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daje naloge za izvedbo plačil blaga in storitev v zvezi z izvedbo Festivala pooblaščenemu računovodji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;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sklepa pogodbe z izvajalci, podpisuje račune in druge uradne dokumente v zvezi z izvedbo in organizacijo Festivala;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ima možnost vpogleda v plačilni promet v zvezi s Festivalom.</w:t>
      </w:r>
    </w:p>
    <w:p w:rsidR="00B63EA0" w:rsidRPr="002F49F0" w:rsidRDefault="00B63EA0" w:rsidP="00393AB8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8.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Direktor Festivala sklene s posameznim izvajalcem Festivala iz osme alineje drugega odstavka 6. člena tega pravilnika za izvedbo posameznih nalog pogodbo, v kateri se natančneje opredelijo posamezne naloge izvajalca Festivala.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Sopodpisnik pogodbe, s katero se uredijo razmerja v zvezi z lokacijo in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(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ko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)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pro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dukcijo Festivala, je direktor 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Ustrezne strokovne službe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 direktorju Festivala pri izvajanju nalog iz tega člena nudijo potrebno strokovno pomoč.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9.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Direktor Festivala je dolžan pri opravljanju svojega dela ravnati s skrbnostjo dobrega gospodarstvenika in varovati poslovne skrivnosti Festivala.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10.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Direktor Festivala je pri opravljanju nalog v zvezi s programsko zasnovo, pripravo in izvedbo Festivala samostojen in neodvisen. Pri izvrševanju nalog mora direktor Festivala spoštovati predpise, ki veljajo za osebe javnega prava. Direktor Festivala lahko v okviru dodeljenih finančnih sredstev izbere in sklene za katerokoli nalogo z enim ali več izvajalci Festivala pogodbo, vendar odgovarja </w:t>
      </w:r>
      <w:r w:rsidR="00393AB8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genciji za zakonito in gospodarno porabo finančnih sredstev ter sklenjene dogovore.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11.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Direktor Festivala je odgovoren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za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: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lastRenderedPageBreak/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zakonito pripravo in izvedbo Festivala;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namensko in racionalno rabo finančnih sredstev, ki jih je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gencija namenila za izvedbo Festivala;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porabo finančnih sredstev v okviru potrjenega finančnega načrta Festivala in zagotovljenih finančnih sredstev s strani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gencije;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delo podizvajalcev, ki jih najame in plača iz sredstev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namenjenih Festivalu.</w:t>
      </w:r>
    </w:p>
    <w:p w:rsidR="00602DC3" w:rsidRPr="002F49F0" w:rsidRDefault="000E78E6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Direktor Festivala je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ob zaključku Festivala dolžan 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genciji predati celotno obračunsko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in ostalo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dokumentacijo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Festivala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: pogodbe, račune in potrdila o plačilu računov oziroma virmane ter ostalo dokumentacijo, na podlagi katere je sklenil dogovore v z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vezi z izvedbo Festivala. V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roku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45 d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ni po zaključku Festivala mora d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irektor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Festivala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pripraviti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in izročiti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končno finančno in vsebinsko poročilo Festivala.</w:t>
      </w:r>
    </w:p>
    <w:p w:rsidR="00602DC3" w:rsidRPr="002F49F0" w:rsidRDefault="00BB3DFB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>Direktor Festivala je 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genciji odgovoren za škodo, ki bi nastala kot posledica kršitve njegovih dolžnosti, določenih s tem pravilnikom in pogodbo iz tretjega odstavka 6. člena tega pravilnika.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Pododdelek"/>
        <w:spacing w:before="0"/>
        <w:rPr>
          <w:rFonts w:asciiTheme="minorHAnsi" w:hAnsiTheme="minorHAnsi" w:cstheme="minorHAnsi"/>
          <w:i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III.1.1. </w:t>
      </w:r>
      <w:r w:rsidRPr="002F49F0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Predčasna razrešitev direktorja </w:t>
      </w:r>
      <w:r w:rsidR="00BB3DFB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F</w:t>
      </w:r>
      <w:r w:rsidRPr="002F49F0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estivala</w:t>
      </w:r>
    </w:p>
    <w:p w:rsidR="00B63EA0" w:rsidRPr="002F49F0" w:rsidRDefault="00B63EA0" w:rsidP="00B63EA0">
      <w:pPr>
        <w:pStyle w:val="Pododdel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12.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Direktor Festivala je lahko predčasno razrešen: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na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svojo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pisno prošnjo ali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če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ne izpolnjuje nalog oziroma ravna v nasprotju z obveznostmi, določenimi s pogodbo iz tretjega odstavka 6. člena tega pravilnika, drugimi določbami tega pravilnika ter drugimi predpisi.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V primeru predčasne razrešitve direktorju Festivala preneha mandat z dnem izdaje sklepa o predčasni razrešitvi.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13.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Direktor Festivala lahko poda pisno prošnjo za svojo razrešitev na naslov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Direktor Festivala je dolžan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genciji ob predložitvi pisne prošnje za razrešitev priložiti tudi vsebinsko poročilo ter obračun prihodkov in odhodkov sredstev, skupaj z dokazili o izvedenih plačilih, nastalih do dneva razrešitve.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14.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O predčasni razrešitvi zaradi neizpolnjevanja obveznosti, določenih s pogodbo in tem pravilnikom, odloči s sklepom direktor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na podlagi predhodnega mnenja s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veta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Direktor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gencije je dolžan v predlogu za predčasno razrešitev, ki ga posreduje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s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vetu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gencije, natančno navesti razloge za predčasno razrešitev</w:t>
      </w:r>
      <w:r w:rsidR="00393AB8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393AB8">
        <w:rPr>
          <w:rFonts w:asciiTheme="minorHAnsi" w:hAnsiTheme="minorHAnsi" w:cstheme="minorHAnsi"/>
          <w:color w:val="000000" w:themeColor="text1"/>
          <w:sz w:val="20"/>
          <w:szCs w:val="20"/>
        </w:rPr>
        <w:t>N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a podlagi zahteve sveta 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gencije </w:t>
      </w:r>
      <w:r w:rsidR="00393AB8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jih je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dolžan argumentirano obrazložiti in priložiti ustrezno dokumentacijo.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Direktor Festivala je dolžan v roku 15 dni od dneva prejema sklepa o razrešitvi podati vsebinsko poročilo ter obračun dohodkov in odhodkov, nastalih do dneva prejema sklepa o razrešitvi.</w:t>
      </w:r>
    </w:p>
    <w:p w:rsidR="00602DC3" w:rsidRPr="002F49F0" w:rsidRDefault="00393AB8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>Če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gencija po razrešitvi ugotovi nepravilnosti v ravnanju direktorja Festivala, nastale zaradi malomarnega ravnanja pri izpolnjevanju nalog, določenih s pogodbo in tem pravilnikom, direktor Festivala odškodninsko in materialno odgovarja za nastalo škodo.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15.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Naloge direktorja Festivala v zvezi s pripravo programa so: 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izbor prijavljenih filmov v uradni tekmovalni program Festivala, ki ga ocenjuje festivalska žirija z namenom podeljevanja nagrad Vesna; 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oblikovanje urnika prikazovanja filmov uradnega tekmovalnega programa Festivala ter ostalih programskih sklopov ter spremljevalnih dogodkov Festivala; </w:t>
      </w:r>
    </w:p>
    <w:p w:rsidR="00602DC3" w:rsidRPr="002F49F0" w:rsidRDefault="00BB3DFB" w:rsidP="00BB3DFB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izdelava predloga vsebinskega načrta celotnega programa Festivala, z vsemi programskimi sklopi in spremljevalnim programom, ki ga najkasneje v roku 30 dni pred pričetkom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>F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estivala predloži direktorju 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gencije. 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Direktor Festivala lahko za namene oblikovanja programa imenuje selektorja oziroma največ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3-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članski program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ski odbor Festivala, s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katerimi sklene pogodbo, v kateri se natančneje opredelijo posamezne naloge, obveznosti selektorj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oziroma programskega odbora Festivala ter plačilo za njegovo delo. Pri izboru selektorj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a oziroma članov programskega odbora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direktor 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Festivala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upošteva raznovrstnost po starosti in strokovni usposobljenosti ter načelo enakovredne zastopanosti po spolu.</w:t>
      </w:r>
    </w:p>
    <w:p w:rsidR="00B63EA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8418FA" w:rsidRDefault="008418FA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8418FA" w:rsidRDefault="008418FA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8418FA" w:rsidRPr="002F49F0" w:rsidRDefault="008418FA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Oddel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III.3. Strokovna žirija</w:t>
      </w:r>
    </w:p>
    <w:p w:rsidR="00B63EA0" w:rsidRPr="002F49F0" w:rsidRDefault="00B63EA0" w:rsidP="00B63EA0">
      <w:pPr>
        <w:pStyle w:val="Oddel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16.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Direktor Festivala izbere in imenuje najmanj eno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(1)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3-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člansko do največ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5-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člansko strokovno žirijo Festivala, </w:t>
      </w:r>
      <w:r w:rsidR="0004416E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ki jo poleg slovenskih</w:t>
      </w:r>
      <w:r w:rsidR="00E2295A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04416E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sestavlja tudi en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(1)</w:t>
      </w:r>
      <w:r w:rsidR="0004416E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tuji strokovnjak s področja kinematografije. V primeru večjega števila selekcioniranih filmov v tekmovalni program </w:t>
      </w:r>
      <w:r w:rsidR="00E2295A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lahko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direktor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F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estivala imenuje dve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(2)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3-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članski strokovni žiriji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>, in sicer eno (1)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za podelitev nagrad Vesna za celovečerne filme in 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>eno (1)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za podelitev ostalih nagrad Vesna v skladu s členom 25. Pri sestavi žirije upošteva načelo raznovrstnosti stroke, starostne strukture članov in enakovredne zastopanosti spolov.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Član strokovne žirije ne sme biti soavtor, avtor prispe</w:t>
      </w:r>
      <w:r w:rsidR="00B46027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vkov, izvajalec, producent del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B46027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kot jih definira zakon, ki ureja avtorsko in sorodne pravice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, ali druga oseba, ki je interesno neposredno povezana s prijavljenimi deli, ki so uvrščena v tekmovalni program Festivala.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17.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Direktor Festivala s poslovnikom o delu strokovne žirije določi na</w:t>
      </w:r>
      <w:r w:rsidR="001B7D2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loge strokovne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žirije Festivala. 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>Če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1B7D2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imenuje dve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(2)</w:t>
      </w:r>
      <w:r w:rsidR="001B7D2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strokovni žiriji, je 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>d</w:t>
      </w:r>
      <w:r w:rsidR="0002118B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irektor Festivala </w:t>
      </w:r>
      <w:r w:rsidR="001B7D2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tudi odgovoren za koordinacijo dela obeh žirij.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Oddel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III.4. Svet Festivala</w:t>
      </w:r>
    </w:p>
    <w:p w:rsidR="00B63EA0" w:rsidRPr="002F49F0" w:rsidRDefault="00B63EA0" w:rsidP="00B63EA0">
      <w:pPr>
        <w:pStyle w:val="Oddel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18.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Svet Festivala je posvetovalni organ, ki daje predloge in usmeritve direktorju za izvedbo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F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estivala in 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>ima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najmanj pet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(5)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ali največ sed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>e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m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(7)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članov: predstavnik</w:t>
      </w:r>
      <w:r w:rsidR="0002118B">
        <w:rPr>
          <w:rFonts w:asciiTheme="minorHAnsi" w:hAnsiTheme="minorHAnsi" w:cstheme="minorHAnsi"/>
          <w:color w:val="000000" w:themeColor="text1"/>
          <w:sz w:val="20"/>
          <w:szCs w:val="20"/>
        </w:rPr>
        <w:t>e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strokovnih in/ali interesnih slovenskih filmskih združenj, predstavnika lokalne skupnosti, kjer se odvija Festival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in predstavnika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gencije. Člane sveta </w:t>
      </w:r>
      <w:r w:rsidR="00BB3DFB">
        <w:rPr>
          <w:rFonts w:asciiTheme="minorHAnsi" w:hAnsiTheme="minorHAnsi" w:cstheme="minorHAnsi"/>
          <w:color w:val="000000" w:themeColor="text1"/>
          <w:sz w:val="20"/>
          <w:szCs w:val="20"/>
        </w:rPr>
        <w:t>Festivala imenuje direktor Agencije. Direktor F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estivala je dolžan sklicati sestanek sveta najkasneje v 60 dneh od svojega imenovanja.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19.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Sestanke sveta Festivala sklicuje direktor Festivala, ki se je sestankov sveta dolžan udeleževati. Sestanek sveta Festivala lahko skliče tudi svet Festivala, če se večina sveta s tem strinja, vendar ne več kot enkrat mesečno. Direktor Festivala tudi vodi seje sveta.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IV. PRIJAVA NA FESTIVAL</w:t>
      </w:r>
    </w:p>
    <w:p w:rsidR="00B63EA0" w:rsidRPr="002F49F0" w:rsidRDefault="00B63EA0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20.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Na Festival se lahko prijavijo </w:t>
      </w:r>
      <w:r w:rsidR="008418FA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kinematografsk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8418FA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filmsk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8418FA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oziroma avdiovizualn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="008418FA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del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, ki so posneta na profesionalnem digitalnem formatu, in druga umetniška in dokumentarna avdiovizualna dela na formatih, navedenih na prijavnicah za posamezno izvedbo Festivala (v nadaljnjem besedilu: dela).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2507D" w:rsidRDefault="00602DC3" w:rsidP="00B63EA0">
      <w:pPr>
        <w:pStyle w:val="len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>2</w:t>
      </w:r>
      <w:r w:rsidR="008418FA" w:rsidRPr="0022507D">
        <w:rPr>
          <w:rFonts w:asciiTheme="minorHAnsi" w:hAnsiTheme="minorHAnsi" w:cstheme="minorHAnsi"/>
          <w:sz w:val="20"/>
          <w:szCs w:val="20"/>
        </w:rPr>
        <w:t>1</w:t>
      </w:r>
      <w:r w:rsidRPr="0022507D">
        <w:rPr>
          <w:rFonts w:asciiTheme="minorHAnsi" w:hAnsiTheme="minorHAnsi" w:cstheme="minorHAnsi"/>
          <w:sz w:val="20"/>
          <w:szCs w:val="20"/>
        </w:rPr>
        <w:t>. člen</w:t>
      </w:r>
    </w:p>
    <w:p w:rsidR="00602DC3" w:rsidRPr="0022507D" w:rsidRDefault="00602DC3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 xml:space="preserve">Prijavitelj dela je lahko vsaka fizična oseba s </w:t>
      </w:r>
      <w:r w:rsidR="0002118B" w:rsidRPr="0022507D">
        <w:rPr>
          <w:rFonts w:asciiTheme="minorHAnsi" w:hAnsiTheme="minorHAnsi" w:cstheme="minorHAnsi"/>
          <w:sz w:val="20"/>
          <w:szCs w:val="20"/>
        </w:rPr>
        <w:t xml:space="preserve">stalnim </w:t>
      </w:r>
      <w:r w:rsidRPr="0022507D">
        <w:rPr>
          <w:rFonts w:asciiTheme="minorHAnsi" w:hAnsiTheme="minorHAnsi" w:cstheme="minorHAnsi"/>
          <w:sz w:val="20"/>
          <w:szCs w:val="20"/>
        </w:rPr>
        <w:t>prebivališčem v Republiki Sloveniji in pravna oseba, ki je registrirana za opravljanje dejavnosti 59.110 – Produkcija filmov, video filmov in TV oddaj.</w:t>
      </w:r>
    </w:p>
    <w:p w:rsidR="00602DC3" w:rsidRPr="0022507D" w:rsidRDefault="00602DC3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 xml:space="preserve">Prijavitelj lahko na Festival prijavi delo, ki je bilo dokončano v preteklem letu oziroma do največ dve </w:t>
      </w:r>
      <w:r w:rsidR="0002118B" w:rsidRPr="0022507D">
        <w:rPr>
          <w:rFonts w:asciiTheme="minorHAnsi" w:hAnsiTheme="minorHAnsi" w:cstheme="minorHAnsi"/>
          <w:sz w:val="20"/>
          <w:szCs w:val="20"/>
        </w:rPr>
        <w:t xml:space="preserve">(2) </w:t>
      </w:r>
      <w:r w:rsidRPr="0022507D">
        <w:rPr>
          <w:rFonts w:asciiTheme="minorHAnsi" w:hAnsiTheme="minorHAnsi" w:cstheme="minorHAnsi"/>
          <w:sz w:val="20"/>
          <w:szCs w:val="20"/>
        </w:rPr>
        <w:t>koledarski leti pred prvim dnem Festivala, na katerega se prijavlja</w:t>
      </w:r>
      <w:r w:rsidR="0002118B" w:rsidRPr="0022507D">
        <w:rPr>
          <w:rFonts w:asciiTheme="minorHAnsi" w:hAnsiTheme="minorHAnsi" w:cstheme="minorHAnsi"/>
          <w:sz w:val="20"/>
          <w:szCs w:val="20"/>
        </w:rPr>
        <w:t>,</w:t>
      </w:r>
      <w:r w:rsidRPr="0022507D">
        <w:rPr>
          <w:rFonts w:asciiTheme="minorHAnsi" w:hAnsiTheme="minorHAnsi" w:cstheme="minorHAnsi"/>
          <w:sz w:val="20"/>
          <w:szCs w:val="20"/>
        </w:rPr>
        <w:t xml:space="preserve"> in še ni bilo prikazano na Festivalu. Prijava je veljavna samo, če prijavitelj pravilno izpolni festivalsko prijavnico (v nadaljnjem besedilu: prijavnica), objavljeno na uradn</w:t>
      </w:r>
      <w:r w:rsidR="00A50ADB" w:rsidRPr="0022507D">
        <w:rPr>
          <w:rFonts w:asciiTheme="minorHAnsi" w:hAnsiTheme="minorHAnsi" w:cstheme="minorHAnsi"/>
          <w:sz w:val="20"/>
          <w:szCs w:val="20"/>
        </w:rPr>
        <w:t>em</w:t>
      </w:r>
      <w:r w:rsidRPr="0022507D">
        <w:rPr>
          <w:rFonts w:asciiTheme="minorHAnsi" w:hAnsiTheme="minorHAnsi" w:cstheme="minorHAnsi"/>
          <w:sz w:val="20"/>
          <w:szCs w:val="20"/>
        </w:rPr>
        <w:t xml:space="preserve"> spletn</w:t>
      </w:r>
      <w:r w:rsidR="00A50ADB" w:rsidRPr="0022507D">
        <w:rPr>
          <w:rFonts w:asciiTheme="minorHAnsi" w:hAnsiTheme="minorHAnsi" w:cstheme="minorHAnsi"/>
          <w:sz w:val="20"/>
          <w:szCs w:val="20"/>
        </w:rPr>
        <w:t>em mestu</w:t>
      </w:r>
      <w:r w:rsidRPr="0022507D">
        <w:rPr>
          <w:rFonts w:asciiTheme="minorHAnsi" w:hAnsiTheme="minorHAnsi" w:cstheme="minorHAnsi"/>
          <w:sz w:val="20"/>
          <w:szCs w:val="20"/>
        </w:rPr>
        <w:t xml:space="preserve"> Festivala. Prijavnica je veljavna, če jo prijavitelj izpolni v celoti in jo pošlje pravočasno na naslov, ki je naveden na prijavnici</w:t>
      </w:r>
      <w:r w:rsidR="00A50ADB" w:rsidRPr="0022507D">
        <w:rPr>
          <w:rFonts w:asciiTheme="minorHAnsi" w:hAnsiTheme="minorHAnsi" w:cstheme="minorHAnsi"/>
          <w:sz w:val="20"/>
          <w:szCs w:val="20"/>
        </w:rPr>
        <w:t>,</w:t>
      </w:r>
      <w:r w:rsidRPr="0022507D">
        <w:rPr>
          <w:rFonts w:asciiTheme="minorHAnsi" w:hAnsiTheme="minorHAnsi" w:cstheme="minorHAnsi"/>
          <w:sz w:val="20"/>
          <w:szCs w:val="20"/>
        </w:rPr>
        <w:t xml:space="preserve"> oziroma jo pravočasno odda prek sistema e</w:t>
      </w:r>
      <w:r w:rsidR="00A50ADB" w:rsidRPr="0022507D">
        <w:rPr>
          <w:rFonts w:asciiTheme="minorHAnsi" w:hAnsiTheme="minorHAnsi" w:cstheme="minorHAnsi"/>
          <w:sz w:val="20"/>
          <w:szCs w:val="20"/>
        </w:rPr>
        <w:t>-</w:t>
      </w:r>
      <w:r w:rsidRPr="0022507D">
        <w:rPr>
          <w:rFonts w:asciiTheme="minorHAnsi" w:hAnsiTheme="minorHAnsi" w:cstheme="minorHAnsi"/>
          <w:sz w:val="20"/>
          <w:szCs w:val="20"/>
        </w:rPr>
        <w:t>prijave na uradn</w:t>
      </w:r>
      <w:r w:rsidR="00A50ADB" w:rsidRPr="0022507D">
        <w:rPr>
          <w:rFonts w:asciiTheme="minorHAnsi" w:hAnsiTheme="minorHAnsi" w:cstheme="minorHAnsi"/>
          <w:sz w:val="20"/>
          <w:szCs w:val="20"/>
        </w:rPr>
        <w:t>em</w:t>
      </w:r>
      <w:r w:rsidRPr="0022507D">
        <w:rPr>
          <w:rFonts w:asciiTheme="minorHAnsi" w:hAnsiTheme="minorHAnsi" w:cstheme="minorHAnsi"/>
          <w:sz w:val="20"/>
          <w:szCs w:val="20"/>
        </w:rPr>
        <w:t xml:space="preserve"> spletn</w:t>
      </w:r>
      <w:r w:rsidR="00A50ADB" w:rsidRPr="0022507D">
        <w:rPr>
          <w:rFonts w:asciiTheme="minorHAnsi" w:hAnsiTheme="minorHAnsi" w:cstheme="minorHAnsi"/>
          <w:sz w:val="20"/>
          <w:szCs w:val="20"/>
        </w:rPr>
        <w:t>em mestu</w:t>
      </w:r>
      <w:r w:rsidRPr="0022507D">
        <w:rPr>
          <w:rFonts w:asciiTheme="minorHAnsi" w:hAnsiTheme="minorHAnsi" w:cstheme="minorHAnsi"/>
          <w:sz w:val="20"/>
          <w:szCs w:val="20"/>
        </w:rPr>
        <w:t xml:space="preserve"> Festivala. </w:t>
      </w:r>
    </w:p>
    <w:p w:rsidR="00602DC3" w:rsidRPr="0022507D" w:rsidRDefault="00602DC3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 xml:space="preserve">V primeru nepopolne ali nepravilno izpolnjene prijavnice se prijavitelja dela obvesti, naj prijavnico dopolni oziroma popravi, v roku, določenem s pozivom. Po izteku tega roka se </w:t>
      </w:r>
      <w:r w:rsidR="00B9146A" w:rsidRPr="0022507D">
        <w:rPr>
          <w:rFonts w:asciiTheme="minorHAnsi" w:hAnsiTheme="minorHAnsi" w:cstheme="minorHAnsi"/>
          <w:sz w:val="20"/>
          <w:szCs w:val="20"/>
        </w:rPr>
        <w:t>prijavnice, ki so bodisi</w:t>
      </w:r>
      <w:r w:rsidR="0002118B" w:rsidRPr="0022507D">
        <w:rPr>
          <w:rFonts w:asciiTheme="minorHAnsi" w:hAnsiTheme="minorHAnsi" w:cstheme="minorHAnsi"/>
          <w:sz w:val="20"/>
          <w:szCs w:val="20"/>
        </w:rPr>
        <w:t xml:space="preserve"> </w:t>
      </w:r>
      <w:r w:rsidRPr="0022507D">
        <w:rPr>
          <w:rFonts w:asciiTheme="minorHAnsi" w:hAnsiTheme="minorHAnsi" w:cstheme="minorHAnsi"/>
          <w:sz w:val="20"/>
          <w:szCs w:val="20"/>
        </w:rPr>
        <w:t xml:space="preserve">nepopolno oziroma nepravilno izpolnjene </w:t>
      </w:r>
      <w:r w:rsidR="00B9146A" w:rsidRPr="0022507D">
        <w:rPr>
          <w:rFonts w:asciiTheme="minorHAnsi" w:hAnsiTheme="minorHAnsi" w:cstheme="minorHAnsi"/>
          <w:sz w:val="20"/>
          <w:szCs w:val="20"/>
        </w:rPr>
        <w:t>bodisi</w:t>
      </w:r>
      <w:r w:rsidRPr="0022507D">
        <w:rPr>
          <w:rFonts w:asciiTheme="minorHAnsi" w:hAnsiTheme="minorHAnsi" w:cstheme="minorHAnsi"/>
          <w:sz w:val="20"/>
          <w:szCs w:val="20"/>
        </w:rPr>
        <w:t xml:space="preserve"> nepravočasno prispele</w:t>
      </w:r>
      <w:r w:rsidR="00B9146A" w:rsidRPr="0022507D">
        <w:rPr>
          <w:rFonts w:asciiTheme="minorHAnsi" w:hAnsiTheme="minorHAnsi" w:cstheme="minorHAnsi"/>
          <w:sz w:val="20"/>
          <w:szCs w:val="20"/>
        </w:rPr>
        <w:t>,</w:t>
      </w:r>
      <w:r w:rsidRPr="0022507D">
        <w:rPr>
          <w:rFonts w:asciiTheme="minorHAnsi" w:hAnsiTheme="minorHAnsi" w:cstheme="minorHAnsi"/>
          <w:sz w:val="20"/>
          <w:szCs w:val="20"/>
        </w:rPr>
        <w:t xml:space="preserve"> brez obrazložitve zavrže</w:t>
      </w:r>
      <w:r w:rsidR="00B63EA0" w:rsidRPr="0022507D">
        <w:rPr>
          <w:rFonts w:asciiTheme="minorHAnsi" w:hAnsiTheme="minorHAnsi" w:cstheme="minorHAnsi"/>
          <w:sz w:val="20"/>
          <w:szCs w:val="20"/>
        </w:rPr>
        <w:t>.</w:t>
      </w:r>
    </w:p>
    <w:p w:rsidR="00B63EA0" w:rsidRPr="0022507D" w:rsidRDefault="00B63EA0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</w:p>
    <w:p w:rsidR="00602DC3" w:rsidRPr="0022507D" w:rsidRDefault="00602DC3" w:rsidP="00B63EA0">
      <w:pPr>
        <w:pStyle w:val="len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>2</w:t>
      </w:r>
      <w:r w:rsidR="008418FA" w:rsidRPr="0022507D">
        <w:rPr>
          <w:rFonts w:asciiTheme="minorHAnsi" w:hAnsiTheme="minorHAnsi" w:cstheme="minorHAnsi"/>
          <w:sz w:val="20"/>
          <w:szCs w:val="20"/>
        </w:rPr>
        <w:t>2</w:t>
      </w:r>
      <w:r w:rsidRPr="0022507D">
        <w:rPr>
          <w:rFonts w:asciiTheme="minorHAnsi" w:hAnsiTheme="minorHAnsi" w:cstheme="minorHAnsi"/>
          <w:sz w:val="20"/>
          <w:szCs w:val="20"/>
        </w:rPr>
        <w:t>. člen</w:t>
      </w:r>
    </w:p>
    <w:p w:rsidR="00602DC3" w:rsidRPr="0022507D" w:rsidRDefault="00602DC3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 xml:space="preserve">V tekmovalni program se lahko poleg </w:t>
      </w:r>
      <w:r w:rsidR="00A50ADB" w:rsidRPr="0022507D">
        <w:rPr>
          <w:rFonts w:asciiTheme="minorHAnsi" w:hAnsiTheme="minorHAnsi" w:cstheme="minorHAnsi"/>
          <w:sz w:val="20"/>
          <w:szCs w:val="20"/>
        </w:rPr>
        <w:t>del</w:t>
      </w:r>
      <w:r w:rsidRPr="0022507D">
        <w:rPr>
          <w:rFonts w:asciiTheme="minorHAnsi" w:hAnsiTheme="minorHAnsi" w:cstheme="minorHAnsi"/>
          <w:sz w:val="20"/>
          <w:szCs w:val="20"/>
        </w:rPr>
        <w:t xml:space="preserve"> iz nacionalnega filmskega programa, ki je nastal s podporo </w:t>
      </w:r>
      <w:r w:rsidR="00A50ADB" w:rsidRPr="0022507D">
        <w:rPr>
          <w:rFonts w:asciiTheme="minorHAnsi" w:hAnsiTheme="minorHAnsi" w:cstheme="minorHAnsi"/>
          <w:sz w:val="20"/>
          <w:szCs w:val="20"/>
        </w:rPr>
        <w:t>A</w:t>
      </w:r>
      <w:r w:rsidRPr="0022507D">
        <w:rPr>
          <w:rFonts w:asciiTheme="minorHAnsi" w:hAnsiTheme="minorHAnsi" w:cstheme="minorHAnsi"/>
          <w:sz w:val="20"/>
          <w:szCs w:val="20"/>
        </w:rPr>
        <w:t xml:space="preserve">gencije, uvrstijo tudi dela, ki imajo večinski producentski delež slovenskih producentov ali so pretežno posneta v slovenskem jeziku ali so </w:t>
      </w:r>
      <w:proofErr w:type="spellStart"/>
      <w:r w:rsidRPr="0022507D">
        <w:rPr>
          <w:rFonts w:asciiTheme="minorHAnsi" w:hAnsiTheme="minorHAnsi" w:cstheme="minorHAnsi"/>
          <w:sz w:val="20"/>
          <w:szCs w:val="20"/>
        </w:rPr>
        <w:t>producirana</w:t>
      </w:r>
      <w:proofErr w:type="spellEnd"/>
      <w:r w:rsidRPr="0022507D">
        <w:rPr>
          <w:rFonts w:asciiTheme="minorHAnsi" w:hAnsiTheme="minorHAnsi" w:cstheme="minorHAnsi"/>
          <w:sz w:val="20"/>
          <w:szCs w:val="20"/>
        </w:rPr>
        <w:t xml:space="preserve"> v madžarskem</w:t>
      </w:r>
      <w:r w:rsidR="00A50ADB" w:rsidRPr="0022507D">
        <w:rPr>
          <w:rFonts w:asciiTheme="minorHAnsi" w:hAnsiTheme="minorHAnsi" w:cstheme="minorHAnsi"/>
          <w:sz w:val="20"/>
          <w:szCs w:val="20"/>
        </w:rPr>
        <w:t>/</w:t>
      </w:r>
      <w:r w:rsidRPr="0022507D">
        <w:rPr>
          <w:rFonts w:asciiTheme="minorHAnsi" w:hAnsiTheme="minorHAnsi" w:cstheme="minorHAnsi"/>
          <w:sz w:val="20"/>
          <w:szCs w:val="20"/>
        </w:rPr>
        <w:t>italijanskem jeziku, če so namenjena madžarski</w:t>
      </w:r>
      <w:r w:rsidR="00A50ADB" w:rsidRPr="0022507D">
        <w:rPr>
          <w:rFonts w:asciiTheme="minorHAnsi" w:hAnsiTheme="minorHAnsi" w:cstheme="minorHAnsi"/>
          <w:sz w:val="20"/>
          <w:szCs w:val="20"/>
        </w:rPr>
        <w:t>/</w:t>
      </w:r>
      <w:r w:rsidRPr="0022507D">
        <w:rPr>
          <w:rFonts w:asciiTheme="minorHAnsi" w:hAnsiTheme="minorHAnsi" w:cstheme="minorHAnsi"/>
          <w:sz w:val="20"/>
          <w:szCs w:val="20"/>
        </w:rPr>
        <w:t>italijanski narodni skupnosti na območju Republike Slovenije.</w:t>
      </w:r>
    </w:p>
    <w:p w:rsidR="00602DC3" w:rsidRPr="0022507D" w:rsidRDefault="00602DC3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lastRenderedPageBreak/>
        <w:t xml:space="preserve">Slovenski avtorji lahko tekmujejo za nagrade tudi s koprodukcijskimi </w:t>
      </w:r>
      <w:r w:rsidR="00B9146A" w:rsidRPr="0022507D">
        <w:rPr>
          <w:rFonts w:asciiTheme="minorHAnsi" w:hAnsiTheme="minorHAnsi" w:cstheme="minorHAnsi"/>
          <w:sz w:val="20"/>
          <w:szCs w:val="20"/>
        </w:rPr>
        <w:t>deli</w:t>
      </w:r>
      <w:r w:rsidRPr="0022507D">
        <w:rPr>
          <w:rFonts w:asciiTheme="minorHAnsi" w:hAnsiTheme="minorHAnsi" w:cstheme="minorHAnsi"/>
          <w:sz w:val="20"/>
          <w:szCs w:val="20"/>
        </w:rPr>
        <w:t xml:space="preserve"> z manjšinskim deležem slovenskih producentov, ki imajo status nacionalne filmske koprodukcije in katerih delež ne sme biti manjši od </w:t>
      </w:r>
      <w:r w:rsidR="00237CD9" w:rsidRPr="0022507D">
        <w:rPr>
          <w:rFonts w:asciiTheme="minorHAnsi" w:hAnsiTheme="minorHAnsi" w:cstheme="minorHAnsi"/>
          <w:sz w:val="20"/>
          <w:szCs w:val="20"/>
        </w:rPr>
        <w:t>10</w:t>
      </w:r>
      <w:r w:rsidR="00FB715F" w:rsidRPr="0022507D">
        <w:rPr>
          <w:rFonts w:asciiTheme="minorHAnsi" w:hAnsiTheme="minorHAnsi" w:cstheme="minorHAnsi"/>
          <w:sz w:val="20"/>
          <w:szCs w:val="20"/>
        </w:rPr>
        <w:t xml:space="preserve"> </w:t>
      </w:r>
      <w:r w:rsidRPr="0022507D">
        <w:rPr>
          <w:rFonts w:asciiTheme="minorHAnsi" w:hAnsiTheme="minorHAnsi" w:cstheme="minorHAnsi"/>
          <w:sz w:val="20"/>
          <w:szCs w:val="20"/>
        </w:rPr>
        <w:t>%, čeprav ne izpolnjujejo nobenega od pogojev prejšnjega odstavka tega člena.</w:t>
      </w:r>
    </w:p>
    <w:p w:rsidR="00602DC3" w:rsidRPr="0022507D" w:rsidRDefault="00602DC3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 xml:space="preserve">V tekmovalni program se lahko po presoji </w:t>
      </w:r>
      <w:r w:rsidR="00797226" w:rsidRPr="0022507D">
        <w:rPr>
          <w:rFonts w:asciiTheme="minorHAnsi" w:hAnsiTheme="minorHAnsi" w:cstheme="minorHAnsi"/>
          <w:sz w:val="20"/>
          <w:szCs w:val="20"/>
        </w:rPr>
        <w:t>direktorja Festivala oziroma v primeru imenovanja selektorja</w:t>
      </w:r>
      <w:r w:rsidRPr="0022507D">
        <w:rPr>
          <w:rFonts w:asciiTheme="minorHAnsi" w:hAnsiTheme="minorHAnsi" w:cstheme="minorHAnsi"/>
          <w:sz w:val="20"/>
          <w:szCs w:val="20"/>
        </w:rPr>
        <w:t xml:space="preserve"> ali programskega odbora uvrstijo druga dela, ki ustrezajo pogojem iz prvih dveh odstavkov tega člena.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2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3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Vsa dela, ki jih direktor Festivala uvrsti v program Festivala, bodo prikazana javno.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V. NAGRADE FESTIVALA</w:t>
      </w:r>
    </w:p>
    <w:p w:rsidR="00B63EA0" w:rsidRPr="002F49F0" w:rsidRDefault="00B63EA0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2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4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 člen</w:t>
      </w:r>
    </w:p>
    <w:p w:rsidR="00602DC3" w:rsidRPr="0022507D" w:rsidRDefault="00602DC3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 xml:space="preserve">Strokovna žirija podeli </w:t>
      </w:r>
      <w:r w:rsidR="00B9146A" w:rsidRPr="0022507D">
        <w:rPr>
          <w:rFonts w:asciiTheme="minorHAnsi" w:hAnsiTheme="minorHAnsi" w:cstheme="minorHAnsi"/>
          <w:sz w:val="20"/>
          <w:szCs w:val="20"/>
        </w:rPr>
        <w:t xml:space="preserve">v kategoriji celovečerni film (igrani/dokumentarni/animirani) </w:t>
      </w:r>
      <w:r w:rsidRPr="0022507D">
        <w:rPr>
          <w:rFonts w:asciiTheme="minorHAnsi" w:hAnsiTheme="minorHAnsi" w:cstheme="minorHAnsi"/>
          <w:sz w:val="20"/>
          <w:szCs w:val="20"/>
        </w:rPr>
        <w:t>naslednje na</w:t>
      </w:r>
      <w:r w:rsidR="00B9146A" w:rsidRPr="0022507D">
        <w:rPr>
          <w:rFonts w:asciiTheme="minorHAnsi" w:hAnsiTheme="minorHAnsi" w:cstheme="minorHAnsi"/>
          <w:sz w:val="20"/>
          <w:szCs w:val="20"/>
        </w:rPr>
        <w:t>grade Vesna</w:t>
      </w:r>
      <w:r w:rsidRPr="0022507D">
        <w:rPr>
          <w:rFonts w:asciiTheme="minorHAnsi" w:hAnsiTheme="minorHAnsi" w:cstheme="minorHAnsi"/>
          <w:sz w:val="20"/>
          <w:szCs w:val="20"/>
        </w:rPr>
        <w:t xml:space="preserve">: </w:t>
      </w:r>
    </w:p>
    <w:p w:rsidR="00602DC3" w:rsidRPr="0022507D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 xml:space="preserve">1. </w:t>
      </w:r>
      <w:r w:rsidR="00237CD9" w:rsidRPr="0022507D">
        <w:rPr>
          <w:rFonts w:asciiTheme="minorHAnsi" w:hAnsiTheme="minorHAnsi" w:cstheme="minorHAnsi"/>
          <w:sz w:val="20"/>
          <w:szCs w:val="20"/>
        </w:rPr>
        <w:t>za najboljši celovečerni film</w:t>
      </w:r>
      <w:r w:rsidR="00602DC3" w:rsidRPr="0022507D">
        <w:rPr>
          <w:rFonts w:asciiTheme="minorHAnsi" w:hAnsiTheme="minorHAnsi" w:cstheme="minorHAnsi"/>
          <w:sz w:val="20"/>
          <w:szCs w:val="20"/>
        </w:rPr>
        <w:t xml:space="preserve">, </w:t>
      </w:r>
    </w:p>
    <w:p w:rsidR="00602DC3" w:rsidRPr="0022507D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 xml:space="preserve">2. </w:t>
      </w:r>
      <w:r w:rsidR="00602DC3" w:rsidRPr="0022507D">
        <w:rPr>
          <w:rFonts w:asciiTheme="minorHAnsi" w:hAnsiTheme="minorHAnsi" w:cstheme="minorHAnsi"/>
          <w:sz w:val="20"/>
          <w:szCs w:val="20"/>
        </w:rPr>
        <w:t xml:space="preserve">za najboljšo režijo,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3.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 najboljši scenarij,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4.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 najboljšo glavno žensko vlogo,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5.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 najboljšo glavno moško vlogo,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6.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 najboljšo stransko žensko vlogo,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7. </w:t>
      </w:r>
      <w:r w:rsidR="00B9146A">
        <w:rPr>
          <w:rFonts w:asciiTheme="minorHAnsi" w:hAnsiTheme="minorHAnsi" w:cstheme="minorHAnsi"/>
          <w:color w:val="000000" w:themeColor="text1"/>
          <w:sz w:val="20"/>
          <w:szCs w:val="20"/>
        </w:rPr>
        <w:t>z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a najboljšo stransko moško vlogo,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8.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 najboljšo fotografijo,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9. </w:t>
      </w:r>
      <w:r w:rsidR="00B9146A">
        <w:rPr>
          <w:rFonts w:asciiTheme="minorHAnsi" w:hAnsiTheme="minorHAnsi" w:cstheme="minorHAnsi"/>
          <w:color w:val="000000" w:themeColor="text1"/>
          <w:sz w:val="20"/>
          <w:szCs w:val="20"/>
        </w:rPr>
        <w:t>z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a najboljšo </w:t>
      </w:r>
      <w:r w:rsidR="00B46027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izvirno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glasbo,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10.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 najboljšo montažo,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ind w:left="425" w:hanging="425"/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11.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 najboljšo scenografijo,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12.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za najboljšo kostumografijo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13.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 najboljšo masko,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14. </w:t>
      </w:r>
      <w:r w:rsidR="001B7D2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 najboljši </w:t>
      </w:r>
      <w:r w:rsidR="00237CD9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zvok</w:t>
      </w:r>
      <w:r w:rsidR="00B9146A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p w:rsidR="00602DC3" w:rsidRPr="002F49F0" w:rsidRDefault="00602DC3" w:rsidP="00B63EA0">
      <w:pPr>
        <w:pStyle w:val="tevilnatoka"/>
        <w:numPr>
          <w:ilvl w:val="0"/>
          <w:numId w:val="0"/>
        </w:numPr>
        <w:jc w:val="left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Strokovna žirija podeli še naslednje nagrade Vesna: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1.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za najboljši dokumentarni film</w:t>
      </w:r>
      <w:r w:rsidR="00714B2D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2.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za najboljši kratki</w:t>
      </w:r>
      <w:r w:rsidR="00D0249F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igrani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film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3.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 najboljšo manjšinsko koprodukcijo </w:t>
      </w:r>
    </w:p>
    <w:p w:rsidR="00D0249F" w:rsidRPr="002F49F0" w:rsidRDefault="00A50ADB" w:rsidP="00A50ADB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4. </w:t>
      </w:r>
      <w:r w:rsidR="002B7FDF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za najboljši</w:t>
      </w:r>
      <w:r w:rsidR="00D0249F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animirani film 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5.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za najboljše eksperimentalno AV delo</w:t>
      </w:r>
    </w:p>
    <w:p w:rsidR="008065BB" w:rsidRPr="002F49F0" w:rsidRDefault="00A50ADB" w:rsidP="00A50ADB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6.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za najboljši študijski film</w:t>
      </w:r>
    </w:p>
    <w:p w:rsidR="00602DC3" w:rsidRPr="002F49F0" w:rsidRDefault="00A50ADB" w:rsidP="00A50ADB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7.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za posebne dosežke</w:t>
      </w:r>
      <w:r w:rsidR="005E0710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(žirija lahko podeli največ dve</w:t>
      </w:r>
      <w:r w:rsidR="00DA306E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(2)</w:t>
      </w:r>
      <w:r w:rsidR="005E0710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nagradi)</w:t>
      </w:r>
    </w:p>
    <w:p w:rsidR="005E0710" w:rsidRPr="002F49F0" w:rsidRDefault="005E0710" w:rsidP="00B63EA0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237CD9" w:rsidRPr="002F49F0" w:rsidRDefault="005E0710" w:rsidP="00B63EA0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Na </w:t>
      </w:r>
      <w:r w:rsidR="00A50ADB">
        <w:rPr>
          <w:rFonts w:asciiTheme="minorHAnsi" w:hAnsiTheme="minorHAnsi" w:cstheme="minorHAnsi"/>
          <w:color w:val="000000" w:themeColor="text1"/>
          <w:sz w:val="20"/>
          <w:szCs w:val="20"/>
        </w:rPr>
        <w:t>F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estivalu se podeli tudi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nagrada Vesna za najboljši celovečerni film po izboru občinstva.</w:t>
      </w:r>
      <w:r w:rsidR="00237CD9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</w:p>
    <w:p w:rsidR="00237CD9" w:rsidRPr="002F49F0" w:rsidRDefault="00237CD9" w:rsidP="00B63EA0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237CD9" w:rsidRPr="002F49F0" w:rsidRDefault="00237CD9" w:rsidP="00B63EA0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V primeru</w:t>
      </w:r>
      <w:r w:rsidR="00A50ADB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da nagrado za najboljši celovečerni film prejme celovečerni dokumentarni film, 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se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p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odeli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nagrado za najboljši dokumentarni film kratk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emu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ali </w:t>
      </w:r>
      <w:proofErr w:type="spellStart"/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srednjemetražn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emu</w:t>
      </w:r>
      <w:proofErr w:type="spellEnd"/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1B7D2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dokumentarn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emu</w:t>
      </w:r>
      <w:r w:rsidR="001B7D2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film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u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p w:rsidR="00B46027" w:rsidRPr="002F49F0" w:rsidRDefault="00B46027" w:rsidP="00B63EA0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237CD9" w:rsidRPr="002F49F0" w:rsidRDefault="00237CD9" w:rsidP="00B63EA0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V primeru</w:t>
      </w:r>
      <w:r w:rsidR="00A50ADB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da prejme nagrado za najboljši celovečerni film animirani film, </w:t>
      </w:r>
      <w:r w:rsidR="00797226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se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p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odeli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nagrado za</w:t>
      </w:r>
      <w:r w:rsidR="00797226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najboljši animirani film kratkemu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animiran</w:t>
      </w:r>
      <w:r w:rsidR="00797226">
        <w:rPr>
          <w:rFonts w:asciiTheme="minorHAnsi" w:hAnsiTheme="minorHAnsi" w:cstheme="minorHAnsi"/>
          <w:color w:val="000000" w:themeColor="text1"/>
          <w:sz w:val="20"/>
          <w:szCs w:val="20"/>
        </w:rPr>
        <w:t>emu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film</w:t>
      </w:r>
      <w:r w:rsidR="00797226">
        <w:rPr>
          <w:rFonts w:asciiTheme="minorHAnsi" w:hAnsiTheme="minorHAnsi" w:cstheme="minorHAnsi"/>
          <w:color w:val="000000" w:themeColor="text1"/>
          <w:sz w:val="20"/>
          <w:szCs w:val="20"/>
        </w:rPr>
        <w:t>u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p w:rsidR="00B46027" w:rsidRPr="002F49F0" w:rsidRDefault="00B46027" w:rsidP="00B63EA0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237CD9" w:rsidRPr="002F49F0" w:rsidRDefault="00237CD9" w:rsidP="00B63EA0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V primeru</w:t>
      </w:r>
      <w:r w:rsidR="00A50ADB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da nagrade za najboljši celovečerni film ne prejme igrani film, </w:t>
      </w:r>
      <w:r w:rsidR="001B7D2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strokovna </w:t>
      </w:r>
      <w:r w:rsidR="003D41D0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žirija</w:t>
      </w:r>
      <w:r w:rsidR="001B7D2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podeli dodatno nagrado za najboljši celovečerni igrani film.</w:t>
      </w:r>
    </w:p>
    <w:p w:rsidR="00237CD9" w:rsidRPr="002F49F0" w:rsidRDefault="00237CD9" w:rsidP="00B63EA0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2507D" w:rsidRDefault="00237CD9" w:rsidP="00B63EA0">
      <w:pPr>
        <w:pStyle w:val="tevilnatoka"/>
        <w:numPr>
          <w:ilvl w:val="0"/>
          <w:numId w:val="0"/>
        </w:numPr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>N</w:t>
      </w:r>
      <w:r w:rsidR="008418FA" w:rsidRPr="0022507D">
        <w:rPr>
          <w:rFonts w:asciiTheme="minorHAnsi" w:hAnsiTheme="minorHAnsi" w:cstheme="minorHAnsi"/>
          <w:sz w:val="20"/>
          <w:szCs w:val="20"/>
        </w:rPr>
        <w:t>agrade Vesna za najboljši film iz prvega odstavka tega člena ter iz 1., 2., 4. in 6. to</w:t>
      </w:r>
      <w:r w:rsidR="00A50ADB" w:rsidRPr="0022507D">
        <w:rPr>
          <w:rFonts w:asciiTheme="minorHAnsi" w:hAnsiTheme="minorHAnsi" w:cstheme="minorHAnsi"/>
          <w:sz w:val="20"/>
          <w:szCs w:val="20"/>
        </w:rPr>
        <w:t>čke drugega odstavka tega člena</w:t>
      </w:r>
      <w:r w:rsidR="008418FA" w:rsidRPr="0022507D">
        <w:rPr>
          <w:rFonts w:asciiTheme="minorHAnsi" w:hAnsiTheme="minorHAnsi" w:cstheme="minorHAnsi"/>
          <w:sz w:val="20"/>
          <w:szCs w:val="20"/>
        </w:rPr>
        <w:t xml:space="preserve"> </w:t>
      </w:r>
      <w:r w:rsidR="00602DC3" w:rsidRPr="0022507D">
        <w:rPr>
          <w:rFonts w:asciiTheme="minorHAnsi" w:hAnsiTheme="minorHAnsi" w:cstheme="minorHAnsi"/>
          <w:sz w:val="20"/>
          <w:szCs w:val="20"/>
        </w:rPr>
        <w:t xml:space="preserve">lahko prejmejo le </w:t>
      </w:r>
      <w:r w:rsidR="00DA306E" w:rsidRPr="0022507D">
        <w:rPr>
          <w:rFonts w:asciiTheme="minorHAnsi" w:hAnsiTheme="minorHAnsi" w:cstheme="minorHAnsi"/>
          <w:sz w:val="20"/>
          <w:szCs w:val="20"/>
        </w:rPr>
        <w:t>dela, uvrščena v</w:t>
      </w:r>
      <w:r w:rsidR="00602DC3" w:rsidRPr="0022507D">
        <w:rPr>
          <w:rFonts w:asciiTheme="minorHAnsi" w:hAnsiTheme="minorHAnsi" w:cstheme="minorHAnsi"/>
          <w:sz w:val="20"/>
          <w:szCs w:val="20"/>
        </w:rPr>
        <w:t xml:space="preserve"> tekmovaln</w:t>
      </w:r>
      <w:r w:rsidR="00DA306E" w:rsidRPr="0022507D">
        <w:rPr>
          <w:rFonts w:asciiTheme="minorHAnsi" w:hAnsiTheme="minorHAnsi" w:cstheme="minorHAnsi"/>
          <w:sz w:val="20"/>
          <w:szCs w:val="20"/>
        </w:rPr>
        <w:t>i</w:t>
      </w:r>
      <w:r w:rsidR="00602DC3" w:rsidRPr="0022507D">
        <w:rPr>
          <w:rFonts w:asciiTheme="minorHAnsi" w:hAnsiTheme="minorHAnsi" w:cstheme="minorHAnsi"/>
          <w:sz w:val="20"/>
          <w:szCs w:val="20"/>
        </w:rPr>
        <w:t xml:space="preserve"> program, ki imajo večinski producentski delež slovenskih producentov ali so pretežno posnet</w:t>
      </w:r>
      <w:r w:rsidR="00DA306E" w:rsidRPr="0022507D">
        <w:rPr>
          <w:rFonts w:asciiTheme="minorHAnsi" w:hAnsiTheme="minorHAnsi" w:cstheme="minorHAnsi"/>
          <w:sz w:val="20"/>
          <w:szCs w:val="20"/>
        </w:rPr>
        <w:t>a</w:t>
      </w:r>
      <w:r w:rsidR="00602DC3" w:rsidRPr="0022507D">
        <w:rPr>
          <w:rFonts w:asciiTheme="minorHAnsi" w:hAnsiTheme="minorHAnsi" w:cstheme="minorHAnsi"/>
          <w:sz w:val="20"/>
          <w:szCs w:val="20"/>
        </w:rPr>
        <w:t xml:space="preserve"> v slovenskem jeziku.</w:t>
      </w:r>
    </w:p>
    <w:p w:rsidR="00602DC3" w:rsidRPr="0022507D" w:rsidRDefault="00602DC3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 xml:space="preserve">Za nagrade Vesna v preostalih kategorijah iz prvega in drugega odstavka tega člena se potegujejo </w:t>
      </w:r>
      <w:r w:rsidR="00DA306E" w:rsidRPr="0022507D">
        <w:rPr>
          <w:rFonts w:asciiTheme="minorHAnsi" w:hAnsiTheme="minorHAnsi" w:cstheme="minorHAnsi"/>
          <w:sz w:val="20"/>
          <w:szCs w:val="20"/>
        </w:rPr>
        <w:t>vsa dela</w:t>
      </w:r>
      <w:r w:rsidRPr="0022507D">
        <w:rPr>
          <w:rFonts w:asciiTheme="minorHAnsi" w:hAnsiTheme="minorHAnsi" w:cstheme="minorHAnsi"/>
          <w:sz w:val="20"/>
          <w:szCs w:val="20"/>
        </w:rPr>
        <w:t xml:space="preserve"> iz prejšnjega odstavka in </w:t>
      </w:r>
      <w:r w:rsidR="00DA306E" w:rsidRPr="0022507D">
        <w:rPr>
          <w:rFonts w:asciiTheme="minorHAnsi" w:hAnsiTheme="minorHAnsi" w:cstheme="minorHAnsi"/>
          <w:sz w:val="20"/>
          <w:szCs w:val="20"/>
        </w:rPr>
        <w:t xml:space="preserve">dela </w:t>
      </w:r>
      <w:r w:rsidRPr="0022507D">
        <w:rPr>
          <w:rFonts w:asciiTheme="minorHAnsi" w:hAnsiTheme="minorHAnsi" w:cstheme="minorHAnsi"/>
          <w:sz w:val="20"/>
          <w:szCs w:val="20"/>
        </w:rPr>
        <w:t>manjšinskih koprodukcij.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lastRenderedPageBreak/>
        <w:t xml:space="preserve">Nagrado Vesna za najboljšo manjšinsko koprodukcijo lahko prejme </w:t>
      </w:r>
      <w:r w:rsidR="00DA306E" w:rsidRPr="00DA306E">
        <w:rPr>
          <w:rFonts w:asciiTheme="minorHAnsi" w:hAnsiTheme="minorHAnsi" w:cstheme="minorHAnsi"/>
          <w:color w:val="FF0000"/>
          <w:sz w:val="20"/>
          <w:szCs w:val="20"/>
        </w:rPr>
        <w:t>delo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, katerega delež slovenskega producenta ali skupni delež slovenskih producentov znaša najmanj </w:t>
      </w:r>
      <w:r w:rsidR="00B46027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10</w:t>
      </w:r>
      <w:r w:rsidR="00233572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% celotne proračunske vrednosti koprodukcijskega filma.</w:t>
      </w:r>
    </w:p>
    <w:p w:rsidR="00B46027" w:rsidRPr="002F49F0" w:rsidRDefault="00B46027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2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5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Odločitev o podelitvi nagrad in o nagrajencih je v izključni pristojnosti strokovne žirije in njenih umetniških kriterijev. Podeljene nagrade mora žirija pisno obrazložiti in omogočiti oziroma dovoliti pravočasno javno objavo svojih odločitev z obrazložitvami nagrad.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Strokovna žirija odloča po postopku, ki ga predpisuje poslovnik o delu strokovne žirije Festivala.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2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6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N</w:t>
      </w:r>
      <w:r w:rsidR="00A50ADB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podlagi določbe 2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4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 člena tega pravilnika se na Festivalu podeli tudi nagrado (Vesna) občinstva za najboljši slovenski celovečerni film</w:t>
      </w:r>
      <w:r w:rsidR="00DA306E">
        <w:rPr>
          <w:rFonts w:asciiTheme="minorHAnsi" w:hAnsiTheme="minorHAnsi" w:cstheme="minorHAnsi"/>
          <w:color w:val="000000" w:themeColor="text1"/>
          <w:sz w:val="20"/>
          <w:szCs w:val="20"/>
        </w:rPr>
        <w:t>. P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odeljuje </w:t>
      </w:r>
      <w:r w:rsidR="00DA306E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jo bodisi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lokalna skupnost, na območju katere se odvija Festival</w:t>
      </w:r>
      <w:r w:rsidR="00A50ADB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DA306E">
        <w:rPr>
          <w:rFonts w:asciiTheme="minorHAnsi" w:hAnsiTheme="minorHAnsi" w:cstheme="minorHAnsi"/>
          <w:color w:val="000000" w:themeColor="text1"/>
          <w:sz w:val="20"/>
          <w:szCs w:val="20"/>
        </w:rPr>
        <w:t>bodisi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sponzor Festivala ali sponzor nagrade občinstva za najboljši slovenski celovečerni film.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O nagradi občinstva za najboljši film glasujejo gledalci celovečernih filmov, predstavljenih v tekmovalnem programu Festivala. Glasovanje poteka na vseh lokacijah, kjer so predvajani filmi tekmovalnega programa Festivala.</w:t>
      </w:r>
    </w:p>
    <w:p w:rsidR="00602DC3" w:rsidRPr="0022507D" w:rsidRDefault="00602DC3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 xml:space="preserve">Gledalci dobijo </w:t>
      </w:r>
      <w:r w:rsidR="00674FB2" w:rsidRPr="0022507D">
        <w:rPr>
          <w:rFonts w:asciiTheme="minorHAnsi" w:hAnsiTheme="minorHAnsi" w:cstheme="minorHAnsi"/>
          <w:sz w:val="20"/>
          <w:szCs w:val="20"/>
        </w:rPr>
        <w:t xml:space="preserve">festivalsko </w:t>
      </w:r>
      <w:r w:rsidRPr="0022507D">
        <w:rPr>
          <w:rFonts w:asciiTheme="minorHAnsi" w:hAnsiTheme="minorHAnsi" w:cstheme="minorHAnsi"/>
          <w:sz w:val="20"/>
          <w:szCs w:val="20"/>
        </w:rPr>
        <w:t>glasovnico ob vstopu na prireditven</w:t>
      </w:r>
      <w:r w:rsidR="00DA306E" w:rsidRPr="0022507D">
        <w:rPr>
          <w:rFonts w:asciiTheme="minorHAnsi" w:hAnsiTheme="minorHAnsi" w:cstheme="minorHAnsi"/>
          <w:sz w:val="20"/>
          <w:szCs w:val="20"/>
        </w:rPr>
        <w:t>i</w:t>
      </w:r>
      <w:r w:rsidRPr="0022507D">
        <w:rPr>
          <w:rFonts w:asciiTheme="minorHAnsi" w:hAnsiTheme="minorHAnsi" w:cstheme="minorHAnsi"/>
          <w:sz w:val="20"/>
          <w:szCs w:val="20"/>
        </w:rPr>
        <w:t xml:space="preserve"> prostor, kjer se film predvaja.</w:t>
      </w:r>
    </w:p>
    <w:p w:rsidR="00674FB2" w:rsidRPr="0022507D" w:rsidRDefault="00674FB2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 xml:space="preserve">Na </w:t>
      </w:r>
      <w:r w:rsidR="00602DC3" w:rsidRPr="0022507D">
        <w:rPr>
          <w:rFonts w:asciiTheme="minorHAnsi" w:hAnsiTheme="minorHAnsi" w:cstheme="minorHAnsi"/>
          <w:sz w:val="20"/>
          <w:szCs w:val="20"/>
        </w:rPr>
        <w:t>glasovnic</w:t>
      </w:r>
      <w:r w:rsidRPr="0022507D">
        <w:rPr>
          <w:rFonts w:asciiTheme="minorHAnsi" w:hAnsiTheme="minorHAnsi" w:cstheme="minorHAnsi"/>
          <w:sz w:val="20"/>
          <w:szCs w:val="20"/>
        </w:rPr>
        <w:t>i</w:t>
      </w:r>
      <w:r w:rsidR="00602DC3" w:rsidRPr="0022507D">
        <w:rPr>
          <w:rFonts w:asciiTheme="minorHAnsi" w:hAnsiTheme="minorHAnsi" w:cstheme="minorHAnsi"/>
          <w:sz w:val="20"/>
          <w:szCs w:val="20"/>
        </w:rPr>
        <w:t xml:space="preserve"> so navedene ocene </w:t>
      </w:r>
      <w:r w:rsidRPr="0022507D">
        <w:rPr>
          <w:rFonts w:asciiTheme="minorHAnsi" w:hAnsiTheme="minorHAnsi" w:cstheme="minorHAnsi"/>
          <w:sz w:val="20"/>
          <w:szCs w:val="20"/>
        </w:rPr>
        <w:t xml:space="preserve">od 1 do 5, pri čemer je 5 najvišja ocena, </w:t>
      </w:r>
      <w:r w:rsidR="00602DC3" w:rsidRPr="0022507D">
        <w:rPr>
          <w:rFonts w:asciiTheme="minorHAnsi" w:hAnsiTheme="minorHAnsi" w:cstheme="minorHAnsi"/>
          <w:sz w:val="20"/>
          <w:szCs w:val="20"/>
        </w:rPr>
        <w:t xml:space="preserve">in naslov filma. </w:t>
      </w:r>
    </w:p>
    <w:p w:rsidR="00602DC3" w:rsidRPr="0022507D" w:rsidRDefault="00602DC3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>Gledalci glasujejo tako, da jasno označijo izbrano oceno. Glasovnica, iz katere ni razvidna volja ocenjevalca, ni veljavna.</w:t>
      </w:r>
    </w:p>
    <w:p w:rsidR="00602DC3" w:rsidRPr="0022507D" w:rsidRDefault="00602DC3" w:rsidP="00B63EA0">
      <w:pPr>
        <w:pStyle w:val="Odstavek"/>
        <w:spacing w:before="0"/>
        <w:rPr>
          <w:rFonts w:asciiTheme="minorHAnsi" w:hAnsiTheme="minorHAnsi" w:cstheme="minorHAnsi"/>
          <w:sz w:val="20"/>
          <w:szCs w:val="20"/>
        </w:rPr>
      </w:pPr>
      <w:r w:rsidRPr="0022507D">
        <w:rPr>
          <w:rFonts w:asciiTheme="minorHAnsi" w:hAnsiTheme="minorHAnsi" w:cstheme="minorHAnsi"/>
          <w:sz w:val="20"/>
          <w:szCs w:val="20"/>
        </w:rPr>
        <w:t>Gl</w:t>
      </w:r>
      <w:r w:rsidR="00674FB2" w:rsidRPr="0022507D">
        <w:rPr>
          <w:rFonts w:asciiTheme="minorHAnsi" w:hAnsiTheme="minorHAnsi" w:cstheme="minorHAnsi"/>
          <w:sz w:val="20"/>
          <w:szCs w:val="20"/>
        </w:rPr>
        <w:t>edalci glasovnico</w:t>
      </w:r>
      <w:r w:rsidRPr="0022507D">
        <w:rPr>
          <w:rFonts w:asciiTheme="minorHAnsi" w:hAnsiTheme="minorHAnsi" w:cstheme="minorHAnsi"/>
          <w:sz w:val="20"/>
          <w:szCs w:val="20"/>
        </w:rPr>
        <w:t xml:space="preserve"> z ocenami po vsaki končani projekciji filma oddajo v za to namenjene glasovalne skrinjice.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2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7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Za ugotavljanje izidov glasovanja iz prejšnjega člena je pristojna </w:t>
      </w:r>
      <w:r w:rsidR="00A50ADB">
        <w:rPr>
          <w:rFonts w:asciiTheme="minorHAnsi" w:hAnsiTheme="minorHAnsi" w:cstheme="minorHAnsi"/>
          <w:color w:val="000000" w:themeColor="text1"/>
          <w:sz w:val="20"/>
          <w:szCs w:val="20"/>
        </w:rPr>
        <w:t>3-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članska komisija, ki jo imenuje direktor Festivala. Direktor </w:t>
      </w:r>
      <w:r w:rsidR="00A50ADB">
        <w:rPr>
          <w:rFonts w:asciiTheme="minorHAnsi" w:hAnsiTheme="minorHAnsi" w:cstheme="minorHAnsi"/>
          <w:color w:val="000000" w:themeColor="text1"/>
          <w:sz w:val="20"/>
          <w:szCs w:val="20"/>
        </w:rPr>
        <w:t>F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estivala imenuje tudi predsednika komisije.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Komisija odpre glasovalne skrinjice po končani projekciji filma. Po izločitvi neveljavnih glasovnic komisija prešteje število oddanih glasovnic za posamez</w:t>
      </w:r>
      <w:r w:rsidR="00674FB2">
        <w:rPr>
          <w:rFonts w:asciiTheme="minorHAnsi" w:hAnsiTheme="minorHAnsi" w:cstheme="minorHAnsi"/>
          <w:color w:val="000000" w:themeColor="text1"/>
          <w:sz w:val="20"/>
          <w:szCs w:val="20"/>
        </w:rPr>
        <w:t>e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n film ter za vsak predvajani film izračuna povprečno oceno</w:t>
      </w:r>
      <w:r w:rsidR="00A50ADB">
        <w:rPr>
          <w:rFonts w:asciiTheme="minorHAnsi" w:hAnsiTheme="minorHAnsi" w:cstheme="minorHAnsi"/>
          <w:color w:val="000000" w:themeColor="text1"/>
          <w:sz w:val="20"/>
          <w:szCs w:val="20"/>
        </w:rPr>
        <w:t>. Ta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se določi tako, da se seštevek ocen, ki jih film dobi, deli s številom oddanih glasovnic za film. Za podelitev nagrade občinstva mora oddati veljavne glasovnice vsaj petdeset</w:t>
      </w:r>
      <w:r w:rsidR="00674FB2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(50)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gledalcev za posamez</w:t>
      </w:r>
      <w:r w:rsidR="00A50ADB">
        <w:rPr>
          <w:rFonts w:asciiTheme="minorHAnsi" w:hAnsiTheme="minorHAnsi" w:cstheme="minorHAnsi"/>
          <w:color w:val="000000" w:themeColor="text1"/>
          <w:sz w:val="20"/>
          <w:szCs w:val="20"/>
        </w:rPr>
        <w:t>e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n film.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Komisija o ugotavljanju izida glasovanja sestavi zapisnik. Izid glasovanja je javen.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2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8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Nagrado občinstva za najboljši film dobi producent, katerega film je dosegel najvišjo povprečno oceno, izračunano na dve decimalki. V primeru enakega izida prejmejo nagrado vsi enako ocenjeni filmi.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8418FA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>29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Izide glasovanja razglasi predstavnik </w:t>
      </w:r>
      <w:r w:rsidR="00674FB2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bodisi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lokalne skupnosti, na območju katere se odvija Festival</w:t>
      </w:r>
      <w:r w:rsidR="003D3E23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674FB2">
        <w:rPr>
          <w:rFonts w:asciiTheme="minorHAnsi" w:hAnsiTheme="minorHAnsi" w:cstheme="minorHAnsi"/>
          <w:color w:val="000000" w:themeColor="text1"/>
          <w:sz w:val="20"/>
          <w:szCs w:val="20"/>
        </w:rPr>
        <w:t>bodisi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sponzorja Festivala ali sponzorja nagrade občinstva za najboljši slovenski celovečerni film</w:t>
      </w:r>
      <w:r w:rsidR="00674FB2" w:rsidRPr="00674FB2">
        <w:rPr>
          <w:rFonts w:asciiTheme="minorHAnsi" w:hAnsiTheme="minorHAnsi" w:cstheme="minorHAnsi"/>
          <w:color w:val="FF0000"/>
          <w:sz w:val="20"/>
          <w:szCs w:val="20"/>
        </w:rPr>
        <w:t>. N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agrado v obliki plakete podeli oseba, ki jo imenuje direktor Festivala.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VI. NAGRADA METODA BADJURE</w:t>
      </w:r>
    </w:p>
    <w:p w:rsidR="00B63EA0" w:rsidRPr="002F49F0" w:rsidRDefault="00B63EA0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3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0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V okviru Festivala se podeli tudi nagrada Metoda Badjure za življenjsko delo filmskega ustvarjalca. Sredstva za n</w:t>
      </w:r>
      <w:r w:rsidR="003D3E23">
        <w:rPr>
          <w:rFonts w:asciiTheme="minorHAnsi" w:hAnsiTheme="minorHAnsi" w:cstheme="minorHAnsi"/>
          <w:color w:val="000000" w:themeColor="text1"/>
          <w:sz w:val="20"/>
          <w:szCs w:val="20"/>
        </w:rPr>
        <w:t>agrado Metoda Badjure zagotovi 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gencija.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3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1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Nagrajenca, ki bo prejel nagrado za življenjsko delo, izbere </w:t>
      </w:r>
      <w:r w:rsidR="003D3E23">
        <w:rPr>
          <w:rFonts w:asciiTheme="minorHAnsi" w:hAnsiTheme="minorHAnsi" w:cstheme="minorHAnsi"/>
          <w:color w:val="000000" w:themeColor="text1"/>
          <w:sz w:val="20"/>
          <w:szCs w:val="20"/>
        </w:rPr>
        <w:t>5-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članska komisija za podelitev nagrade Metoda Badjure. Komisijo imenuje direktor </w:t>
      </w:r>
      <w:r w:rsidR="003D3E23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 na podlagi pisno utemeljenih predlogov kandidatov, ki jih predlagajo:</w:t>
      </w:r>
    </w:p>
    <w:p w:rsidR="00602DC3" w:rsidRPr="002F49F0" w:rsidRDefault="003D3E23" w:rsidP="003D3E23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enega </w:t>
      </w:r>
      <w:r w:rsidR="00674FB2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(1)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kandidata neodvisna producentska združenja;</w:t>
      </w:r>
    </w:p>
    <w:p w:rsidR="00602DC3" w:rsidRPr="002F49F0" w:rsidRDefault="003D3E23" w:rsidP="003D3E23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dva </w:t>
      </w:r>
      <w:r w:rsidR="00674FB2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(2) 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kandidata strokovna združenja avtorjev s področja filmskih in avdiovizualnih umetnosti;</w:t>
      </w:r>
    </w:p>
    <w:p w:rsidR="00602DC3" w:rsidRPr="002F49F0" w:rsidRDefault="003D3E23" w:rsidP="003D3E23">
      <w:pPr>
        <w:pStyle w:val="Alineazaodstavkom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- dva </w:t>
      </w:r>
      <w:r w:rsidR="00674FB2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(2) 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kandidata direktor A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gencije, od katerih mora biti najmanj en</w:t>
      </w:r>
      <w:r w:rsidR="00674FB2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(1)</w:t>
      </w:r>
      <w:r w:rsidR="00602DC3"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kandidat prejemnik nagrade Metoda Badjure iz preteklih let.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lastRenderedPageBreak/>
        <w:t xml:space="preserve">Predlagatelji morajo imena kandidatov posredovati </w:t>
      </w:r>
      <w:r w:rsidR="003D3E23">
        <w:rPr>
          <w:rFonts w:asciiTheme="minorHAnsi" w:hAnsiTheme="minorHAnsi" w:cstheme="minorHAnsi"/>
          <w:color w:val="000000" w:themeColor="text1"/>
          <w:sz w:val="20"/>
          <w:szCs w:val="20"/>
        </w:rPr>
        <w:t>A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genciji najkasneje do 30. junija za tekoče leto, v katerem bo nagrajenec prejel nagrado.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3</w:t>
      </w:r>
      <w:r w:rsidR="008418FA">
        <w:rPr>
          <w:rFonts w:asciiTheme="minorHAnsi" w:hAnsiTheme="minorHAnsi" w:cstheme="minorHAnsi"/>
          <w:color w:val="000000" w:themeColor="text1"/>
          <w:sz w:val="20"/>
          <w:szCs w:val="20"/>
        </w:rPr>
        <w:t>2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Mandat komisije iz prejšnjega člena je dve</w:t>
      </w:r>
      <w:r w:rsidR="00674FB2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(2)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leti in se ne more ponoviti.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Delo komisije se podrobneje določi s poslovnikom.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 w:rsidDel="00F8568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VII. KONČNI DOLOČBI</w:t>
      </w:r>
    </w:p>
    <w:p w:rsidR="00B63EA0" w:rsidRPr="002F49F0" w:rsidRDefault="00B63EA0" w:rsidP="00B63EA0">
      <w:pPr>
        <w:pStyle w:val="Poglavje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b w:val="0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b w:val="0"/>
          <w:color w:val="000000" w:themeColor="text1"/>
          <w:sz w:val="20"/>
          <w:szCs w:val="20"/>
        </w:rPr>
        <w:t>3</w:t>
      </w:r>
      <w:r w:rsidR="008418FA">
        <w:rPr>
          <w:rFonts w:asciiTheme="minorHAnsi" w:hAnsiTheme="minorHAnsi" w:cstheme="minorHAnsi"/>
          <w:b w:val="0"/>
          <w:color w:val="000000" w:themeColor="text1"/>
          <w:sz w:val="20"/>
          <w:szCs w:val="20"/>
        </w:rPr>
        <w:t>3</w:t>
      </w:r>
      <w:r w:rsidRPr="002F49F0">
        <w:rPr>
          <w:rFonts w:asciiTheme="minorHAnsi" w:hAnsiTheme="minorHAnsi" w:cstheme="minorHAnsi"/>
          <w:b w:val="0"/>
          <w:color w:val="000000" w:themeColor="text1"/>
          <w:sz w:val="20"/>
          <w:szCs w:val="20"/>
        </w:rPr>
        <w:t>. člen</w:t>
      </w:r>
    </w:p>
    <w:p w:rsidR="00602DC3" w:rsidRPr="002F49F0" w:rsidRDefault="00602DC3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Ta pravilnik začne veljati naslednji dan po objavi v Uradnem listu Republike Slovenije.</w:t>
      </w:r>
    </w:p>
    <w:p w:rsidR="00B63EA0" w:rsidRPr="002F49F0" w:rsidRDefault="00B63EA0" w:rsidP="00B63EA0">
      <w:pPr>
        <w:pStyle w:val="Odstavek"/>
        <w:spacing w:before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602DC3" w:rsidRPr="002F49F0" w:rsidRDefault="00602DC3" w:rsidP="00B63EA0">
      <w:pPr>
        <w:pStyle w:val="len"/>
        <w:spacing w:before="0"/>
        <w:rPr>
          <w:rFonts w:asciiTheme="minorHAnsi" w:hAnsiTheme="minorHAnsi" w:cstheme="minorHAnsi"/>
          <w:b w:val="0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b w:val="0"/>
          <w:color w:val="000000" w:themeColor="text1"/>
          <w:sz w:val="20"/>
          <w:szCs w:val="20"/>
        </w:rPr>
        <w:t>3</w:t>
      </w:r>
      <w:r w:rsidR="008418FA">
        <w:rPr>
          <w:rFonts w:asciiTheme="minorHAnsi" w:hAnsiTheme="minorHAnsi" w:cstheme="minorHAnsi"/>
          <w:b w:val="0"/>
          <w:color w:val="000000" w:themeColor="text1"/>
          <w:sz w:val="20"/>
          <w:szCs w:val="20"/>
        </w:rPr>
        <w:t>4</w:t>
      </w:r>
      <w:r w:rsidRPr="002F49F0">
        <w:rPr>
          <w:rFonts w:asciiTheme="minorHAnsi" w:hAnsiTheme="minorHAnsi" w:cstheme="minorHAnsi"/>
          <w:b w:val="0"/>
          <w:color w:val="000000" w:themeColor="text1"/>
          <w:sz w:val="20"/>
          <w:szCs w:val="20"/>
        </w:rPr>
        <w:t>. člen</w:t>
      </w:r>
    </w:p>
    <w:p w:rsidR="00602DC3" w:rsidRPr="00B63EA0" w:rsidRDefault="00602DC3" w:rsidP="00B63EA0">
      <w:pPr>
        <w:pStyle w:val="Alineazaodstavkom"/>
        <w:numPr>
          <w:ilvl w:val="0"/>
          <w:numId w:val="0"/>
        </w:numPr>
        <w:ind w:firstLine="283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2F49F0">
        <w:rPr>
          <w:rFonts w:asciiTheme="minorHAnsi" w:hAnsiTheme="minorHAnsi" w:cstheme="minorHAnsi"/>
          <w:color w:val="000000" w:themeColor="text1"/>
          <w:sz w:val="20"/>
          <w:szCs w:val="20"/>
        </w:rPr>
        <w:t>Z dnem uveljavitve tega pravilnika preneha veljati Pravilnik o Festivalu slovenskega filma (Uradni list RS, št. 43/11, 60/13 in 45/14).</w:t>
      </w:r>
    </w:p>
    <w:p w:rsidR="00602DC3" w:rsidRPr="00B63EA0" w:rsidRDefault="00602DC3" w:rsidP="00B63EA0">
      <w:pPr>
        <w:pStyle w:val="Odstavek"/>
        <w:spacing w:before="0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</w:p>
    <w:p w:rsidR="00620449" w:rsidRDefault="00620449" w:rsidP="00B63EA0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:rsidR="00AA2400" w:rsidRPr="00B63EA0" w:rsidRDefault="00AA2400" w:rsidP="00B63EA0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  <w:r>
        <w:rPr>
          <w:rFonts w:cstheme="minorHAnsi"/>
          <w:color w:val="000000" w:themeColor="text1"/>
          <w:sz w:val="20"/>
          <w:szCs w:val="20"/>
        </w:rPr>
        <w:t>EVA: 2017-3340-0006</w:t>
      </w:r>
      <w:bookmarkStart w:id="0" w:name="_GoBack"/>
      <w:bookmarkEnd w:id="0"/>
    </w:p>
    <w:sectPr w:rsidR="00AA2400" w:rsidRPr="00B63EA0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4F19" w:rsidRDefault="002F4F19" w:rsidP="00237CD9">
      <w:pPr>
        <w:spacing w:after="0" w:line="240" w:lineRule="auto"/>
      </w:pPr>
      <w:r>
        <w:separator/>
      </w:r>
    </w:p>
  </w:endnote>
  <w:endnote w:type="continuationSeparator" w:id="0">
    <w:p w:rsidR="002F4F19" w:rsidRDefault="002F4F19" w:rsidP="00237C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4F19" w:rsidRDefault="002F4F19" w:rsidP="00237CD9">
      <w:pPr>
        <w:spacing w:after="0" w:line="240" w:lineRule="auto"/>
      </w:pPr>
      <w:r>
        <w:separator/>
      </w:r>
    </w:p>
  </w:footnote>
  <w:footnote w:type="continuationSeparator" w:id="0">
    <w:p w:rsidR="002F4F19" w:rsidRDefault="002F4F19" w:rsidP="00237C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957B7"/>
    <w:multiLevelType w:val="hybridMultilevel"/>
    <w:tmpl w:val="AA0E57FC"/>
    <w:lvl w:ilvl="0" w:tplc="0424000F">
      <w:start w:val="1"/>
      <w:numFmt w:val="decimal"/>
      <w:lvlText w:val="%1."/>
      <w:lvlJc w:val="left"/>
      <w:pPr>
        <w:ind w:left="2226" w:hanging="360"/>
      </w:pPr>
    </w:lvl>
    <w:lvl w:ilvl="1" w:tplc="04240019" w:tentative="1">
      <w:start w:val="1"/>
      <w:numFmt w:val="lowerLetter"/>
      <w:lvlText w:val="%2."/>
      <w:lvlJc w:val="left"/>
      <w:pPr>
        <w:ind w:left="2880" w:hanging="360"/>
      </w:pPr>
    </w:lvl>
    <w:lvl w:ilvl="2" w:tplc="0424001B" w:tentative="1">
      <w:start w:val="1"/>
      <w:numFmt w:val="lowerRoman"/>
      <w:lvlText w:val="%3."/>
      <w:lvlJc w:val="right"/>
      <w:pPr>
        <w:ind w:left="3600" w:hanging="180"/>
      </w:pPr>
    </w:lvl>
    <w:lvl w:ilvl="3" w:tplc="0424000F" w:tentative="1">
      <w:start w:val="1"/>
      <w:numFmt w:val="decimal"/>
      <w:lvlText w:val="%4."/>
      <w:lvlJc w:val="left"/>
      <w:pPr>
        <w:ind w:left="4320" w:hanging="360"/>
      </w:pPr>
    </w:lvl>
    <w:lvl w:ilvl="4" w:tplc="04240019" w:tentative="1">
      <w:start w:val="1"/>
      <w:numFmt w:val="lowerLetter"/>
      <w:lvlText w:val="%5."/>
      <w:lvlJc w:val="left"/>
      <w:pPr>
        <w:ind w:left="5040" w:hanging="360"/>
      </w:pPr>
    </w:lvl>
    <w:lvl w:ilvl="5" w:tplc="0424001B" w:tentative="1">
      <w:start w:val="1"/>
      <w:numFmt w:val="lowerRoman"/>
      <w:lvlText w:val="%6."/>
      <w:lvlJc w:val="right"/>
      <w:pPr>
        <w:ind w:left="5760" w:hanging="180"/>
      </w:pPr>
    </w:lvl>
    <w:lvl w:ilvl="6" w:tplc="0424000F" w:tentative="1">
      <w:start w:val="1"/>
      <w:numFmt w:val="decimal"/>
      <w:lvlText w:val="%7."/>
      <w:lvlJc w:val="left"/>
      <w:pPr>
        <w:ind w:left="6480" w:hanging="360"/>
      </w:pPr>
    </w:lvl>
    <w:lvl w:ilvl="7" w:tplc="04240019" w:tentative="1">
      <w:start w:val="1"/>
      <w:numFmt w:val="lowerLetter"/>
      <w:lvlText w:val="%8."/>
      <w:lvlJc w:val="left"/>
      <w:pPr>
        <w:ind w:left="7200" w:hanging="360"/>
      </w:pPr>
    </w:lvl>
    <w:lvl w:ilvl="8" w:tplc="0424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-2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680A1EDD"/>
    <w:multiLevelType w:val="hybridMultilevel"/>
    <w:tmpl w:val="186A2494"/>
    <w:lvl w:ilvl="0" w:tplc="0424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1936265"/>
    <w:multiLevelType w:val="hybridMultilevel"/>
    <w:tmpl w:val="0C72ACA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rawMDc2NjIxMjYzM7dQ0lEKTi0uzszPAykwqgUAzbsMWiwAAAA="/>
  </w:docVars>
  <w:rsids>
    <w:rsidRoot w:val="00602DC3"/>
    <w:rsid w:val="00017CE5"/>
    <w:rsid w:val="0002118B"/>
    <w:rsid w:val="0004416E"/>
    <w:rsid w:val="00054FBF"/>
    <w:rsid w:val="000835FC"/>
    <w:rsid w:val="000C0AAB"/>
    <w:rsid w:val="000E78E6"/>
    <w:rsid w:val="0015251A"/>
    <w:rsid w:val="001B7D23"/>
    <w:rsid w:val="0022507D"/>
    <w:rsid w:val="00233572"/>
    <w:rsid w:val="00237CD9"/>
    <w:rsid w:val="002B7FDF"/>
    <w:rsid w:val="002D7D22"/>
    <w:rsid w:val="002F49F0"/>
    <w:rsid w:val="002F4F19"/>
    <w:rsid w:val="0031178B"/>
    <w:rsid w:val="00336241"/>
    <w:rsid w:val="00393AB8"/>
    <w:rsid w:val="003D3E23"/>
    <w:rsid w:val="003D41D0"/>
    <w:rsid w:val="00447BD0"/>
    <w:rsid w:val="004A4D49"/>
    <w:rsid w:val="00575DD0"/>
    <w:rsid w:val="005E0710"/>
    <w:rsid w:val="00602DC3"/>
    <w:rsid w:val="00620449"/>
    <w:rsid w:val="006551D7"/>
    <w:rsid w:val="00674FB2"/>
    <w:rsid w:val="00714B2D"/>
    <w:rsid w:val="00797226"/>
    <w:rsid w:val="008065BB"/>
    <w:rsid w:val="008418FA"/>
    <w:rsid w:val="008C2D73"/>
    <w:rsid w:val="0097061E"/>
    <w:rsid w:val="0097539E"/>
    <w:rsid w:val="009B3A60"/>
    <w:rsid w:val="00A50ADB"/>
    <w:rsid w:val="00AA2400"/>
    <w:rsid w:val="00B46027"/>
    <w:rsid w:val="00B63EA0"/>
    <w:rsid w:val="00B9146A"/>
    <w:rsid w:val="00BB3DFB"/>
    <w:rsid w:val="00C41C90"/>
    <w:rsid w:val="00CA1BC6"/>
    <w:rsid w:val="00D0249F"/>
    <w:rsid w:val="00DA306E"/>
    <w:rsid w:val="00DC727A"/>
    <w:rsid w:val="00E2295A"/>
    <w:rsid w:val="00E50412"/>
    <w:rsid w:val="00E94C3C"/>
    <w:rsid w:val="00F720A5"/>
    <w:rsid w:val="00F83D60"/>
    <w:rsid w:val="00F9244B"/>
    <w:rsid w:val="00FA3374"/>
    <w:rsid w:val="00FB715F"/>
    <w:rsid w:val="00FE1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E1C7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602DC3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602DC3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lang w:eastAsia="sl-SI"/>
    </w:rPr>
  </w:style>
  <w:style w:type="character" w:customStyle="1" w:styleId="VrstapredpisaZnak">
    <w:name w:val="Vrsta predpisa Znak"/>
    <w:link w:val="Vrstapredpisa"/>
    <w:rsid w:val="00602DC3"/>
    <w:rPr>
      <w:rFonts w:ascii="Arial" w:eastAsia="Times New Roman" w:hAnsi="Arial" w:cs="Times New Roman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602DC3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slovpredpisaZnak">
    <w:name w:val="Naslov_predpisa Znak"/>
    <w:link w:val="Naslovpredpisa"/>
    <w:rsid w:val="00602DC3"/>
    <w:rPr>
      <w:rFonts w:ascii="Arial" w:eastAsia="Times New Roman" w:hAnsi="Arial" w:cs="Times New Roman"/>
      <w:b/>
      <w:lang w:eastAsia="sl-SI"/>
    </w:rPr>
  </w:style>
  <w:style w:type="paragraph" w:customStyle="1" w:styleId="len">
    <w:name w:val="Člen"/>
    <w:basedOn w:val="Navaden"/>
    <w:link w:val="lenZnak"/>
    <w:qFormat/>
    <w:rsid w:val="00602DC3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eastAsia="sl-SI"/>
    </w:rPr>
  </w:style>
  <w:style w:type="paragraph" w:customStyle="1" w:styleId="tevilnatoka111">
    <w:name w:val="Številčna točka 1.1.1"/>
    <w:basedOn w:val="Navaden"/>
    <w:qFormat/>
    <w:rsid w:val="00602DC3"/>
    <w:pPr>
      <w:widowControl w:val="0"/>
      <w:numPr>
        <w:ilvl w:val="2"/>
        <w:numId w:val="2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customStyle="1" w:styleId="lenZnak">
    <w:name w:val="Člen Znak"/>
    <w:link w:val="len"/>
    <w:rsid w:val="00602DC3"/>
    <w:rPr>
      <w:rFonts w:ascii="Arial" w:eastAsia="Times New Roman" w:hAnsi="Arial" w:cs="Times New Roman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602DC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eastAsia="sl-SI"/>
    </w:rPr>
  </w:style>
  <w:style w:type="character" w:customStyle="1" w:styleId="OdstavekZnak">
    <w:name w:val="Odstavek Znak"/>
    <w:link w:val="Odstavek"/>
    <w:rsid w:val="00602DC3"/>
    <w:rPr>
      <w:rFonts w:ascii="Arial" w:eastAsia="Times New Roman" w:hAnsi="Arial" w:cs="Times New Roman"/>
      <w:lang w:eastAsia="sl-SI"/>
    </w:rPr>
  </w:style>
  <w:style w:type="paragraph" w:customStyle="1" w:styleId="Oddelek">
    <w:name w:val="Oddelek"/>
    <w:basedOn w:val="Navaden"/>
    <w:link w:val="OddelekZnak1"/>
    <w:qFormat/>
    <w:rsid w:val="00602DC3"/>
    <w:pPr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lang w:eastAsia="sl-SI"/>
    </w:rPr>
  </w:style>
  <w:style w:type="character" w:customStyle="1" w:styleId="OddelekZnak1">
    <w:name w:val="Oddelek Znak1"/>
    <w:link w:val="Oddelek"/>
    <w:rsid w:val="00602DC3"/>
    <w:rPr>
      <w:rFonts w:ascii="Arial" w:eastAsia="Times New Roman" w:hAnsi="Arial" w:cs="Times New Roman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602DC3"/>
    <w:pPr>
      <w:numPr>
        <w:numId w:val="2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602DC3"/>
    <w:rPr>
      <w:rFonts w:ascii="Arial" w:eastAsia="Times New Roman" w:hAnsi="Arial" w:cs="Times New Roman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602DC3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602DC3"/>
    <w:rPr>
      <w:rFonts w:ascii="Arial" w:eastAsia="Times New Roman" w:hAnsi="Arial" w:cs="Arial"/>
      <w:lang w:eastAsia="sl-SI"/>
    </w:rPr>
  </w:style>
  <w:style w:type="paragraph" w:customStyle="1" w:styleId="Pododdelek">
    <w:name w:val="Pododdelek"/>
    <w:basedOn w:val="Navaden"/>
    <w:link w:val="PododdelekZnak"/>
    <w:qFormat/>
    <w:rsid w:val="00602DC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lang w:eastAsia="sl-SI"/>
    </w:rPr>
  </w:style>
  <w:style w:type="character" w:styleId="Pripombasklic">
    <w:name w:val="annotation reference"/>
    <w:semiHidden/>
    <w:rsid w:val="00602DC3"/>
    <w:rPr>
      <w:sz w:val="16"/>
      <w:szCs w:val="16"/>
    </w:rPr>
  </w:style>
  <w:style w:type="character" w:customStyle="1" w:styleId="PododdelekZnak">
    <w:name w:val="Pododdelek Znak"/>
    <w:link w:val="Pododdelek"/>
    <w:rsid w:val="00602DC3"/>
    <w:rPr>
      <w:rFonts w:ascii="Arial" w:eastAsia="Times New Roman" w:hAnsi="Arial" w:cs="Times New Roman"/>
      <w:lang w:eastAsia="sl-SI"/>
    </w:rPr>
  </w:style>
  <w:style w:type="paragraph" w:styleId="Pripombabesedilo">
    <w:name w:val="annotation text"/>
    <w:basedOn w:val="Navaden"/>
    <w:link w:val="PripombabesediloZnak"/>
    <w:semiHidden/>
    <w:rsid w:val="00602DC3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602DC3"/>
    <w:rPr>
      <w:rFonts w:ascii="Arial" w:eastAsia="Times New Roman" w:hAnsi="Arial" w:cs="Times New Roman"/>
      <w:sz w:val="20"/>
      <w:szCs w:val="20"/>
    </w:rPr>
  </w:style>
  <w:style w:type="paragraph" w:customStyle="1" w:styleId="tevilnatoka11Nova">
    <w:name w:val="Številčna točka 1.1 Nova"/>
    <w:basedOn w:val="tevilnatoka"/>
    <w:qFormat/>
    <w:rsid w:val="00602DC3"/>
    <w:pPr>
      <w:numPr>
        <w:ilvl w:val="1"/>
      </w:numPr>
      <w:tabs>
        <w:tab w:val="clear" w:pos="425"/>
        <w:tab w:val="num" w:pos="360"/>
      </w:tabs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54F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54FBF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551D7"/>
    <w:pPr>
      <w:spacing w:after="160"/>
      <w:jc w:val="left"/>
    </w:pPr>
    <w:rPr>
      <w:rFonts w:asciiTheme="minorHAnsi" w:eastAsiaTheme="minorHAnsi" w:hAnsiTheme="minorHAnsi" w:cstheme="minorBidi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551D7"/>
    <w:rPr>
      <w:rFonts w:ascii="Arial" w:eastAsia="Times New Roman" w:hAnsi="Arial" w:cs="Times New Roman"/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237C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37CD9"/>
  </w:style>
  <w:style w:type="paragraph" w:styleId="Noga">
    <w:name w:val="footer"/>
    <w:basedOn w:val="Navaden"/>
    <w:link w:val="NogaZnak"/>
    <w:uiPriority w:val="99"/>
    <w:unhideWhenUsed/>
    <w:rsid w:val="00237C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37CD9"/>
  </w:style>
  <w:style w:type="character" w:styleId="Hiperpovezava">
    <w:name w:val="Hyperlink"/>
    <w:basedOn w:val="Privzetapisavaodstavka"/>
    <w:uiPriority w:val="99"/>
    <w:semiHidden/>
    <w:unhideWhenUsed/>
    <w:rsid w:val="002D7D2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E1C7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602DC3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602DC3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lang w:eastAsia="sl-SI"/>
    </w:rPr>
  </w:style>
  <w:style w:type="character" w:customStyle="1" w:styleId="VrstapredpisaZnak">
    <w:name w:val="Vrsta predpisa Znak"/>
    <w:link w:val="Vrstapredpisa"/>
    <w:rsid w:val="00602DC3"/>
    <w:rPr>
      <w:rFonts w:ascii="Arial" w:eastAsia="Times New Roman" w:hAnsi="Arial" w:cs="Times New Roman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602DC3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slovpredpisaZnak">
    <w:name w:val="Naslov_predpisa Znak"/>
    <w:link w:val="Naslovpredpisa"/>
    <w:rsid w:val="00602DC3"/>
    <w:rPr>
      <w:rFonts w:ascii="Arial" w:eastAsia="Times New Roman" w:hAnsi="Arial" w:cs="Times New Roman"/>
      <w:b/>
      <w:lang w:eastAsia="sl-SI"/>
    </w:rPr>
  </w:style>
  <w:style w:type="paragraph" w:customStyle="1" w:styleId="len">
    <w:name w:val="Člen"/>
    <w:basedOn w:val="Navaden"/>
    <w:link w:val="lenZnak"/>
    <w:qFormat/>
    <w:rsid w:val="00602DC3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eastAsia="sl-SI"/>
    </w:rPr>
  </w:style>
  <w:style w:type="paragraph" w:customStyle="1" w:styleId="tevilnatoka111">
    <w:name w:val="Številčna točka 1.1.1"/>
    <w:basedOn w:val="Navaden"/>
    <w:qFormat/>
    <w:rsid w:val="00602DC3"/>
    <w:pPr>
      <w:widowControl w:val="0"/>
      <w:numPr>
        <w:ilvl w:val="2"/>
        <w:numId w:val="2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customStyle="1" w:styleId="lenZnak">
    <w:name w:val="Člen Znak"/>
    <w:link w:val="len"/>
    <w:rsid w:val="00602DC3"/>
    <w:rPr>
      <w:rFonts w:ascii="Arial" w:eastAsia="Times New Roman" w:hAnsi="Arial" w:cs="Times New Roman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602DC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eastAsia="sl-SI"/>
    </w:rPr>
  </w:style>
  <w:style w:type="character" w:customStyle="1" w:styleId="OdstavekZnak">
    <w:name w:val="Odstavek Znak"/>
    <w:link w:val="Odstavek"/>
    <w:rsid w:val="00602DC3"/>
    <w:rPr>
      <w:rFonts w:ascii="Arial" w:eastAsia="Times New Roman" w:hAnsi="Arial" w:cs="Times New Roman"/>
      <w:lang w:eastAsia="sl-SI"/>
    </w:rPr>
  </w:style>
  <w:style w:type="paragraph" w:customStyle="1" w:styleId="Oddelek">
    <w:name w:val="Oddelek"/>
    <w:basedOn w:val="Navaden"/>
    <w:link w:val="OddelekZnak1"/>
    <w:qFormat/>
    <w:rsid w:val="00602DC3"/>
    <w:pPr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lang w:eastAsia="sl-SI"/>
    </w:rPr>
  </w:style>
  <w:style w:type="character" w:customStyle="1" w:styleId="OddelekZnak1">
    <w:name w:val="Oddelek Znak1"/>
    <w:link w:val="Oddelek"/>
    <w:rsid w:val="00602DC3"/>
    <w:rPr>
      <w:rFonts w:ascii="Arial" w:eastAsia="Times New Roman" w:hAnsi="Arial" w:cs="Times New Roman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602DC3"/>
    <w:pPr>
      <w:numPr>
        <w:numId w:val="2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602DC3"/>
    <w:rPr>
      <w:rFonts w:ascii="Arial" w:eastAsia="Times New Roman" w:hAnsi="Arial" w:cs="Times New Roman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602DC3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602DC3"/>
    <w:rPr>
      <w:rFonts w:ascii="Arial" w:eastAsia="Times New Roman" w:hAnsi="Arial" w:cs="Arial"/>
      <w:lang w:eastAsia="sl-SI"/>
    </w:rPr>
  </w:style>
  <w:style w:type="paragraph" w:customStyle="1" w:styleId="Pododdelek">
    <w:name w:val="Pododdelek"/>
    <w:basedOn w:val="Navaden"/>
    <w:link w:val="PododdelekZnak"/>
    <w:qFormat/>
    <w:rsid w:val="00602DC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lang w:eastAsia="sl-SI"/>
    </w:rPr>
  </w:style>
  <w:style w:type="character" w:styleId="Pripombasklic">
    <w:name w:val="annotation reference"/>
    <w:semiHidden/>
    <w:rsid w:val="00602DC3"/>
    <w:rPr>
      <w:sz w:val="16"/>
      <w:szCs w:val="16"/>
    </w:rPr>
  </w:style>
  <w:style w:type="character" w:customStyle="1" w:styleId="PododdelekZnak">
    <w:name w:val="Pododdelek Znak"/>
    <w:link w:val="Pododdelek"/>
    <w:rsid w:val="00602DC3"/>
    <w:rPr>
      <w:rFonts w:ascii="Arial" w:eastAsia="Times New Roman" w:hAnsi="Arial" w:cs="Times New Roman"/>
      <w:lang w:eastAsia="sl-SI"/>
    </w:rPr>
  </w:style>
  <w:style w:type="paragraph" w:styleId="Pripombabesedilo">
    <w:name w:val="annotation text"/>
    <w:basedOn w:val="Navaden"/>
    <w:link w:val="PripombabesediloZnak"/>
    <w:semiHidden/>
    <w:rsid w:val="00602DC3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602DC3"/>
    <w:rPr>
      <w:rFonts w:ascii="Arial" w:eastAsia="Times New Roman" w:hAnsi="Arial" w:cs="Times New Roman"/>
      <w:sz w:val="20"/>
      <w:szCs w:val="20"/>
    </w:rPr>
  </w:style>
  <w:style w:type="paragraph" w:customStyle="1" w:styleId="tevilnatoka11Nova">
    <w:name w:val="Številčna točka 1.1 Nova"/>
    <w:basedOn w:val="tevilnatoka"/>
    <w:qFormat/>
    <w:rsid w:val="00602DC3"/>
    <w:pPr>
      <w:numPr>
        <w:ilvl w:val="1"/>
      </w:numPr>
      <w:tabs>
        <w:tab w:val="clear" w:pos="425"/>
        <w:tab w:val="num" w:pos="360"/>
      </w:tabs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54F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54FBF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551D7"/>
    <w:pPr>
      <w:spacing w:after="160"/>
      <w:jc w:val="left"/>
    </w:pPr>
    <w:rPr>
      <w:rFonts w:asciiTheme="minorHAnsi" w:eastAsiaTheme="minorHAnsi" w:hAnsiTheme="minorHAnsi" w:cstheme="minorBidi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551D7"/>
    <w:rPr>
      <w:rFonts w:ascii="Arial" w:eastAsia="Times New Roman" w:hAnsi="Arial" w:cs="Times New Roman"/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237C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37CD9"/>
  </w:style>
  <w:style w:type="paragraph" w:styleId="Noga">
    <w:name w:val="footer"/>
    <w:basedOn w:val="Navaden"/>
    <w:link w:val="NogaZnak"/>
    <w:uiPriority w:val="99"/>
    <w:unhideWhenUsed/>
    <w:rsid w:val="00237C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37CD9"/>
  </w:style>
  <w:style w:type="character" w:styleId="Hiperpovezava">
    <w:name w:val="Hyperlink"/>
    <w:basedOn w:val="Privzetapisavaodstavka"/>
    <w:uiPriority w:val="99"/>
    <w:semiHidden/>
    <w:unhideWhenUsed/>
    <w:rsid w:val="002D7D2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2-01-2527" TargetMode="External"/><Relationship Id="rId13" Type="http://schemas.openxmlformats.org/officeDocument/2006/relationships/hyperlink" Target="http://www.uradni-list.si/1/objava.jsp?sop=2014-01-0670" TargetMode="External"/><Relationship Id="rId18" Type="http://schemas.openxmlformats.org/officeDocument/2006/relationships/hyperlink" Target="http://www.uradni-list.si/1/objava.jsp?sop=2017-01-0163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2-01-1700" TargetMode="External"/><Relationship Id="rId17" Type="http://schemas.openxmlformats.org/officeDocument/2006/relationships/hyperlink" Target="http://www.uradni-list.si/1/objava.jsp?sop=2016-01-0262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1-01-0848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0-01-421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0-01-4912" TargetMode="External"/><Relationship Id="rId10" Type="http://schemas.openxmlformats.org/officeDocument/2006/relationships/hyperlink" Target="http://www.uradni-list.si/1/objava.jsp?sop=2011-01-1590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4-01-2307" TargetMode="External"/><Relationship Id="rId14" Type="http://schemas.openxmlformats.org/officeDocument/2006/relationships/hyperlink" Target="http://www.uradni-list.si/1/objava.jsp?sop=2016-01-268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3380</Words>
  <Characters>19268</Characters>
  <Application>Microsoft Office Word</Application>
  <DocSecurity>0</DocSecurity>
  <Lines>160</Lines>
  <Paragraphs>45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Steblovnik</dc:creator>
  <cp:lastModifiedBy>Irena Ostrouška</cp:lastModifiedBy>
  <cp:revision>4</cp:revision>
  <dcterms:created xsi:type="dcterms:W3CDTF">2017-04-26T08:13:00Z</dcterms:created>
  <dcterms:modified xsi:type="dcterms:W3CDTF">2017-04-26T08:36:00Z</dcterms:modified>
</cp:coreProperties>
</file>